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3D526E0F" w:rsidP="3D526E0F" w:rsidRDefault="3D526E0F" w14:paraId="1E729EB5" w14:textId="317E8577">
      <w:pPr>
        <w:rPr>
          <w:b w:val="1"/>
          <w:bCs w:val="1"/>
          <w:sz w:val="28"/>
          <w:szCs w:val="28"/>
          <w:lang w:val="lv-LV"/>
        </w:rPr>
      </w:pPr>
    </w:p>
    <w:p w:rsidR="3D526E0F" w:rsidP="3D526E0F" w:rsidRDefault="3D526E0F" w14:paraId="28D24B49" w14:textId="335EFBB5">
      <w:pPr>
        <w:rPr>
          <w:b w:val="1"/>
          <w:bCs w:val="1"/>
          <w:sz w:val="28"/>
          <w:szCs w:val="28"/>
          <w:lang w:val="lv-LV"/>
        </w:rPr>
      </w:pPr>
    </w:p>
    <w:p w:rsidR="4B28824A" w:rsidP="72AEEB9D" w:rsidRDefault="5E47E43F" w14:paraId="72E8770C" w14:textId="4AE66C56">
      <w:pPr>
        <w:rPr>
          <w:rFonts w:eastAsia="Calibri" w:cs="Arial"/>
          <w:b w:val="1"/>
          <w:bCs w:val="1"/>
          <w:sz w:val="28"/>
          <w:szCs w:val="28"/>
          <w:lang w:val="lv-LV"/>
        </w:rPr>
      </w:pPr>
      <w:r w:rsidRPr="5B728EA9" w:rsidR="5E47E43F">
        <w:rPr>
          <w:b w:val="1"/>
          <w:bCs w:val="1"/>
          <w:sz w:val="28"/>
          <w:szCs w:val="28"/>
          <w:lang w:val="lv-LV"/>
        </w:rPr>
        <w:t>Covid-19 vakcinācijas rokasgrāmata (versija</w:t>
      </w:r>
      <w:r w:rsidRPr="5B728EA9" w:rsidR="1FD60F38">
        <w:rPr>
          <w:b w:val="1"/>
          <w:bCs w:val="1"/>
          <w:sz w:val="28"/>
          <w:szCs w:val="28"/>
          <w:lang w:val="lv-LV"/>
        </w:rPr>
        <w:t xml:space="preserve"> 19.</w:t>
      </w:r>
      <w:r w:rsidRPr="5B728EA9" w:rsidR="5D8B9E43">
        <w:rPr>
          <w:b w:val="1"/>
          <w:bCs w:val="1"/>
          <w:sz w:val="28"/>
          <w:szCs w:val="28"/>
          <w:lang w:val="lv-LV"/>
        </w:rPr>
        <w:t>08</w:t>
      </w:r>
      <w:r w:rsidRPr="5B728EA9" w:rsidR="1FD60F38">
        <w:rPr>
          <w:b w:val="1"/>
          <w:bCs w:val="1"/>
          <w:sz w:val="28"/>
          <w:szCs w:val="28"/>
          <w:lang w:val="lv-LV"/>
        </w:rPr>
        <w:t>.</w:t>
      </w:r>
      <w:r w:rsidRPr="5B728EA9" w:rsidR="7A5B7D52">
        <w:rPr>
          <w:b w:val="1"/>
          <w:bCs w:val="1"/>
          <w:sz w:val="28"/>
          <w:szCs w:val="28"/>
          <w:lang w:val="lv-LV"/>
        </w:rPr>
        <w:t>20</w:t>
      </w:r>
      <w:r w:rsidRPr="5B728EA9" w:rsidR="6516FADB">
        <w:rPr>
          <w:b w:val="1"/>
          <w:bCs w:val="1"/>
          <w:sz w:val="28"/>
          <w:szCs w:val="28"/>
          <w:lang w:val="lv-LV"/>
        </w:rPr>
        <w:t>2</w:t>
      </w:r>
      <w:r w:rsidRPr="5B728EA9" w:rsidR="54C8A268">
        <w:rPr>
          <w:b w:val="1"/>
          <w:bCs w:val="1"/>
          <w:sz w:val="28"/>
          <w:szCs w:val="28"/>
          <w:lang w:val="lv-LV"/>
        </w:rPr>
        <w:t>2.</w:t>
      </w:r>
      <w:r w:rsidRPr="5B728EA9" w:rsidR="5E47E43F">
        <w:rPr>
          <w:b w:val="1"/>
          <w:bCs w:val="1"/>
          <w:sz w:val="28"/>
          <w:szCs w:val="28"/>
          <w:lang w:val="lv-LV"/>
        </w:rPr>
        <w:t>)</w:t>
      </w:r>
    </w:p>
    <w:p w:rsidR="77C7DA36" w:rsidP="00126612" w:rsidRDefault="6B5DAA1E" w14:paraId="31D28C72" w14:textId="4478D647">
      <w:pPr>
        <w:rPr>
          <w:rFonts w:eastAsia="Times New Roman" w:cs="Times New Roman"/>
          <w:sz w:val="24"/>
          <w:szCs w:val="24"/>
          <w:lang w:val="lv-LV"/>
        </w:rPr>
      </w:pPr>
      <w:r w:rsidRPr="00126612">
        <w:rPr>
          <w:rFonts w:eastAsia="Times New Roman" w:cs="Times New Roman"/>
          <w:sz w:val="24"/>
          <w:szCs w:val="24"/>
          <w:lang w:val="lv-LV"/>
        </w:rPr>
        <w:t>Šī rokasgrāmata neaizstāj normatīvo aktu prasības. Rokasgrāmatā iekļautā informācija papildina spēkā esošos normatīvos aktus.</w:t>
      </w:r>
    </w:p>
    <w:p w:rsidR="154938F9" w:rsidP="46A8CCCC" w:rsidRDefault="201E1842" w14:paraId="29B68F9F" w14:textId="590B1DF9">
      <w:pPr>
        <w:rPr>
          <w:rFonts w:eastAsia="Calibri" w:cs="Arial"/>
          <w:b/>
          <w:bCs/>
          <w:lang w:val="lv-LV"/>
        </w:rPr>
      </w:pPr>
      <w:r w:rsidRPr="46A8CCCC">
        <w:rPr>
          <w:lang w:val="lv-LV"/>
        </w:rPr>
        <w:t xml:space="preserve">Sagatavotāji: </w:t>
      </w:r>
    </w:p>
    <w:p w:rsidR="154938F9" w:rsidP="46A8CCCC" w:rsidRDefault="201E1842" w14:paraId="37DAF806" w14:textId="21430D26">
      <w:pPr>
        <w:rPr>
          <w:rFonts w:eastAsia="Calibri" w:cs="Arial"/>
          <w:color w:val="000000" w:themeColor="text1"/>
          <w:lang w:val="lv-LV"/>
        </w:rPr>
      </w:pPr>
      <w:r w:rsidRPr="46A8CCCC">
        <w:rPr>
          <w:lang w:val="lv-LV"/>
        </w:rPr>
        <w:t xml:space="preserve">Veselības ministrija, Imunizācijas valsts padome, Zāļu valsts aģentūra, Nacionālais veselības dienests, Slimību profilakses un kontroles centrs </w:t>
      </w:r>
    </w:p>
    <w:p w:rsidR="6C40F3A3" w:rsidP="46A8CCCC" w:rsidRDefault="73ED2BFB" w14:paraId="11117E0C" w14:textId="30C3AB98">
      <w:pPr>
        <w:rPr>
          <w:rFonts w:eastAsia="Calibri" w:cs="Arial"/>
          <w:b/>
          <w:bCs/>
          <w:lang w:val="lv-LV"/>
        </w:rPr>
      </w:pPr>
      <w:r w:rsidRPr="46A8CCCC">
        <w:rPr>
          <w:lang w:val="lv-LV"/>
        </w:rPr>
        <w:t>Būtiskās izmaiņas, salīdzinot ar rokasgrāmatas iepriekšējo versiju, ir iekrāsotas zilā krāsā</w:t>
      </w:r>
    </w:p>
    <w:p w:rsidR="154938F9" w:rsidP="11FF45A9" w:rsidRDefault="154938F9" w14:paraId="44583BE5" w14:textId="76CF6DAE">
      <w:pPr>
        <w:rPr>
          <w:rFonts w:eastAsia="Calibri" w:cs="Arial"/>
          <w:b/>
          <w:bCs/>
          <w:color w:val="000000" w:themeColor="text1"/>
          <w:lang w:val="lv-LV"/>
        </w:rPr>
      </w:pPr>
      <w:r w:rsidRPr="11FF45A9">
        <w:rPr>
          <w:rFonts w:eastAsia="Calibri" w:cs="Arial"/>
          <w:b/>
          <w:bCs/>
          <w:color w:val="000000" w:themeColor="text1"/>
          <w:lang w:val="lv-LV"/>
        </w:rPr>
        <w:t xml:space="preserve">Saturs </w:t>
      </w:r>
    </w:p>
    <w:p w:rsidR="00A876E2" w:rsidP="30733D10" w:rsidRDefault="63E62524" w14:paraId="23DEBB28" w14:textId="6CA8F77D">
      <w:pPr>
        <w:pStyle w:val="TOC1"/>
        <w:tabs>
          <w:tab w:val="right" w:leader="dot" w:pos="9045"/>
        </w:tabs>
        <w:rPr>
          <w:rFonts w:eastAsia="Yu Mincho"/>
          <w:noProof/>
          <w:lang w:val="de-DE" w:eastAsia="ja-JP"/>
        </w:rPr>
      </w:pPr>
      <w:r>
        <w:fldChar w:fldCharType="begin"/>
      </w:r>
      <w:r w:rsidR="30733D10">
        <w:instrText>TOC \o "1-3" \h \z \u</w:instrText>
      </w:r>
      <w:r>
        <w:fldChar w:fldCharType="separate"/>
      </w:r>
      <w:hyperlink w:anchor="_Toc1958819003">
        <w:r w:rsidRPr="63E62524">
          <w:rPr>
            <w:rStyle w:val="Hyperlink"/>
          </w:rPr>
          <w:t>UZMANĪBU!</w:t>
        </w:r>
        <w:r w:rsidR="30733D10">
          <w:tab/>
        </w:r>
        <w:r w:rsidR="30733D10">
          <w:fldChar w:fldCharType="begin"/>
        </w:r>
        <w:r w:rsidR="30733D10">
          <w:instrText>PAGEREF _Toc1958819003 \h</w:instrText>
        </w:r>
        <w:r w:rsidR="30733D10">
          <w:fldChar w:fldCharType="separate"/>
        </w:r>
        <w:r w:rsidRPr="63E62524">
          <w:rPr>
            <w:rStyle w:val="Hyperlink"/>
          </w:rPr>
          <w:t>2</w:t>
        </w:r>
        <w:r w:rsidR="30733D10">
          <w:fldChar w:fldCharType="end"/>
        </w:r>
      </w:hyperlink>
    </w:p>
    <w:p w:rsidR="00A876E2" w:rsidP="30733D10" w:rsidRDefault="00000000" w14:paraId="32BEAFD8" w14:textId="29499A2D">
      <w:pPr>
        <w:pStyle w:val="TOC1"/>
        <w:tabs>
          <w:tab w:val="right" w:leader="dot" w:pos="9045"/>
        </w:tabs>
        <w:rPr>
          <w:rFonts w:eastAsia="Yu Mincho"/>
          <w:noProof/>
          <w:lang w:val="de-DE" w:eastAsia="ja-JP"/>
        </w:rPr>
      </w:pPr>
      <w:hyperlink w:anchor="_Toc1399762562">
        <w:r w:rsidRPr="63E62524" w:rsidR="63E62524">
          <w:rPr>
            <w:rStyle w:val="Hyperlink"/>
          </w:rPr>
          <w:t>Apzīmējumi</w:t>
        </w:r>
        <w:r w:rsidR="00E96C71">
          <w:tab/>
        </w:r>
        <w:r w:rsidR="00E96C71">
          <w:fldChar w:fldCharType="begin"/>
        </w:r>
        <w:r w:rsidR="00E96C71">
          <w:instrText>PAGEREF _Toc1399762562 \h</w:instrText>
        </w:r>
        <w:r w:rsidR="00E96C71">
          <w:fldChar w:fldCharType="separate"/>
        </w:r>
        <w:r w:rsidRPr="63E62524" w:rsidR="63E62524">
          <w:rPr>
            <w:rStyle w:val="Hyperlink"/>
          </w:rPr>
          <w:t>3</w:t>
        </w:r>
        <w:r w:rsidR="00E96C71">
          <w:fldChar w:fldCharType="end"/>
        </w:r>
      </w:hyperlink>
    </w:p>
    <w:p w:rsidR="00A876E2" w:rsidP="30733D10" w:rsidRDefault="00000000" w14:paraId="586CC1CA" w14:textId="53261275">
      <w:pPr>
        <w:pStyle w:val="TOC1"/>
        <w:tabs>
          <w:tab w:val="right" w:leader="dot" w:pos="9045"/>
        </w:tabs>
        <w:rPr>
          <w:rFonts w:eastAsia="Yu Mincho"/>
          <w:noProof/>
          <w:lang w:val="de-DE" w:eastAsia="ja-JP"/>
        </w:rPr>
      </w:pPr>
      <w:hyperlink w:anchor="_Toc760283512">
        <w:r w:rsidRPr="63E62524" w:rsidR="63E62524">
          <w:rPr>
            <w:rStyle w:val="Hyperlink"/>
          </w:rPr>
          <w:t>Normatīvie akti</w:t>
        </w:r>
        <w:r w:rsidR="00E96C71">
          <w:tab/>
        </w:r>
        <w:r w:rsidR="00E96C71">
          <w:fldChar w:fldCharType="begin"/>
        </w:r>
        <w:r w:rsidR="00E96C71">
          <w:instrText>PAGEREF _Toc760283512 \h</w:instrText>
        </w:r>
        <w:r w:rsidR="00E96C71">
          <w:fldChar w:fldCharType="separate"/>
        </w:r>
        <w:r w:rsidRPr="63E62524" w:rsidR="63E62524">
          <w:rPr>
            <w:rStyle w:val="Hyperlink"/>
          </w:rPr>
          <w:t>3</w:t>
        </w:r>
        <w:r w:rsidR="00E96C71">
          <w:fldChar w:fldCharType="end"/>
        </w:r>
      </w:hyperlink>
    </w:p>
    <w:p w:rsidR="00A876E2" w:rsidP="30733D10" w:rsidRDefault="00000000" w14:paraId="5F5357CB" w14:textId="5FA72473">
      <w:pPr>
        <w:pStyle w:val="TOC1"/>
        <w:tabs>
          <w:tab w:val="right" w:leader="dot" w:pos="9045"/>
        </w:tabs>
        <w:rPr>
          <w:rFonts w:eastAsia="Yu Mincho"/>
          <w:noProof/>
          <w:lang w:val="de-DE" w:eastAsia="ja-JP"/>
        </w:rPr>
      </w:pPr>
      <w:hyperlink w:anchor="_Toc892918153">
        <w:r w:rsidRPr="63E62524" w:rsidR="63E62524">
          <w:rPr>
            <w:rStyle w:val="Hyperlink"/>
          </w:rPr>
          <w:t>Terminoloģija</w:t>
        </w:r>
        <w:r w:rsidR="00E96C71">
          <w:tab/>
        </w:r>
        <w:r w:rsidR="00E96C71">
          <w:fldChar w:fldCharType="begin"/>
        </w:r>
        <w:r w:rsidR="00E96C71">
          <w:instrText>PAGEREF _Toc892918153 \h</w:instrText>
        </w:r>
        <w:r w:rsidR="00E96C71">
          <w:fldChar w:fldCharType="separate"/>
        </w:r>
        <w:r w:rsidRPr="63E62524" w:rsidR="63E62524">
          <w:rPr>
            <w:rStyle w:val="Hyperlink"/>
          </w:rPr>
          <w:t>3</w:t>
        </w:r>
        <w:r w:rsidR="00E96C71">
          <w:fldChar w:fldCharType="end"/>
        </w:r>
      </w:hyperlink>
    </w:p>
    <w:p w:rsidR="00A876E2" w:rsidP="30733D10" w:rsidRDefault="00000000" w14:paraId="1B5BF8CA" w14:textId="5AF97EE1">
      <w:pPr>
        <w:pStyle w:val="TOC1"/>
        <w:tabs>
          <w:tab w:val="right" w:leader="dot" w:pos="9045"/>
        </w:tabs>
        <w:rPr>
          <w:rFonts w:eastAsia="Yu Mincho"/>
          <w:noProof/>
          <w:lang w:val="de-DE" w:eastAsia="ja-JP"/>
        </w:rPr>
      </w:pPr>
      <w:hyperlink w:anchor="_Toc36734219">
        <w:r w:rsidRPr="63E62524" w:rsidR="63E62524">
          <w:rPr>
            <w:rStyle w:val="Hyperlink"/>
          </w:rPr>
          <w:t>I Informācija par sagatavošanos pirms vakcinācijas uzsākšanas</w:t>
        </w:r>
        <w:r w:rsidR="00E96C71">
          <w:tab/>
        </w:r>
        <w:r w:rsidR="00E96C71">
          <w:fldChar w:fldCharType="begin"/>
        </w:r>
        <w:r w:rsidR="00E96C71">
          <w:instrText>PAGEREF _Toc36734219 \h</w:instrText>
        </w:r>
        <w:r w:rsidR="00E96C71">
          <w:fldChar w:fldCharType="separate"/>
        </w:r>
        <w:r w:rsidRPr="63E62524" w:rsidR="63E62524">
          <w:rPr>
            <w:rStyle w:val="Hyperlink"/>
          </w:rPr>
          <w:t>3</w:t>
        </w:r>
        <w:r w:rsidR="00E96C71">
          <w:fldChar w:fldCharType="end"/>
        </w:r>
      </w:hyperlink>
    </w:p>
    <w:p w:rsidR="00A876E2" w:rsidP="30733D10" w:rsidRDefault="00000000" w14:paraId="32642265" w14:textId="3A8839E4">
      <w:pPr>
        <w:pStyle w:val="TOC2"/>
        <w:tabs>
          <w:tab w:val="right" w:leader="dot" w:pos="9045"/>
        </w:tabs>
        <w:rPr>
          <w:rFonts w:eastAsia="Yu Mincho"/>
          <w:noProof/>
          <w:lang w:val="de-DE" w:eastAsia="ja-JP"/>
        </w:rPr>
      </w:pPr>
      <w:hyperlink w:anchor="_Toc451674284">
        <w:r w:rsidRPr="63E62524" w:rsidR="63E62524">
          <w:rPr>
            <w:rStyle w:val="Hyperlink"/>
          </w:rPr>
          <w:t>Covid-19 vakcinācijas kabineta funkcijas</w:t>
        </w:r>
        <w:r w:rsidR="00E96C71">
          <w:tab/>
        </w:r>
        <w:r w:rsidR="00E96C71">
          <w:fldChar w:fldCharType="begin"/>
        </w:r>
        <w:r w:rsidR="00E96C71">
          <w:instrText>PAGEREF _Toc451674284 \h</w:instrText>
        </w:r>
        <w:r w:rsidR="00E96C71">
          <w:fldChar w:fldCharType="separate"/>
        </w:r>
        <w:r w:rsidRPr="63E62524" w:rsidR="63E62524">
          <w:rPr>
            <w:rStyle w:val="Hyperlink"/>
          </w:rPr>
          <w:t>3</w:t>
        </w:r>
        <w:r w:rsidR="00E96C71">
          <w:fldChar w:fldCharType="end"/>
        </w:r>
      </w:hyperlink>
    </w:p>
    <w:p w:rsidR="00A876E2" w:rsidP="30733D10" w:rsidRDefault="00000000" w14:paraId="46883B55" w14:textId="31A4E33F">
      <w:pPr>
        <w:pStyle w:val="TOC2"/>
        <w:tabs>
          <w:tab w:val="right" w:leader="dot" w:pos="9045"/>
        </w:tabs>
        <w:rPr>
          <w:rFonts w:eastAsia="Yu Mincho"/>
          <w:noProof/>
          <w:lang w:val="de-DE" w:eastAsia="ja-JP"/>
        </w:rPr>
      </w:pPr>
      <w:hyperlink w:anchor="_Toc868023521">
        <w:r w:rsidRPr="63E62524" w:rsidR="63E62524">
          <w:rPr>
            <w:rStyle w:val="Hyperlink"/>
          </w:rPr>
          <w:t>Par vakcinācijas procesa organizēšanu un atbilstību normatīvo aktu prasībām atbild ārstniecības iestādes vadītājs.</w:t>
        </w:r>
        <w:r w:rsidR="00E96C71">
          <w:tab/>
        </w:r>
        <w:r w:rsidR="00E96C71">
          <w:fldChar w:fldCharType="begin"/>
        </w:r>
        <w:r w:rsidR="00E96C71">
          <w:instrText>PAGEREF _Toc868023521 \h</w:instrText>
        </w:r>
        <w:r w:rsidR="00E96C71">
          <w:fldChar w:fldCharType="separate"/>
        </w:r>
        <w:r w:rsidRPr="63E62524" w:rsidR="63E62524">
          <w:rPr>
            <w:rStyle w:val="Hyperlink"/>
          </w:rPr>
          <w:t>4</w:t>
        </w:r>
        <w:r w:rsidR="00E96C71">
          <w:fldChar w:fldCharType="end"/>
        </w:r>
      </w:hyperlink>
    </w:p>
    <w:p w:rsidR="00A876E2" w:rsidP="30733D10" w:rsidRDefault="00000000" w14:paraId="73590005" w14:textId="3A81BEBD">
      <w:pPr>
        <w:pStyle w:val="TOC2"/>
        <w:tabs>
          <w:tab w:val="right" w:leader="dot" w:pos="9045"/>
        </w:tabs>
        <w:rPr>
          <w:rFonts w:eastAsia="Yu Mincho"/>
          <w:noProof/>
          <w:lang w:val="de-DE" w:eastAsia="ja-JP"/>
        </w:rPr>
      </w:pPr>
      <w:hyperlink w:anchor="_Toc1526352355">
        <w:r w:rsidRPr="63E62524" w:rsidR="63E62524">
          <w:rPr>
            <w:rStyle w:val="Hyperlink"/>
          </w:rPr>
          <w:t>Vakcinācijas kabineta aprīkojums</w:t>
        </w:r>
        <w:r w:rsidR="00E96C71">
          <w:tab/>
        </w:r>
        <w:r w:rsidR="00E96C71">
          <w:fldChar w:fldCharType="begin"/>
        </w:r>
        <w:r w:rsidR="00E96C71">
          <w:instrText>PAGEREF _Toc1526352355 \h</w:instrText>
        </w:r>
        <w:r w:rsidR="00E96C71">
          <w:fldChar w:fldCharType="separate"/>
        </w:r>
        <w:r w:rsidRPr="63E62524" w:rsidR="63E62524">
          <w:rPr>
            <w:rStyle w:val="Hyperlink"/>
          </w:rPr>
          <w:t>4</w:t>
        </w:r>
        <w:r w:rsidR="00E96C71">
          <w:fldChar w:fldCharType="end"/>
        </w:r>
      </w:hyperlink>
    </w:p>
    <w:p w:rsidR="00A876E2" w:rsidP="30733D10" w:rsidRDefault="00000000" w14:paraId="3862BF58" w14:textId="32D7074F">
      <w:pPr>
        <w:pStyle w:val="TOC2"/>
        <w:tabs>
          <w:tab w:val="right" w:leader="dot" w:pos="9045"/>
        </w:tabs>
        <w:rPr>
          <w:rFonts w:eastAsia="Yu Mincho"/>
          <w:noProof/>
          <w:lang w:val="de-DE" w:eastAsia="ja-JP"/>
        </w:rPr>
      </w:pPr>
      <w:hyperlink w:anchor="_Toc268499017">
        <w:r w:rsidRPr="63E62524" w:rsidR="63E62524">
          <w:rPr>
            <w:rStyle w:val="Hyperlink"/>
          </w:rPr>
          <w:t>Vakcinācijas kabineta personāls</w:t>
        </w:r>
        <w:r w:rsidR="00E96C71">
          <w:tab/>
        </w:r>
        <w:r w:rsidR="00E96C71">
          <w:fldChar w:fldCharType="begin"/>
        </w:r>
        <w:r w:rsidR="00E96C71">
          <w:instrText>PAGEREF _Toc268499017 \h</w:instrText>
        </w:r>
        <w:r w:rsidR="00E96C71">
          <w:fldChar w:fldCharType="separate"/>
        </w:r>
        <w:r w:rsidRPr="63E62524" w:rsidR="63E62524">
          <w:rPr>
            <w:rStyle w:val="Hyperlink"/>
          </w:rPr>
          <w:t>5</w:t>
        </w:r>
        <w:r w:rsidR="00E96C71">
          <w:fldChar w:fldCharType="end"/>
        </w:r>
      </w:hyperlink>
    </w:p>
    <w:p w:rsidR="00A876E2" w:rsidP="30733D10" w:rsidRDefault="00000000" w14:paraId="3F5372CD" w14:textId="40285F6D">
      <w:pPr>
        <w:pStyle w:val="TOC2"/>
        <w:tabs>
          <w:tab w:val="right" w:leader="dot" w:pos="9045"/>
        </w:tabs>
        <w:rPr>
          <w:rFonts w:eastAsia="Yu Mincho"/>
          <w:noProof/>
          <w:lang w:val="de-DE" w:eastAsia="ja-JP"/>
        </w:rPr>
      </w:pPr>
      <w:hyperlink w:anchor="_Toc873016830">
        <w:r w:rsidRPr="63E62524" w:rsidR="63E62524">
          <w:rPr>
            <w:rStyle w:val="Hyperlink"/>
          </w:rPr>
          <w:t>Vakcinācijas organizēšanas nosacījumi</w:t>
        </w:r>
        <w:r w:rsidR="00E96C71">
          <w:tab/>
        </w:r>
        <w:r w:rsidR="00E96C71">
          <w:fldChar w:fldCharType="begin"/>
        </w:r>
        <w:r w:rsidR="00E96C71">
          <w:instrText>PAGEREF _Toc873016830 \h</w:instrText>
        </w:r>
        <w:r w:rsidR="00E96C71">
          <w:fldChar w:fldCharType="separate"/>
        </w:r>
        <w:r w:rsidRPr="63E62524" w:rsidR="63E62524">
          <w:rPr>
            <w:rStyle w:val="Hyperlink"/>
          </w:rPr>
          <w:t>6</w:t>
        </w:r>
        <w:r w:rsidR="00E96C71">
          <w:fldChar w:fldCharType="end"/>
        </w:r>
      </w:hyperlink>
    </w:p>
    <w:p w:rsidR="00A876E2" w:rsidP="30733D10" w:rsidRDefault="00000000" w14:paraId="7F680885" w14:textId="0CEF588A">
      <w:pPr>
        <w:pStyle w:val="TOC1"/>
        <w:tabs>
          <w:tab w:val="right" w:leader="dot" w:pos="9045"/>
        </w:tabs>
        <w:rPr>
          <w:rFonts w:eastAsia="Yu Mincho"/>
          <w:noProof/>
          <w:lang w:val="de-DE" w:eastAsia="ja-JP"/>
        </w:rPr>
      </w:pPr>
      <w:hyperlink w:anchor="_Toc1346763814">
        <w:r w:rsidRPr="63E62524" w:rsidR="63E62524">
          <w:rPr>
            <w:rStyle w:val="Hyperlink"/>
          </w:rPr>
          <w:t>Infekcijas kontroles pasākumi, organizējot vakcināciju pret Covid-19 infekciju</w:t>
        </w:r>
        <w:r w:rsidR="00E96C71">
          <w:tab/>
        </w:r>
        <w:r w:rsidR="00E96C71">
          <w:fldChar w:fldCharType="begin"/>
        </w:r>
        <w:r w:rsidR="00E96C71">
          <w:instrText>PAGEREF _Toc1346763814 \h</w:instrText>
        </w:r>
        <w:r w:rsidR="00E96C71">
          <w:fldChar w:fldCharType="separate"/>
        </w:r>
        <w:r w:rsidRPr="63E62524" w:rsidR="63E62524">
          <w:rPr>
            <w:rStyle w:val="Hyperlink"/>
          </w:rPr>
          <w:t>7</w:t>
        </w:r>
        <w:r w:rsidR="00E96C71">
          <w:fldChar w:fldCharType="end"/>
        </w:r>
      </w:hyperlink>
    </w:p>
    <w:p w:rsidR="00A876E2" w:rsidP="30733D10" w:rsidRDefault="00000000" w14:paraId="551BE5A7" w14:textId="4134088C">
      <w:pPr>
        <w:pStyle w:val="TOC2"/>
        <w:tabs>
          <w:tab w:val="right" w:leader="dot" w:pos="9045"/>
        </w:tabs>
        <w:rPr>
          <w:rFonts w:eastAsia="Yu Mincho"/>
          <w:noProof/>
          <w:lang w:val="de-DE" w:eastAsia="ja-JP"/>
        </w:rPr>
      </w:pPr>
      <w:hyperlink w:anchor="_Toc507533751">
        <w:r w:rsidRPr="63E62524" w:rsidR="63E62524">
          <w:rPr>
            <w:rStyle w:val="Hyperlink"/>
          </w:rPr>
          <w:t>Nepieciešamais aprīkojums organizējot infekcijas kontroles pasākumus</w:t>
        </w:r>
        <w:r w:rsidR="00E96C71">
          <w:tab/>
        </w:r>
        <w:r w:rsidR="00E96C71">
          <w:fldChar w:fldCharType="begin"/>
        </w:r>
        <w:r w:rsidR="00E96C71">
          <w:instrText>PAGEREF _Toc507533751 \h</w:instrText>
        </w:r>
        <w:r w:rsidR="00E96C71">
          <w:fldChar w:fldCharType="separate"/>
        </w:r>
        <w:r w:rsidRPr="63E62524" w:rsidR="63E62524">
          <w:rPr>
            <w:rStyle w:val="Hyperlink"/>
          </w:rPr>
          <w:t>7</w:t>
        </w:r>
        <w:r w:rsidR="00E96C71">
          <w:fldChar w:fldCharType="end"/>
        </w:r>
      </w:hyperlink>
    </w:p>
    <w:p w:rsidR="00A876E2" w:rsidP="30733D10" w:rsidRDefault="00000000" w14:paraId="2A4623F1" w14:textId="7565C4E8">
      <w:pPr>
        <w:pStyle w:val="TOC2"/>
        <w:tabs>
          <w:tab w:val="right" w:leader="dot" w:pos="9045"/>
        </w:tabs>
        <w:rPr>
          <w:rFonts w:eastAsia="Yu Mincho"/>
          <w:noProof/>
          <w:lang w:val="de-DE" w:eastAsia="ja-JP"/>
        </w:rPr>
      </w:pPr>
      <w:hyperlink w:anchor="_Toc525730441">
        <w:r w:rsidRPr="63E62524" w:rsidR="63E62524">
          <w:rPr>
            <w:rStyle w:val="Hyperlink"/>
          </w:rPr>
          <w:t>Individuālo aizsardzības līdzekļu (IAL) lietošana, nodrošinot vakcināciju pret Covid-19 infekciju.</w:t>
        </w:r>
        <w:r w:rsidR="00E96C71">
          <w:tab/>
        </w:r>
        <w:r w:rsidR="00E96C71">
          <w:fldChar w:fldCharType="begin"/>
        </w:r>
        <w:r w:rsidR="00E96C71">
          <w:instrText>PAGEREF _Toc525730441 \h</w:instrText>
        </w:r>
        <w:r w:rsidR="00E96C71">
          <w:fldChar w:fldCharType="separate"/>
        </w:r>
        <w:r w:rsidRPr="63E62524" w:rsidR="63E62524">
          <w:rPr>
            <w:rStyle w:val="Hyperlink"/>
          </w:rPr>
          <w:t>8</w:t>
        </w:r>
        <w:r w:rsidR="00E96C71">
          <w:fldChar w:fldCharType="end"/>
        </w:r>
      </w:hyperlink>
    </w:p>
    <w:p w:rsidR="00A876E2" w:rsidP="30733D10" w:rsidRDefault="00000000" w14:paraId="5FDD9A15" w14:textId="73DEC65A">
      <w:pPr>
        <w:pStyle w:val="TOC2"/>
        <w:tabs>
          <w:tab w:val="right" w:leader="dot" w:pos="9045"/>
        </w:tabs>
        <w:rPr>
          <w:rFonts w:eastAsia="Yu Mincho"/>
          <w:noProof/>
          <w:lang w:val="de-DE" w:eastAsia="ja-JP"/>
        </w:rPr>
      </w:pPr>
      <w:hyperlink w:anchor="_Toc1169200716">
        <w:r w:rsidRPr="63E62524" w:rsidR="63E62524">
          <w:rPr>
            <w:rStyle w:val="Hyperlink"/>
          </w:rPr>
          <w:t>Covid-19 vakcinācijas pakalpojumu plānotā apmaksa</w:t>
        </w:r>
        <w:r w:rsidR="00E96C71">
          <w:tab/>
        </w:r>
        <w:r w:rsidR="00E96C71">
          <w:fldChar w:fldCharType="begin"/>
        </w:r>
        <w:r w:rsidR="00E96C71">
          <w:instrText>PAGEREF _Toc1169200716 \h</w:instrText>
        </w:r>
        <w:r w:rsidR="00E96C71">
          <w:fldChar w:fldCharType="separate"/>
        </w:r>
        <w:r w:rsidRPr="63E62524" w:rsidR="63E62524">
          <w:rPr>
            <w:rStyle w:val="Hyperlink"/>
          </w:rPr>
          <w:t>8</w:t>
        </w:r>
        <w:r w:rsidR="00E96C71">
          <w:fldChar w:fldCharType="end"/>
        </w:r>
      </w:hyperlink>
    </w:p>
    <w:p w:rsidR="00A876E2" w:rsidP="30733D10" w:rsidRDefault="00000000" w14:paraId="536D070C" w14:textId="0FB36D78">
      <w:pPr>
        <w:pStyle w:val="TOC2"/>
        <w:tabs>
          <w:tab w:val="right" w:leader="dot" w:pos="9045"/>
        </w:tabs>
        <w:rPr>
          <w:rFonts w:eastAsia="Yu Mincho"/>
          <w:noProof/>
          <w:lang w:val="de-DE" w:eastAsia="ja-JP"/>
        </w:rPr>
      </w:pPr>
      <w:hyperlink w:anchor="_Toc1155806250">
        <w:r w:rsidRPr="63E62524" w:rsidR="63E62524">
          <w:rPr>
            <w:rStyle w:val="Hyperlink"/>
          </w:rPr>
          <w:t>Ambulatorā talona aizpildīšanas nosacījumi par Covid-19 vakcināciju</w:t>
        </w:r>
        <w:r w:rsidR="00E96C71">
          <w:tab/>
        </w:r>
        <w:r w:rsidR="00E96C71">
          <w:fldChar w:fldCharType="begin"/>
        </w:r>
        <w:r w:rsidR="00E96C71">
          <w:instrText>PAGEREF _Toc1155806250 \h</w:instrText>
        </w:r>
        <w:r w:rsidR="00E96C71">
          <w:fldChar w:fldCharType="separate"/>
        </w:r>
        <w:r w:rsidRPr="63E62524" w:rsidR="63E62524">
          <w:rPr>
            <w:rStyle w:val="Hyperlink"/>
          </w:rPr>
          <w:t>9</w:t>
        </w:r>
        <w:r w:rsidR="00E96C71">
          <w:fldChar w:fldCharType="end"/>
        </w:r>
      </w:hyperlink>
    </w:p>
    <w:p w:rsidR="00A876E2" w:rsidP="30733D10" w:rsidRDefault="00000000" w14:paraId="18B43506" w14:textId="747008C4">
      <w:pPr>
        <w:pStyle w:val="TOC2"/>
        <w:tabs>
          <w:tab w:val="right" w:leader="dot" w:pos="9045"/>
        </w:tabs>
        <w:rPr>
          <w:rFonts w:eastAsia="Yu Mincho"/>
          <w:noProof/>
          <w:lang w:val="de-DE" w:eastAsia="ja-JP"/>
        </w:rPr>
      </w:pPr>
      <w:hyperlink w:anchor="_Toc1019851312">
        <w:r w:rsidRPr="63E62524" w:rsidR="63E62524">
          <w:rPr>
            <w:rStyle w:val="Hyperlink"/>
          </w:rPr>
          <w:t>Pacientu plūsmas organizācijas kārtība:</w:t>
        </w:r>
        <w:r w:rsidR="00E96C71">
          <w:tab/>
        </w:r>
        <w:r w:rsidR="00E96C71">
          <w:fldChar w:fldCharType="begin"/>
        </w:r>
        <w:r w:rsidR="00E96C71">
          <w:instrText>PAGEREF _Toc1019851312 \h</w:instrText>
        </w:r>
        <w:r w:rsidR="00E96C71">
          <w:fldChar w:fldCharType="separate"/>
        </w:r>
        <w:r w:rsidRPr="63E62524" w:rsidR="63E62524">
          <w:rPr>
            <w:rStyle w:val="Hyperlink"/>
          </w:rPr>
          <w:t>10</w:t>
        </w:r>
        <w:r w:rsidR="00E96C71">
          <w:fldChar w:fldCharType="end"/>
        </w:r>
      </w:hyperlink>
    </w:p>
    <w:p w:rsidR="00A876E2" w:rsidP="30733D10" w:rsidRDefault="00000000" w14:paraId="5462DC9A" w14:textId="7ACD11C0">
      <w:pPr>
        <w:pStyle w:val="TOC2"/>
        <w:tabs>
          <w:tab w:val="right" w:leader="dot" w:pos="9045"/>
        </w:tabs>
        <w:rPr>
          <w:rFonts w:eastAsia="Yu Mincho"/>
          <w:noProof/>
          <w:lang w:val="de-DE" w:eastAsia="ja-JP"/>
        </w:rPr>
      </w:pPr>
      <w:hyperlink w:anchor="_Toc648790361">
        <w:r w:rsidRPr="63E62524" w:rsidR="63E62524">
          <w:rPr>
            <w:rStyle w:val="Hyperlink"/>
          </w:rPr>
          <w:t>Personas piederības noteikšana konkrētai prioritāri vakcinējamo personu grupai</w:t>
        </w:r>
        <w:r w:rsidR="00E96C71">
          <w:tab/>
        </w:r>
        <w:r w:rsidR="00E96C71">
          <w:fldChar w:fldCharType="begin"/>
        </w:r>
        <w:r w:rsidR="00E96C71">
          <w:instrText>PAGEREF _Toc648790361 \h</w:instrText>
        </w:r>
        <w:r w:rsidR="00E96C71">
          <w:fldChar w:fldCharType="separate"/>
        </w:r>
        <w:r w:rsidRPr="63E62524" w:rsidR="63E62524">
          <w:rPr>
            <w:rStyle w:val="Hyperlink"/>
          </w:rPr>
          <w:t>11</w:t>
        </w:r>
        <w:r w:rsidR="00E96C71">
          <w:fldChar w:fldCharType="end"/>
        </w:r>
      </w:hyperlink>
    </w:p>
    <w:p w:rsidR="00A876E2" w:rsidP="30733D10" w:rsidRDefault="00000000" w14:paraId="6FB5ED57" w14:textId="2DA1EB70">
      <w:pPr>
        <w:pStyle w:val="TOC2"/>
        <w:tabs>
          <w:tab w:val="right" w:leader="dot" w:pos="9045"/>
        </w:tabs>
        <w:rPr>
          <w:rFonts w:eastAsia="Yu Mincho"/>
          <w:noProof/>
          <w:lang w:val="de-DE" w:eastAsia="ja-JP"/>
        </w:rPr>
      </w:pPr>
      <w:hyperlink w:anchor="_Toc716904056">
        <w:r w:rsidRPr="63E62524" w:rsidR="63E62524">
          <w:rPr>
            <w:rStyle w:val="Hyperlink"/>
          </w:rPr>
          <w:t>Daudzdevu flakonu izlietojuma plānošana</w:t>
        </w:r>
        <w:r w:rsidR="00E96C71">
          <w:tab/>
        </w:r>
        <w:r w:rsidR="00E96C71">
          <w:fldChar w:fldCharType="begin"/>
        </w:r>
        <w:r w:rsidR="00E96C71">
          <w:instrText>PAGEREF _Toc716904056 \h</w:instrText>
        </w:r>
        <w:r w:rsidR="00E96C71">
          <w:fldChar w:fldCharType="separate"/>
        </w:r>
        <w:r w:rsidRPr="63E62524" w:rsidR="63E62524">
          <w:rPr>
            <w:rStyle w:val="Hyperlink"/>
          </w:rPr>
          <w:t>11</w:t>
        </w:r>
        <w:r w:rsidR="00E96C71">
          <w:fldChar w:fldCharType="end"/>
        </w:r>
      </w:hyperlink>
    </w:p>
    <w:p w:rsidR="00A876E2" w:rsidP="30733D10" w:rsidRDefault="00000000" w14:paraId="315F03F0" w14:textId="0ECFE387">
      <w:pPr>
        <w:pStyle w:val="TOC2"/>
        <w:tabs>
          <w:tab w:val="right" w:leader="dot" w:pos="9045"/>
        </w:tabs>
        <w:rPr>
          <w:rFonts w:eastAsia="Yu Mincho"/>
          <w:noProof/>
          <w:lang w:val="de-DE" w:eastAsia="ja-JP"/>
        </w:rPr>
      </w:pPr>
      <w:hyperlink w:anchor="_Toc1900964917">
        <w:r w:rsidRPr="63E62524" w:rsidR="63E62524">
          <w:rPr>
            <w:rStyle w:val="Hyperlink"/>
          </w:rPr>
          <w:t>Vakcīnas pasūtīšana</w:t>
        </w:r>
        <w:r w:rsidR="00E96C71">
          <w:tab/>
        </w:r>
        <w:r w:rsidR="00E96C71">
          <w:fldChar w:fldCharType="begin"/>
        </w:r>
        <w:r w:rsidR="00E96C71">
          <w:instrText>PAGEREF _Toc1900964917 \h</w:instrText>
        </w:r>
        <w:r w:rsidR="00E96C71">
          <w:fldChar w:fldCharType="separate"/>
        </w:r>
        <w:r w:rsidRPr="63E62524" w:rsidR="63E62524">
          <w:rPr>
            <w:rStyle w:val="Hyperlink"/>
          </w:rPr>
          <w:t>11</w:t>
        </w:r>
        <w:r w:rsidR="00E96C71">
          <w:fldChar w:fldCharType="end"/>
        </w:r>
      </w:hyperlink>
    </w:p>
    <w:p w:rsidR="00A876E2" w:rsidP="30733D10" w:rsidRDefault="00000000" w14:paraId="2526E63B" w14:textId="172166B1">
      <w:pPr>
        <w:pStyle w:val="TOC2"/>
        <w:tabs>
          <w:tab w:val="right" w:leader="dot" w:pos="9045"/>
        </w:tabs>
        <w:rPr>
          <w:rFonts w:eastAsia="Yu Mincho"/>
          <w:noProof/>
          <w:lang w:val="de-DE" w:eastAsia="ja-JP"/>
        </w:rPr>
      </w:pPr>
      <w:hyperlink w:anchor="_Toc1970154530">
        <w:r w:rsidRPr="63E62524" w:rsidR="63E62524">
          <w:rPr>
            <w:rStyle w:val="Hyperlink"/>
          </w:rPr>
          <w:t>Vakcinācijas iestādes, kas nodrošina visas Latvijā pieejamās Covid-19 vakcīnas- atlikto devu centri</w:t>
        </w:r>
        <w:r w:rsidR="00E96C71">
          <w:tab/>
        </w:r>
        <w:r w:rsidR="00E96C71">
          <w:fldChar w:fldCharType="begin"/>
        </w:r>
        <w:r w:rsidR="00E96C71">
          <w:instrText>PAGEREF _Toc1970154530 \h</w:instrText>
        </w:r>
        <w:r w:rsidR="00E96C71">
          <w:fldChar w:fldCharType="separate"/>
        </w:r>
        <w:r w:rsidRPr="63E62524" w:rsidR="63E62524">
          <w:rPr>
            <w:rStyle w:val="Hyperlink"/>
          </w:rPr>
          <w:t>13</w:t>
        </w:r>
        <w:r w:rsidR="00E96C71">
          <w:fldChar w:fldCharType="end"/>
        </w:r>
      </w:hyperlink>
    </w:p>
    <w:p w:rsidR="00A876E2" w:rsidP="30733D10" w:rsidRDefault="00000000" w14:paraId="605B2951" w14:textId="5450E6BD">
      <w:pPr>
        <w:pStyle w:val="TOC2"/>
        <w:tabs>
          <w:tab w:val="right" w:leader="dot" w:pos="9045"/>
        </w:tabs>
        <w:rPr>
          <w:rFonts w:eastAsia="Yu Mincho"/>
          <w:noProof/>
          <w:lang w:val="de-DE" w:eastAsia="ja-JP"/>
        </w:rPr>
      </w:pPr>
      <w:hyperlink w:anchor="_Toc1670347703">
        <w:r w:rsidRPr="63E62524" w:rsidR="63E62524">
          <w:rPr>
            <w:rStyle w:val="Hyperlink"/>
          </w:rPr>
          <w:t>Vakcīnas saņemšana, uzglabāšana un izmantošana</w:t>
        </w:r>
        <w:r w:rsidR="00E96C71">
          <w:tab/>
        </w:r>
        <w:r w:rsidR="00E96C71">
          <w:fldChar w:fldCharType="begin"/>
        </w:r>
        <w:r w:rsidR="00E96C71">
          <w:instrText>PAGEREF _Toc1670347703 \h</w:instrText>
        </w:r>
        <w:r w:rsidR="00E96C71">
          <w:fldChar w:fldCharType="separate"/>
        </w:r>
        <w:r w:rsidRPr="63E62524" w:rsidR="63E62524">
          <w:rPr>
            <w:rStyle w:val="Hyperlink"/>
          </w:rPr>
          <w:t>14</w:t>
        </w:r>
        <w:r w:rsidR="00E96C71">
          <w:fldChar w:fldCharType="end"/>
        </w:r>
      </w:hyperlink>
    </w:p>
    <w:p w:rsidR="00A876E2" w:rsidP="30733D10" w:rsidRDefault="00000000" w14:paraId="244CF7FF" w14:textId="19E19395">
      <w:pPr>
        <w:pStyle w:val="TOC1"/>
        <w:tabs>
          <w:tab w:val="right" w:leader="dot" w:pos="9045"/>
        </w:tabs>
        <w:rPr>
          <w:rFonts w:eastAsia="Yu Mincho"/>
          <w:noProof/>
          <w:lang w:val="de-DE" w:eastAsia="ja-JP"/>
        </w:rPr>
      </w:pPr>
      <w:hyperlink w:anchor="_Toc1360752520">
        <w:r w:rsidRPr="63E62524" w:rsidR="63E62524">
          <w:rPr>
            <w:rStyle w:val="Hyperlink"/>
          </w:rPr>
          <w:t>II Vakcinācijas veikšana</w:t>
        </w:r>
        <w:r w:rsidR="00E96C71">
          <w:tab/>
        </w:r>
        <w:r w:rsidR="00E96C71">
          <w:fldChar w:fldCharType="begin"/>
        </w:r>
        <w:r w:rsidR="00E96C71">
          <w:instrText>PAGEREF _Toc1360752520 \h</w:instrText>
        </w:r>
        <w:r w:rsidR="00E96C71">
          <w:fldChar w:fldCharType="separate"/>
        </w:r>
        <w:r w:rsidRPr="63E62524" w:rsidR="63E62524">
          <w:rPr>
            <w:rStyle w:val="Hyperlink"/>
          </w:rPr>
          <w:t>15</w:t>
        </w:r>
        <w:r w:rsidR="00E96C71">
          <w:fldChar w:fldCharType="end"/>
        </w:r>
      </w:hyperlink>
    </w:p>
    <w:p w:rsidR="00A876E2" w:rsidP="30733D10" w:rsidRDefault="00000000" w14:paraId="37D2B6DF" w14:textId="32502581">
      <w:pPr>
        <w:pStyle w:val="TOC2"/>
        <w:tabs>
          <w:tab w:val="right" w:leader="dot" w:pos="9045"/>
        </w:tabs>
        <w:rPr>
          <w:rFonts w:eastAsia="Yu Mincho"/>
          <w:noProof/>
          <w:lang w:val="de-DE" w:eastAsia="ja-JP"/>
        </w:rPr>
      </w:pPr>
      <w:hyperlink w:anchor="_Toc1591989693">
        <w:r w:rsidRPr="63E62524" w:rsidR="63E62524">
          <w:rPr>
            <w:rStyle w:val="Hyperlink"/>
          </w:rPr>
          <w:t>Brīdinājumi pirms uzsākšanas</w:t>
        </w:r>
        <w:r w:rsidR="00E96C71">
          <w:tab/>
        </w:r>
        <w:r w:rsidR="00E96C71">
          <w:fldChar w:fldCharType="begin"/>
        </w:r>
        <w:r w:rsidR="00E96C71">
          <w:instrText>PAGEREF _Toc1591989693 \h</w:instrText>
        </w:r>
        <w:r w:rsidR="00E96C71">
          <w:fldChar w:fldCharType="separate"/>
        </w:r>
        <w:r w:rsidRPr="63E62524" w:rsidR="63E62524">
          <w:rPr>
            <w:rStyle w:val="Hyperlink"/>
          </w:rPr>
          <w:t>15</w:t>
        </w:r>
        <w:r w:rsidR="00E96C71">
          <w:fldChar w:fldCharType="end"/>
        </w:r>
      </w:hyperlink>
    </w:p>
    <w:p w:rsidR="00A876E2" w:rsidP="30733D10" w:rsidRDefault="00000000" w14:paraId="29BE5C8F" w14:textId="5108F743">
      <w:pPr>
        <w:pStyle w:val="TOC2"/>
        <w:tabs>
          <w:tab w:val="right" w:leader="dot" w:pos="9045"/>
        </w:tabs>
        <w:rPr>
          <w:rFonts w:eastAsia="Yu Mincho"/>
          <w:noProof/>
          <w:lang w:val="de-DE" w:eastAsia="ja-JP"/>
        </w:rPr>
      </w:pPr>
      <w:hyperlink w:anchor="_Toc1756768748">
        <w:r w:rsidRPr="63E62524" w:rsidR="63E62524">
          <w:rPr>
            <w:rStyle w:val="Hyperlink"/>
          </w:rPr>
          <w:t>Primārā vakcinācija</w:t>
        </w:r>
        <w:r w:rsidR="00E96C71">
          <w:tab/>
        </w:r>
        <w:r w:rsidR="00E96C71">
          <w:fldChar w:fldCharType="begin"/>
        </w:r>
        <w:r w:rsidR="00E96C71">
          <w:instrText>PAGEREF _Toc1756768748 \h</w:instrText>
        </w:r>
        <w:r w:rsidR="00E96C71">
          <w:fldChar w:fldCharType="separate"/>
        </w:r>
        <w:r w:rsidRPr="63E62524" w:rsidR="63E62524">
          <w:rPr>
            <w:rStyle w:val="Hyperlink"/>
          </w:rPr>
          <w:t>15</w:t>
        </w:r>
        <w:r w:rsidR="00E96C71">
          <w:fldChar w:fldCharType="end"/>
        </w:r>
      </w:hyperlink>
    </w:p>
    <w:p w:rsidR="00A876E2" w:rsidP="30733D10" w:rsidRDefault="00000000" w14:paraId="06F1A1BC" w14:textId="133CF47C">
      <w:pPr>
        <w:pStyle w:val="TOC2"/>
        <w:tabs>
          <w:tab w:val="right" w:leader="dot" w:pos="9045"/>
        </w:tabs>
        <w:rPr>
          <w:rFonts w:eastAsia="Yu Mincho"/>
          <w:noProof/>
          <w:lang w:val="de-DE" w:eastAsia="ja-JP"/>
        </w:rPr>
      </w:pPr>
      <w:hyperlink w:anchor="_Toc928817429">
        <w:r w:rsidRPr="63E62524" w:rsidR="63E62524">
          <w:rPr>
            <w:rStyle w:val="Hyperlink"/>
          </w:rPr>
          <w:t>Balstvakcinācija</w:t>
        </w:r>
        <w:r w:rsidR="00E96C71">
          <w:tab/>
        </w:r>
        <w:r w:rsidR="00E96C71">
          <w:fldChar w:fldCharType="begin"/>
        </w:r>
        <w:r w:rsidR="00E96C71">
          <w:instrText>PAGEREF _Toc928817429 \h</w:instrText>
        </w:r>
        <w:r w:rsidR="00E96C71">
          <w:fldChar w:fldCharType="separate"/>
        </w:r>
        <w:r w:rsidRPr="63E62524" w:rsidR="63E62524">
          <w:rPr>
            <w:rStyle w:val="Hyperlink"/>
          </w:rPr>
          <w:t>16</w:t>
        </w:r>
        <w:r w:rsidR="00E96C71">
          <w:fldChar w:fldCharType="end"/>
        </w:r>
      </w:hyperlink>
    </w:p>
    <w:p w:rsidR="00A876E2" w:rsidP="30733D10" w:rsidRDefault="00000000" w14:paraId="7ED65D38" w14:textId="41C7E053">
      <w:pPr>
        <w:pStyle w:val="TOC2"/>
        <w:tabs>
          <w:tab w:val="right" w:leader="dot" w:pos="9045"/>
        </w:tabs>
        <w:rPr>
          <w:rFonts w:eastAsia="Yu Mincho"/>
          <w:noProof/>
          <w:lang w:val="de-DE" w:eastAsia="ja-JP"/>
        </w:rPr>
      </w:pPr>
      <w:hyperlink w:anchor="_Toc1488907872">
        <w:r w:rsidRPr="63E62524" w:rsidR="63E62524">
          <w:rPr>
            <w:rStyle w:val="Hyperlink"/>
          </w:rPr>
          <w:t>Vakcīnas sagatavošana</w:t>
        </w:r>
        <w:r w:rsidR="00E96C71">
          <w:tab/>
        </w:r>
        <w:r w:rsidR="00E96C71">
          <w:fldChar w:fldCharType="begin"/>
        </w:r>
        <w:r w:rsidR="00E96C71">
          <w:instrText>PAGEREF _Toc1488907872 \h</w:instrText>
        </w:r>
        <w:r w:rsidR="00E96C71">
          <w:fldChar w:fldCharType="separate"/>
        </w:r>
        <w:r w:rsidRPr="63E62524" w:rsidR="63E62524">
          <w:rPr>
            <w:rStyle w:val="Hyperlink"/>
          </w:rPr>
          <w:t>18</w:t>
        </w:r>
        <w:r w:rsidR="00E96C71">
          <w:fldChar w:fldCharType="end"/>
        </w:r>
      </w:hyperlink>
    </w:p>
    <w:p w:rsidR="00A876E2" w:rsidP="30733D10" w:rsidRDefault="00000000" w14:paraId="00C328D4" w14:textId="78495C80">
      <w:pPr>
        <w:pStyle w:val="TOC2"/>
        <w:tabs>
          <w:tab w:val="right" w:leader="dot" w:pos="9045"/>
        </w:tabs>
        <w:rPr>
          <w:rFonts w:eastAsia="Yu Mincho"/>
          <w:noProof/>
          <w:lang w:val="de-DE" w:eastAsia="ja-JP"/>
        </w:rPr>
      </w:pPr>
      <w:hyperlink w:anchor="_Toc351691605">
        <w:r w:rsidRPr="63E62524" w:rsidR="63E62524">
          <w:rPr>
            <w:rStyle w:val="Hyperlink"/>
          </w:rPr>
          <w:t>Pirms vakcinācijas skrīnings</w:t>
        </w:r>
        <w:r w:rsidR="00E96C71">
          <w:tab/>
        </w:r>
        <w:r w:rsidR="00E96C71">
          <w:fldChar w:fldCharType="begin"/>
        </w:r>
        <w:r w:rsidR="00E96C71">
          <w:instrText>PAGEREF _Toc351691605 \h</w:instrText>
        </w:r>
        <w:r w:rsidR="00E96C71">
          <w:fldChar w:fldCharType="separate"/>
        </w:r>
        <w:r w:rsidRPr="63E62524" w:rsidR="63E62524">
          <w:rPr>
            <w:rStyle w:val="Hyperlink"/>
          </w:rPr>
          <w:t>18</w:t>
        </w:r>
        <w:r w:rsidR="00E96C71">
          <w:fldChar w:fldCharType="end"/>
        </w:r>
      </w:hyperlink>
    </w:p>
    <w:p w:rsidR="00A876E2" w:rsidP="30733D10" w:rsidRDefault="00000000" w14:paraId="5A020DAD" w14:textId="5EF72D23">
      <w:pPr>
        <w:pStyle w:val="TOC2"/>
        <w:tabs>
          <w:tab w:val="right" w:leader="dot" w:pos="9045"/>
        </w:tabs>
        <w:rPr>
          <w:rFonts w:eastAsia="Yu Mincho"/>
          <w:noProof/>
          <w:lang w:val="de-DE" w:eastAsia="ja-JP"/>
        </w:rPr>
      </w:pPr>
      <w:hyperlink w:anchor="_Toc2061443770">
        <w:r w:rsidRPr="63E62524" w:rsidR="63E62524">
          <w:rPr>
            <w:rStyle w:val="Hyperlink"/>
          </w:rPr>
          <w:t>Personas sagatavošana vakcinācijai</w:t>
        </w:r>
        <w:r w:rsidR="00E96C71">
          <w:tab/>
        </w:r>
        <w:r w:rsidR="00E96C71">
          <w:fldChar w:fldCharType="begin"/>
        </w:r>
        <w:r w:rsidR="00E96C71">
          <w:instrText>PAGEREF _Toc2061443770 \h</w:instrText>
        </w:r>
        <w:r w:rsidR="00E96C71">
          <w:fldChar w:fldCharType="separate"/>
        </w:r>
        <w:r w:rsidRPr="63E62524" w:rsidR="63E62524">
          <w:rPr>
            <w:rStyle w:val="Hyperlink"/>
          </w:rPr>
          <w:t>19</w:t>
        </w:r>
        <w:r w:rsidR="00E96C71">
          <w:fldChar w:fldCharType="end"/>
        </w:r>
      </w:hyperlink>
    </w:p>
    <w:p w:rsidR="00A876E2" w:rsidP="30733D10" w:rsidRDefault="00000000" w14:paraId="1BD39CB0" w14:textId="3A835AD0">
      <w:pPr>
        <w:pStyle w:val="TOC2"/>
        <w:tabs>
          <w:tab w:val="right" w:leader="dot" w:pos="9045"/>
        </w:tabs>
        <w:rPr>
          <w:rFonts w:eastAsia="Yu Mincho"/>
          <w:noProof/>
          <w:lang w:val="de-DE" w:eastAsia="ja-JP"/>
        </w:rPr>
      </w:pPr>
      <w:hyperlink w:anchor="_Toc1416051124">
        <w:r w:rsidRPr="63E62524" w:rsidR="63E62524">
          <w:rPr>
            <w:rStyle w:val="Hyperlink"/>
          </w:rPr>
          <w:t>Tūlītēja pēcvakcinācijas aprūpe</w:t>
        </w:r>
        <w:r w:rsidR="00E96C71">
          <w:tab/>
        </w:r>
        <w:r w:rsidR="00E96C71">
          <w:fldChar w:fldCharType="begin"/>
        </w:r>
        <w:r w:rsidR="00E96C71">
          <w:instrText>PAGEREF _Toc1416051124 \h</w:instrText>
        </w:r>
        <w:r w:rsidR="00E96C71">
          <w:fldChar w:fldCharType="separate"/>
        </w:r>
        <w:r w:rsidRPr="63E62524" w:rsidR="63E62524">
          <w:rPr>
            <w:rStyle w:val="Hyperlink"/>
          </w:rPr>
          <w:t>19</w:t>
        </w:r>
        <w:r w:rsidR="00E96C71">
          <w:fldChar w:fldCharType="end"/>
        </w:r>
      </w:hyperlink>
    </w:p>
    <w:p w:rsidR="00A876E2" w:rsidP="30733D10" w:rsidRDefault="00000000" w14:paraId="202ECE07" w14:textId="21B703D9">
      <w:pPr>
        <w:pStyle w:val="TOC2"/>
        <w:tabs>
          <w:tab w:val="right" w:leader="dot" w:pos="9045"/>
        </w:tabs>
        <w:rPr>
          <w:rFonts w:eastAsia="Yu Mincho"/>
          <w:noProof/>
          <w:lang w:val="de-DE" w:eastAsia="ja-JP"/>
        </w:rPr>
      </w:pPr>
      <w:hyperlink w:anchor="_Toc1315971490">
        <w:r w:rsidRPr="63E62524" w:rsidR="63E62524">
          <w:rPr>
            <w:rStyle w:val="Hyperlink"/>
          </w:rPr>
          <w:t>Covid -19 vakcinācijas fakta dokumentēšana</w:t>
        </w:r>
        <w:r w:rsidR="00E96C71">
          <w:tab/>
        </w:r>
        <w:r w:rsidR="00E96C71">
          <w:fldChar w:fldCharType="begin"/>
        </w:r>
        <w:r w:rsidR="00E96C71">
          <w:instrText>PAGEREF _Toc1315971490 \h</w:instrText>
        </w:r>
        <w:r w:rsidR="00E96C71">
          <w:fldChar w:fldCharType="separate"/>
        </w:r>
        <w:r w:rsidRPr="63E62524" w:rsidR="63E62524">
          <w:rPr>
            <w:rStyle w:val="Hyperlink"/>
          </w:rPr>
          <w:t>23</w:t>
        </w:r>
        <w:r w:rsidR="00E96C71">
          <w:fldChar w:fldCharType="end"/>
        </w:r>
      </w:hyperlink>
    </w:p>
    <w:p w:rsidR="00A876E2" w:rsidP="30733D10" w:rsidRDefault="00000000" w14:paraId="3EA29DF6" w14:textId="39BB04C0">
      <w:pPr>
        <w:pStyle w:val="TOC2"/>
        <w:tabs>
          <w:tab w:val="right" w:leader="dot" w:pos="9045"/>
        </w:tabs>
        <w:rPr>
          <w:rFonts w:eastAsia="Yu Mincho"/>
          <w:noProof/>
          <w:lang w:val="de-DE" w:eastAsia="ja-JP"/>
        </w:rPr>
      </w:pPr>
      <w:hyperlink w:anchor="_Toc2067124278">
        <w:r w:rsidRPr="63E62524" w:rsidR="63E62524">
          <w:rPr>
            <w:rStyle w:val="Hyperlink"/>
          </w:rPr>
          <w:t>Papildu devas no viena flakona</w:t>
        </w:r>
        <w:r w:rsidR="00E96C71">
          <w:tab/>
        </w:r>
        <w:r w:rsidR="00E96C71">
          <w:fldChar w:fldCharType="begin"/>
        </w:r>
        <w:r w:rsidR="00E96C71">
          <w:instrText>PAGEREF _Toc2067124278 \h</w:instrText>
        </w:r>
        <w:r w:rsidR="00E96C71">
          <w:fldChar w:fldCharType="separate"/>
        </w:r>
        <w:r w:rsidRPr="63E62524" w:rsidR="63E62524">
          <w:rPr>
            <w:rStyle w:val="Hyperlink"/>
          </w:rPr>
          <w:t>26</w:t>
        </w:r>
        <w:r w:rsidR="00E96C71">
          <w:fldChar w:fldCharType="end"/>
        </w:r>
      </w:hyperlink>
    </w:p>
    <w:p w:rsidR="00A876E2" w:rsidP="63E62524" w:rsidRDefault="00000000" w14:paraId="7F92C1C7" w14:textId="35FB39B3">
      <w:pPr>
        <w:pStyle w:val="TOC1"/>
        <w:tabs>
          <w:tab w:val="right" w:leader="dot" w:pos="9045"/>
        </w:tabs>
        <w:rPr>
          <w:rFonts w:eastAsia="Yu Mincho"/>
          <w:noProof/>
          <w:lang w:val="de-DE" w:eastAsia="ja-JP"/>
        </w:rPr>
      </w:pPr>
      <w:hyperlink w:anchor="_Toc284818707">
        <w:r w:rsidRPr="63E62524" w:rsidR="63E62524">
          <w:rPr>
            <w:rStyle w:val="Hyperlink"/>
          </w:rPr>
          <w:t>III Īpašas pacientu grupas</w:t>
        </w:r>
        <w:r w:rsidR="00E96C71">
          <w:tab/>
        </w:r>
        <w:r w:rsidR="00E96C71">
          <w:fldChar w:fldCharType="begin"/>
        </w:r>
        <w:r w:rsidR="00E96C71">
          <w:instrText>PAGEREF _Toc284818707 \h</w:instrText>
        </w:r>
        <w:r w:rsidR="00E96C71">
          <w:fldChar w:fldCharType="separate"/>
        </w:r>
        <w:r w:rsidRPr="63E62524" w:rsidR="63E62524">
          <w:rPr>
            <w:rStyle w:val="Hyperlink"/>
          </w:rPr>
          <w:t>27</w:t>
        </w:r>
        <w:r w:rsidR="00E96C71">
          <w:fldChar w:fldCharType="end"/>
        </w:r>
      </w:hyperlink>
    </w:p>
    <w:p w:rsidR="00A876E2" w:rsidP="63E62524" w:rsidRDefault="00000000" w14:paraId="3C20E036" w14:textId="0E8DCB80">
      <w:pPr>
        <w:pStyle w:val="TOC2"/>
        <w:tabs>
          <w:tab w:val="right" w:leader="dot" w:pos="9045"/>
        </w:tabs>
        <w:rPr>
          <w:rFonts w:eastAsia="Yu Mincho"/>
          <w:noProof/>
          <w:lang w:val="de-DE" w:eastAsia="ja-JP"/>
        </w:rPr>
      </w:pPr>
      <w:hyperlink w:anchor="_Toc199721679">
        <w:r w:rsidRPr="63E62524" w:rsidR="63E62524">
          <w:rPr>
            <w:rStyle w:val="Hyperlink"/>
          </w:rPr>
          <w:t>Vakcinācija personām ar SARS-CoV-2 infekciju vai zināmu kontaktu</w:t>
        </w:r>
        <w:r w:rsidR="00E96C71">
          <w:tab/>
        </w:r>
        <w:r w:rsidR="00E96C71">
          <w:fldChar w:fldCharType="begin"/>
        </w:r>
        <w:r w:rsidR="00E96C71">
          <w:instrText>PAGEREF _Toc199721679 \h</w:instrText>
        </w:r>
        <w:r w:rsidR="00E96C71">
          <w:fldChar w:fldCharType="separate"/>
        </w:r>
        <w:r w:rsidRPr="63E62524" w:rsidR="63E62524">
          <w:rPr>
            <w:rStyle w:val="Hyperlink"/>
          </w:rPr>
          <w:t>28</w:t>
        </w:r>
        <w:r w:rsidR="00E96C71">
          <w:fldChar w:fldCharType="end"/>
        </w:r>
      </w:hyperlink>
    </w:p>
    <w:p w:rsidR="00A876E2" w:rsidP="30733D10" w:rsidRDefault="00000000" w14:paraId="54464744" w14:textId="2FDAE00F">
      <w:pPr>
        <w:pStyle w:val="TOC2"/>
        <w:tabs>
          <w:tab w:val="right" w:leader="dot" w:pos="9045"/>
        </w:tabs>
        <w:rPr>
          <w:rFonts w:eastAsia="Yu Mincho"/>
          <w:noProof/>
          <w:lang w:val="de-DE" w:eastAsia="ja-JP"/>
        </w:rPr>
      </w:pPr>
      <w:hyperlink w:anchor="_Toc1926997271">
        <w:r w:rsidRPr="63E62524" w:rsidR="63E62524">
          <w:rPr>
            <w:rStyle w:val="Hyperlink"/>
          </w:rPr>
          <w:t>Atsevišķu populāciju imunizācija</w:t>
        </w:r>
        <w:r w:rsidR="00E96C71">
          <w:tab/>
        </w:r>
        <w:r w:rsidR="00E96C71">
          <w:fldChar w:fldCharType="begin"/>
        </w:r>
        <w:r w:rsidR="00E96C71">
          <w:instrText>PAGEREF _Toc1926997271 \h</w:instrText>
        </w:r>
        <w:r w:rsidR="00E96C71">
          <w:fldChar w:fldCharType="separate"/>
        </w:r>
        <w:r w:rsidRPr="63E62524" w:rsidR="63E62524">
          <w:rPr>
            <w:rStyle w:val="Hyperlink"/>
          </w:rPr>
          <w:t>29</w:t>
        </w:r>
        <w:r w:rsidR="00E96C71">
          <w:fldChar w:fldCharType="end"/>
        </w:r>
      </w:hyperlink>
    </w:p>
    <w:p w:rsidR="00A876E2" w:rsidP="63E62524" w:rsidRDefault="00000000" w14:paraId="2728D8C4" w14:textId="2ABC99FF">
      <w:pPr>
        <w:pStyle w:val="TOC1"/>
        <w:tabs>
          <w:tab w:val="right" w:leader="dot" w:pos="9045"/>
        </w:tabs>
        <w:rPr>
          <w:rFonts w:eastAsia="Yu Mincho"/>
          <w:noProof/>
          <w:lang w:val="de-DE" w:eastAsia="ja-JP"/>
        </w:rPr>
      </w:pPr>
      <w:hyperlink w:anchor="_Toc163828655">
        <w:r w:rsidRPr="63E62524" w:rsidR="63E62524">
          <w:rPr>
            <w:rStyle w:val="Hyperlink"/>
          </w:rPr>
          <w:t>Bērni, pusaudži un jaunieši</w:t>
        </w:r>
        <w:r w:rsidR="00E96C71">
          <w:tab/>
        </w:r>
        <w:r w:rsidR="00E96C71">
          <w:fldChar w:fldCharType="begin"/>
        </w:r>
        <w:r w:rsidR="00E96C71">
          <w:instrText>PAGEREF _Toc163828655 \h</w:instrText>
        </w:r>
        <w:r w:rsidR="00E96C71">
          <w:fldChar w:fldCharType="separate"/>
        </w:r>
        <w:r w:rsidRPr="63E62524" w:rsidR="63E62524">
          <w:rPr>
            <w:rStyle w:val="Hyperlink"/>
          </w:rPr>
          <w:t>31</w:t>
        </w:r>
        <w:r w:rsidR="00E96C71">
          <w:fldChar w:fldCharType="end"/>
        </w:r>
      </w:hyperlink>
    </w:p>
    <w:p w:rsidR="00A876E2" w:rsidP="63E62524" w:rsidRDefault="00000000" w14:paraId="6510A19B" w14:textId="2EB88F16">
      <w:pPr>
        <w:pStyle w:val="TOC2"/>
        <w:tabs>
          <w:tab w:val="right" w:leader="dot" w:pos="9045"/>
        </w:tabs>
        <w:rPr>
          <w:rFonts w:eastAsia="Yu Mincho"/>
          <w:noProof/>
          <w:lang w:val="de-DE" w:eastAsia="ja-JP"/>
        </w:rPr>
      </w:pPr>
      <w:hyperlink w:anchor="_Toc1421172711">
        <w:r w:rsidRPr="63E62524" w:rsidR="63E62524">
          <w:rPr>
            <w:rStyle w:val="Hyperlink"/>
          </w:rPr>
          <w:t>Ukrainas iedzīvotāju - patvēruma meklētāju vakcinācija</w:t>
        </w:r>
        <w:r w:rsidR="00E96C71">
          <w:tab/>
        </w:r>
        <w:r w:rsidR="00E96C71">
          <w:fldChar w:fldCharType="begin"/>
        </w:r>
        <w:r w:rsidR="00E96C71">
          <w:instrText>PAGEREF _Toc1421172711 \h</w:instrText>
        </w:r>
        <w:r w:rsidR="00E96C71">
          <w:fldChar w:fldCharType="separate"/>
        </w:r>
        <w:r w:rsidRPr="63E62524" w:rsidR="63E62524">
          <w:rPr>
            <w:rStyle w:val="Hyperlink"/>
          </w:rPr>
          <w:t>33</w:t>
        </w:r>
        <w:r w:rsidR="00E96C71">
          <w:fldChar w:fldCharType="end"/>
        </w:r>
      </w:hyperlink>
    </w:p>
    <w:p w:rsidR="00A876E2" w:rsidP="63E62524" w:rsidRDefault="00000000" w14:paraId="4A149F4F" w14:textId="0D738537">
      <w:pPr>
        <w:pStyle w:val="TOC1"/>
        <w:tabs>
          <w:tab w:val="right" w:leader="dot" w:pos="9045"/>
        </w:tabs>
        <w:rPr>
          <w:rFonts w:eastAsia="Yu Mincho"/>
          <w:noProof/>
          <w:lang w:val="de-DE" w:eastAsia="ja-JP"/>
        </w:rPr>
      </w:pPr>
      <w:hyperlink w:anchor="_Toc1493049136">
        <w:r w:rsidRPr="63E62524" w:rsidR="63E62524">
          <w:rPr>
            <w:rStyle w:val="Hyperlink"/>
          </w:rPr>
          <w:t>IV Papildu informācija pacienta konsultēšanai par vakcināciju</w:t>
        </w:r>
        <w:r w:rsidR="00E96C71">
          <w:tab/>
        </w:r>
        <w:r w:rsidR="00E96C71">
          <w:fldChar w:fldCharType="begin"/>
        </w:r>
        <w:r w:rsidR="00E96C71">
          <w:instrText>PAGEREF _Toc1493049136 \h</w:instrText>
        </w:r>
        <w:r w:rsidR="00E96C71">
          <w:fldChar w:fldCharType="separate"/>
        </w:r>
        <w:r w:rsidRPr="63E62524" w:rsidR="63E62524">
          <w:rPr>
            <w:rStyle w:val="Hyperlink"/>
          </w:rPr>
          <w:t>35</w:t>
        </w:r>
        <w:r w:rsidR="00E96C71">
          <w:fldChar w:fldCharType="end"/>
        </w:r>
      </w:hyperlink>
    </w:p>
    <w:p w:rsidR="00A876E2" w:rsidP="63E62524" w:rsidRDefault="00000000" w14:paraId="14307809" w14:textId="26BF6A46">
      <w:pPr>
        <w:pStyle w:val="TOC2"/>
        <w:tabs>
          <w:tab w:val="right" w:leader="dot" w:pos="9045"/>
        </w:tabs>
        <w:rPr>
          <w:rFonts w:eastAsia="Yu Mincho"/>
          <w:noProof/>
          <w:lang w:val="de-DE" w:eastAsia="ja-JP"/>
        </w:rPr>
      </w:pPr>
      <w:hyperlink w:anchor="_Toc949312673">
        <w:r w:rsidRPr="63E62524" w:rsidR="63E62524">
          <w:rPr>
            <w:rStyle w:val="Hyperlink"/>
          </w:rPr>
          <w:t>Vakcīnas reakcija</w:t>
        </w:r>
        <w:r w:rsidR="00E96C71">
          <w:tab/>
        </w:r>
        <w:r w:rsidR="00E96C71">
          <w:fldChar w:fldCharType="begin"/>
        </w:r>
        <w:r w:rsidR="00E96C71">
          <w:instrText>PAGEREF _Toc949312673 \h</w:instrText>
        </w:r>
        <w:r w:rsidR="00E96C71">
          <w:fldChar w:fldCharType="separate"/>
        </w:r>
        <w:r w:rsidRPr="63E62524" w:rsidR="63E62524">
          <w:rPr>
            <w:rStyle w:val="Hyperlink"/>
          </w:rPr>
          <w:t>35</w:t>
        </w:r>
        <w:r w:rsidR="00E96C71">
          <w:fldChar w:fldCharType="end"/>
        </w:r>
      </w:hyperlink>
    </w:p>
    <w:p w:rsidR="00A876E2" w:rsidP="30733D10" w:rsidRDefault="00000000" w14:paraId="2279BF0C" w14:textId="3043973D">
      <w:pPr>
        <w:pStyle w:val="TOC2"/>
        <w:tabs>
          <w:tab w:val="right" w:leader="dot" w:pos="9045"/>
        </w:tabs>
        <w:rPr>
          <w:rFonts w:eastAsia="Yu Mincho"/>
          <w:noProof/>
          <w:lang w:val="de-DE" w:eastAsia="ja-JP"/>
        </w:rPr>
      </w:pPr>
      <w:hyperlink w:anchor="_Toc1881127321">
        <w:r w:rsidRPr="63E62524" w:rsidR="63E62524">
          <w:rPr>
            <w:rStyle w:val="Hyperlink"/>
          </w:rPr>
          <w:t>Vakcīnas efektivitāte</w:t>
        </w:r>
        <w:r w:rsidR="00E96C71">
          <w:tab/>
        </w:r>
        <w:r w:rsidR="00E96C71">
          <w:fldChar w:fldCharType="begin"/>
        </w:r>
        <w:r w:rsidR="00E96C71">
          <w:instrText>PAGEREF _Toc1881127321 \h</w:instrText>
        </w:r>
        <w:r w:rsidR="00E96C71">
          <w:fldChar w:fldCharType="separate"/>
        </w:r>
        <w:r w:rsidRPr="63E62524" w:rsidR="63E62524">
          <w:rPr>
            <w:rStyle w:val="Hyperlink"/>
          </w:rPr>
          <w:t>35</w:t>
        </w:r>
        <w:r w:rsidR="00E96C71">
          <w:fldChar w:fldCharType="end"/>
        </w:r>
      </w:hyperlink>
    </w:p>
    <w:p w:rsidR="00A876E2" w:rsidP="63E62524" w:rsidRDefault="00000000" w14:paraId="33A2F7AB" w14:textId="56522373">
      <w:pPr>
        <w:pStyle w:val="TOC1"/>
        <w:tabs>
          <w:tab w:val="right" w:leader="dot" w:pos="9045"/>
        </w:tabs>
        <w:rPr>
          <w:rFonts w:eastAsia="Yu Mincho"/>
          <w:noProof/>
          <w:lang w:val="de-DE" w:eastAsia="ja-JP"/>
        </w:rPr>
      </w:pPr>
      <w:hyperlink w:anchor="_Toc1157888685">
        <w:r w:rsidRPr="63E62524" w:rsidR="63E62524">
          <w:rPr>
            <w:rStyle w:val="Hyperlink"/>
          </w:rPr>
          <w:t>V Ziņošana par vakcīnas izraisītām blakusparādībām</w:t>
        </w:r>
        <w:r w:rsidR="00E96C71">
          <w:tab/>
        </w:r>
        <w:r w:rsidR="00E96C71">
          <w:fldChar w:fldCharType="begin"/>
        </w:r>
        <w:r w:rsidR="00E96C71">
          <w:instrText>PAGEREF _Toc1157888685 \h</w:instrText>
        </w:r>
        <w:r w:rsidR="00E96C71">
          <w:fldChar w:fldCharType="separate"/>
        </w:r>
        <w:r w:rsidRPr="63E62524" w:rsidR="63E62524">
          <w:rPr>
            <w:rStyle w:val="Hyperlink"/>
          </w:rPr>
          <w:t>37</w:t>
        </w:r>
        <w:r w:rsidR="00E96C71">
          <w:fldChar w:fldCharType="end"/>
        </w:r>
      </w:hyperlink>
    </w:p>
    <w:p w:rsidR="00A876E2" w:rsidP="30733D10" w:rsidRDefault="00000000" w14:paraId="0E041977" w14:textId="48ABA8EF">
      <w:pPr>
        <w:pStyle w:val="TOC1"/>
        <w:tabs>
          <w:tab w:val="right" w:leader="dot" w:pos="9045"/>
        </w:tabs>
        <w:rPr>
          <w:rFonts w:eastAsia="Yu Mincho"/>
          <w:noProof/>
          <w:lang w:val="de-DE" w:eastAsia="ja-JP"/>
        </w:rPr>
      </w:pPr>
      <w:hyperlink w:anchor="_Toc66466490">
        <w:r w:rsidRPr="63E62524" w:rsidR="63E62524">
          <w:rPr>
            <w:rStyle w:val="Hyperlink"/>
          </w:rPr>
          <w:t>VII Par Vienoto vakcinācijas tīklu</w:t>
        </w:r>
        <w:r w:rsidR="00E96C71">
          <w:tab/>
        </w:r>
        <w:r w:rsidR="00E96C71">
          <w:fldChar w:fldCharType="begin"/>
        </w:r>
        <w:r w:rsidR="00E96C71">
          <w:instrText>PAGEREF _Toc66466490 \h</w:instrText>
        </w:r>
        <w:r w:rsidR="00E96C71">
          <w:fldChar w:fldCharType="separate"/>
        </w:r>
        <w:r w:rsidRPr="63E62524" w:rsidR="63E62524">
          <w:rPr>
            <w:rStyle w:val="Hyperlink"/>
          </w:rPr>
          <w:t>40</w:t>
        </w:r>
        <w:r w:rsidR="00E96C71">
          <w:fldChar w:fldCharType="end"/>
        </w:r>
      </w:hyperlink>
    </w:p>
    <w:p w:rsidR="00A876E2" w:rsidP="30733D10" w:rsidRDefault="00000000" w14:paraId="4E51A280" w14:textId="03B58A82">
      <w:pPr>
        <w:pStyle w:val="TOC1"/>
        <w:tabs>
          <w:tab w:val="right" w:leader="dot" w:pos="9045"/>
        </w:tabs>
        <w:rPr>
          <w:rFonts w:eastAsia="Yu Mincho"/>
          <w:noProof/>
          <w:lang w:val="de-DE" w:eastAsia="ja-JP"/>
        </w:rPr>
      </w:pPr>
      <w:hyperlink w:anchor="_Toc1740304737">
        <w:r w:rsidRPr="63E62524" w:rsidR="63E62524">
          <w:rPr>
            <w:rStyle w:val="Hyperlink"/>
          </w:rPr>
          <w:t>Pielikums I</w:t>
        </w:r>
        <w:r w:rsidR="00E96C71">
          <w:tab/>
        </w:r>
        <w:r w:rsidR="00E96C71">
          <w:fldChar w:fldCharType="begin"/>
        </w:r>
        <w:r w:rsidR="00E96C71">
          <w:instrText>PAGEREF _Toc1740304737 \h</w:instrText>
        </w:r>
        <w:r w:rsidR="00E96C71">
          <w:fldChar w:fldCharType="separate"/>
        </w:r>
        <w:r w:rsidRPr="63E62524" w:rsidR="63E62524">
          <w:rPr>
            <w:rStyle w:val="Hyperlink"/>
          </w:rPr>
          <w:t>41</w:t>
        </w:r>
        <w:r w:rsidR="00E96C71">
          <w:fldChar w:fldCharType="end"/>
        </w:r>
      </w:hyperlink>
    </w:p>
    <w:p w:rsidR="00A876E2" w:rsidP="30733D10" w:rsidRDefault="00000000" w14:paraId="2CD3F226" w14:textId="21929FDC">
      <w:pPr>
        <w:pStyle w:val="TOC1"/>
        <w:tabs>
          <w:tab w:val="right" w:leader="dot" w:pos="9045"/>
        </w:tabs>
        <w:rPr>
          <w:rFonts w:eastAsia="Yu Mincho"/>
          <w:noProof/>
          <w:lang w:val="de-DE" w:eastAsia="ja-JP"/>
        </w:rPr>
      </w:pPr>
      <w:hyperlink w:anchor="_Toc560036149">
        <w:r w:rsidRPr="63E62524" w:rsidR="63E62524">
          <w:rPr>
            <w:rStyle w:val="Hyperlink"/>
          </w:rPr>
          <w:t>Pielikums II</w:t>
        </w:r>
        <w:r w:rsidR="00E96C71">
          <w:tab/>
        </w:r>
        <w:r w:rsidR="00E96C71">
          <w:fldChar w:fldCharType="begin"/>
        </w:r>
        <w:r w:rsidR="00E96C71">
          <w:instrText>PAGEREF _Toc560036149 \h</w:instrText>
        </w:r>
        <w:r w:rsidR="00E96C71">
          <w:fldChar w:fldCharType="separate"/>
        </w:r>
        <w:r w:rsidRPr="63E62524" w:rsidR="63E62524">
          <w:rPr>
            <w:rStyle w:val="Hyperlink"/>
          </w:rPr>
          <w:t>43</w:t>
        </w:r>
        <w:r w:rsidR="00E96C71">
          <w:fldChar w:fldCharType="end"/>
        </w:r>
      </w:hyperlink>
    </w:p>
    <w:p w:rsidR="00A876E2" w:rsidP="30733D10" w:rsidRDefault="00000000" w14:paraId="59FD79FD" w14:textId="131CB6E3">
      <w:pPr>
        <w:pStyle w:val="TOC1"/>
        <w:tabs>
          <w:tab w:val="right" w:leader="dot" w:pos="9045"/>
        </w:tabs>
        <w:rPr>
          <w:rFonts w:eastAsia="Yu Mincho"/>
          <w:noProof/>
          <w:lang w:val="de-DE" w:eastAsia="ja-JP"/>
        </w:rPr>
      </w:pPr>
      <w:hyperlink w:anchor="_Toc1191336501">
        <w:r w:rsidRPr="63E62524" w:rsidR="63E62524">
          <w:rPr>
            <w:rStyle w:val="Hyperlink"/>
          </w:rPr>
          <w:t>Pielikums III</w:t>
        </w:r>
        <w:r w:rsidR="00E96C71">
          <w:tab/>
        </w:r>
        <w:r w:rsidR="00E96C71">
          <w:fldChar w:fldCharType="begin"/>
        </w:r>
        <w:r w:rsidR="00E96C71">
          <w:instrText>PAGEREF _Toc1191336501 \h</w:instrText>
        </w:r>
        <w:r w:rsidR="00E96C71">
          <w:fldChar w:fldCharType="separate"/>
        </w:r>
        <w:r w:rsidRPr="63E62524" w:rsidR="63E62524">
          <w:rPr>
            <w:rStyle w:val="Hyperlink"/>
          </w:rPr>
          <w:t>44</w:t>
        </w:r>
        <w:r w:rsidR="00E96C71">
          <w:fldChar w:fldCharType="end"/>
        </w:r>
      </w:hyperlink>
    </w:p>
    <w:p w:rsidR="00A876E2" w:rsidP="30733D10" w:rsidRDefault="00000000" w14:paraId="6C3DC51C" w14:textId="7FFE9B9E">
      <w:pPr>
        <w:pStyle w:val="TOC1"/>
        <w:tabs>
          <w:tab w:val="right" w:leader="dot" w:pos="9045"/>
        </w:tabs>
        <w:rPr>
          <w:rFonts w:eastAsia="Yu Mincho"/>
          <w:noProof/>
          <w:lang w:val="de-DE" w:eastAsia="ja-JP"/>
        </w:rPr>
      </w:pPr>
      <w:hyperlink w:anchor="_Toc706449516">
        <w:r w:rsidRPr="63E62524" w:rsidR="63E62524">
          <w:rPr>
            <w:rStyle w:val="Hyperlink"/>
          </w:rPr>
          <w:t>Vakcīnu salīdzinājums</w:t>
        </w:r>
        <w:r w:rsidR="00E96C71">
          <w:tab/>
        </w:r>
        <w:r w:rsidR="00E96C71">
          <w:fldChar w:fldCharType="begin"/>
        </w:r>
        <w:r w:rsidR="00E96C71">
          <w:instrText>PAGEREF _Toc706449516 \h</w:instrText>
        </w:r>
        <w:r w:rsidR="00E96C71">
          <w:fldChar w:fldCharType="separate"/>
        </w:r>
        <w:r w:rsidRPr="63E62524" w:rsidR="63E62524">
          <w:rPr>
            <w:rStyle w:val="Hyperlink"/>
          </w:rPr>
          <w:t>45</w:t>
        </w:r>
        <w:r w:rsidR="00E96C71">
          <w:fldChar w:fldCharType="end"/>
        </w:r>
      </w:hyperlink>
    </w:p>
    <w:p w:rsidR="00A876E2" w:rsidP="30733D10" w:rsidRDefault="00000000" w14:paraId="18BFBA16" w14:textId="3AF36302">
      <w:pPr>
        <w:pStyle w:val="TOC1"/>
        <w:tabs>
          <w:tab w:val="right" w:leader="dot" w:pos="9045"/>
        </w:tabs>
        <w:rPr>
          <w:rFonts w:eastAsia="Yu Mincho"/>
          <w:noProof/>
          <w:lang w:val="de-DE" w:eastAsia="ja-JP"/>
        </w:rPr>
      </w:pPr>
      <w:hyperlink w:anchor="_Toc1974871901">
        <w:r w:rsidRPr="63E62524" w:rsidR="63E62524">
          <w:rPr>
            <w:rStyle w:val="Hyperlink"/>
          </w:rPr>
          <w:t>3 nedēļas</w:t>
        </w:r>
        <w:r w:rsidR="00E96C71">
          <w:tab/>
        </w:r>
        <w:r w:rsidR="00E96C71">
          <w:fldChar w:fldCharType="begin"/>
        </w:r>
        <w:r w:rsidR="00E96C71">
          <w:instrText>PAGEREF _Toc1974871901 \h</w:instrText>
        </w:r>
        <w:r w:rsidR="00E96C71">
          <w:fldChar w:fldCharType="separate"/>
        </w:r>
        <w:r w:rsidRPr="63E62524" w:rsidR="63E62524">
          <w:rPr>
            <w:rStyle w:val="Hyperlink"/>
          </w:rPr>
          <w:t>47</w:t>
        </w:r>
        <w:r w:rsidR="00E96C71">
          <w:fldChar w:fldCharType="end"/>
        </w:r>
      </w:hyperlink>
    </w:p>
    <w:p w:rsidR="00A876E2" w:rsidP="30733D10" w:rsidRDefault="00000000" w14:paraId="0E529BA9" w14:textId="7D05E32F">
      <w:pPr>
        <w:pStyle w:val="TOC1"/>
        <w:tabs>
          <w:tab w:val="right" w:leader="dot" w:pos="9045"/>
        </w:tabs>
        <w:rPr>
          <w:rFonts w:eastAsia="Yu Mincho"/>
          <w:noProof/>
          <w:lang w:val="de-DE" w:eastAsia="ja-JP"/>
        </w:rPr>
      </w:pPr>
      <w:hyperlink w:anchor="_Toc20872476">
        <w:r w:rsidRPr="63E62524" w:rsidR="63E62524">
          <w:rPr>
            <w:rStyle w:val="Hyperlink"/>
          </w:rPr>
          <w:t>Pielikums IV</w:t>
        </w:r>
        <w:r w:rsidR="00E96C71">
          <w:tab/>
        </w:r>
        <w:r w:rsidR="00E96C71">
          <w:fldChar w:fldCharType="begin"/>
        </w:r>
        <w:r w:rsidR="00E96C71">
          <w:instrText>PAGEREF _Toc20872476 \h</w:instrText>
        </w:r>
        <w:r w:rsidR="00E96C71">
          <w:fldChar w:fldCharType="separate"/>
        </w:r>
        <w:r w:rsidRPr="63E62524" w:rsidR="63E62524">
          <w:rPr>
            <w:rStyle w:val="Hyperlink"/>
          </w:rPr>
          <w:t>48</w:t>
        </w:r>
        <w:r w:rsidR="00E96C71">
          <w:fldChar w:fldCharType="end"/>
        </w:r>
      </w:hyperlink>
    </w:p>
    <w:p w:rsidR="23E7CDE3" w:rsidP="30733D10" w:rsidRDefault="00000000" w14:paraId="171FD3BE" w14:textId="7C7012B0">
      <w:pPr>
        <w:pStyle w:val="TOC1"/>
        <w:tabs>
          <w:tab w:val="right" w:leader="dot" w:pos="9045"/>
        </w:tabs>
        <w:rPr>
          <w:rFonts w:eastAsia="Yu Mincho"/>
        </w:rPr>
      </w:pPr>
      <w:hyperlink w:anchor="_Toc409630656">
        <w:r w:rsidRPr="63E62524" w:rsidR="63E62524">
          <w:rPr>
            <w:rStyle w:val="Hyperlink"/>
          </w:rPr>
          <w:t>Pielikums V</w:t>
        </w:r>
        <w:r w:rsidR="00E96C71">
          <w:tab/>
        </w:r>
        <w:r w:rsidR="00E96C71">
          <w:fldChar w:fldCharType="begin"/>
        </w:r>
        <w:r w:rsidR="00E96C71">
          <w:instrText>PAGEREF _Toc409630656 \h</w:instrText>
        </w:r>
        <w:r w:rsidR="00E96C71">
          <w:fldChar w:fldCharType="separate"/>
        </w:r>
        <w:r w:rsidRPr="63E62524" w:rsidR="63E62524">
          <w:rPr>
            <w:rStyle w:val="Hyperlink"/>
          </w:rPr>
          <w:t>53</w:t>
        </w:r>
        <w:r w:rsidR="00E96C71">
          <w:fldChar w:fldCharType="end"/>
        </w:r>
      </w:hyperlink>
    </w:p>
    <w:p w:rsidR="23E7CDE3" w:rsidP="30733D10" w:rsidRDefault="00000000" w14:paraId="006445CC" w14:textId="3D412E66">
      <w:pPr>
        <w:pStyle w:val="TOC1"/>
        <w:tabs>
          <w:tab w:val="right" w:leader="dot" w:pos="9045"/>
        </w:tabs>
        <w:rPr>
          <w:rFonts w:eastAsia="Yu Mincho"/>
        </w:rPr>
      </w:pPr>
      <w:hyperlink w:anchor="_Toc1323314307">
        <w:r w:rsidRPr="63E62524" w:rsidR="63E62524">
          <w:rPr>
            <w:rStyle w:val="Hyperlink"/>
          </w:rPr>
          <w:t>Prioritāri vakcinējamas personu grupas un indikācijas E-veselībā</w:t>
        </w:r>
        <w:r w:rsidR="00E96C71">
          <w:tab/>
        </w:r>
        <w:r w:rsidR="00E96C71">
          <w:fldChar w:fldCharType="begin"/>
        </w:r>
        <w:r w:rsidR="00E96C71">
          <w:instrText>PAGEREF _Toc1323314307 \h</w:instrText>
        </w:r>
        <w:r w:rsidR="00E96C71">
          <w:fldChar w:fldCharType="separate"/>
        </w:r>
        <w:r w:rsidRPr="63E62524" w:rsidR="63E62524">
          <w:rPr>
            <w:rStyle w:val="Hyperlink"/>
          </w:rPr>
          <w:t>53</w:t>
        </w:r>
        <w:r w:rsidR="00E96C71">
          <w:fldChar w:fldCharType="end"/>
        </w:r>
      </w:hyperlink>
    </w:p>
    <w:p w:rsidRPr="00291E44" w:rsidR="009C3F22" w:rsidP="30733D10" w:rsidRDefault="00000000" w14:paraId="503DB525" w14:textId="20E88B26">
      <w:pPr>
        <w:pStyle w:val="TOC1"/>
        <w:tabs>
          <w:tab w:val="right" w:leader="dot" w:pos="9045"/>
        </w:tabs>
        <w:rPr>
          <w:rFonts w:eastAsia="Yu Mincho"/>
          <w:lang w:val="lv-LV"/>
        </w:rPr>
      </w:pPr>
      <w:hyperlink w:anchor="_Toc1868579622">
        <w:r w:rsidRPr="63E62524" w:rsidR="63E62524">
          <w:rPr>
            <w:rStyle w:val="Hyperlink"/>
          </w:rPr>
          <w:t>Pielikums VI</w:t>
        </w:r>
        <w:r w:rsidR="00E96C71">
          <w:tab/>
        </w:r>
        <w:r w:rsidR="00E96C71">
          <w:fldChar w:fldCharType="begin"/>
        </w:r>
        <w:r w:rsidR="00E96C71">
          <w:instrText>PAGEREF _Toc1868579622 \h</w:instrText>
        </w:r>
        <w:r w:rsidR="00E96C71">
          <w:fldChar w:fldCharType="separate"/>
        </w:r>
        <w:r w:rsidRPr="63E62524" w:rsidR="63E62524">
          <w:rPr>
            <w:rStyle w:val="Hyperlink"/>
          </w:rPr>
          <w:t>56</w:t>
        </w:r>
        <w:r w:rsidR="00E96C71">
          <w:fldChar w:fldCharType="end"/>
        </w:r>
      </w:hyperlink>
    </w:p>
    <w:p w:rsidR="46A8CCCC" w:rsidP="30733D10" w:rsidRDefault="00000000" w14:paraId="48519BDB" w14:textId="475503EF">
      <w:pPr>
        <w:pStyle w:val="TOC1"/>
        <w:tabs>
          <w:tab w:val="right" w:leader="dot" w:pos="9045"/>
        </w:tabs>
        <w:rPr>
          <w:rFonts w:eastAsia="Yu Mincho"/>
        </w:rPr>
      </w:pPr>
      <w:hyperlink w:anchor="_Toc665034696">
        <w:r w:rsidRPr="63E62524" w:rsidR="63E62524">
          <w:rPr>
            <w:rStyle w:val="Hyperlink"/>
          </w:rPr>
          <w:t>Uzraugāmie īpašas intereses nevēlami notikumi COVID – 19 vakcīnām*</w:t>
        </w:r>
        <w:r w:rsidR="00E96C71">
          <w:tab/>
        </w:r>
        <w:r w:rsidR="00E96C71">
          <w:fldChar w:fldCharType="begin"/>
        </w:r>
        <w:r w:rsidR="00E96C71">
          <w:instrText>PAGEREF _Toc665034696 \h</w:instrText>
        </w:r>
        <w:r w:rsidR="00E96C71">
          <w:fldChar w:fldCharType="separate"/>
        </w:r>
        <w:r w:rsidRPr="63E62524" w:rsidR="63E62524">
          <w:rPr>
            <w:rStyle w:val="Hyperlink"/>
          </w:rPr>
          <w:t>57</w:t>
        </w:r>
        <w:r w:rsidR="00E96C71">
          <w:fldChar w:fldCharType="end"/>
        </w:r>
      </w:hyperlink>
    </w:p>
    <w:p w:rsidR="46A8CCCC" w:rsidP="30733D10" w:rsidRDefault="00000000" w14:paraId="460BF726" w14:textId="11E16DBB">
      <w:pPr>
        <w:pStyle w:val="TOC1"/>
        <w:tabs>
          <w:tab w:val="right" w:leader="dot" w:pos="9045"/>
        </w:tabs>
        <w:rPr>
          <w:rFonts w:eastAsia="Yu Mincho"/>
        </w:rPr>
      </w:pPr>
      <w:hyperlink w:anchor="_Toc1191925076">
        <w:r w:rsidRPr="63E62524" w:rsidR="63E62524">
          <w:rPr>
            <w:rStyle w:val="Hyperlink"/>
          </w:rPr>
          <w:t>Pielikums VII</w:t>
        </w:r>
        <w:r w:rsidR="00E96C71">
          <w:tab/>
        </w:r>
        <w:r w:rsidR="00E96C71">
          <w:fldChar w:fldCharType="begin"/>
        </w:r>
        <w:r w:rsidR="00E96C71">
          <w:instrText>PAGEREF _Toc1191925076 \h</w:instrText>
        </w:r>
        <w:r w:rsidR="00E96C71">
          <w:fldChar w:fldCharType="separate"/>
        </w:r>
        <w:r w:rsidRPr="63E62524" w:rsidR="63E62524">
          <w:rPr>
            <w:rStyle w:val="Hyperlink"/>
          </w:rPr>
          <w:t>58</w:t>
        </w:r>
        <w:r w:rsidR="00E96C71">
          <w:fldChar w:fldCharType="end"/>
        </w:r>
      </w:hyperlink>
    </w:p>
    <w:p w:rsidR="46A8CCCC" w:rsidP="63E62524" w:rsidRDefault="00000000" w14:paraId="5F4675B8" w14:textId="775F97AD">
      <w:pPr>
        <w:pStyle w:val="TOC2"/>
        <w:tabs>
          <w:tab w:val="right" w:leader="dot" w:pos="9045"/>
        </w:tabs>
        <w:rPr>
          <w:rFonts w:eastAsia="Yu Mincho"/>
        </w:rPr>
      </w:pPr>
      <w:hyperlink w:anchor="_Toc1158896300">
        <w:r w:rsidRPr="63E62524" w:rsidR="63E62524">
          <w:rPr>
            <w:rStyle w:val="Hyperlink"/>
          </w:rPr>
          <w:t>Covid-19 vakcīnu lietošanas rekomendācijas</w:t>
        </w:r>
        <w:r w:rsidR="00E96C71">
          <w:tab/>
        </w:r>
        <w:r w:rsidR="00E96C71">
          <w:fldChar w:fldCharType="begin"/>
        </w:r>
        <w:r w:rsidR="00E96C71">
          <w:instrText>PAGEREF _Toc1158896300 \h</w:instrText>
        </w:r>
        <w:r w:rsidR="00E96C71">
          <w:fldChar w:fldCharType="separate"/>
        </w:r>
        <w:r w:rsidRPr="63E62524" w:rsidR="63E62524">
          <w:rPr>
            <w:rStyle w:val="Hyperlink"/>
          </w:rPr>
          <w:t>59</w:t>
        </w:r>
        <w:r w:rsidR="00E96C71">
          <w:fldChar w:fldCharType="end"/>
        </w:r>
      </w:hyperlink>
    </w:p>
    <w:p w:rsidR="46A8CCCC" w:rsidP="63E62524" w:rsidRDefault="00000000" w14:paraId="7FD97473" w14:textId="3E4B64F5">
      <w:pPr>
        <w:pStyle w:val="TOC2"/>
        <w:tabs>
          <w:tab w:val="right" w:leader="dot" w:pos="9045"/>
        </w:tabs>
        <w:rPr>
          <w:rFonts w:eastAsia="Yu Mincho"/>
        </w:rPr>
      </w:pPr>
      <w:hyperlink w:anchor="_Toc817190361">
        <w:r w:rsidRPr="63E62524" w:rsidR="63E62524">
          <w:rPr>
            <w:rStyle w:val="Hyperlink"/>
          </w:rPr>
          <w:t>Rekomendācijas vakcinācijai pret Covid-19 imūnsupresētām personām</w:t>
        </w:r>
        <w:r w:rsidR="00E96C71">
          <w:tab/>
        </w:r>
        <w:r w:rsidR="00E96C71">
          <w:fldChar w:fldCharType="begin"/>
        </w:r>
        <w:r w:rsidR="00E96C71">
          <w:instrText>PAGEREF _Toc817190361 \h</w:instrText>
        </w:r>
        <w:r w:rsidR="00E96C71">
          <w:fldChar w:fldCharType="separate"/>
        </w:r>
        <w:r w:rsidRPr="63E62524" w:rsidR="63E62524">
          <w:rPr>
            <w:rStyle w:val="Hyperlink"/>
          </w:rPr>
          <w:t>59</w:t>
        </w:r>
        <w:r w:rsidR="00E96C71">
          <w:fldChar w:fldCharType="end"/>
        </w:r>
      </w:hyperlink>
    </w:p>
    <w:p w:rsidR="46A8CCCC" w:rsidP="30733D10" w:rsidRDefault="00000000" w14:paraId="61DC5926" w14:textId="4919D584">
      <w:pPr>
        <w:pStyle w:val="TOC1"/>
        <w:tabs>
          <w:tab w:val="right" w:leader="dot" w:pos="9045"/>
        </w:tabs>
        <w:rPr>
          <w:rFonts w:eastAsia="Yu Mincho"/>
        </w:rPr>
      </w:pPr>
      <w:hyperlink w:anchor="_Toc1988828226">
        <w:r w:rsidRPr="63E62524" w:rsidR="63E62524">
          <w:rPr>
            <w:rStyle w:val="Hyperlink"/>
          </w:rPr>
          <w:t>Pielikums VIII (dzēsts)</w:t>
        </w:r>
        <w:r w:rsidR="00E96C71">
          <w:tab/>
        </w:r>
        <w:r w:rsidR="00E96C71">
          <w:fldChar w:fldCharType="begin"/>
        </w:r>
        <w:r w:rsidR="00E96C71">
          <w:instrText>PAGEREF _Toc1988828226 \h</w:instrText>
        </w:r>
        <w:r w:rsidR="00E96C71">
          <w:fldChar w:fldCharType="separate"/>
        </w:r>
        <w:r w:rsidRPr="63E62524" w:rsidR="63E62524">
          <w:rPr>
            <w:rStyle w:val="Hyperlink"/>
          </w:rPr>
          <w:t>62</w:t>
        </w:r>
        <w:r w:rsidR="00E96C71">
          <w:fldChar w:fldCharType="end"/>
        </w:r>
      </w:hyperlink>
    </w:p>
    <w:p w:rsidR="46A8CCCC" w:rsidP="30733D10" w:rsidRDefault="00000000" w14:paraId="029165A3" w14:textId="63F147A0">
      <w:pPr>
        <w:pStyle w:val="TOC1"/>
        <w:tabs>
          <w:tab w:val="right" w:leader="dot" w:pos="9045"/>
        </w:tabs>
        <w:rPr>
          <w:rFonts w:eastAsia="Yu Mincho"/>
        </w:rPr>
      </w:pPr>
      <w:hyperlink w:anchor="_Toc1392089666">
        <w:r w:rsidRPr="63E62524" w:rsidR="63E62524">
          <w:rPr>
            <w:rStyle w:val="Hyperlink"/>
          </w:rPr>
          <w:t>Pielikums IX</w:t>
        </w:r>
        <w:r w:rsidR="00E96C71">
          <w:tab/>
        </w:r>
        <w:r w:rsidR="00E96C71">
          <w:fldChar w:fldCharType="begin"/>
        </w:r>
        <w:r w:rsidR="00E96C71">
          <w:instrText>PAGEREF _Toc1392089666 \h</w:instrText>
        </w:r>
        <w:r w:rsidR="00E96C71">
          <w:fldChar w:fldCharType="separate"/>
        </w:r>
        <w:r w:rsidRPr="63E62524" w:rsidR="63E62524">
          <w:rPr>
            <w:rStyle w:val="Hyperlink"/>
          </w:rPr>
          <w:t>63</w:t>
        </w:r>
        <w:r w:rsidR="00E96C71">
          <w:fldChar w:fldCharType="end"/>
        </w:r>
      </w:hyperlink>
    </w:p>
    <w:p w:rsidR="63E62524" w:rsidP="63E62524" w:rsidRDefault="00000000" w14:paraId="4B7B8CB1" w14:textId="4E9A3383">
      <w:pPr>
        <w:pStyle w:val="TOC1"/>
        <w:tabs>
          <w:tab w:val="right" w:leader="dot" w:pos="9045"/>
        </w:tabs>
      </w:pPr>
      <w:hyperlink w:anchor="_Toc1286500023">
        <w:r w:rsidRPr="63E62524" w:rsidR="63E62524">
          <w:rPr>
            <w:rStyle w:val="Hyperlink"/>
          </w:rPr>
          <w:t>Vakcinācijas manipulāciju ceļvedis 2022. gadam</w:t>
        </w:r>
        <w:r w:rsidR="63E62524">
          <w:tab/>
        </w:r>
        <w:r w:rsidR="63E62524">
          <w:fldChar w:fldCharType="begin"/>
        </w:r>
        <w:r w:rsidR="63E62524">
          <w:instrText>PAGEREF _Toc1286500023 \h</w:instrText>
        </w:r>
        <w:r w:rsidR="63E62524">
          <w:fldChar w:fldCharType="separate"/>
        </w:r>
        <w:r w:rsidRPr="63E62524" w:rsidR="63E62524">
          <w:rPr>
            <w:rStyle w:val="Hyperlink"/>
          </w:rPr>
          <w:t>63</w:t>
        </w:r>
        <w:r w:rsidR="63E62524">
          <w:fldChar w:fldCharType="end"/>
        </w:r>
      </w:hyperlink>
      <w:r w:rsidR="63E62524">
        <w:fldChar w:fldCharType="end"/>
      </w:r>
    </w:p>
    <w:p w:rsidR="46A8CCCC" w:rsidP="46A8CCCC" w:rsidRDefault="46A8CCCC" w14:paraId="129E1CCF" w14:textId="737A900B">
      <w:pPr>
        <w:jc w:val="both"/>
        <w:rPr>
          <w:rFonts w:eastAsia="Times New Roman" w:cs="Times New Roman"/>
          <w:b/>
          <w:bCs/>
          <w:color w:val="FF0000"/>
          <w:sz w:val="24"/>
          <w:szCs w:val="24"/>
          <w:lang w:val="lv-LV"/>
        </w:rPr>
      </w:pPr>
    </w:p>
    <w:p w:rsidR="12C2AC33" w:rsidP="46A8CCCC" w:rsidRDefault="521ED958" w14:paraId="3546D810" w14:textId="0E434E66">
      <w:pPr>
        <w:jc w:val="both"/>
        <w:rPr>
          <w:rFonts w:eastAsia="Times New Roman" w:cs="Times New Roman"/>
          <w:color w:val="000000" w:themeColor="text1"/>
          <w:sz w:val="24"/>
          <w:szCs w:val="24"/>
          <w:lang w:val="lv-LV"/>
        </w:rPr>
      </w:pPr>
      <w:bookmarkStart w:name="_Toc1958819003" w:id="0"/>
      <w:r w:rsidRPr="63E62524">
        <w:rPr>
          <w:rStyle w:val="Heading1Char"/>
          <w:color w:val="FF0000"/>
          <w:sz w:val="24"/>
          <w:szCs w:val="24"/>
          <w:lang w:val="lv-LV"/>
        </w:rPr>
        <w:t xml:space="preserve">UZMANĪBU! </w:t>
      </w:r>
      <w:bookmarkEnd w:id="0"/>
      <w:r w:rsidRPr="63E62524">
        <w:rPr>
          <w:rFonts w:eastAsia="Times New Roman" w:cs="Times New Roman"/>
          <w:color w:val="FF0000"/>
          <w:sz w:val="24"/>
          <w:szCs w:val="24"/>
          <w:lang w:val="lv-LV"/>
        </w:rPr>
        <w:t xml:space="preserve">Bērniem vecumā no 5 līdz 11 gadiem pašlaik apstiprināta tikai </w:t>
      </w:r>
      <w:r w:rsidRPr="63E62524">
        <w:rPr>
          <w:rFonts w:eastAsia="Times New Roman" w:cs="Times New Roman"/>
          <w:i/>
          <w:iCs/>
          <w:color w:val="FF0000"/>
          <w:sz w:val="24"/>
          <w:szCs w:val="24"/>
          <w:lang w:val="lv-LV"/>
        </w:rPr>
        <w:t xml:space="preserve">Comirnaty </w:t>
      </w:r>
      <w:r w:rsidRPr="63E62524">
        <w:rPr>
          <w:rFonts w:eastAsia="Times New Roman" w:cs="Times New Roman"/>
          <w:color w:val="FF0000"/>
          <w:sz w:val="24"/>
          <w:szCs w:val="24"/>
          <w:lang w:val="lv-LV"/>
        </w:rPr>
        <w:t xml:space="preserve">10 µg vakcīna </w:t>
      </w:r>
      <w:r w:rsidRPr="63E62524">
        <w:rPr>
          <w:rFonts w:eastAsia="Times New Roman" w:cs="Times New Roman"/>
          <w:color w:val="000000" w:themeColor="text1"/>
          <w:sz w:val="24"/>
          <w:szCs w:val="24"/>
          <w:lang w:val="lv-LV"/>
        </w:rPr>
        <w:t>(</w:t>
      </w:r>
      <w:r w:rsidRPr="63E62524">
        <w:rPr>
          <w:rFonts w:eastAsia="Times New Roman" w:cs="Times New Roman"/>
          <w:color w:val="000000" w:themeColor="text1"/>
          <w:sz w:val="24"/>
          <w:szCs w:val="24"/>
          <w:u w:val="single"/>
          <w:lang w:val="lv-LV"/>
        </w:rPr>
        <w:t>flakons ar oranžu vāciņu</w:t>
      </w:r>
      <w:r w:rsidRPr="63E62524">
        <w:rPr>
          <w:rFonts w:eastAsia="Times New Roman" w:cs="Times New Roman"/>
          <w:color w:val="000000" w:themeColor="text1"/>
          <w:sz w:val="24"/>
          <w:szCs w:val="24"/>
          <w:lang w:val="lv-LV"/>
        </w:rPr>
        <w:t xml:space="preserve">; jāatšķaida ar </w:t>
      </w:r>
      <w:r w:rsidRPr="63E62524">
        <w:rPr>
          <w:rFonts w:eastAsia="Times New Roman" w:cs="Times New Roman"/>
          <w:color w:val="000000" w:themeColor="text1"/>
          <w:sz w:val="24"/>
          <w:szCs w:val="24"/>
          <w:u w:val="single"/>
          <w:lang w:val="lv-LV"/>
        </w:rPr>
        <w:t>1,3 ml</w:t>
      </w:r>
      <w:r w:rsidRPr="63E62524">
        <w:rPr>
          <w:rFonts w:eastAsia="Times New Roman" w:cs="Times New Roman"/>
          <w:color w:val="000000" w:themeColor="text1"/>
          <w:sz w:val="24"/>
          <w:szCs w:val="24"/>
          <w:lang w:val="lv-LV"/>
        </w:rPr>
        <w:t xml:space="preserve"> 0,9</w:t>
      </w:r>
      <w:r w:rsidRPr="63E62524" w:rsidR="3ED65B5B">
        <w:rPr>
          <w:rFonts w:eastAsia="Times New Roman" w:cs="Times New Roman"/>
          <w:color w:val="000000" w:themeColor="text1"/>
          <w:sz w:val="24"/>
          <w:szCs w:val="24"/>
          <w:lang w:val="lv-LV"/>
        </w:rPr>
        <w:t> </w:t>
      </w:r>
      <w:r w:rsidRPr="63E62524">
        <w:rPr>
          <w:rFonts w:eastAsia="Times New Roman" w:cs="Times New Roman"/>
          <w:color w:val="000000" w:themeColor="text1"/>
          <w:sz w:val="24"/>
          <w:szCs w:val="24"/>
          <w:lang w:val="lv-LV"/>
        </w:rPr>
        <w:t xml:space="preserve">% nātrija hlorīda šķīduma; vienas 10 µg devas tilpums </w:t>
      </w:r>
      <w:r w:rsidRPr="63E62524">
        <w:rPr>
          <w:rFonts w:eastAsia="Times New Roman" w:cs="Times New Roman"/>
          <w:color w:val="000000" w:themeColor="text1"/>
          <w:sz w:val="24"/>
          <w:szCs w:val="24"/>
          <w:u w:val="single"/>
          <w:lang w:val="lv-LV"/>
        </w:rPr>
        <w:t>0,2 ml</w:t>
      </w:r>
      <w:r w:rsidRPr="63E62524">
        <w:rPr>
          <w:rFonts w:eastAsia="Times New Roman" w:cs="Times New Roman"/>
          <w:color w:val="000000" w:themeColor="text1"/>
          <w:sz w:val="24"/>
          <w:szCs w:val="24"/>
          <w:lang w:val="lv-LV"/>
        </w:rPr>
        <w:t>).</w:t>
      </w:r>
    </w:p>
    <w:p w:rsidRPr="006556AA" w:rsidR="5DBA923F" w:rsidP="006556AA" w:rsidRDefault="12FB51B0" w14:paraId="17B15437" w14:textId="3432ACDD">
      <w:pPr>
        <w:spacing w:after="0" w:line="240" w:lineRule="auto"/>
        <w:jc w:val="both"/>
        <w:rPr>
          <w:rFonts w:eastAsia="Times New Roman" w:cs="Times New Roman"/>
          <w:color w:val="4472C4" w:themeColor="accent5"/>
          <w:sz w:val="24"/>
          <w:szCs w:val="24"/>
          <w:lang w:val="lv-LV"/>
        </w:rPr>
      </w:pPr>
      <w:r w:rsidRPr="00126612">
        <w:rPr>
          <w:rFonts w:eastAsia="Times New Roman" w:cs="Times New Roman"/>
          <w:b/>
          <w:bCs/>
          <w:color w:val="FF0000"/>
          <w:sz w:val="24"/>
          <w:szCs w:val="24"/>
          <w:lang w:val="lv-LV"/>
        </w:rPr>
        <w:t>UZMANĪBU!</w:t>
      </w:r>
      <w:r w:rsidRPr="00126612">
        <w:rPr>
          <w:rFonts w:eastAsia="Times New Roman" w:cs="Times New Roman"/>
          <w:b/>
          <w:bCs/>
          <w:sz w:val="24"/>
          <w:szCs w:val="24"/>
          <w:lang w:val="lv-LV"/>
        </w:rPr>
        <w:t xml:space="preserve"> </w:t>
      </w:r>
      <w:r w:rsidRPr="00126612">
        <w:rPr>
          <w:rFonts w:eastAsia="Times New Roman" w:cs="Times New Roman"/>
          <w:sz w:val="24"/>
          <w:szCs w:val="24"/>
          <w:lang w:val="lv-LV"/>
        </w:rPr>
        <w:t xml:space="preserve">Atbilstoši </w:t>
      </w:r>
      <w:r w:rsidRPr="00126612" w:rsidR="0C310253">
        <w:rPr>
          <w:rFonts w:eastAsia="Times New Roman" w:cs="Times New Roman"/>
          <w:sz w:val="24"/>
          <w:szCs w:val="24"/>
          <w:lang w:val="lv-LV"/>
        </w:rPr>
        <w:t>IVP</w:t>
      </w:r>
      <w:r w:rsidRPr="00126612">
        <w:rPr>
          <w:rFonts w:eastAsia="Times New Roman" w:cs="Times New Roman"/>
          <w:sz w:val="24"/>
          <w:szCs w:val="24"/>
          <w:lang w:val="lv-LV"/>
        </w:rPr>
        <w:t xml:space="preserve"> sniegtai rekomendācijai, ņemot vērā epidemioloģisko situāciju, </w:t>
      </w:r>
      <w:r w:rsidRPr="00126612" w:rsidR="5327EFF8">
        <w:rPr>
          <w:rFonts w:eastAsia="Times New Roman" w:cs="Times New Roman"/>
          <w:sz w:val="24"/>
          <w:szCs w:val="24"/>
          <w:lang w:val="lv-LV"/>
        </w:rPr>
        <w:t xml:space="preserve">rekomendējama, veicināma un atļauta vienlaicīga Covid-19 vakcīnas un gripas vakcīnas ievade. </w:t>
      </w:r>
    </w:p>
    <w:p w:rsidR="0E1E2F57" w:rsidP="46A8CCCC" w:rsidRDefault="2BC7407A" w14:paraId="1CBEFE62" w14:textId="1F5E35AF">
      <w:pPr>
        <w:jc w:val="both"/>
        <w:rPr>
          <w:rFonts w:eastAsia="Times New Roman" w:cs="Times New Roman"/>
          <w:b/>
          <w:bCs/>
          <w:color w:val="000000" w:themeColor="text1"/>
          <w:lang w:val="lv-LV"/>
        </w:rPr>
      </w:pPr>
      <w:r w:rsidRPr="72AEEB9D">
        <w:rPr>
          <w:rFonts w:eastAsia="Times New Roman" w:cs="Times New Roman"/>
          <w:b/>
          <w:bCs/>
          <w:color w:val="FF0000"/>
          <w:lang w:val="lv-LV"/>
        </w:rPr>
        <w:lastRenderedPageBreak/>
        <w:t>UZMANĪBU</w:t>
      </w:r>
      <w:r w:rsidRPr="72AEEB9D" w:rsidR="1AE85402">
        <w:rPr>
          <w:rFonts w:eastAsia="Times New Roman" w:cs="Times New Roman"/>
          <w:b/>
          <w:bCs/>
          <w:color w:val="FF0000"/>
          <w:lang w:val="lv-LV"/>
        </w:rPr>
        <w:t>!</w:t>
      </w:r>
      <w:r w:rsidRPr="72AEEB9D" w:rsidR="1AE85402">
        <w:rPr>
          <w:rFonts w:eastAsia="Times New Roman" w:cs="Times New Roman"/>
          <w:b/>
          <w:bCs/>
          <w:lang w:val="lv-LV"/>
        </w:rPr>
        <w:t xml:space="preserve"> </w:t>
      </w:r>
      <w:r w:rsidRPr="72AEEB9D" w:rsidR="6C58C692">
        <w:rPr>
          <w:rFonts w:eastAsia="Times New Roman" w:cs="Times New Roman"/>
          <w:lang w:val="lv-LV"/>
        </w:rPr>
        <w:t>Sa</w:t>
      </w:r>
      <w:r w:rsidRPr="72AEEB9D" w:rsidR="6C58C692">
        <w:rPr>
          <w:rFonts w:eastAsia="Times New Roman" w:cs="Times New Roman"/>
          <w:color w:val="000000" w:themeColor="text1"/>
          <w:lang w:val="lv-LV"/>
        </w:rPr>
        <w:t xml:space="preserve">skaņā ar </w:t>
      </w:r>
      <w:r w:rsidR="00514C9C">
        <w:rPr>
          <w:rFonts w:eastAsia="Times New Roman" w:cs="Times New Roman"/>
          <w:color w:val="000000" w:themeColor="text1"/>
          <w:lang w:val="lv-LV"/>
        </w:rPr>
        <w:t>IVP</w:t>
      </w:r>
      <w:r w:rsidRPr="72AEEB9D" w:rsidR="6C58C692">
        <w:rPr>
          <w:rFonts w:eastAsia="Times New Roman" w:cs="Times New Roman"/>
          <w:color w:val="000000" w:themeColor="text1"/>
          <w:lang w:val="lv-LV"/>
        </w:rPr>
        <w:t xml:space="preserve"> pagaidu rekomendāciju </w:t>
      </w:r>
      <w:r w:rsidRPr="72AEEB9D" w:rsidR="6C58C692">
        <w:rPr>
          <w:rFonts w:eastAsia="Times New Roman" w:cs="Times New Roman"/>
          <w:color w:val="FF0000"/>
          <w:lang w:val="lv-LV"/>
        </w:rPr>
        <w:t>bērnu</w:t>
      </w:r>
      <w:r w:rsidRPr="72AEEB9D" w:rsidR="1C4DE15C">
        <w:rPr>
          <w:rFonts w:eastAsia="Times New Roman" w:cs="Times New Roman"/>
          <w:color w:val="FF0000"/>
          <w:lang w:val="lv-LV"/>
        </w:rPr>
        <w:t xml:space="preserve"> no 12 gadu vecuma</w:t>
      </w:r>
      <w:r w:rsidRPr="72AEEB9D" w:rsidR="6C58C692">
        <w:rPr>
          <w:rFonts w:eastAsia="Times New Roman" w:cs="Times New Roman"/>
          <w:color w:val="FF0000"/>
          <w:lang w:val="lv-LV"/>
        </w:rPr>
        <w:t xml:space="preserve"> un jauniešu (līdz 25 g.</w:t>
      </w:r>
      <w:r w:rsidR="00DC3095">
        <w:rPr>
          <w:rFonts w:eastAsia="Times New Roman" w:cs="Times New Roman"/>
          <w:color w:val="FF0000"/>
          <w:lang w:val="lv-LV"/>
        </w:rPr>
        <w:t> </w:t>
      </w:r>
      <w:r w:rsidRPr="72AEEB9D" w:rsidR="6C58C692">
        <w:rPr>
          <w:rFonts w:eastAsia="Times New Roman" w:cs="Times New Roman"/>
          <w:color w:val="FF0000"/>
          <w:lang w:val="lv-LV"/>
        </w:rPr>
        <w:t>v.</w:t>
      </w:r>
      <w:r w:rsidR="00DC3095">
        <w:rPr>
          <w:rFonts w:eastAsia="Times New Roman" w:cs="Times New Roman"/>
          <w:color w:val="FF0000"/>
          <w:lang w:val="lv-LV"/>
        </w:rPr>
        <w:t> </w:t>
      </w:r>
      <w:r w:rsidRPr="72AEEB9D" w:rsidR="5530CAD1">
        <w:rPr>
          <w:rFonts w:eastAsia="Times New Roman" w:cs="Times New Roman"/>
          <w:color w:val="FF0000"/>
          <w:lang w:val="lv-LV"/>
        </w:rPr>
        <w:t>ieskaitot</w:t>
      </w:r>
      <w:r w:rsidRPr="72AEEB9D" w:rsidR="6C58C692">
        <w:rPr>
          <w:rFonts w:eastAsia="Times New Roman" w:cs="Times New Roman"/>
          <w:color w:val="FF0000"/>
          <w:lang w:val="lv-LV"/>
        </w:rPr>
        <w:t xml:space="preserve">) </w:t>
      </w:r>
      <w:r w:rsidRPr="72AEEB9D" w:rsidR="13B76BDE">
        <w:rPr>
          <w:rFonts w:eastAsia="Times New Roman" w:cs="Times New Roman"/>
          <w:color w:val="FF0000"/>
          <w:lang w:val="lv-LV"/>
        </w:rPr>
        <w:t xml:space="preserve">vakcinācijai pret Covid-19 ieteicams </w:t>
      </w:r>
      <w:r w:rsidRPr="72AEEB9D" w:rsidR="6C58C692">
        <w:rPr>
          <w:rFonts w:eastAsia="Times New Roman" w:cs="Times New Roman"/>
          <w:color w:val="FF0000"/>
          <w:lang w:val="lv-LV"/>
        </w:rPr>
        <w:t xml:space="preserve">izmantot Pfizer-BioNTech </w:t>
      </w:r>
      <w:r w:rsidRPr="72AEEB9D" w:rsidR="6C58C692">
        <w:rPr>
          <w:rFonts w:eastAsia="Times New Roman" w:cs="Times New Roman"/>
          <w:i/>
          <w:iCs/>
          <w:color w:val="FF0000"/>
          <w:lang w:val="lv-LV"/>
        </w:rPr>
        <w:t>Comirnaty</w:t>
      </w:r>
      <w:r w:rsidRPr="72AEEB9D" w:rsidR="5E508A53">
        <w:rPr>
          <w:rFonts w:eastAsia="Times New Roman" w:cs="Times New Roman"/>
          <w:i/>
          <w:iCs/>
          <w:color w:val="FF0000"/>
          <w:lang w:val="lv-LV"/>
        </w:rPr>
        <w:t xml:space="preserve"> 3</w:t>
      </w:r>
      <w:r w:rsidRPr="72AEEB9D" w:rsidR="5E508A53">
        <w:rPr>
          <w:rFonts w:eastAsia="Times New Roman" w:cs="Times New Roman"/>
          <w:color w:val="FF0000"/>
          <w:lang w:val="lv-LV"/>
        </w:rPr>
        <w:t>0</w:t>
      </w:r>
      <w:r w:rsidRPr="72AEEB9D" w:rsidR="5E508A53">
        <w:rPr>
          <w:rFonts w:eastAsia="Times New Roman" w:cs="Times New Roman"/>
          <w:color w:val="FF0000"/>
          <w:sz w:val="24"/>
          <w:szCs w:val="24"/>
          <w:lang w:val="lv-LV"/>
        </w:rPr>
        <w:t xml:space="preserve"> µg</w:t>
      </w:r>
      <w:r w:rsidRPr="72AEEB9D" w:rsidR="6C58C692">
        <w:rPr>
          <w:rFonts w:eastAsia="Times New Roman" w:cs="Times New Roman"/>
          <w:i/>
          <w:iCs/>
          <w:color w:val="FF0000"/>
          <w:lang w:val="lv-LV"/>
        </w:rPr>
        <w:t xml:space="preserve"> </w:t>
      </w:r>
      <w:r w:rsidRPr="72AEEB9D" w:rsidR="6C58C692">
        <w:rPr>
          <w:rFonts w:eastAsia="Times New Roman" w:cs="Times New Roman"/>
          <w:color w:val="FF0000"/>
          <w:lang w:val="lv-LV"/>
        </w:rPr>
        <w:t>vakcīnu</w:t>
      </w:r>
      <w:r w:rsidRPr="72AEEB9D" w:rsidR="6C58C692">
        <w:rPr>
          <w:rFonts w:eastAsia="Times New Roman" w:cs="Times New Roman"/>
          <w:b/>
          <w:bCs/>
          <w:lang w:val="lv-LV"/>
        </w:rPr>
        <w:t xml:space="preserve"> </w:t>
      </w:r>
      <w:r w:rsidRPr="72AEEB9D" w:rsidR="6C58C692">
        <w:rPr>
          <w:rFonts w:eastAsia="Times New Roman" w:cs="Times New Roman"/>
          <w:color w:val="000000" w:themeColor="text1"/>
          <w:lang w:val="lv-LV"/>
        </w:rPr>
        <w:t>(EZA r</w:t>
      </w:r>
      <w:r w:rsidRPr="72AEEB9D" w:rsidR="5E64A2B1">
        <w:rPr>
          <w:rFonts w:eastAsia="Times New Roman" w:cs="Times New Roman"/>
          <w:color w:val="000000" w:themeColor="text1"/>
          <w:lang w:val="lv-LV"/>
        </w:rPr>
        <w:t xml:space="preserve">eģistrētās </w:t>
      </w:r>
      <w:r w:rsidRPr="72AEEB9D" w:rsidR="71261A15">
        <w:rPr>
          <w:rFonts w:eastAsia="Times New Roman" w:cs="Times New Roman"/>
          <w:color w:val="000000" w:themeColor="text1"/>
          <w:lang w:val="lv-LV"/>
        </w:rPr>
        <w:t xml:space="preserve">vakcīnas </w:t>
      </w:r>
      <w:r w:rsidRPr="72AEEB9D" w:rsidR="0274B9CE">
        <w:rPr>
          <w:rFonts w:eastAsia="Times New Roman" w:cs="Times New Roman"/>
          <w:color w:val="000000" w:themeColor="text1"/>
          <w:lang w:val="lv-LV"/>
        </w:rPr>
        <w:t>12-17 gadu vecuma grupā</w:t>
      </w:r>
      <w:r w:rsidRPr="72AEEB9D" w:rsidR="4CEB19AC">
        <w:rPr>
          <w:rFonts w:eastAsia="Times New Roman" w:cs="Times New Roman"/>
          <w:color w:val="000000" w:themeColor="text1"/>
          <w:lang w:val="lv-LV"/>
        </w:rPr>
        <w:t xml:space="preserve"> </w:t>
      </w:r>
      <w:r w:rsidRPr="72AEEB9D" w:rsidR="0274B9CE">
        <w:rPr>
          <w:rFonts w:eastAsia="Times New Roman" w:cs="Times New Roman"/>
          <w:color w:val="000000" w:themeColor="text1"/>
          <w:lang w:val="lv-LV"/>
        </w:rPr>
        <w:t xml:space="preserve">ir </w:t>
      </w:r>
      <w:r w:rsidRPr="72AEEB9D" w:rsidR="1AE85402">
        <w:rPr>
          <w:rFonts w:eastAsia="Times New Roman" w:cs="Times New Roman"/>
          <w:color w:val="000000" w:themeColor="text1"/>
          <w:lang w:val="lv-LV"/>
        </w:rPr>
        <w:t xml:space="preserve">Pfizer-BioNTech </w:t>
      </w:r>
      <w:r w:rsidRPr="72AEEB9D" w:rsidR="1AE85402">
        <w:rPr>
          <w:rFonts w:eastAsia="Times New Roman" w:cs="Times New Roman"/>
          <w:i/>
          <w:iCs/>
          <w:color w:val="000000" w:themeColor="text1"/>
          <w:lang w:val="lv-LV"/>
        </w:rPr>
        <w:t>Comirnaty</w:t>
      </w:r>
      <w:r w:rsidRPr="72AEEB9D" w:rsidR="4364AA48">
        <w:rPr>
          <w:rFonts w:eastAsia="Times New Roman" w:cs="Times New Roman"/>
          <w:i/>
          <w:iCs/>
          <w:color w:val="000000" w:themeColor="text1"/>
          <w:lang w:val="lv-LV"/>
        </w:rPr>
        <w:t xml:space="preserve"> </w:t>
      </w:r>
      <w:r w:rsidRPr="72AEEB9D" w:rsidR="4364AA48">
        <w:rPr>
          <w:rFonts w:eastAsia="Times New Roman" w:cs="Times New Roman"/>
          <w:color w:val="000000" w:themeColor="text1"/>
          <w:lang w:val="lv-LV"/>
        </w:rPr>
        <w:t xml:space="preserve">un Moderna </w:t>
      </w:r>
      <w:r w:rsidRPr="72AEEB9D" w:rsidR="4364AA48">
        <w:rPr>
          <w:rFonts w:eastAsia="Times New Roman" w:cs="Times New Roman"/>
          <w:i/>
          <w:iCs/>
          <w:color w:val="000000" w:themeColor="text1"/>
          <w:lang w:val="lv-LV"/>
        </w:rPr>
        <w:t>Spikevax</w:t>
      </w:r>
      <w:r w:rsidRPr="72AEEB9D" w:rsidR="1CADD1D9">
        <w:rPr>
          <w:rFonts w:eastAsia="Times New Roman" w:cs="Times New Roman"/>
          <w:color w:val="000000" w:themeColor="text1"/>
          <w:lang w:val="lv-LV"/>
        </w:rPr>
        <w:t>)</w:t>
      </w:r>
      <w:r w:rsidRPr="72AEEB9D" w:rsidR="760BD9C6">
        <w:rPr>
          <w:rFonts w:eastAsia="Times New Roman" w:cs="Times New Roman"/>
          <w:color w:val="000000" w:themeColor="text1"/>
          <w:lang w:val="lv-LV"/>
        </w:rPr>
        <w:t xml:space="preserve">. </w:t>
      </w:r>
    </w:p>
    <w:p w:rsidR="7DB1EA5D" w:rsidP="46A8CCCC" w:rsidRDefault="1B9B1BED" w14:paraId="39D8D5F4" w14:textId="14BFA09B">
      <w:pPr>
        <w:jc w:val="both"/>
        <w:rPr>
          <w:rFonts w:eastAsia="Times New Roman" w:cs="Times New Roman"/>
          <w:lang w:val="lv-LV"/>
        </w:rPr>
      </w:pPr>
      <w:r w:rsidRPr="00126612">
        <w:rPr>
          <w:rFonts w:eastAsia="Times New Roman" w:cs="Times New Roman"/>
          <w:i/>
          <w:iCs/>
          <w:lang w:val="lv-LV"/>
        </w:rPr>
        <w:t>Piezīme:</w:t>
      </w:r>
      <w:r w:rsidRPr="00126612">
        <w:rPr>
          <w:rFonts w:eastAsia="Times New Roman" w:cs="Times New Roman"/>
          <w:b/>
          <w:bCs/>
          <w:lang w:val="lv-LV"/>
        </w:rPr>
        <w:t xml:space="preserve"> </w:t>
      </w:r>
      <w:r w:rsidRPr="00126612">
        <w:rPr>
          <w:rFonts w:eastAsia="Times New Roman" w:cs="Times New Roman"/>
          <w:lang w:val="lv-LV"/>
        </w:rPr>
        <w:t xml:space="preserve">No 18 gadu vecuma var izmantot arī </w:t>
      </w:r>
      <w:r w:rsidRPr="00126612">
        <w:rPr>
          <w:rFonts w:eastAsia="Times New Roman" w:cs="Times New Roman"/>
          <w:i/>
          <w:iCs/>
          <w:lang w:val="lv-LV"/>
        </w:rPr>
        <w:t xml:space="preserve">Covid-19 </w:t>
      </w:r>
      <w:proofErr w:type="spellStart"/>
      <w:r w:rsidRPr="00126612">
        <w:rPr>
          <w:rFonts w:eastAsia="Times New Roman" w:cs="Times New Roman"/>
          <w:i/>
          <w:iCs/>
          <w:lang w:val="lv-LV"/>
        </w:rPr>
        <w:t>Vaccine</w:t>
      </w:r>
      <w:proofErr w:type="spellEnd"/>
      <w:r w:rsidRPr="00126612">
        <w:rPr>
          <w:rFonts w:eastAsia="Times New Roman" w:cs="Times New Roman"/>
          <w:i/>
          <w:iCs/>
          <w:lang w:val="lv-LV"/>
        </w:rPr>
        <w:t xml:space="preserve"> Janssen jeb JCOVDEN </w:t>
      </w:r>
      <w:r w:rsidRPr="00126612">
        <w:rPr>
          <w:rFonts w:eastAsia="Times New Roman" w:cs="Times New Roman"/>
          <w:lang w:val="lv-LV"/>
        </w:rPr>
        <w:t xml:space="preserve">vai </w:t>
      </w:r>
      <w:r w:rsidRPr="00126612">
        <w:rPr>
          <w:rFonts w:eastAsia="Times New Roman" w:cs="Times New Roman"/>
          <w:i/>
          <w:iCs/>
          <w:lang w:val="lv-LV"/>
        </w:rPr>
        <w:t>Vaxzevria</w:t>
      </w:r>
      <w:r w:rsidRPr="00126612">
        <w:rPr>
          <w:rFonts w:eastAsia="Times New Roman" w:cs="Times New Roman"/>
          <w:lang w:val="lv-LV"/>
        </w:rPr>
        <w:t>.</w:t>
      </w:r>
    </w:p>
    <w:p w:rsidR="75ACAB6E" w:rsidP="75ACAB6E" w:rsidRDefault="75ACAB6E" w14:paraId="4A2CDB52" w14:textId="7825D478">
      <w:pPr>
        <w:rPr>
          <w:rFonts w:eastAsia="Times New Roman" w:cs="Times New Roman"/>
          <w:b/>
          <w:bCs/>
          <w:sz w:val="32"/>
          <w:szCs w:val="32"/>
          <w:lang w:val="lv-LV"/>
        </w:rPr>
      </w:pPr>
    </w:p>
    <w:p w:rsidRPr="005A0CB5" w:rsidR="00A0633B" w:rsidP="115AA592" w:rsidRDefault="527841F2" w14:paraId="2CA00513" w14:textId="277FFAC2">
      <w:pPr>
        <w:pStyle w:val="Heading1"/>
        <w:rPr>
          <w:rFonts w:eastAsia="Yu Gothic Light" w:cs="Times New Roman"/>
          <w:lang w:val="lv-LV"/>
        </w:rPr>
      </w:pPr>
      <w:bookmarkStart w:name="_Toc1399762562" w:id="1"/>
      <w:r w:rsidRPr="63E62524">
        <w:rPr>
          <w:lang w:val="lv-LV"/>
        </w:rPr>
        <w:t>Apzīmējumi</w:t>
      </w:r>
      <w:bookmarkEnd w:id="1"/>
    </w:p>
    <w:p w:rsidR="4E39A526" w:rsidP="6596B292" w:rsidRDefault="4E39A526" w14:paraId="5F86C1E6" w14:textId="5CFA2117">
      <w:pPr>
        <w:rPr>
          <w:rFonts w:eastAsia="Times New Roman" w:cs="Times New Roman"/>
          <w:lang w:val="lv-LV"/>
        </w:rPr>
      </w:pPr>
      <w:r w:rsidRPr="6596B292">
        <w:rPr>
          <w:rFonts w:eastAsia="Times New Roman" w:cs="Times New Roman"/>
          <w:lang w:val="lv-LV"/>
        </w:rPr>
        <w:t>EZA – Eiropas Zāļu aģentūra</w:t>
      </w:r>
    </w:p>
    <w:p w:rsidRPr="005A0CB5" w:rsidR="14C49556" w:rsidP="15857B04" w:rsidRDefault="14C49556" w14:paraId="7E470AC0" w14:textId="4334E7AD">
      <w:pPr>
        <w:rPr>
          <w:rFonts w:eastAsia="Times New Roman" w:cs="Times New Roman"/>
          <w:lang w:val="lv-LV"/>
        </w:rPr>
      </w:pPr>
      <w:r w:rsidRPr="005A0CB5">
        <w:rPr>
          <w:rFonts w:eastAsia="Times New Roman" w:cs="Times New Roman"/>
          <w:lang w:val="lv-LV"/>
        </w:rPr>
        <w:t xml:space="preserve">NVD </w:t>
      </w:r>
      <w:r w:rsidRPr="005A0CB5" w:rsidR="00800552">
        <w:rPr>
          <w:rFonts w:eastAsia="Times New Roman" w:cs="Times New Roman"/>
          <w:lang w:val="lv-LV"/>
        </w:rPr>
        <w:t xml:space="preserve">– </w:t>
      </w:r>
      <w:r w:rsidRPr="005A0CB5">
        <w:rPr>
          <w:rFonts w:eastAsia="Times New Roman" w:cs="Times New Roman"/>
          <w:lang w:val="lv-LV"/>
        </w:rPr>
        <w:t xml:space="preserve">Nacionālais veselības dienests </w:t>
      </w:r>
    </w:p>
    <w:p w:rsidRPr="005A0CB5" w:rsidR="64E1DF6E" w:rsidP="15857B04" w:rsidRDefault="64E1DF6E" w14:paraId="3A54FC56" w14:textId="49A4F4E3">
      <w:pPr>
        <w:rPr>
          <w:rFonts w:eastAsia="Times New Roman" w:cs="Times New Roman"/>
          <w:lang w:val="lv-LV"/>
        </w:rPr>
      </w:pPr>
      <w:r w:rsidRPr="005A0CB5">
        <w:rPr>
          <w:rFonts w:eastAsia="Times New Roman" w:cs="Times New Roman"/>
          <w:lang w:val="lv-LV"/>
        </w:rPr>
        <w:t xml:space="preserve">SPKC </w:t>
      </w:r>
      <w:r w:rsidRPr="005A0CB5" w:rsidR="00800552">
        <w:rPr>
          <w:rFonts w:eastAsia="Times New Roman" w:cs="Times New Roman"/>
          <w:lang w:val="lv-LV"/>
        </w:rPr>
        <w:t>–</w:t>
      </w:r>
      <w:r w:rsidRPr="005A0CB5">
        <w:rPr>
          <w:rFonts w:eastAsia="Times New Roman" w:cs="Times New Roman"/>
          <w:lang w:val="lv-LV"/>
        </w:rPr>
        <w:t xml:space="preserve"> Slimību profilakses un kontroles centrs </w:t>
      </w:r>
    </w:p>
    <w:p w:rsidRPr="005A0CB5" w:rsidR="14C49556" w:rsidP="40C46B5D" w:rsidRDefault="2E71FC27" w14:paraId="7C6126F0" w14:textId="4C27A56D">
      <w:pPr>
        <w:rPr>
          <w:rFonts w:eastAsia="Times New Roman" w:cs="Times New Roman"/>
          <w:lang w:val="lv-LV"/>
        </w:rPr>
      </w:pPr>
      <w:r w:rsidRPr="6F32B391">
        <w:rPr>
          <w:rFonts w:eastAsia="Times New Roman" w:cs="Times New Roman"/>
          <w:lang w:val="lv-LV"/>
        </w:rPr>
        <w:t xml:space="preserve">ZVA </w:t>
      </w:r>
      <w:r w:rsidRPr="6F32B391" w:rsidR="3B6D8714">
        <w:rPr>
          <w:rFonts w:eastAsia="Times New Roman" w:cs="Times New Roman"/>
          <w:lang w:val="lv-LV"/>
        </w:rPr>
        <w:t>–</w:t>
      </w:r>
      <w:r w:rsidRPr="6F32B391">
        <w:rPr>
          <w:rFonts w:eastAsia="Times New Roman" w:cs="Times New Roman"/>
          <w:lang w:val="lv-LV"/>
        </w:rPr>
        <w:t xml:space="preserve"> Zāļu valsts aģentūra</w:t>
      </w:r>
    </w:p>
    <w:p w:rsidR="19217D8F" w:rsidP="11FF45A9" w:rsidRDefault="23308457" w14:paraId="7752C3E5" w14:textId="0B2E4DE0">
      <w:pPr>
        <w:rPr>
          <w:rFonts w:eastAsia="Calibri" w:cs="Arial"/>
          <w:lang w:val="lv-LV"/>
        </w:rPr>
      </w:pPr>
      <w:r w:rsidRPr="11FF45A9">
        <w:rPr>
          <w:rFonts w:eastAsia="Times New Roman" w:cs="Times New Roman"/>
          <w:color w:val="000000" w:themeColor="text1"/>
          <w:lang w:val="lv-LV"/>
        </w:rPr>
        <w:t>IVP</w:t>
      </w:r>
      <w:r w:rsidR="00DC3095">
        <w:rPr>
          <w:rFonts w:eastAsia="Times New Roman" w:cs="Times New Roman"/>
          <w:color w:val="000000" w:themeColor="text1"/>
          <w:lang w:val="lv-LV"/>
        </w:rPr>
        <w:t xml:space="preserve"> </w:t>
      </w:r>
      <w:r w:rsidRPr="6596B292" w:rsidR="00DC3095">
        <w:rPr>
          <w:rFonts w:eastAsia="Times New Roman" w:cs="Times New Roman"/>
          <w:lang w:val="lv-LV"/>
        </w:rPr>
        <w:t>–</w:t>
      </w:r>
      <w:r w:rsidRPr="11FF45A9">
        <w:rPr>
          <w:rFonts w:eastAsia="Times New Roman" w:cs="Times New Roman"/>
          <w:color w:val="000000" w:themeColor="text1"/>
          <w:lang w:val="lv-LV"/>
        </w:rPr>
        <w:t xml:space="preserve"> Imunizācijas valsts padome</w:t>
      </w:r>
      <w:r w:rsidRPr="11FF45A9">
        <w:rPr>
          <w:rFonts w:eastAsia="Times New Roman" w:cs="Times New Roman"/>
          <w:lang w:val="lv-LV"/>
        </w:rPr>
        <w:t xml:space="preserve"> ( vairāk informācijas </w:t>
      </w:r>
      <w:hyperlink r:id="rId11">
        <w:r w:rsidRPr="11FF45A9">
          <w:rPr>
            <w:rStyle w:val="Hyperlink"/>
            <w:rFonts w:eastAsia="Times New Roman" w:cs="Times New Roman"/>
            <w:color w:val="auto"/>
            <w:lang w:val="lv-LV"/>
          </w:rPr>
          <w:t>https://www.vm.gov.lv/lv/imunizacijas-valsts-padome</w:t>
        </w:r>
      </w:hyperlink>
      <w:r w:rsidRPr="11FF45A9">
        <w:rPr>
          <w:rFonts w:eastAsia="Times New Roman" w:cs="Times New Roman"/>
          <w:lang w:val="lv-LV"/>
        </w:rPr>
        <w:t>)</w:t>
      </w:r>
    </w:p>
    <w:p w:rsidR="6F32B391" w:rsidP="72AEEB9D" w:rsidRDefault="5260D427" w14:paraId="20B0B372" w14:textId="5AEB765B">
      <w:pPr>
        <w:pStyle w:val="Heading1"/>
        <w:rPr>
          <w:rFonts w:eastAsia="Yu Gothic Light" w:cs="Times New Roman"/>
          <w:color w:val="000000" w:themeColor="text1"/>
          <w:lang w:val="lv-LV"/>
        </w:rPr>
      </w:pPr>
      <w:bookmarkStart w:name="_Toc760283512" w:id="2"/>
      <w:r w:rsidRPr="63E62524">
        <w:rPr>
          <w:color w:val="000000" w:themeColor="text1"/>
          <w:lang w:val="lv-LV"/>
        </w:rPr>
        <w:t>Normatīvie akti</w:t>
      </w:r>
      <w:bookmarkEnd w:id="2"/>
    </w:p>
    <w:p w:rsidRPr="005A0CB5" w:rsidR="14C49556" w:rsidP="00AB1D69" w:rsidRDefault="00000000" w14:paraId="7BAECEC2" w14:textId="04DEE920">
      <w:pPr>
        <w:pStyle w:val="ListParagraph"/>
        <w:numPr>
          <w:ilvl w:val="0"/>
          <w:numId w:val="11"/>
        </w:numPr>
        <w:rPr>
          <w:rFonts w:asciiTheme="minorHAnsi" w:hAnsiTheme="minorHAnsi" w:eastAsiaTheme="minorEastAsia" w:cstheme="minorBidi"/>
          <w:color w:val="000000" w:themeColor="text1"/>
        </w:rPr>
      </w:pPr>
      <w:hyperlink r:id="rId12">
        <w:r w:rsidRPr="72AEEB9D" w:rsidR="21526B78">
          <w:rPr>
            <w:rStyle w:val="Hyperlink"/>
            <w:rFonts w:ascii="Times New Roman" w:hAnsi="Times New Roman" w:eastAsia="Times New Roman" w:cs="Times New Roman"/>
            <w:color w:val="000000" w:themeColor="text1"/>
            <w:lang w:val="lv-LV"/>
          </w:rPr>
          <w:t>Ārstniecības likums</w:t>
        </w:r>
      </w:hyperlink>
    </w:p>
    <w:p w:rsidRPr="00FE6273" w:rsidR="14C49556" w:rsidP="00AB1D69" w:rsidRDefault="00000000" w14:paraId="0C96A796" w14:textId="743A68DA">
      <w:pPr>
        <w:pStyle w:val="ListParagraph"/>
        <w:numPr>
          <w:ilvl w:val="0"/>
          <w:numId w:val="11"/>
        </w:numPr>
        <w:jc w:val="both"/>
        <w:rPr>
          <w:rFonts w:asciiTheme="minorHAnsi" w:hAnsiTheme="minorHAnsi" w:eastAsiaTheme="minorEastAsia" w:cstheme="minorBidi"/>
          <w:color w:val="000000" w:themeColor="text1"/>
          <w:lang w:val="lv-LV"/>
        </w:rPr>
      </w:pPr>
      <w:hyperlink r:id="rId13">
        <w:r w:rsidRPr="00FE6273" w:rsidR="7DC2C523">
          <w:rPr>
            <w:rStyle w:val="Hyperlink"/>
            <w:rFonts w:ascii="Times New Roman" w:hAnsi="Times New Roman" w:eastAsia="Times New Roman" w:cs="Times New Roman"/>
            <w:color w:val="000000" w:themeColor="text1"/>
            <w:lang w:val="lv-LV"/>
          </w:rPr>
          <w:t>Pacientu tiesību likums</w:t>
        </w:r>
      </w:hyperlink>
    </w:p>
    <w:p w:rsidRPr="00FE6273" w:rsidR="14C49556" w:rsidP="00AB1D69" w:rsidRDefault="00000000" w14:paraId="72EBCDF7" w14:textId="11DE0865">
      <w:pPr>
        <w:pStyle w:val="ListParagraph"/>
        <w:numPr>
          <w:ilvl w:val="0"/>
          <w:numId w:val="11"/>
        </w:numPr>
        <w:jc w:val="both"/>
        <w:rPr>
          <w:rFonts w:ascii="Times New Roman" w:hAnsi="Times New Roman" w:eastAsia="Times New Roman" w:cs="Times New Roman"/>
          <w:color w:val="000000" w:themeColor="text1"/>
          <w:lang w:val="lv-LV"/>
        </w:rPr>
      </w:pPr>
      <w:hyperlink r:id="rId14">
        <w:r w:rsidRPr="00FE6273" w:rsidR="7DC2C523">
          <w:rPr>
            <w:rStyle w:val="Hyperlink"/>
            <w:rFonts w:ascii="Times New Roman" w:hAnsi="Times New Roman" w:eastAsia="Times New Roman" w:cs="Times New Roman"/>
            <w:color w:val="000000" w:themeColor="text1"/>
            <w:lang w:val="lv-LV"/>
          </w:rPr>
          <w:t>Farmācijas likums</w:t>
        </w:r>
      </w:hyperlink>
    </w:p>
    <w:p w:rsidRPr="005A0CB5" w:rsidR="14C49556" w:rsidP="00AB1D69" w:rsidRDefault="00000000" w14:paraId="1000AAC2" w14:textId="67238E37">
      <w:pPr>
        <w:pStyle w:val="ListParagraph"/>
        <w:numPr>
          <w:ilvl w:val="0"/>
          <w:numId w:val="11"/>
        </w:numPr>
        <w:jc w:val="both"/>
        <w:rPr>
          <w:rFonts w:ascii="Times New Roman" w:hAnsi="Times New Roman" w:eastAsia="Times New Roman" w:cs="Times New Roman"/>
          <w:color w:val="000000" w:themeColor="text1"/>
          <w:lang w:val="lv-LV"/>
        </w:rPr>
      </w:pPr>
      <w:hyperlink r:id="rId15">
        <w:r w:rsidRPr="72AEEB9D" w:rsidR="7DC2C523">
          <w:rPr>
            <w:rStyle w:val="Hyperlink"/>
            <w:rFonts w:ascii="Times New Roman" w:hAnsi="Times New Roman" w:eastAsia="Times New Roman" w:cs="Times New Roman"/>
            <w:color w:val="000000" w:themeColor="text1"/>
            <w:lang w:val="lv-LV"/>
          </w:rPr>
          <w:t>Veselības aprūpes pakalpojumu organizēšanas un samaksas kārtība</w:t>
        </w:r>
      </w:hyperlink>
      <w:r w:rsidRPr="72AEEB9D" w:rsidR="7DC2C523">
        <w:rPr>
          <w:rFonts w:ascii="Times New Roman" w:hAnsi="Times New Roman" w:eastAsia="Times New Roman" w:cs="Times New Roman"/>
          <w:color w:val="000000" w:themeColor="text1"/>
          <w:lang w:val="lv-LV"/>
        </w:rPr>
        <w:t xml:space="preserve"> </w:t>
      </w:r>
    </w:p>
    <w:p w:rsidRPr="005A0CB5" w:rsidR="14C49556" w:rsidP="00AB1D69" w:rsidRDefault="00000000" w14:paraId="4E5C471D" w14:textId="39FED792">
      <w:pPr>
        <w:pStyle w:val="ListParagraph"/>
        <w:numPr>
          <w:ilvl w:val="0"/>
          <w:numId w:val="11"/>
        </w:numPr>
        <w:jc w:val="both"/>
        <w:rPr>
          <w:rFonts w:ascii="Times New Roman" w:hAnsi="Times New Roman" w:eastAsia="Times New Roman" w:cs="Times New Roman"/>
          <w:color w:val="000000" w:themeColor="text1"/>
          <w:lang w:val="lv-LV"/>
        </w:rPr>
      </w:pPr>
      <w:hyperlink r:id="rId16">
        <w:r w:rsidRPr="72AEEB9D" w:rsidR="21526B78">
          <w:rPr>
            <w:rStyle w:val="Hyperlink"/>
            <w:rFonts w:ascii="Times New Roman" w:hAnsi="Times New Roman" w:eastAsia="Times New Roman" w:cs="Times New Roman"/>
            <w:color w:val="000000" w:themeColor="text1"/>
            <w:lang w:val="lv-LV"/>
          </w:rPr>
          <w:t>Epidemioloģiskās drošības pasākumi Covid-19 infekcijas izplatības ierobežošanai</w:t>
        </w:r>
      </w:hyperlink>
      <w:r w:rsidRPr="72AEEB9D" w:rsidR="4933C233">
        <w:rPr>
          <w:rFonts w:ascii="Times New Roman" w:hAnsi="Times New Roman" w:eastAsia="Times New Roman" w:cs="Times New Roman"/>
          <w:color w:val="000000" w:themeColor="text1"/>
          <w:lang w:val="lv-LV"/>
        </w:rPr>
        <w:t xml:space="preserve"> u.c.</w:t>
      </w:r>
    </w:p>
    <w:p w:rsidRPr="005A0CB5" w:rsidR="14C49556" w:rsidP="00514C9C" w:rsidRDefault="27AF49D5" w14:paraId="254A861D" w14:textId="18605FDA">
      <w:pPr>
        <w:jc w:val="both"/>
        <w:rPr>
          <w:rFonts w:eastAsia="Times New Roman" w:cs="Times New Roman"/>
          <w:lang w:val="lv-LV"/>
        </w:rPr>
      </w:pPr>
      <w:r w:rsidRPr="46A8CCCC">
        <w:rPr>
          <w:rFonts w:eastAsia="Times New Roman" w:cs="Times New Roman"/>
          <w:lang w:val="lv-LV"/>
        </w:rPr>
        <w:t>Infor</w:t>
      </w:r>
      <w:r w:rsidRPr="46A8CCCC" w:rsidR="29F09A1E">
        <w:rPr>
          <w:rFonts w:eastAsia="Times New Roman" w:cs="Times New Roman"/>
          <w:lang w:val="lv-LV"/>
        </w:rPr>
        <w:t>mācija, kas attiecināta uz konkrēta ražotāja vakcīnu</w:t>
      </w:r>
      <w:r w:rsidRPr="46A8CCCC" w:rsidR="3C30B218">
        <w:rPr>
          <w:rFonts w:eastAsia="Times New Roman" w:cs="Times New Roman"/>
          <w:lang w:val="lv-LV"/>
        </w:rPr>
        <w:t>,</w:t>
      </w:r>
      <w:r w:rsidRPr="46A8CCCC" w:rsidR="29F09A1E">
        <w:rPr>
          <w:rFonts w:eastAsia="Times New Roman" w:cs="Times New Roman"/>
          <w:lang w:val="lv-LV"/>
        </w:rPr>
        <w:t xml:space="preserve"> ir iegūstama Latvijas </w:t>
      </w:r>
      <w:r w:rsidR="000B3879">
        <w:rPr>
          <w:rFonts w:eastAsia="Times New Roman" w:cs="Times New Roman"/>
          <w:lang w:val="lv-LV"/>
        </w:rPr>
        <w:t>Z</w:t>
      </w:r>
      <w:r w:rsidRPr="46A8CCCC" w:rsidR="29F09A1E">
        <w:rPr>
          <w:rFonts w:eastAsia="Times New Roman" w:cs="Times New Roman"/>
          <w:lang w:val="lv-LV"/>
        </w:rPr>
        <w:t xml:space="preserve">āļu reģistrā </w:t>
      </w:r>
      <w:hyperlink r:id="rId17">
        <w:r w:rsidRPr="46A8CCCC" w:rsidR="29F09A1E">
          <w:rPr>
            <w:rStyle w:val="Hyperlink"/>
            <w:rFonts w:eastAsia="Times New Roman" w:cs="Times New Roman"/>
            <w:color w:val="auto"/>
            <w:lang w:val="lv-LV"/>
          </w:rPr>
          <w:t>publicētajā zāļu aprakstā</w:t>
        </w:r>
      </w:hyperlink>
      <w:r w:rsidRPr="46A8CCCC" w:rsidR="29F09A1E">
        <w:rPr>
          <w:rFonts w:eastAsia="Times New Roman" w:cs="Times New Roman"/>
          <w:lang w:val="lv-LV"/>
        </w:rPr>
        <w:t>. Šīs rokasgrāmatas pielikumā atradīsiet informāciju, kas noderīga, sagatavojoties konkrēta ražotāja vakcīnas saņemšanai.</w:t>
      </w:r>
    </w:p>
    <w:p w:rsidR="2F0FEF77" w:rsidP="2C276CD1" w:rsidRDefault="6DD3C684" w14:paraId="36C95BE1" w14:textId="764FF1CE">
      <w:pPr>
        <w:rPr>
          <w:rFonts w:eastAsia="Times New Roman" w:cs="Times New Roman"/>
          <w:b/>
          <w:bCs/>
          <w:color w:val="4472C4" w:themeColor="accent5"/>
          <w:lang w:val="lv-LV"/>
        </w:rPr>
      </w:pPr>
      <w:bookmarkStart w:name="_Toc892918153" w:id="3"/>
      <w:r w:rsidRPr="63E62524">
        <w:rPr>
          <w:rStyle w:val="Heading1Char"/>
          <w:lang w:val="lv-LV"/>
        </w:rPr>
        <w:t>Terminoloģija</w:t>
      </w:r>
      <w:bookmarkEnd w:id="3"/>
    </w:p>
    <w:p w:rsidR="2F0FEF77" w:rsidP="2C276CD1" w:rsidRDefault="15B8B7AB" w14:paraId="013EF4E3" w14:textId="6D87CBBF">
      <w:pPr>
        <w:jc w:val="both"/>
        <w:rPr>
          <w:rFonts w:eastAsia="Times New Roman" w:cs="Times New Roman"/>
          <w:color w:val="4472C4" w:themeColor="accent5"/>
          <w:lang w:val="lv-LV"/>
        </w:rPr>
      </w:pPr>
      <w:r w:rsidRPr="00126612">
        <w:rPr>
          <w:rFonts w:eastAsia="Times New Roman" w:cs="Times New Roman"/>
          <w:b/>
          <w:bCs/>
          <w:lang w:val="lv-LV"/>
        </w:rPr>
        <w:t xml:space="preserve">Papildu deva </w:t>
      </w:r>
      <w:r w:rsidRPr="00126612">
        <w:rPr>
          <w:rFonts w:eastAsia="Times New Roman" w:cs="Times New Roman"/>
          <w:lang w:val="lv-LV"/>
        </w:rPr>
        <w:t xml:space="preserve">– </w:t>
      </w:r>
      <w:r w:rsidRPr="00126612" w:rsidR="744B5975">
        <w:rPr>
          <w:rFonts w:eastAsia="Times New Roman" w:cs="Times New Roman"/>
          <w:lang w:val="lv-LV"/>
        </w:rPr>
        <w:t xml:space="preserve">vakcīnas deva, ko ievada papildus pēc tam, kad </w:t>
      </w:r>
      <w:r w:rsidRPr="00126612" w:rsidR="2F9B0B43">
        <w:rPr>
          <w:rFonts w:eastAsia="Times New Roman" w:cs="Times New Roman"/>
          <w:lang w:val="lv-LV"/>
        </w:rPr>
        <w:t xml:space="preserve">saņemta vakcinācija ar pirmajām 2 vakcīnas devām (vakcīnām </w:t>
      </w:r>
      <w:r w:rsidRPr="00126612" w:rsidR="2F9B0B43">
        <w:rPr>
          <w:rFonts w:eastAsia="Times New Roman" w:cs="Times New Roman"/>
          <w:i/>
          <w:iCs/>
          <w:lang w:val="lv-LV"/>
        </w:rPr>
        <w:t>Comirnaty</w:t>
      </w:r>
      <w:r w:rsidRPr="00126612" w:rsidR="2F9B0B43">
        <w:rPr>
          <w:rFonts w:eastAsia="Times New Roman" w:cs="Times New Roman"/>
          <w:lang w:val="lv-LV"/>
        </w:rPr>
        <w:t xml:space="preserve">, </w:t>
      </w:r>
      <w:r w:rsidRPr="00126612" w:rsidR="2F9B0B43">
        <w:rPr>
          <w:rFonts w:eastAsia="Times New Roman" w:cs="Times New Roman"/>
          <w:i/>
          <w:iCs/>
          <w:lang w:val="lv-LV"/>
        </w:rPr>
        <w:t xml:space="preserve">Spikevax </w:t>
      </w:r>
      <w:r w:rsidRPr="00126612" w:rsidR="2F9B0B43">
        <w:rPr>
          <w:rFonts w:eastAsia="Times New Roman" w:cs="Times New Roman"/>
          <w:lang w:val="lv-LV"/>
        </w:rPr>
        <w:t xml:space="preserve">un </w:t>
      </w:r>
      <w:r w:rsidRPr="00126612" w:rsidR="2F9B0B43">
        <w:rPr>
          <w:rFonts w:eastAsia="Times New Roman" w:cs="Times New Roman"/>
          <w:i/>
          <w:iCs/>
          <w:lang w:val="lv-LV"/>
        </w:rPr>
        <w:t>Vaxzevria</w:t>
      </w:r>
      <w:r w:rsidRPr="00126612" w:rsidR="2F9B0B43">
        <w:rPr>
          <w:rFonts w:eastAsia="Times New Roman" w:cs="Times New Roman"/>
          <w:lang w:val="lv-LV"/>
        </w:rPr>
        <w:t xml:space="preserve">) vai </w:t>
      </w:r>
      <w:r w:rsidRPr="00126612" w:rsidR="67F543EC">
        <w:rPr>
          <w:rFonts w:eastAsia="Times New Roman" w:cs="Times New Roman"/>
          <w:lang w:val="lv-LV"/>
        </w:rPr>
        <w:t xml:space="preserve">ar vienu </w:t>
      </w:r>
      <w:r w:rsidRPr="00126612" w:rsidR="67F543EC">
        <w:rPr>
          <w:rFonts w:eastAsia="Times New Roman" w:cs="Times New Roman"/>
          <w:i/>
          <w:iCs/>
          <w:lang w:val="lv-LV"/>
        </w:rPr>
        <w:t xml:space="preserve">Covid-19 </w:t>
      </w:r>
      <w:proofErr w:type="spellStart"/>
      <w:r w:rsidRPr="00126612" w:rsidR="67F543EC">
        <w:rPr>
          <w:rFonts w:eastAsia="Times New Roman" w:cs="Times New Roman"/>
          <w:i/>
          <w:iCs/>
          <w:lang w:val="lv-LV"/>
        </w:rPr>
        <w:t>Vaccine</w:t>
      </w:r>
      <w:proofErr w:type="spellEnd"/>
      <w:r w:rsidRPr="00126612" w:rsidR="67F543EC">
        <w:rPr>
          <w:rFonts w:eastAsia="Times New Roman" w:cs="Times New Roman"/>
          <w:i/>
          <w:iCs/>
          <w:lang w:val="lv-LV"/>
        </w:rPr>
        <w:t xml:space="preserve"> Janssen jeb JCOVDEN</w:t>
      </w:r>
      <w:r w:rsidRPr="00126612" w:rsidR="67F543EC">
        <w:rPr>
          <w:rFonts w:eastAsia="Times New Roman" w:cs="Times New Roman"/>
          <w:lang w:val="lv-LV"/>
        </w:rPr>
        <w:t xml:space="preserve"> devu</w:t>
      </w:r>
      <w:r w:rsidRPr="00126612" w:rsidR="02C69795">
        <w:rPr>
          <w:rFonts w:eastAsia="Times New Roman" w:cs="Times New Roman"/>
          <w:lang w:val="lv-LV"/>
        </w:rPr>
        <w:t>, ja ir pamats uzskatīt, ka personai varētu nebūt adekvāta imūnreakcija uz primāro vakcināciju (</w:t>
      </w:r>
      <w:r w:rsidRPr="00126612" w:rsidR="58CFD36D">
        <w:rPr>
          <w:rFonts w:eastAsia="Times New Roman" w:cs="Times New Roman"/>
          <w:lang w:val="lv-LV"/>
        </w:rPr>
        <w:t>piemēram, imūnsupresētām personām)</w:t>
      </w:r>
      <w:r w:rsidRPr="00126612" w:rsidR="3E559157">
        <w:rPr>
          <w:rFonts w:eastAsia="Times New Roman" w:cs="Times New Roman"/>
          <w:lang w:val="lv-LV"/>
        </w:rPr>
        <w:t>.</w:t>
      </w:r>
    </w:p>
    <w:p w:rsidR="40C46B5D" w:rsidP="2C276CD1" w:rsidRDefault="2DB41061" w14:paraId="35B6DBFD" w14:textId="6FA133F8">
      <w:pPr>
        <w:jc w:val="both"/>
        <w:rPr>
          <w:rFonts w:eastAsia="Calibri" w:cs="Arial"/>
          <w:color w:val="4472C4" w:themeColor="accent5"/>
          <w:lang w:val="lv-LV"/>
        </w:rPr>
      </w:pPr>
      <w:r w:rsidRPr="169F391E">
        <w:rPr>
          <w:rFonts w:eastAsia="Calibri" w:cs="Arial"/>
          <w:b/>
          <w:bCs/>
          <w:lang w:val="lv-LV"/>
        </w:rPr>
        <w:t xml:space="preserve">Balstvakcinācija </w:t>
      </w:r>
      <w:r w:rsidRPr="169F391E" w:rsidR="51E4250C">
        <w:rPr>
          <w:rFonts w:eastAsia="Times New Roman" w:cs="Times New Roman"/>
          <w:lang w:val="lv-LV"/>
        </w:rPr>
        <w:t>–</w:t>
      </w:r>
      <w:r w:rsidRPr="169F391E">
        <w:rPr>
          <w:rFonts w:eastAsia="Calibri" w:cs="Arial"/>
          <w:lang w:val="lv-LV"/>
        </w:rPr>
        <w:t xml:space="preserve"> vakcīnas </w:t>
      </w:r>
      <w:proofErr w:type="spellStart"/>
      <w:r w:rsidRPr="169F391E" w:rsidR="2700438C">
        <w:rPr>
          <w:rFonts w:eastAsia="Calibri" w:cs="Arial"/>
          <w:lang w:val="lv-LV"/>
        </w:rPr>
        <w:t>balst</w:t>
      </w:r>
      <w:r w:rsidRPr="169F391E">
        <w:rPr>
          <w:rFonts w:eastAsia="Calibri" w:cs="Arial"/>
          <w:lang w:val="lv-LV"/>
        </w:rPr>
        <w:t>dev</w:t>
      </w:r>
      <w:r w:rsidRPr="169F391E" w:rsidR="0902E3F2">
        <w:rPr>
          <w:rFonts w:eastAsia="Calibri" w:cs="Arial"/>
          <w:lang w:val="lv-LV"/>
        </w:rPr>
        <w:t>as</w:t>
      </w:r>
      <w:proofErr w:type="spellEnd"/>
      <w:r w:rsidRPr="169F391E" w:rsidR="0902E3F2">
        <w:rPr>
          <w:rFonts w:eastAsia="Calibri" w:cs="Arial"/>
          <w:lang w:val="lv-LV"/>
        </w:rPr>
        <w:t xml:space="preserve"> ievadīšana noteiktā laikā </w:t>
      </w:r>
      <w:r w:rsidRPr="169F391E">
        <w:rPr>
          <w:rFonts w:eastAsia="Calibri" w:cs="Arial"/>
          <w:lang w:val="lv-LV"/>
        </w:rPr>
        <w:t>pēc primārās imunizācijas shēmas pabeigšanas, l</w:t>
      </w:r>
      <w:r w:rsidRPr="169F391E" w:rsidR="2B00F623">
        <w:rPr>
          <w:rFonts w:eastAsia="Calibri" w:cs="Arial"/>
          <w:lang w:val="lv-LV"/>
        </w:rPr>
        <w:t xml:space="preserve">ai nostiprinātu </w:t>
      </w:r>
      <w:r w:rsidRPr="169F391E" w:rsidR="3304BCEB">
        <w:rPr>
          <w:rFonts w:eastAsia="Calibri" w:cs="Arial"/>
          <w:lang w:val="lv-LV"/>
        </w:rPr>
        <w:t xml:space="preserve">sākotnēji izveidojušos </w:t>
      </w:r>
      <w:r w:rsidRPr="169F391E" w:rsidR="2B00F623">
        <w:rPr>
          <w:rFonts w:eastAsia="Calibri" w:cs="Arial"/>
          <w:lang w:val="lv-LV"/>
        </w:rPr>
        <w:t>imunitāti</w:t>
      </w:r>
      <w:r w:rsidRPr="169F391E" w:rsidR="37EDE71A">
        <w:rPr>
          <w:rFonts w:eastAsia="Calibri" w:cs="Arial"/>
          <w:lang w:val="lv-LV"/>
        </w:rPr>
        <w:t>.</w:t>
      </w:r>
    </w:p>
    <w:p w:rsidR="28AE0DD6" w:rsidP="28AE0DD6" w:rsidRDefault="28AE0DD6" w14:paraId="5418FC97" w14:textId="68C0BB74">
      <w:pPr>
        <w:rPr>
          <w:rFonts w:eastAsia="Calibri" w:cs="Arial"/>
          <w:color w:val="4472C4" w:themeColor="accent5"/>
          <w:lang w:val="lv-LV"/>
        </w:rPr>
      </w:pPr>
    </w:p>
    <w:p w:rsidRPr="005A0CB5" w:rsidR="4B82A432" w:rsidP="115AA592" w:rsidRDefault="242E53EC" w14:paraId="57E1A27A" w14:textId="66AC11D2">
      <w:pPr>
        <w:pStyle w:val="Heading1"/>
        <w:rPr>
          <w:rFonts w:eastAsia="Yu Gothic Light" w:cs="Times New Roman"/>
          <w:lang w:val="lv-LV"/>
        </w:rPr>
      </w:pPr>
      <w:bookmarkStart w:name="_Toc60039802" w:id="4"/>
      <w:bookmarkStart w:name="_Toc36734219" w:id="5"/>
      <w:r w:rsidRPr="63E62524">
        <w:rPr>
          <w:lang w:val="lv-LV"/>
        </w:rPr>
        <w:t xml:space="preserve">I </w:t>
      </w:r>
      <w:r w:rsidRPr="63E62524" w:rsidR="0F8DD3A6">
        <w:rPr>
          <w:lang w:val="lv-LV"/>
        </w:rPr>
        <w:t xml:space="preserve">Informācija </w:t>
      </w:r>
      <w:r w:rsidRPr="63E62524" w:rsidR="407FF5E9">
        <w:rPr>
          <w:lang w:val="lv-LV"/>
        </w:rPr>
        <w:t xml:space="preserve">par sagatavošanos </w:t>
      </w:r>
      <w:r w:rsidRPr="63E62524" w:rsidR="0F8DD3A6">
        <w:rPr>
          <w:lang w:val="lv-LV"/>
        </w:rPr>
        <w:t>pirms vakcinācijas uzsākšanas</w:t>
      </w:r>
      <w:bookmarkEnd w:id="4"/>
      <w:bookmarkEnd w:id="5"/>
    </w:p>
    <w:p w:rsidRPr="005A0CB5" w:rsidR="00F65597" w:rsidP="5288B1FC" w:rsidRDefault="21535741" w14:paraId="4713C4B9" w14:textId="5317D0A7">
      <w:pPr>
        <w:pStyle w:val="Heading2"/>
        <w:rPr>
          <w:rFonts w:eastAsia="Times New Roman" w:cs="Times New Roman"/>
          <w:sz w:val="22"/>
          <w:szCs w:val="22"/>
        </w:rPr>
      </w:pPr>
      <w:bookmarkStart w:name="_Toc60039803" w:id="6"/>
      <w:bookmarkStart w:name="_Toc451674284" w:id="7"/>
      <w:r w:rsidRPr="63E62524">
        <w:rPr>
          <w:rFonts w:eastAsia="Times New Roman" w:cs="Times New Roman"/>
          <w:sz w:val="22"/>
          <w:szCs w:val="22"/>
        </w:rPr>
        <w:t>Covid-19 vakcinācijas kabineta funkcijas</w:t>
      </w:r>
      <w:bookmarkEnd w:id="6"/>
      <w:bookmarkEnd w:id="7"/>
    </w:p>
    <w:p w:rsidRPr="005A0CB5" w:rsidR="00F65597" w:rsidP="00AB1D69" w:rsidRDefault="00F65597" w14:paraId="5C6EBB5B" w14:textId="77777777">
      <w:pPr>
        <w:pStyle w:val="ListParagraph"/>
        <w:numPr>
          <w:ilvl w:val="0"/>
          <w:numId w:val="61"/>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Times New Roman" w:hAnsi="Times New Roman" w:eastAsia="Times New Roman" w:cs="Times New Roman"/>
          <w:color w:val="auto"/>
          <w:lang w:val="lv-LV"/>
        </w:rPr>
      </w:pPr>
      <w:r w:rsidRPr="005A0CB5">
        <w:rPr>
          <w:rFonts w:ascii="Times New Roman" w:hAnsi="Times New Roman" w:eastAsia="Times New Roman" w:cs="Times New Roman"/>
          <w:color w:val="auto"/>
          <w:lang w:val="lv-LV"/>
        </w:rPr>
        <w:t>organizēt vakcinējamo personu plūsmu;</w:t>
      </w:r>
    </w:p>
    <w:p w:rsidRPr="005A0CB5" w:rsidR="00F65597" w:rsidP="00AB1D69" w:rsidRDefault="00F65597" w14:paraId="1F167D35" w14:textId="7817319F">
      <w:pPr>
        <w:pStyle w:val="ListParagraph"/>
        <w:numPr>
          <w:ilvl w:val="0"/>
          <w:numId w:val="61"/>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Times New Roman" w:hAnsi="Times New Roman" w:eastAsia="Times New Roman" w:cs="Times New Roman"/>
          <w:color w:val="auto"/>
          <w:lang w:val="lv-LV"/>
        </w:rPr>
      </w:pPr>
      <w:r w:rsidRPr="005A0CB5">
        <w:rPr>
          <w:rFonts w:ascii="Times New Roman" w:hAnsi="Times New Roman" w:eastAsia="Times New Roman" w:cs="Times New Roman"/>
          <w:color w:val="auto"/>
          <w:lang w:val="lv-LV"/>
        </w:rPr>
        <w:t>nodrošināt vakcīnu plānošan</w:t>
      </w:r>
      <w:r w:rsidRPr="005A0CB5" w:rsidR="10452248">
        <w:rPr>
          <w:rFonts w:ascii="Times New Roman" w:hAnsi="Times New Roman" w:eastAsia="Times New Roman" w:cs="Times New Roman"/>
          <w:color w:val="auto"/>
          <w:lang w:val="lv-LV"/>
        </w:rPr>
        <w:t>u</w:t>
      </w:r>
      <w:r w:rsidRPr="005A0CB5">
        <w:rPr>
          <w:rFonts w:ascii="Times New Roman" w:hAnsi="Times New Roman" w:eastAsia="Times New Roman" w:cs="Times New Roman"/>
          <w:color w:val="auto"/>
          <w:lang w:val="lv-LV"/>
        </w:rPr>
        <w:t xml:space="preserve">, racionālu izlietojumu un </w:t>
      </w:r>
      <w:r w:rsidRPr="005A0CB5" w:rsidR="3F56EA5F">
        <w:rPr>
          <w:rFonts w:ascii="Times New Roman" w:hAnsi="Times New Roman" w:eastAsia="Times New Roman" w:cs="Times New Roman"/>
          <w:color w:val="auto"/>
          <w:lang w:val="lv-LV"/>
        </w:rPr>
        <w:t>tā</w:t>
      </w:r>
      <w:r w:rsidRPr="005A0CB5">
        <w:rPr>
          <w:rFonts w:ascii="Times New Roman" w:hAnsi="Times New Roman" w:eastAsia="Times New Roman" w:cs="Times New Roman"/>
          <w:color w:val="auto"/>
          <w:lang w:val="lv-LV"/>
        </w:rPr>
        <w:t xml:space="preserve"> uzskaiti;</w:t>
      </w:r>
    </w:p>
    <w:p w:rsidRPr="005A0CB5" w:rsidR="00F65597" w:rsidP="00AB1D69" w:rsidRDefault="00F65597" w14:paraId="3CCE2A5A" w14:textId="3B3088B7">
      <w:pPr>
        <w:pStyle w:val="ListParagraph"/>
        <w:numPr>
          <w:ilvl w:val="0"/>
          <w:numId w:val="61"/>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Times New Roman" w:hAnsi="Times New Roman" w:eastAsia="Times New Roman" w:cs="Times New Roman"/>
          <w:color w:val="auto"/>
          <w:lang w:val="lv-LV"/>
        </w:rPr>
      </w:pPr>
      <w:r w:rsidRPr="005A0CB5">
        <w:rPr>
          <w:rFonts w:ascii="Times New Roman" w:hAnsi="Times New Roman" w:eastAsia="Times New Roman" w:cs="Times New Roman"/>
          <w:color w:val="auto"/>
          <w:lang w:val="lv-LV"/>
        </w:rPr>
        <w:t>veikt personu vakcināciju un vakcinācijas fakt</w:t>
      </w:r>
      <w:r w:rsidRPr="005A0CB5" w:rsidR="5B0C4A17">
        <w:rPr>
          <w:rFonts w:ascii="Times New Roman" w:hAnsi="Times New Roman" w:eastAsia="Times New Roman" w:cs="Times New Roman"/>
          <w:color w:val="auto"/>
          <w:lang w:val="lv-LV"/>
        </w:rPr>
        <w:t>a dokumentēšanu</w:t>
      </w:r>
      <w:r w:rsidRPr="005A0CB5">
        <w:rPr>
          <w:rFonts w:ascii="Times New Roman" w:hAnsi="Times New Roman" w:eastAsia="Times New Roman" w:cs="Times New Roman"/>
          <w:color w:val="auto"/>
          <w:lang w:val="lv-LV"/>
        </w:rPr>
        <w:t>;</w:t>
      </w:r>
    </w:p>
    <w:p w:rsidRPr="008A6D06" w:rsidR="00F65597" w:rsidP="00AB1D69" w:rsidRDefault="00F65597" w14:paraId="4C3B9F34" w14:textId="4AE232DC">
      <w:pPr>
        <w:pStyle w:val="ListParagraph"/>
        <w:numPr>
          <w:ilvl w:val="0"/>
          <w:numId w:val="61"/>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Times New Roman" w:hAnsi="Times New Roman" w:eastAsia="Times New Roman" w:cs="Times New Roman"/>
          <w:color w:val="auto"/>
          <w:lang w:val="lv-LV"/>
        </w:rPr>
      </w:pPr>
      <w:r w:rsidRPr="40C46B5D">
        <w:rPr>
          <w:rFonts w:ascii="Times New Roman" w:hAnsi="Times New Roman" w:eastAsia="Times New Roman" w:cs="Times New Roman"/>
          <w:color w:val="auto"/>
          <w:lang w:val="lv-LV"/>
        </w:rPr>
        <w:lastRenderedPageBreak/>
        <w:t xml:space="preserve">nodrošināt vakcīnu sagatavošanu </w:t>
      </w:r>
      <w:r w:rsidRPr="40C46B5D" w:rsidR="48E0EB2F">
        <w:rPr>
          <w:rFonts w:ascii="Times New Roman" w:hAnsi="Times New Roman" w:eastAsia="Times New Roman" w:cs="Times New Roman"/>
          <w:color w:val="auto"/>
          <w:lang w:val="lv-LV"/>
        </w:rPr>
        <w:t xml:space="preserve">lietošanai </w:t>
      </w:r>
      <w:r w:rsidRPr="40C46B5D">
        <w:rPr>
          <w:rFonts w:ascii="Times New Roman" w:hAnsi="Times New Roman" w:eastAsia="Times New Roman" w:cs="Times New Roman"/>
          <w:color w:val="auto"/>
          <w:lang w:val="lv-LV"/>
        </w:rPr>
        <w:t>un uzglabāšanu (</w:t>
      </w:r>
      <w:r w:rsidRPr="40C46B5D" w:rsidR="00807A22">
        <w:rPr>
          <w:rFonts w:ascii="Times New Roman" w:hAnsi="Times New Roman" w:eastAsia="Times New Roman" w:cs="Times New Roman"/>
          <w:color w:val="auto"/>
          <w:lang w:val="lv-LV"/>
        </w:rPr>
        <w:t>+</w:t>
      </w:r>
      <w:r w:rsidRPr="40C46B5D">
        <w:rPr>
          <w:rFonts w:ascii="Times New Roman" w:hAnsi="Times New Roman" w:eastAsia="Times New Roman" w:cs="Times New Roman"/>
          <w:color w:val="auto"/>
          <w:lang w:val="lv-LV"/>
        </w:rPr>
        <w:t>2</w:t>
      </w:r>
      <w:r w:rsidRPr="40C46B5D" w:rsidR="23DC21BB">
        <w:rPr>
          <w:rFonts w:ascii="Times New Roman" w:hAnsi="Times New Roman" w:eastAsia="Times New Roman" w:cs="Times New Roman"/>
          <w:color w:val="auto"/>
          <w:lang w:val="lv-LV"/>
        </w:rPr>
        <w:t>°</w:t>
      </w:r>
      <w:r w:rsidRPr="40C46B5D" w:rsidR="67016031">
        <w:rPr>
          <w:rFonts w:ascii="Times New Roman" w:hAnsi="Times New Roman" w:eastAsia="Times New Roman" w:cs="Times New Roman"/>
          <w:color w:val="auto"/>
          <w:lang w:val="lv-LV"/>
        </w:rPr>
        <w:t>C</w:t>
      </w:r>
      <w:r w:rsidR="00916B8D">
        <w:rPr>
          <w:rFonts w:ascii="Times New Roman" w:hAnsi="Times New Roman" w:eastAsia="Times New Roman" w:cs="Times New Roman"/>
          <w:color w:val="auto"/>
          <w:lang w:val="lv-LV"/>
        </w:rPr>
        <w:t xml:space="preserve"> līdz </w:t>
      </w:r>
      <w:r w:rsidRPr="40C46B5D" w:rsidR="00807A22">
        <w:rPr>
          <w:rFonts w:ascii="Times New Roman" w:hAnsi="Times New Roman" w:eastAsia="Times New Roman" w:cs="Times New Roman"/>
          <w:color w:val="auto"/>
          <w:lang w:val="lv-LV"/>
        </w:rPr>
        <w:t>+</w:t>
      </w:r>
      <w:r w:rsidRPr="40C46B5D">
        <w:rPr>
          <w:rFonts w:ascii="Times New Roman" w:hAnsi="Times New Roman" w:eastAsia="Times New Roman" w:cs="Times New Roman"/>
          <w:color w:val="auto"/>
          <w:lang w:val="lv-LV"/>
        </w:rPr>
        <w:t>8</w:t>
      </w:r>
      <w:r w:rsidRPr="40C46B5D" w:rsidR="45C34390">
        <w:rPr>
          <w:rFonts w:ascii="Times New Roman" w:hAnsi="Times New Roman" w:eastAsia="Times New Roman" w:cs="Times New Roman"/>
          <w:color w:val="auto"/>
          <w:lang w:val="lv-LV"/>
        </w:rPr>
        <w:t>°</w:t>
      </w:r>
      <w:r w:rsidRPr="40C46B5D">
        <w:rPr>
          <w:rFonts w:ascii="Times New Roman" w:hAnsi="Times New Roman" w:eastAsia="Times New Roman" w:cs="Times New Roman"/>
          <w:color w:val="auto"/>
          <w:lang w:val="lv-LV"/>
        </w:rPr>
        <w:t>C) atbilstoši ražotāja noteikt</w:t>
      </w:r>
      <w:r w:rsidRPr="40C46B5D" w:rsidR="54864407">
        <w:rPr>
          <w:rFonts w:ascii="Times New Roman" w:hAnsi="Times New Roman" w:eastAsia="Times New Roman" w:cs="Times New Roman"/>
          <w:color w:val="auto"/>
          <w:lang w:val="lv-LV"/>
        </w:rPr>
        <w:t>aj</w:t>
      </w:r>
      <w:r w:rsidRPr="40C46B5D">
        <w:rPr>
          <w:rFonts w:ascii="Times New Roman" w:hAnsi="Times New Roman" w:eastAsia="Times New Roman" w:cs="Times New Roman"/>
          <w:color w:val="auto"/>
          <w:lang w:val="lv-LV"/>
        </w:rPr>
        <w:t>iem nosacījumiem;</w:t>
      </w:r>
    </w:p>
    <w:p w:rsidRPr="008A6D06" w:rsidR="00F65597" w:rsidP="00AB1D69" w:rsidRDefault="7F5A8BF4" w14:paraId="265765EF" w14:textId="4EB3899D">
      <w:pPr>
        <w:pStyle w:val="ListParagraph"/>
        <w:numPr>
          <w:ilvl w:val="0"/>
          <w:numId w:val="61"/>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ievērot citus normatīv</w:t>
      </w:r>
      <w:r w:rsidRPr="0ABF18D5" w:rsidR="384AA2C4">
        <w:rPr>
          <w:rFonts w:ascii="Times New Roman" w:hAnsi="Times New Roman" w:eastAsia="Times New Roman" w:cs="Times New Roman"/>
          <w:color w:val="auto"/>
          <w:lang w:val="lv-LV"/>
        </w:rPr>
        <w:t>aj</w:t>
      </w:r>
      <w:r w:rsidRPr="0ABF18D5">
        <w:rPr>
          <w:rFonts w:ascii="Times New Roman" w:hAnsi="Times New Roman" w:eastAsia="Times New Roman" w:cs="Times New Roman"/>
          <w:color w:val="auto"/>
          <w:lang w:val="lv-LV"/>
        </w:rPr>
        <w:t>os aktos noteiktos nosacījumus.</w:t>
      </w:r>
    </w:p>
    <w:p w:rsidR="7952A063" w:rsidP="2245566C" w:rsidRDefault="1F47FC57" w14:paraId="26C7B428" w14:textId="3624304A">
      <w:pPr>
        <w:pStyle w:val="Heading2"/>
        <w:jc w:val="both"/>
        <w:rPr>
          <w:rFonts w:eastAsia="Times New Roman" w:cs="Times New Roman"/>
          <w:color w:val="4472C4" w:themeColor="accent5"/>
          <w:sz w:val="22"/>
          <w:szCs w:val="22"/>
        </w:rPr>
      </w:pPr>
      <w:bookmarkStart w:name="_Toc868023521" w:id="8"/>
      <w:r w:rsidRPr="63E62524">
        <w:rPr>
          <w:rFonts w:eastAsia="Times New Roman" w:cs="Times New Roman"/>
          <w:sz w:val="22"/>
          <w:szCs w:val="22"/>
        </w:rPr>
        <w:t>Par vakcinācijas procesa organizēšanu un atbilstību normatīvo aktu prasībām atbild ārstniecības iestādes vadītājs.</w:t>
      </w:r>
      <w:bookmarkEnd w:id="8"/>
    </w:p>
    <w:p w:rsidRPr="008A6D06" w:rsidR="00F65597" w:rsidP="5288B1FC" w:rsidRDefault="21535741" w14:paraId="76194C39" w14:textId="629BDC1C">
      <w:pPr>
        <w:pStyle w:val="Heading2"/>
        <w:rPr>
          <w:rFonts w:eastAsia="Times New Roman" w:cs="Times New Roman"/>
          <w:sz w:val="22"/>
          <w:szCs w:val="22"/>
        </w:rPr>
      </w:pPr>
      <w:bookmarkStart w:name="_Toc60039804" w:id="9"/>
      <w:bookmarkStart w:name="_Toc1526352355" w:id="10"/>
      <w:r w:rsidRPr="63E62524">
        <w:rPr>
          <w:rFonts w:eastAsia="Times New Roman" w:cs="Times New Roman"/>
          <w:sz w:val="22"/>
          <w:szCs w:val="22"/>
        </w:rPr>
        <w:t>Vakcinācijas kabineta aprīkojums</w:t>
      </w:r>
      <w:bookmarkEnd w:id="9"/>
      <w:bookmarkEnd w:id="10"/>
    </w:p>
    <w:p w:rsidRPr="008A6D06" w:rsidR="3606755B" w:rsidP="11FF45A9" w:rsidRDefault="5A14CC46" w14:paraId="00CAEB3F" w14:textId="73FC78DE">
      <w:pPr>
        <w:jc w:val="both"/>
        <w:rPr>
          <w:rFonts w:eastAsia="Calibri" w:cs="Arial"/>
          <w:lang w:val="lv-LV"/>
        </w:rPr>
      </w:pPr>
      <w:r w:rsidRPr="11FF45A9">
        <w:rPr>
          <w:rFonts w:eastAsia="Times New Roman" w:cs="Times New Roman"/>
          <w:lang w:val="lv-LV"/>
        </w:rPr>
        <w:t>Ā</w:t>
      </w:r>
      <w:r w:rsidRPr="11FF45A9" w:rsidR="668C0214">
        <w:rPr>
          <w:rFonts w:eastAsia="Times New Roman" w:cs="Times New Roman"/>
          <w:lang w:val="lv-LV"/>
        </w:rPr>
        <w:t>rstniecības</w:t>
      </w:r>
      <w:r w:rsidRPr="11FF45A9" w:rsidR="138EA7CC">
        <w:rPr>
          <w:rFonts w:eastAsia="Times New Roman" w:cs="Times New Roman"/>
          <w:lang w:val="lv-LV"/>
        </w:rPr>
        <w:t xml:space="preserve"> ie</w:t>
      </w:r>
      <w:r w:rsidRPr="11FF45A9" w:rsidR="57C85673">
        <w:rPr>
          <w:rFonts w:eastAsia="Times New Roman" w:cs="Times New Roman"/>
          <w:lang w:val="lv-LV"/>
        </w:rPr>
        <w:t>stāde</w:t>
      </w:r>
      <w:r w:rsidRPr="11FF45A9" w:rsidR="62282D56">
        <w:rPr>
          <w:rFonts w:eastAsia="Times New Roman" w:cs="Times New Roman"/>
          <w:lang w:val="lv-LV"/>
        </w:rPr>
        <w:t>i</w:t>
      </w:r>
      <w:r w:rsidRPr="11FF45A9" w:rsidR="57C85673">
        <w:rPr>
          <w:rFonts w:eastAsia="Times New Roman" w:cs="Times New Roman"/>
          <w:lang w:val="lv-LV"/>
        </w:rPr>
        <w:t xml:space="preserve"> </w:t>
      </w:r>
      <w:r w:rsidRPr="11FF45A9" w:rsidR="565366EF">
        <w:rPr>
          <w:rFonts w:eastAsia="Times New Roman" w:cs="Times New Roman"/>
          <w:lang w:val="lv-LV"/>
        </w:rPr>
        <w:t xml:space="preserve">vakcinācijas </w:t>
      </w:r>
      <w:r w:rsidRPr="11FF45A9" w:rsidR="57C85673">
        <w:rPr>
          <w:rFonts w:eastAsia="Times New Roman" w:cs="Times New Roman"/>
          <w:lang w:val="lv-LV"/>
        </w:rPr>
        <w:t>telpā</w:t>
      </w:r>
      <w:r w:rsidRPr="11FF45A9" w:rsidR="4108FF30">
        <w:rPr>
          <w:rFonts w:eastAsia="Times New Roman" w:cs="Times New Roman"/>
          <w:lang w:val="lv-LV"/>
        </w:rPr>
        <w:t xml:space="preserve"> jānodrošina</w:t>
      </w:r>
      <w:r w:rsidRPr="11FF45A9" w:rsidR="57C85673">
        <w:rPr>
          <w:rFonts w:eastAsia="Times New Roman" w:cs="Times New Roman"/>
          <w:lang w:val="lv-LV"/>
        </w:rPr>
        <w:t>:</w:t>
      </w:r>
    </w:p>
    <w:p w:rsidRPr="008A6D06" w:rsidR="00F65597" w:rsidP="00AB1D69" w:rsidRDefault="58EE6DAA" w14:paraId="18AC146A" w14:textId="2F5CD162">
      <w:pPr>
        <w:pStyle w:val="NoSpacing"/>
        <w:numPr>
          <w:ilvl w:val="1"/>
          <w:numId w:val="62"/>
        </w:numPr>
        <w:jc w:val="both"/>
        <w:rPr>
          <w:rFonts w:ascii="Times New Roman" w:hAnsi="Times New Roman" w:eastAsia="Times New Roman" w:cs="Times New Roman"/>
          <w:i/>
          <w:iCs/>
        </w:rPr>
      </w:pPr>
      <w:r w:rsidRPr="11FF45A9">
        <w:rPr>
          <w:rFonts w:ascii="Times New Roman" w:hAnsi="Times New Roman" w:eastAsia="Times New Roman" w:cs="Times New Roman"/>
        </w:rPr>
        <w:t>d</w:t>
      </w:r>
      <w:r w:rsidRPr="11FF45A9" w:rsidR="00F65597">
        <w:rPr>
          <w:rFonts w:ascii="Times New Roman" w:hAnsi="Times New Roman" w:eastAsia="Times New Roman" w:cs="Times New Roman"/>
        </w:rPr>
        <w:t>ezinfekcijas līdzekļi injekcijas vietas dezinficēšanai un apstrādei;</w:t>
      </w:r>
    </w:p>
    <w:p w:rsidRPr="008A6D06" w:rsidR="00E52A76" w:rsidP="00AB1D69" w:rsidRDefault="00E52A76" w14:paraId="5AEFF32D" w14:textId="733F75D8">
      <w:pPr>
        <w:pStyle w:val="NoSpacing"/>
        <w:numPr>
          <w:ilvl w:val="1"/>
          <w:numId w:val="62"/>
        </w:numPr>
        <w:jc w:val="both"/>
        <w:rPr>
          <w:rFonts w:ascii="Times New Roman" w:hAnsi="Times New Roman" w:eastAsia="Times New Roman" w:cs="Times New Roman"/>
        </w:rPr>
      </w:pPr>
      <w:r w:rsidRPr="11FF45A9">
        <w:rPr>
          <w:rFonts w:ascii="Times New Roman" w:hAnsi="Times New Roman" w:eastAsia="Times New Roman" w:cs="Times New Roman"/>
        </w:rPr>
        <w:t>aseptikai nodrošināmie līdzekļi, sašķaidot un sadalot daudzdevu flakonu</w:t>
      </w:r>
      <w:r w:rsidRPr="11FF45A9" w:rsidR="00254A15">
        <w:rPr>
          <w:rFonts w:ascii="Times New Roman" w:hAnsi="Times New Roman" w:eastAsia="Times New Roman" w:cs="Times New Roman"/>
        </w:rPr>
        <w:t>;</w:t>
      </w:r>
    </w:p>
    <w:p w:rsidRPr="008A6D06" w:rsidR="00F65597" w:rsidP="00AB1D69" w:rsidRDefault="00F65597" w14:paraId="1C97DE8F" w14:textId="1A319B84">
      <w:pPr>
        <w:pStyle w:val="NoSpacing"/>
        <w:numPr>
          <w:ilvl w:val="1"/>
          <w:numId w:val="62"/>
        </w:numPr>
        <w:jc w:val="both"/>
        <w:rPr>
          <w:rFonts w:ascii="Times New Roman" w:hAnsi="Times New Roman" w:eastAsia="Times New Roman" w:cs="Times New Roman"/>
          <w:i/>
          <w:iCs/>
        </w:rPr>
      </w:pPr>
      <w:r w:rsidRPr="11FF45A9">
        <w:rPr>
          <w:rFonts w:ascii="Times New Roman" w:hAnsi="Times New Roman" w:eastAsia="Times New Roman" w:cs="Times New Roman"/>
        </w:rPr>
        <w:t>vienreizējās lietošanas šļirces un vienreizējās lietošanas sistēmas šķīdum</w:t>
      </w:r>
      <w:r w:rsidRPr="11FF45A9" w:rsidR="760EC98E">
        <w:rPr>
          <w:rFonts w:ascii="Times New Roman" w:hAnsi="Times New Roman" w:eastAsia="Times New Roman" w:cs="Times New Roman"/>
        </w:rPr>
        <w:t>u</w:t>
      </w:r>
      <w:r w:rsidRPr="11FF45A9">
        <w:rPr>
          <w:rFonts w:ascii="Times New Roman" w:hAnsi="Times New Roman" w:eastAsia="Times New Roman" w:cs="Times New Roman"/>
        </w:rPr>
        <w:t xml:space="preserve"> intravenozai ievadīšanai;</w:t>
      </w:r>
    </w:p>
    <w:p w:rsidRPr="008A6D06" w:rsidR="11730CA9" w:rsidP="00AB1D69" w:rsidRDefault="11730CA9" w14:paraId="7199C7E9" w14:textId="2AAE064F">
      <w:pPr>
        <w:pStyle w:val="NoSpacing"/>
        <w:numPr>
          <w:ilvl w:val="1"/>
          <w:numId w:val="62"/>
        </w:numPr>
        <w:jc w:val="both"/>
        <w:rPr>
          <w:rFonts w:ascii="Times New Roman" w:hAnsi="Times New Roman" w:eastAsia="Times New Roman" w:cs="Times New Roman"/>
        </w:rPr>
      </w:pPr>
      <w:r w:rsidRPr="11FF45A9">
        <w:rPr>
          <w:rFonts w:ascii="Times New Roman" w:hAnsi="Times New Roman" w:eastAsia="Times New Roman" w:cs="Times New Roman"/>
        </w:rPr>
        <w:t>aseptikas līdzekļi</w:t>
      </w:r>
      <w:r w:rsidRPr="11FF45A9" w:rsidR="5908FDBA">
        <w:rPr>
          <w:rFonts w:ascii="Times New Roman" w:hAnsi="Times New Roman" w:eastAsia="Times New Roman" w:cs="Times New Roman"/>
        </w:rPr>
        <w:t xml:space="preserve"> </w:t>
      </w:r>
      <w:r w:rsidRPr="11FF45A9" w:rsidR="55D7A87D">
        <w:rPr>
          <w:rFonts w:ascii="Times New Roman" w:hAnsi="Times New Roman" w:eastAsia="Times New Roman" w:cs="Times New Roman"/>
        </w:rPr>
        <w:t>vairāku devu vakcīnu flakonu</w:t>
      </w:r>
      <w:r w:rsidRPr="11FF45A9">
        <w:rPr>
          <w:rFonts w:ascii="Times New Roman" w:hAnsi="Times New Roman" w:eastAsia="Times New Roman" w:cs="Times New Roman"/>
        </w:rPr>
        <w:t xml:space="preserve"> šķaid</w:t>
      </w:r>
      <w:r w:rsidRPr="11FF45A9" w:rsidR="583AF9EE">
        <w:rPr>
          <w:rFonts w:ascii="Times New Roman" w:hAnsi="Times New Roman" w:eastAsia="Times New Roman" w:cs="Times New Roman"/>
        </w:rPr>
        <w:t>īšanai un sadalei;</w:t>
      </w:r>
    </w:p>
    <w:p w:rsidRPr="008A6D06" w:rsidR="00F65597" w:rsidP="00AB1D69" w:rsidRDefault="00F65597" w14:paraId="0941C255" w14:textId="18F87047">
      <w:pPr>
        <w:pStyle w:val="NoSpacing"/>
        <w:numPr>
          <w:ilvl w:val="1"/>
          <w:numId w:val="62"/>
        </w:numPr>
        <w:jc w:val="both"/>
        <w:rPr>
          <w:rFonts w:ascii="Times New Roman" w:hAnsi="Times New Roman" w:eastAsia="Times New Roman" w:cs="Times New Roman"/>
          <w:i/>
          <w:iCs/>
        </w:rPr>
      </w:pPr>
      <w:r w:rsidRPr="11FF45A9">
        <w:rPr>
          <w:rFonts w:ascii="Times New Roman" w:hAnsi="Times New Roman" w:eastAsia="Times New Roman" w:cs="Times New Roman"/>
        </w:rPr>
        <w:t>termometrs, tonometrs un fonendoskops;</w:t>
      </w:r>
    </w:p>
    <w:p w:rsidRPr="0020012C" w:rsidR="00F65597" w:rsidP="00AB1D69" w:rsidRDefault="00F65597" w14:paraId="3AC8FB10" w14:textId="5A0BA326">
      <w:pPr>
        <w:pStyle w:val="NoSpacing"/>
        <w:numPr>
          <w:ilvl w:val="1"/>
          <w:numId w:val="62"/>
        </w:numPr>
        <w:jc w:val="both"/>
        <w:rPr>
          <w:rFonts w:ascii="Times New Roman" w:hAnsi="Times New Roman" w:eastAsia="Times New Roman" w:cs="Times New Roman"/>
          <w:i/>
          <w:iCs/>
        </w:rPr>
      </w:pPr>
      <w:r w:rsidRPr="11FF45A9">
        <w:rPr>
          <w:rFonts w:ascii="Times New Roman" w:hAnsi="Times New Roman" w:eastAsia="Times New Roman" w:cs="Times New Roman"/>
        </w:rPr>
        <w:t>anafilaktiskā šoka terapijas līdzekļi</w:t>
      </w:r>
      <w:r w:rsidRPr="11FF45A9" w:rsidR="03B4328E">
        <w:rPr>
          <w:rFonts w:ascii="Times New Roman" w:hAnsi="Times New Roman" w:eastAsia="Times New Roman" w:cs="Times New Roman"/>
        </w:rPr>
        <w:t xml:space="preserve"> (tostarp</w:t>
      </w:r>
      <w:r w:rsidRPr="11FF45A9" w:rsidR="00B74404">
        <w:rPr>
          <w:rFonts w:ascii="Times New Roman" w:hAnsi="Times New Roman" w:eastAsia="Times New Roman" w:cs="Times New Roman"/>
        </w:rPr>
        <w:t>,</w:t>
      </w:r>
      <w:r w:rsidRPr="11FF45A9" w:rsidR="03B4328E">
        <w:rPr>
          <w:rFonts w:ascii="Times New Roman" w:hAnsi="Times New Roman" w:eastAsia="Times New Roman" w:cs="Times New Roman"/>
        </w:rPr>
        <w:t xml:space="preserve"> </w:t>
      </w:r>
      <w:r w:rsidRPr="11FF45A9" w:rsidR="000B3297">
        <w:rPr>
          <w:rFonts w:ascii="Times New Roman" w:hAnsi="Times New Roman" w:eastAsia="Times New Roman" w:cs="Times New Roman"/>
        </w:rPr>
        <w:t>Adrenalīns</w:t>
      </w:r>
      <w:r w:rsidRPr="11FF45A9" w:rsidR="00B74404">
        <w:rPr>
          <w:rFonts w:ascii="Times New Roman" w:hAnsi="Times New Roman" w:eastAsia="Times New Roman" w:cs="Times New Roman"/>
        </w:rPr>
        <w:t>, pulsa oksimetrs, skābekļa balons</w:t>
      </w:r>
      <w:r w:rsidRPr="11FF45A9" w:rsidR="03B4328E">
        <w:rPr>
          <w:rFonts w:ascii="Times New Roman" w:hAnsi="Times New Roman" w:eastAsia="Times New Roman" w:cs="Times New Roman"/>
        </w:rPr>
        <w:t>)</w:t>
      </w:r>
      <w:r w:rsidRPr="11FF45A9">
        <w:rPr>
          <w:rFonts w:ascii="Times New Roman" w:hAnsi="Times New Roman" w:eastAsia="Times New Roman" w:cs="Times New Roman"/>
        </w:rPr>
        <w:t>;</w:t>
      </w:r>
    </w:p>
    <w:p w:rsidRPr="008A6D06" w:rsidR="00F65597" w:rsidP="00AB1D69" w:rsidRDefault="00F65597" w14:paraId="4B5479E4" w14:textId="7799765A">
      <w:pPr>
        <w:pStyle w:val="NoSpacing"/>
        <w:numPr>
          <w:ilvl w:val="1"/>
          <w:numId w:val="62"/>
        </w:numPr>
        <w:jc w:val="both"/>
        <w:rPr>
          <w:rFonts w:ascii="Times New Roman" w:hAnsi="Times New Roman" w:eastAsia="Times New Roman" w:cs="Times New Roman"/>
          <w:i/>
          <w:iCs/>
        </w:rPr>
      </w:pPr>
      <w:r w:rsidRPr="11FF45A9">
        <w:rPr>
          <w:rFonts w:ascii="Times New Roman" w:hAnsi="Times New Roman" w:eastAsia="Times New Roman" w:cs="Times New Roman"/>
        </w:rPr>
        <w:t>paplāte vakcīnu, materiālu un instrumentu sagatavošanai;</w:t>
      </w:r>
    </w:p>
    <w:p w:rsidRPr="008A6D06" w:rsidR="00F65597" w:rsidP="00AB1D69" w:rsidRDefault="007E5CFB" w14:paraId="02D4FAF2" w14:textId="35E32C86">
      <w:pPr>
        <w:pStyle w:val="NoSpacing"/>
        <w:numPr>
          <w:ilvl w:val="1"/>
          <w:numId w:val="62"/>
        </w:numPr>
        <w:jc w:val="both"/>
        <w:rPr>
          <w:rFonts w:ascii="Times New Roman" w:hAnsi="Times New Roman" w:eastAsia="Times New Roman" w:cs="Times New Roman"/>
          <w:i/>
          <w:iCs/>
        </w:rPr>
      </w:pPr>
      <w:r w:rsidRPr="11FF45A9">
        <w:rPr>
          <w:rFonts w:ascii="Times New Roman" w:hAnsi="Times New Roman" w:eastAsia="Times New Roman" w:cs="Times New Roman"/>
        </w:rPr>
        <w:t xml:space="preserve">ledusskapis vakcīnu uzglabāšanai ārstniecības iestādē un termokonteiners ar aukstumelementiem ( no +2 C </w:t>
      </w:r>
      <w:r w:rsidR="00916B8D">
        <w:rPr>
          <w:rFonts w:ascii="Times New Roman" w:hAnsi="Times New Roman" w:eastAsia="Times New Roman" w:cs="Times New Roman"/>
        </w:rPr>
        <w:t>līdz</w:t>
      </w:r>
      <w:r w:rsidRPr="11FF45A9">
        <w:rPr>
          <w:rFonts w:ascii="Times New Roman" w:hAnsi="Times New Roman" w:eastAsia="Times New Roman" w:cs="Times New Roman"/>
        </w:rPr>
        <w:t xml:space="preserve"> +8C) īslaicīgai vakcīnu uzglabāšanai, ja vakcināciju veic ārpus ārstniecības iestādes vakcinācijas kabineta</w:t>
      </w:r>
      <w:r w:rsidRPr="11FF45A9" w:rsidR="00AA3131">
        <w:rPr>
          <w:rFonts w:ascii="Times New Roman" w:hAnsi="Times New Roman" w:eastAsia="Times New Roman" w:cs="Times New Roman"/>
        </w:rPr>
        <w:t xml:space="preserve">, </w:t>
      </w:r>
      <w:r w:rsidRPr="11FF45A9" w:rsidR="00F65597">
        <w:rPr>
          <w:rFonts w:ascii="Times New Roman" w:hAnsi="Times New Roman" w:eastAsia="Times New Roman" w:cs="Times New Roman"/>
        </w:rPr>
        <w:t>uzglabāšanai</w:t>
      </w:r>
      <w:r w:rsidRPr="11FF45A9" w:rsidR="11059CC0">
        <w:rPr>
          <w:rFonts w:ascii="Times New Roman" w:hAnsi="Times New Roman" w:eastAsia="Times New Roman" w:cs="Times New Roman"/>
        </w:rPr>
        <w:t xml:space="preserve"> </w:t>
      </w:r>
      <w:r w:rsidRPr="11FF45A9" w:rsidR="001B1E74">
        <w:rPr>
          <w:rFonts w:ascii="Times New Roman" w:hAnsi="Times New Roman" w:eastAsia="Times New Roman" w:cs="Times New Roman"/>
        </w:rPr>
        <w:t>izbraukumā</w:t>
      </w:r>
      <w:r w:rsidRPr="11FF45A9" w:rsidR="00F65597">
        <w:rPr>
          <w:rFonts w:ascii="Times New Roman" w:hAnsi="Times New Roman" w:eastAsia="Times New Roman" w:cs="Times New Roman"/>
        </w:rPr>
        <w:t>;</w:t>
      </w:r>
    </w:p>
    <w:p w:rsidRPr="008A6D06" w:rsidR="00F65597" w:rsidP="00AB1D69" w:rsidRDefault="00F65597" w14:paraId="3FABC498" w14:textId="2BECFDE8">
      <w:pPr>
        <w:pStyle w:val="NoSpacing"/>
        <w:numPr>
          <w:ilvl w:val="1"/>
          <w:numId w:val="62"/>
        </w:numPr>
        <w:ind w:left="1434" w:hanging="357"/>
        <w:jc w:val="both"/>
        <w:rPr>
          <w:rFonts w:ascii="Times New Roman" w:hAnsi="Times New Roman" w:eastAsia="Times New Roman" w:cs="Times New Roman"/>
          <w:i/>
          <w:iCs/>
        </w:rPr>
      </w:pPr>
      <w:r w:rsidRPr="11FF45A9">
        <w:rPr>
          <w:rFonts w:ascii="Times New Roman" w:hAnsi="Times New Roman" w:eastAsia="Times New Roman" w:cs="Times New Roman"/>
        </w:rPr>
        <w:t>roku dezinfekcijas līdzekļi, kurus var lietot, nemazgājot rokas, ja nav mazgātnes ar aukstā un karstā ūdens padevi;</w:t>
      </w:r>
    </w:p>
    <w:p w:rsidRPr="008A6D06" w:rsidR="00892C73" w:rsidP="00AB1D69" w:rsidRDefault="00E2483D" w14:paraId="19505BC3" w14:textId="77777777">
      <w:pPr>
        <w:pStyle w:val="ListParagraph"/>
        <w:numPr>
          <w:ilvl w:val="1"/>
          <w:numId w:val="62"/>
        </w:numPr>
        <w:spacing w:after="0" w:line="240" w:lineRule="auto"/>
        <w:ind w:left="1434" w:hanging="357"/>
        <w:jc w:val="both"/>
        <w:rPr>
          <w:rFonts w:ascii="Times New Roman" w:hAnsi="Times New Roman" w:eastAsia="Times New Roman" w:cs="Times New Roman"/>
          <w:i/>
          <w:iCs/>
          <w:color w:val="auto"/>
          <w:bdr w:val="none" w:color="auto" w:sz="0" w:space="0"/>
          <w:lang w:val="lv-LV" w:eastAsia="en-US"/>
        </w:rPr>
      </w:pPr>
      <w:r w:rsidRPr="008A6D06">
        <w:rPr>
          <w:rFonts w:ascii="Times New Roman" w:hAnsi="Times New Roman" w:eastAsia="Times New Roman" w:cs="Times New Roman"/>
          <w:color w:val="auto"/>
          <w:bdr w:val="none" w:color="auto" w:sz="0" w:space="0"/>
          <w:lang w:val="lv-LV" w:eastAsia="en-US"/>
        </w:rPr>
        <w:t>cimdu, masku, halātu uzkrājums</w:t>
      </w:r>
      <w:r w:rsidRPr="008A6D06" w:rsidR="00892C73">
        <w:rPr>
          <w:rFonts w:ascii="Times New Roman" w:hAnsi="Times New Roman" w:eastAsia="Times New Roman" w:cs="Times New Roman"/>
          <w:color w:val="auto"/>
          <w:bdr w:val="none" w:color="auto" w:sz="0" w:space="0"/>
          <w:lang w:val="lv-LV" w:eastAsia="en-US"/>
        </w:rPr>
        <w:t>;</w:t>
      </w:r>
    </w:p>
    <w:p w:rsidRPr="008A6D06" w:rsidR="003129F1" w:rsidP="00AB1D69" w:rsidRDefault="00F65597" w14:paraId="4301DCE5" w14:textId="62C5F816">
      <w:pPr>
        <w:pStyle w:val="ListParagraph"/>
        <w:numPr>
          <w:ilvl w:val="1"/>
          <w:numId w:val="62"/>
        </w:numPr>
        <w:spacing w:after="0" w:line="240" w:lineRule="auto"/>
        <w:ind w:left="1434" w:hanging="357"/>
        <w:jc w:val="both"/>
        <w:rPr>
          <w:rFonts w:ascii="Times New Roman" w:hAnsi="Times New Roman" w:eastAsia="Times New Roman" w:cs="Times New Roman"/>
          <w:i/>
          <w:iCs/>
          <w:color w:val="auto"/>
          <w:bdr w:val="none" w:color="auto" w:sz="0" w:space="0"/>
          <w:lang w:val="lv-LV" w:eastAsia="en-US"/>
        </w:rPr>
      </w:pPr>
      <w:r w:rsidRPr="11FF45A9">
        <w:rPr>
          <w:rFonts w:ascii="Times New Roman" w:hAnsi="Times New Roman" w:eastAsia="Times New Roman" w:cs="Times New Roman"/>
          <w:color w:val="auto"/>
          <w:lang w:val="lv-LV"/>
        </w:rPr>
        <w:t>dūrienizturīgs konteiners lietoto adatu, materiālu un šļirču savākšanai</w:t>
      </w:r>
      <w:r w:rsidRPr="11FF45A9" w:rsidR="00D16C04">
        <w:rPr>
          <w:rFonts w:ascii="Times New Roman" w:hAnsi="Times New Roman" w:eastAsia="Times New Roman" w:cs="Times New Roman"/>
          <w:color w:val="auto"/>
          <w:lang w:val="lv-LV"/>
        </w:rPr>
        <w:t>, maisi bīstamo atkritumu (materiālu,</w:t>
      </w:r>
      <w:r w:rsidRPr="11FF45A9" w:rsidR="645EC99B">
        <w:rPr>
          <w:rFonts w:ascii="Times New Roman" w:hAnsi="Times New Roman" w:eastAsia="Times New Roman" w:cs="Times New Roman"/>
          <w:color w:val="auto"/>
          <w:lang w:val="lv-LV"/>
        </w:rPr>
        <w:t xml:space="preserve"> </w:t>
      </w:r>
      <w:r w:rsidRPr="11FF45A9" w:rsidR="00D16C04">
        <w:rPr>
          <w:rFonts w:ascii="Times New Roman" w:hAnsi="Times New Roman" w:eastAsia="Times New Roman" w:cs="Times New Roman"/>
          <w:color w:val="auto"/>
          <w:lang w:val="lv-LV"/>
        </w:rPr>
        <w:t>cimdu u</w:t>
      </w:r>
      <w:r w:rsidRPr="11FF45A9" w:rsidR="00371958">
        <w:rPr>
          <w:rFonts w:ascii="Times New Roman" w:hAnsi="Times New Roman" w:eastAsia="Times New Roman" w:cs="Times New Roman"/>
          <w:color w:val="auto"/>
          <w:lang w:val="lv-LV"/>
        </w:rPr>
        <w:t>.</w:t>
      </w:r>
      <w:r w:rsidR="00916B8D">
        <w:rPr>
          <w:rFonts w:ascii="Times New Roman" w:hAnsi="Times New Roman" w:eastAsia="Times New Roman" w:cs="Times New Roman"/>
          <w:color w:val="auto"/>
          <w:lang w:val="lv-LV"/>
        </w:rPr>
        <w:t> </w:t>
      </w:r>
      <w:r w:rsidRPr="11FF45A9" w:rsidR="00D16C04">
        <w:rPr>
          <w:rFonts w:ascii="Times New Roman" w:hAnsi="Times New Roman" w:eastAsia="Times New Roman" w:cs="Times New Roman"/>
          <w:color w:val="auto"/>
          <w:lang w:val="lv-LV"/>
        </w:rPr>
        <w:t>c.) savākšanai</w:t>
      </w:r>
      <w:r w:rsidRPr="11FF45A9" w:rsidR="00645E02">
        <w:rPr>
          <w:rFonts w:ascii="Times New Roman" w:hAnsi="Times New Roman" w:eastAsia="Times New Roman" w:cs="Times New Roman"/>
          <w:color w:val="auto"/>
          <w:lang w:val="lv-LV"/>
        </w:rPr>
        <w:t>;</w:t>
      </w:r>
    </w:p>
    <w:p w:rsidRPr="008A6D06" w:rsidR="003129F1" w:rsidP="00AB1D69" w:rsidRDefault="003129F1" w14:paraId="6149EF39" w14:textId="1BB2D23B">
      <w:pPr>
        <w:pStyle w:val="ListParagraph"/>
        <w:numPr>
          <w:ilvl w:val="1"/>
          <w:numId w:val="62"/>
        </w:numPr>
        <w:spacing w:after="0" w:line="240" w:lineRule="auto"/>
        <w:ind w:left="1434" w:hanging="357"/>
        <w:jc w:val="both"/>
        <w:rPr>
          <w:rFonts w:ascii="Times New Roman" w:hAnsi="Times New Roman" w:eastAsia="Times New Roman" w:cs="Times New Roman"/>
          <w:i/>
          <w:iCs/>
          <w:color w:val="auto"/>
          <w:bdr w:val="none" w:color="auto" w:sz="0" w:space="0"/>
          <w:lang w:val="lv-LV"/>
        </w:rPr>
      </w:pPr>
      <w:r w:rsidRPr="008A6D06">
        <w:rPr>
          <w:rFonts w:ascii="Times New Roman" w:hAnsi="Times New Roman" w:eastAsia="Times New Roman" w:cs="Times New Roman"/>
          <w:color w:val="auto"/>
          <w:bdr w:val="none" w:color="auto" w:sz="0" w:space="0"/>
          <w:lang w:val="lv-LV"/>
        </w:rPr>
        <w:t>telefona sakari /mobilai</w:t>
      </w:r>
      <w:r w:rsidRPr="008A6D06" w:rsidR="00BC3767">
        <w:rPr>
          <w:rFonts w:ascii="Times New Roman" w:hAnsi="Times New Roman" w:eastAsia="Times New Roman" w:cs="Times New Roman"/>
          <w:color w:val="auto"/>
          <w:bdr w:val="none" w:color="auto" w:sz="0" w:space="0"/>
          <w:lang w:val="lv-LV"/>
        </w:rPr>
        <w:t>s</w:t>
      </w:r>
      <w:r w:rsidRPr="008A6D06">
        <w:rPr>
          <w:rFonts w:ascii="Times New Roman" w:hAnsi="Times New Roman" w:eastAsia="Times New Roman" w:cs="Times New Roman"/>
          <w:color w:val="auto"/>
          <w:bdr w:val="none" w:color="auto" w:sz="0" w:space="0"/>
          <w:lang w:val="lv-LV"/>
        </w:rPr>
        <w:t xml:space="preserve"> telefons;</w:t>
      </w:r>
    </w:p>
    <w:p w:rsidRPr="008A6D06" w:rsidR="00F65597" w:rsidP="00AB1D69" w:rsidRDefault="00F65597" w14:paraId="58401907" w14:textId="76F799EA">
      <w:pPr>
        <w:pStyle w:val="ListParagraph"/>
        <w:numPr>
          <w:ilvl w:val="1"/>
          <w:numId w:val="62"/>
        </w:numPr>
        <w:spacing w:after="0" w:line="240" w:lineRule="auto"/>
        <w:ind w:left="1434" w:hanging="357"/>
        <w:jc w:val="both"/>
        <w:rPr>
          <w:rFonts w:ascii="Times New Roman" w:hAnsi="Times New Roman" w:eastAsia="Times New Roman" w:cs="Times New Roman"/>
          <w:i/>
          <w:iCs/>
          <w:color w:val="auto"/>
          <w:bdr w:val="none" w:color="auto" w:sz="0" w:space="0"/>
          <w:lang w:val="lv-LV"/>
        </w:rPr>
      </w:pPr>
      <w:r w:rsidRPr="11FF45A9">
        <w:rPr>
          <w:rFonts w:ascii="Times New Roman" w:hAnsi="Times New Roman" w:eastAsia="Times New Roman" w:cs="Times New Roman"/>
          <w:color w:val="auto"/>
          <w:lang w:val="lv-LV"/>
        </w:rPr>
        <w:t xml:space="preserve">Dators </w:t>
      </w:r>
      <w:r w:rsidRPr="11FF45A9" w:rsidR="00B906F2">
        <w:rPr>
          <w:rFonts w:ascii="Times New Roman" w:hAnsi="Times New Roman" w:eastAsia="Times New Roman" w:cs="Times New Roman"/>
          <w:color w:val="auto"/>
          <w:lang w:val="lv-LV"/>
        </w:rPr>
        <w:t xml:space="preserve">ar interneta pieslēgumu </w:t>
      </w:r>
      <w:r w:rsidRPr="11FF45A9">
        <w:rPr>
          <w:rFonts w:ascii="Times New Roman" w:hAnsi="Times New Roman" w:eastAsia="Times New Roman" w:cs="Times New Roman"/>
          <w:color w:val="auto"/>
          <w:lang w:val="lv-LV"/>
        </w:rPr>
        <w:t xml:space="preserve">veikto vakcināciju elektroniskai reģistrācijai </w:t>
      </w:r>
      <w:r w:rsidRPr="11FF45A9" w:rsidR="4279EA1D">
        <w:rPr>
          <w:rFonts w:ascii="Times New Roman" w:hAnsi="Times New Roman" w:eastAsia="Times New Roman" w:cs="Times New Roman"/>
          <w:color w:val="auto"/>
          <w:lang w:val="lv-LV"/>
        </w:rPr>
        <w:t>E</w:t>
      </w:r>
      <w:r w:rsidRPr="11FF45A9">
        <w:rPr>
          <w:rFonts w:ascii="Times New Roman" w:hAnsi="Times New Roman" w:eastAsia="Times New Roman" w:cs="Times New Roman"/>
          <w:color w:val="auto"/>
          <w:lang w:val="lv-LV"/>
        </w:rPr>
        <w:t>-veselīb</w:t>
      </w:r>
      <w:r w:rsidRPr="11FF45A9" w:rsidR="09627D76">
        <w:rPr>
          <w:rFonts w:ascii="Times New Roman" w:hAnsi="Times New Roman" w:eastAsia="Times New Roman" w:cs="Times New Roman"/>
          <w:color w:val="auto"/>
          <w:lang w:val="lv-LV"/>
        </w:rPr>
        <w:t>ā</w:t>
      </w:r>
      <w:r w:rsidRPr="11FF45A9">
        <w:rPr>
          <w:rFonts w:ascii="Times New Roman" w:hAnsi="Times New Roman" w:eastAsia="Times New Roman" w:cs="Times New Roman"/>
          <w:color w:val="auto"/>
          <w:lang w:val="lv-LV"/>
        </w:rPr>
        <w:t xml:space="preserve">. Vakcinācijas fakts </w:t>
      </w:r>
      <w:r w:rsidRPr="11FF45A9" w:rsidR="1615CD4C">
        <w:rPr>
          <w:rFonts w:ascii="Times New Roman" w:hAnsi="Times New Roman" w:eastAsia="Times New Roman" w:cs="Times New Roman"/>
          <w:color w:val="auto"/>
          <w:lang w:val="lv-LV"/>
        </w:rPr>
        <w:t>E</w:t>
      </w:r>
      <w:r w:rsidRPr="11FF45A9">
        <w:rPr>
          <w:rFonts w:ascii="Times New Roman" w:hAnsi="Times New Roman" w:eastAsia="Times New Roman" w:cs="Times New Roman"/>
          <w:color w:val="auto"/>
          <w:lang w:val="lv-LV"/>
        </w:rPr>
        <w:t>-veselīb</w:t>
      </w:r>
      <w:r w:rsidRPr="11FF45A9" w:rsidR="0C3D7F8C">
        <w:rPr>
          <w:rFonts w:ascii="Times New Roman" w:hAnsi="Times New Roman" w:eastAsia="Times New Roman" w:cs="Times New Roman"/>
          <w:color w:val="auto"/>
          <w:lang w:val="lv-LV"/>
        </w:rPr>
        <w:t>ā</w:t>
      </w:r>
      <w:r w:rsidRPr="11FF45A9">
        <w:rPr>
          <w:rFonts w:ascii="Times New Roman" w:hAnsi="Times New Roman" w:eastAsia="Times New Roman" w:cs="Times New Roman"/>
          <w:color w:val="auto"/>
          <w:lang w:val="lv-LV"/>
        </w:rPr>
        <w:t xml:space="preserve"> jāievada</w:t>
      </w:r>
      <w:r w:rsidRPr="11FF45A9" w:rsidR="00D40754">
        <w:rPr>
          <w:rFonts w:ascii="Times New Roman" w:hAnsi="Times New Roman" w:eastAsia="Times New Roman" w:cs="Times New Roman"/>
          <w:color w:val="auto"/>
          <w:lang w:val="lv-LV"/>
        </w:rPr>
        <w:t xml:space="preserve"> vakcinācijas </w:t>
      </w:r>
      <w:r w:rsidRPr="11FF45A9">
        <w:rPr>
          <w:rFonts w:ascii="Times New Roman" w:hAnsi="Times New Roman" w:eastAsia="Times New Roman" w:cs="Times New Roman"/>
          <w:color w:val="auto"/>
          <w:lang w:val="lv-LV"/>
        </w:rPr>
        <w:t>dien</w:t>
      </w:r>
      <w:r w:rsidRPr="11FF45A9" w:rsidR="00D40754">
        <w:rPr>
          <w:rFonts w:ascii="Times New Roman" w:hAnsi="Times New Roman" w:eastAsia="Times New Roman" w:cs="Times New Roman"/>
          <w:color w:val="auto"/>
          <w:lang w:val="lv-LV"/>
        </w:rPr>
        <w:t>ā</w:t>
      </w:r>
      <w:r w:rsidRPr="11FF45A9">
        <w:rPr>
          <w:rFonts w:ascii="Times New Roman" w:hAnsi="Times New Roman" w:eastAsia="Times New Roman" w:cs="Times New Roman"/>
          <w:color w:val="auto"/>
          <w:lang w:val="lv-LV"/>
        </w:rPr>
        <w:t>, lai varētu operatīvi sekot vakcinācijas procesa norisei.</w:t>
      </w:r>
    </w:p>
    <w:p w:rsidRPr="008A6D06" w:rsidR="004C0348" w:rsidP="004C0348" w:rsidRDefault="004C0348" w14:paraId="13D89D4C" w14:textId="77777777">
      <w:pPr>
        <w:pStyle w:val="ListParagraph"/>
        <w:spacing w:after="0" w:line="240" w:lineRule="auto"/>
        <w:ind w:left="1434"/>
        <w:rPr>
          <w:rFonts w:ascii="Times New Roman" w:hAnsi="Times New Roman" w:eastAsia="Times New Roman" w:cs="Times New Roman"/>
          <w:i/>
          <w:color w:val="auto"/>
          <w:bdr w:val="none" w:color="auto" w:sz="0" w:space="0"/>
          <w:lang w:val="lv-LV"/>
        </w:rPr>
      </w:pPr>
    </w:p>
    <w:p w:rsidRPr="008A6D06" w:rsidR="00442C35" w:rsidP="00126612" w:rsidRDefault="68C22F9D" w14:paraId="05EFD1BB" w14:textId="2BFD7AA3">
      <w:pPr>
        <w:spacing w:line="240" w:lineRule="auto"/>
        <w:jc w:val="both"/>
        <w:rPr>
          <w:rFonts w:eastAsia="Times New Roman" w:cs="Times New Roman"/>
          <w:lang w:val="lv-LV"/>
        </w:rPr>
      </w:pPr>
      <w:r w:rsidRPr="72AEEB9D">
        <w:rPr>
          <w:rFonts w:eastAsia="Times New Roman" w:cs="Times New Roman"/>
          <w:lang w:val="lv-LV"/>
        </w:rPr>
        <w:t>Ā</w:t>
      </w:r>
      <w:r w:rsidRPr="00126612">
        <w:rPr>
          <w:rFonts w:eastAsia="Times New Roman" w:cs="Times New Roman"/>
          <w:lang w:val="lv-LV"/>
        </w:rPr>
        <w:t xml:space="preserve">rstniecības iestādei jāatbilst obligātajām prasībām ārstniecības iestādēm un jāspēj nodrošināt MK noteikumos Nr. </w:t>
      </w:r>
      <w:r w:rsidRPr="00126612" w:rsidR="6138A2B6">
        <w:rPr>
          <w:rFonts w:eastAsia="Times New Roman" w:cs="Times New Roman"/>
          <w:lang w:val="lv-LV"/>
        </w:rPr>
        <w:t xml:space="preserve">662 </w:t>
      </w:r>
      <w:r w:rsidRPr="00126612" w:rsidR="00442C35">
        <w:rPr>
          <w:rStyle w:val="FootnoteReference"/>
          <w:rFonts w:eastAsia="Times New Roman" w:cs="Times New Roman"/>
          <w:lang w:val="lv-LV"/>
        </w:rPr>
        <w:footnoteReference w:id="2"/>
      </w:r>
      <w:r w:rsidRPr="00126612">
        <w:rPr>
          <w:rFonts w:eastAsia="Times New Roman" w:cs="Times New Roman"/>
          <w:lang w:val="lv-LV"/>
        </w:rPr>
        <w:t xml:space="preserve"> noteiktos pienākumus, bet šīm ārstniecības iestādēm nav noteikta prasība reģistrēt telpu vai vairākas telpas ārstniecības iestādē, kurās tiek veikta minētā vakcinācija kā vakcinācijas kabinetu, jo tās jau ir reģistrētas Ārstniecības iestāžu reģistrā kā ārstniecības iestādes.</w:t>
      </w:r>
    </w:p>
    <w:p w:rsidRPr="008A6D06" w:rsidR="41DC252E" w:rsidP="00126612" w:rsidRDefault="41DC252E" w14:paraId="0B31982B" w14:textId="7848116E">
      <w:pPr>
        <w:spacing w:after="0" w:line="240" w:lineRule="auto"/>
        <w:rPr>
          <w:rFonts w:eastAsia="Times New Roman" w:cs="Times New Roman"/>
          <w:lang w:val="lv-LV"/>
        </w:rPr>
      </w:pPr>
    </w:p>
    <w:p w:rsidRPr="008A6D06" w:rsidR="04ACD5CE" w:rsidP="11FF45A9" w:rsidRDefault="04ACD5CE" w14:paraId="75169833" w14:textId="5165C12C">
      <w:pPr>
        <w:rPr>
          <w:b/>
          <w:bCs/>
          <w:lang w:val="lv-LV"/>
        </w:rPr>
      </w:pPr>
      <w:r w:rsidRPr="11FF45A9">
        <w:rPr>
          <w:b/>
          <w:bCs/>
          <w:lang w:val="lv-LV"/>
        </w:rPr>
        <w:t>Izbraukuma vakcinācijas telpai izvirzītie nosacījumi:</w:t>
      </w:r>
    </w:p>
    <w:p w:rsidRPr="008A6D06" w:rsidR="04ACD5CE" w:rsidP="00AB1D69" w:rsidRDefault="356EBCD1" w14:paraId="455010E4" w14:textId="673D5DF4">
      <w:pPr>
        <w:pStyle w:val="NoSpacing"/>
        <w:numPr>
          <w:ilvl w:val="0"/>
          <w:numId w:val="49"/>
        </w:numPr>
        <w:jc w:val="both"/>
        <w:rPr>
          <w:rFonts w:ascii="Times New Roman" w:hAnsi="Times New Roman" w:eastAsia="Times New Roman" w:cs="Times New Roman"/>
          <w:color w:val="000000" w:themeColor="text1"/>
        </w:rPr>
      </w:pPr>
      <w:r w:rsidRPr="2B17AE89">
        <w:rPr>
          <w:rFonts w:ascii="Times New Roman" w:hAnsi="Times New Roman" w:eastAsia="Times New Roman" w:cs="Times New Roman"/>
        </w:rPr>
        <w:t>Telpa ar nodrošinātu vēdināšanas iespēju, vēlams ar izbūvētu izlietni telpā</w:t>
      </w:r>
      <w:r w:rsidRPr="2B17AE89">
        <w:rPr>
          <w:rFonts w:ascii="Times New Roman" w:hAnsi="Times New Roman" w:eastAsia="Times New Roman" w:cs="Times New Roman"/>
          <w:color w:val="5B9BD5" w:themeColor="accent1"/>
        </w:rPr>
        <w:t xml:space="preserve">. </w:t>
      </w:r>
      <w:r w:rsidRPr="2B17AE89" w:rsidR="56F61190">
        <w:rPr>
          <w:rFonts w:ascii="Times New Roman" w:hAnsi="Times New Roman" w:eastAsia="Times New Roman" w:cs="Times New Roman"/>
        </w:rPr>
        <w:t>G</w:t>
      </w:r>
      <w:r w:rsidRPr="2B17AE89">
        <w:rPr>
          <w:rFonts w:ascii="Times New Roman" w:hAnsi="Times New Roman" w:eastAsia="Times New Roman" w:cs="Times New Roman"/>
        </w:rPr>
        <w:t>rīdām jābūt viegli dezinficējamām;</w:t>
      </w:r>
    </w:p>
    <w:p w:rsidRPr="008A6D06" w:rsidR="005D5AC5" w:rsidP="00AB1D69" w:rsidRDefault="22D7D870" w14:paraId="65E2341D" w14:textId="1FC33FC9">
      <w:pPr>
        <w:pStyle w:val="NoSpacing"/>
        <w:numPr>
          <w:ilvl w:val="0"/>
          <w:numId w:val="49"/>
        </w:numPr>
        <w:jc w:val="both"/>
        <w:rPr>
          <w:rFonts w:ascii="Times New Roman" w:hAnsi="Times New Roman" w:eastAsia="Times New Roman" w:cs="Times New Roman"/>
        </w:rPr>
      </w:pPr>
      <w:r w:rsidRPr="2B17AE89">
        <w:rPr>
          <w:rFonts w:ascii="Times New Roman" w:hAnsi="Times New Roman" w:eastAsia="Times New Roman" w:cs="Times New Roman"/>
        </w:rPr>
        <w:t>Uzgaidāmās telpas /telpa ar zonējumu, kur izvietot personas pirms un būtiski pēc</w:t>
      </w:r>
      <w:r w:rsidRPr="2B17AE89" w:rsidR="626E574C">
        <w:rPr>
          <w:rFonts w:ascii="Times New Roman" w:hAnsi="Times New Roman" w:eastAsia="Times New Roman" w:cs="Times New Roman"/>
        </w:rPr>
        <w:t xml:space="preserve"> </w:t>
      </w:r>
      <w:r w:rsidRPr="2B17AE89">
        <w:rPr>
          <w:rFonts w:ascii="Times New Roman" w:hAnsi="Times New Roman" w:eastAsia="Times New Roman" w:cs="Times New Roman"/>
        </w:rPr>
        <w:t>vakcinācijas novērošanai</w:t>
      </w:r>
      <w:r w:rsidRPr="2B17AE89" w:rsidR="6F2A1A71">
        <w:rPr>
          <w:rFonts w:ascii="Times New Roman" w:hAnsi="Times New Roman" w:eastAsia="Times New Roman" w:cs="Times New Roman"/>
        </w:rPr>
        <w:t>;</w:t>
      </w:r>
    </w:p>
    <w:p w:rsidRPr="008A6D06" w:rsidR="04ACD5CE" w:rsidP="00AB1D69" w:rsidRDefault="356EBCD1" w14:paraId="16B8D88F" w14:textId="1C92B04C">
      <w:pPr>
        <w:pStyle w:val="NoSpacing"/>
        <w:numPr>
          <w:ilvl w:val="0"/>
          <w:numId w:val="49"/>
        </w:numPr>
        <w:jc w:val="both"/>
        <w:rPr>
          <w:rFonts w:ascii="Times New Roman" w:hAnsi="Times New Roman" w:eastAsia="Times New Roman" w:cs="Times New Roman"/>
        </w:rPr>
      </w:pPr>
      <w:r w:rsidRPr="2B17AE89">
        <w:rPr>
          <w:rFonts w:ascii="Times New Roman" w:hAnsi="Times New Roman" w:eastAsia="Times New Roman" w:cs="Times New Roman"/>
        </w:rPr>
        <w:t>Divi galdi – viens vakcinācijas aprīkojumam, otrs – datortehnikai un dokumentiem;</w:t>
      </w:r>
    </w:p>
    <w:p w:rsidRPr="008A6D06" w:rsidR="04ACD5CE" w:rsidP="00AB1D69" w:rsidRDefault="356EBCD1" w14:paraId="0DA2A386" w14:textId="662EE01B">
      <w:pPr>
        <w:pStyle w:val="NoSpacing"/>
        <w:numPr>
          <w:ilvl w:val="0"/>
          <w:numId w:val="49"/>
        </w:numPr>
        <w:jc w:val="both"/>
        <w:rPr>
          <w:rFonts w:ascii="Times New Roman" w:hAnsi="Times New Roman" w:eastAsia="Times New Roman" w:cs="Times New Roman"/>
        </w:rPr>
      </w:pPr>
      <w:r w:rsidRPr="2B17AE89">
        <w:rPr>
          <w:rFonts w:ascii="Times New Roman" w:hAnsi="Times New Roman" w:eastAsia="Times New Roman" w:cs="Times New Roman"/>
        </w:rPr>
        <w:t>Trīs krēsli vakcinācijas telpā;</w:t>
      </w:r>
    </w:p>
    <w:p w:rsidRPr="008A6D06" w:rsidR="04ACD5CE" w:rsidP="00AB1D69" w:rsidRDefault="356EBCD1" w14:paraId="71B7D7C2" w14:textId="6F279296">
      <w:pPr>
        <w:pStyle w:val="NoSpacing"/>
        <w:numPr>
          <w:ilvl w:val="0"/>
          <w:numId w:val="49"/>
        </w:numPr>
        <w:jc w:val="both"/>
        <w:rPr>
          <w:rFonts w:ascii="Times New Roman" w:hAnsi="Times New Roman" w:eastAsia="Times New Roman" w:cs="Times New Roman"/>
        </w:rPr>
      </w:pPr>
      <w:r w:rsidRPr="2B17AE89">
        <w:rPr>
          <w:rFonts w:ascii="Times New Roman" w:hAnsi="Times New Roman" w:eastAsia="Times New Roman" w:cs="Times New Roman"/>
        </w:rPr>
        <w:t>Trīs krēsli ārpus vakcinācijas telpas pacientu novērošanai;</w:t>
      </w:r>
    </w:p>
    <w:p w:rsidRPr="008A6D06" w:rsidR="04ACD5CE" w:rsidP="00AB1D69" w:rsidRDefault="356EBCD1" w14:paraId="1E9DB49F" w14:textId="460D43C4">
      <w:pPr>
        <w:pStyle w:val="NoSpacing"/>
        <w:numPr>
          <w:ilvl w:val="0"/>
          <w:numId w:val="49"/>
        </w:numPr>
        <w:jc w:val="both"/>
        <w:rPr>
          <w:rFonts w:ascii="Times New Roman" w:hAnsi="Times New Roman" w:eastAsia="Times New Roman" w:cs="Times New Roman"/>
        </w:rPr>
      </w:pPr>
      <w:r w:rsidRPr="2B17AE89">
        <w:rPr>
          <w:rFonts w:ascii="Times New Roman" w:hAnsi="Times New Roman" w:eastAsia="Times New Roman" w:cs="Times New Roman"/>
        </w:rPr>
        <w:t>Ārpus vakcinācijas telpas ir jābūt nodrošinātai iespējai izpildīt epidemioloģiskās prasības;</w:t>
      </w:r>
    </w:p>
    <w:p w:rsidRPr="008A6D06" w:rsidR="04ACD5CE" w:rsidP="00AB1D69" w:rsidRDefault="356EBCD1" w14:paraId="42C06C5B" w14:textId="073161AC">
      <w:pPr>
        <w:pStyle w:val="NoSpacing"/>
        <w:numPr>
          <w:ilvl w:val="0"/>
          <w:numId w:val="49"/>
        </w:numPr>
        <w:jc w:val="both"/>
        <w:rPr>
          <w:rFonts w:ascii="Times New Roman" w:hAnsi="Times New Roman" w:eastAsia="Times New Roman" w:cs="Times New Roman"/>
        </w:rPr>
      </w:pPr>
      <w:r w:rsidRPr="2B17AE89">
        <w:rPr>
          <w:rFonts w:ascii="Times New Roman" w:hAnsi="Times New Roman" w:eastAsia="Times New Roman" w:cs="Times New Roman"/>
        </w:rPr>
        <w:t>Divas atkritumu tvertnes;</w:t>
      </w:r>
    </w:p>
    <w:p w:rsidRPr="008A6D06" w:rsidR="04ACD5CE" w:rsidP="00AB1D69" w:rsidRDefault="356EBCD1" w14:paraId="2F595D97" w14:textId="65A68569">
      <w:pPr>
        <w:pStyle w:val="NoSpacing"/>
        <w:numPr>
          <w:ilvl w:val="0"/>
          <w:numId w:val="49"/>
        </w:numPr>
        <w:jc w:val="both"/>
        <w:rPr>
          <w:rFonts w:ascii="Times New Roman" w:hAnsi="Times New Roman" w:eastAsia="Times New Roman" w:cs="Times New Roman"/>
        </w:rPr>
      </w:pPr>
      <w:r w:rsidRPr="2B17AE89">
        <w:rPr>
          <w:rFonts w:ascii="Times New Roman" w:hAnsi="Times New Roman" w:eastAsia="Times New Roman" w:cs="Times New Roman"/>
        </w:rPr>
        <w:t>Būtu vēlams ledusskapis</w:t>
      </w:r>
      <w:r w:rsidRPr="2B17AE89" w:rsidR="0B5BE6A8">
        <w:rPr>
          <w:rFonts w:ascii="Times New Roman" w:hAnsi="Times New Roman" w:eastAsia="Times New Roman" w:cs="Times New Roman"/>
        </w:rPr>
        <w:t xml:space="preserve"> ar termometru</w:t>
      </w:r>
      <w:r w:rsidRPr="2B17AE89">
        <w:rPr>
          <w:rFonts w:ascii="Times New Roman" w:hAnsi="Times New Roman" w:eastAsia="Times New Roman" w:cs="Times New Roman"/>
        </w:rPr>
        <w:t>;</w:t>
      </w:r>
    </w:p>
    <w:p w:rsidRPr="008A6D06" w:rsidR="04ACD5CE" w:rsidP="00AB1D69" w:rsidRDefault="356EBCD1" w14:paraId="0B715A99" w14:textId="2F21D777">
      <w:pPr>
        <w:pStyle w:val="NoSpacing"/>
        <w:numPr>
          <w:ilvl w:val="0"/>
          <w:numId w:val="49"/>
        </w:numPr>
        <w:jc w:val="both"/>
        <w:rPr>
          <w:rFonts w:ascii="Times New Roman" w:hAnsi="Times New Roman" w:eastAsia="Times New Roman" w:cs="Times New Roman"/>
        </w:rPr>
      </w:pPr>
      <w:r w:rsidRPr="2B17AE89">
        <w:rPr>
          <w:rFonts w:ascii="Times New Roman" w:hAnsi="Times New Roman" w:eastAsia="Times New Roman" w:cs="Times New Roman"/>
        </w:rPr>
        <w:t>Elektrības pievads (220V);</w:t>
      </w:r>
    </w:p>
    <w:p w:rsidRPr="008A6D06" w:rsidR="04ACD5CE" w:rsidP="00AB1D69" w:rsidRDefault="7F1CFFCB" w14:paraId="3D67B126" w14:textId="0BA6857F">
      <w:pPr>
        <w:pStyle w:val="NoSpacing"/>
        <w:numPr>
          <w:ilvl w:val="0"/>
          <w:numId w:val="49"/>
        </w:numPr>
        <w:jc w:val="both"/>
        <w:rPr>
          <w:rFonts w:ascii="Times New Roman" w:hAnsi="Times New Roman" w:eastAsia="Times New Roman" w:cs="Times New Roman"/>
        </w:rPr>
      </w:pPr>
      <w:r w:rsidRPr="2B17AE89">
        <w:rPr>
          <w:rFonts w:ascii="Times New Roman" w:hAnsi="Times New Roman" w:eastAsia="Times New Roman" w:cs="Times New Roman"/>
        </w:rPr>
        <w:lastRenderedPageBreak/>
        <w:t>Tehniskais p</w:t>
      </w:r>
      <w:r w:rsidRPr="2B17AE89" w:rsidR="356EBCD1">
        <w:rPr>
          <w:rFonts w:ascii="Times New Roman" w:hAnsi="Times New Roman" w:eastAsia="Times New Roman" w:cs="Times New Roman"/>
        </w:rPr>
        <w:t xml:space="preserve">ersonāls, kurš </w:t>
      </w:r>
      <w:r w:rsidRPr="2B17AE89" w:rsidR="49EF347F">
        <w:rPr>
          <w:rFonts w:ascii="Times New Roman" w:hAnsi="Times New Roman" w:eastAsia="Times New Roman" w:cs="Times New Roman"/>
        </w:rPr>
        <w:t>organizē</w:t>
      </w:r>
      <w:r w:rsidRPr="2B17AE89" w:rsidR="356EBCD1">
        <w:rPr>
          <w:rFonts w:ascii="Times New Roman" w:hAnsi="Times New Roman" w:eastAsia="Times New Roman" w:cs="Times New Roman"/>
        </w:rPr>
        <w:t xml:space="preserve"> vakcinējamo personu plūsmu</w:t>
      </w:r>
      <w:r w:rsidRPr="2B17AE89">
        <w:rPr>
          <w:rFonts w:ascii="Times New Roman" w:hAnsi="Times New Roman" w:eastAsia="Times New Roman" w:cs="Times New Roman"/>
        </w:rPr>
        <w:t xml:space="preserve"> t.</w:t>
      </w:r>
      <w:r w:rsidR="007B0856">
        <w:rPr>
          <w:rFonts w:ascii="Times New Roman" w:hAnsi="Times New Roman" w:eastAsia="Times New Roman" w:cs="Times New Roman"/>
        </w:rPr>
        <w:t> </w:t>
      </w:r>
      <w:r w:rsidRPr="2B17AE89">
        <w:rPr>
          <w:rFonts w:ascii="Times New Roman" w:hAnsi="Times New Roman" w:eastAsia="Times New Roman" w:cs="Times New Roman"/>
        </w:rPr>
        <w:t>sk. ierašanos</w:t>
      </w:r>
      <w:r w:rsidRPr="2B17AE89" w:rsidR="49EF347F">
        <w:rPr>
          <w:rFonts w:ascii="Times New Roman" w:hAnsi="Times New Roman" w:eastAsia="Times New Roman" w:cs="Times New Roman"/>
        </w:rPr>
        <w:t>,</w:t>
      </w:r>
      <w:r w:rsidRPr="2B17AE89">
        <w:rPr>
          <w:rFonts w:ascii="Times New Roman" w:hAnsi="Times New Roman" w:eastAsia="Times New Roman" w:cs="Times New Roman"/>
        </w:rPr>
        <w:t xml:space="preserve"> nedrūzmēšanos</w:t>
      </w:r>
      <w:r w:rsidRPr="2B17AE89" w:rsidR="356EBCD1">
        <w:rPr>
          <w:rFonts w:ascii="Times New Roman" w:hAnsi="Times New Roman" w:eastAsia="Times New Roman" w:cs="Times New Roman"/>
        </w:rPr>
        <w:t>;</w:t>
      </w:r>
    </w:p>
    <w:p w:rsidRPr="008A6D06" w:rsidR="04ACD5CE" w:rsidP="00AB1D69" w:rsidRDefault="74117B1C" w14:paraId="651D8B9E" w14:textId="12F71854">
      <w:pPr>
        <w:pStyle w:val="NoSpacing"/>
        <w:numPr>
          <w:ilvl w:val="0"/>
          <w:numId w:val="49"/>
        </w:numPr>
        <w:jc w:val="both"/>
        <w:rPr>
          <w:rFonts w:ascii="Times New Roman" w:hAnsi="Times New Roman" w:eastAsia="Times New Roman" w:cs="Times New Roman"/>
        </w:rPr>
      </w:pPr>
      <w:r w:rsidRPr="22D6D8FA">
        <w:rPr>
          <w:rFonts w:ascii="Times New Roman" w:hAnsi="Times New Roman" w:eastAsia="Times New Roman" w:cs="Times New Roman"/>
        </w:rPr>
        <w:t>Izdrukāti vakcinējamo personu saraksti</w:t>
      </w:r>
      <w:r w:rsidRPr="22D6D8FA" w:rsidR="7E85EF05">
        <w:rPr>
          <w:rFonts w:ascii="Times New Roman" w:hAnsi="Times New Roman" w:eastAsia="Times New Roman" w:cs="Times New Roman"/>
        </w:rPr>
        <w:t xml:space="preserve">, ja vakcinācija tiek veikta pēc pieraksta vai </w:t>
      </w:r>
      <w:r w:rsidRPr="22D6D8FA" w:rsidR="53D2B65F">
        <w:rPr>
          <w:rFonts w:ascii="Times New Roman" w:hAnsi="Times New Roman" w:eastAsia="Times New Roman" w:cs="Times New Roman"/>
        </w:rPr>
        <w:t>darba devēja telpās, sociālos aprūpes centros;</w:t>
      </w:r>
    </w:p>
    <w:p w:rsidRPr="008A6D06" w:rsidR="04ACD5CE" w:rsidP="00AB1D69" w:rsidRDefault="356EBCD1" w14:paraId="7D4EFB0C" w14:textId="58677A4E">
      <w:pPr>
        <w:pStyle w:val="NoSpacing"/>
        <w:numPr>
          <w:ilvl w:val="0"/>
          <w:numId w:val="49"/>
        </w:numPr>
        <w:jc w:val="both"/>
        <w:rPr>
          <w:rFonts w:ascii="Times New Roman" w:hAnsi="Times New Roman" w:eastAsia="Times New Roman" w:cs="Times New Roman"/>
        </w:rPr>
      </w:pPr>
      <w:r w:rsidRPr="2B17AE89">
        <w:rPr>
          <w:rFonts w:ascii="Times New Roman" w:hAnsi="Times New Roman" w:eastAsia="Times New Roman" w:cs="Times New Roman"/>
        </w:rPr>
        <w:t>Kontaktpersonas vārds, uzvārds, telefona Nr.</w:t>
      </w:r>
    </w:p>
    <w:p w:rsidR="026457B3" w:rsidP="00AB1D69" w:rsidRDefault="5C82AA8F" w14:paraId="29F4F55B" w14:textId="7C22CDD9">
      <w:pPr>
        <w:pStyle w:val="NoSpacing"/>
        <w:numPr>
          <w:ilvl w:val="0"/>
          <w:numId w:val="49"/>
        </w:numPr>
        <w:jc w:val="both"/>
        <w:rPr>
          <w:color w:val="000000" w:themeColor="text1"/>
        </w:rPr>
      </w:pPr>
      <w:r w:rsidRPr="115AA592">
        <w:rPr>
          <w:rFonts w:ascii="Times New Roman" w:hAnsi="Times New Roman" w:eastAsia="Times New Roman" w:cs="Times New Roman"/>
        </w:rPr>
        <w:t>Dators ar interneta pieslēgumu, lai pārliecinātos par personas vakcinācijas statusu un veiktu vakcināciju elektronisku reģistrāciju E-veselībā.</w:t>
      </w:r>
    </w:p>
    <w:p w:rsidRPr="008A6D06" w:rsidR="0D21E410" w:rsidP="004A6A93" w:rsidRDefault="0D21E410" w14:paraId="04D4BDB1" w14:textId="5CC30079">
      <w:pPr>
        <w:rPr>
          <w:lang w:val="fi-FI"/>
        </w:rPr>
      </w:pPr>
    </w:p>
    <w:p w:rsidRPr="008A6D06" w:rsidR="00F65597" w:rsidP="15857B04" w:rsidRDefault="21535741" w14:paraId="58287074" w14:textId="1230C4D8">
      <w:pPr>
        <w:pStyle w:val="Heading2"/>
        <w:spacing w:line="240" w:lineRule="auto"/>
        <w:rPr>
          <w:rFonts w:eastAsia="Times New Roman" w:cs="Times New Roman"/>
          <w:sz w:val="22"/>
          <w:szCs w:val="22"/>
        </w:rPr>
      </w:pPr>
      <w:bookmarkStart w:name="_Toc60039805" w:id="11"/>
      <w:bookmarkStart w:name="_Toc268499017" w:id="12"/>
      <w:r w:rsidRPr="63E62524">
        <w:rPr>
          <w:rFonts w:eastAsia="Times New Roman" w:cs="Times New Roman"/>
          <w:sz w:val="22"/>
          <w:szCs w:val="22"/>
        </w:rPr>
        <w:t>Vakcinācijas kabineta personāls</w:t>
      </w:r>
      <w:bookmarkEnd w:id="11"/>
      <w:bookmarkEnd w:id="12"/>
    </w:p>
    <w:p w:rsidRPr="008A6D06" w:rsidR="00F65597" w:rsidP="15857B04" w:rsidRDefault="5A18E49D" w14:paraId="2D8A57DE" w14:textId="037D4F99">
      <w:pPr>
        <w:pStyle w:val="Subtitle"/>
        <w:spacing w:before="200" w:line="240" w:lineRule="auto"/>
        <w:rPr>
          <w:rFonts w:eastAsia="Times New Roman" w:cs="Times New Roman"/>
          <w:color w:val="auto"/>
          <w:sz w:val="22"/>
          <w:szCs w:val="22"/>
        </w:rPr>
      </w:pPr>
      <w:r w:rsidRPr="008A6D06">
        <w:rPr>
          <w:rFonts w:eastAsia="Times New Roman" w:cs="Times New Roman"/>
          <w:color w:val="auto"/>
          <w:sz w:val="22"/>
          <w:szCs w:val="22"/>
        </w:rPr>
        <w:t>K</w:t>
      </w:r>
      <w:r w:rsidRPr="008A6D06" w:rsidR="00F65597">
        <w:rPr>
          <w:rFonts w:eastAsia="Times New Roman" w:cs="Times New Roman"/>
          <w:color w:val="auto"/>
          <w:sz w:val="22"/>
          <w:szCs w:val="22"/>
        </w:rPr>
        <w:t>onsultācija pirms vakcinācijas</w:t>
      </w:r>
    </w:p>
    <w:p w:rsidRPr="008A6D06" w:rsidR="00F65597" w:rsidP="00AB1D69" w:rsidRDefault="4C2AE256" w14:paraId="5AF8197F" w14:textId="698A00F3">
      <w:pPr>
        <w:pStyle w:val="ListParagraph"/>
        <w:numPr>
          <w:ilvl w:val="0"/>
          <w:numId w:val="45"/>
        </w:numPr>
        <w:jc w:val="both"/>
        <w:rPr>
          <w:rFonts w:ascii="Times New Roman" w:hAnsi="Times New Roman" w:eastAsia="Times New Roman" w:cs="Times New Roman"/>
          <w:color w:val="auto"/>
          <w:lang w:val="lv-LV"/>
        </w:rPr>
      </w:pPr>
      <w:r w:rsidRPr="04D1B10D">
        <w:rPr>
          <w:rFonts w:ascii="Times New Roman" w:hAnsi="Times New Roman" w:eastAsia="Times New Roman" w:cs="Times New Roman"/>
          <w:color w:val="auto"/>
          <w:u w:val="single"/>
          <w:lang w:val="lv-LV"/>
        </w:rPr>
        <w:t>Konsultāciju sniedz</w:t>
      </w:r>
      <w:r w:rsidRPr="04D1B10D" w:rsidR="0E759BC5">
        <w:rPr>
          <w:rFonts w:ascii="Times New Roman" w:hAnsi="Times New Roman" w:eastAsia="Times New Roman" w:cs="Times New Roman"/>
          <w:color w:val="auto"/>
          <w:u w:val="single"/>
          <w:lang w:val="lv-LV"/>
        </w:rPr>
        <w:t xml:space="preserve"> </w:t>
      </w:r>
      <w:r w:rsidRPr="04D1B10D" w:rsidR="0529F252">
        <w:rPr>
          <w:rFonts w:ascii="Times New Roman" w:hAnsi="Times New Roman" w:eastAsia="Times New Roman" w:cs="Times New Roman"/>
          <w:color w:val="auto"/>
          <w:u w:val="single"/>
          <w:lang w:val="lv-LV"/>
        </w:rPr>
        <w:t>ārst</w:t>
      </w:r>
      <w:r w:rsidRPr="04D1B10D" w:rsidR="18DAB2A2">
        <w:rPr>
          <w:rFonts w:ascii="Times New Roman" w:hAnsi="Times New Roman" w:eastAsia="Times New Roman" w:cs="Times New Roman"/>
          <w:color w:val="auto"/>
          <w:u w:val="single"/>
          <w:lang w:val="lv-LV"/>
        </w:rPr>
        <w:t>s</w:t>
      </w:r>
      <w:r w:rsidRPr="04D1B10D" w:rsidR="0529F252">
        <w:rPr>
          <w:rFonts w:ascii="Times New Roman" w:hAnsi="Times New Roman" w:eastAsia="Times New Roman" w:cs="Times New Roman"/>
          <w:color w:val="auto"/>
          <w:u w:val="single"/>
          <w:lang w:val="lv-LV"/>
        </w:rPr>
        <w:t xml:space="preserve"> vai </w:t>
      </w:r>
      <w:r w:rsidRPr="04D1B10D" w:rsidR="6ED013DD">
        <w:rPr>
          <w:rFonts w:ascii="Times New Roman" w:hAnsi="Times New Roman" w:eastAsia="Times New Roman" w:cs="Times New Roman"/>
          <w:color w:val="auto"/>
          <w:u w:val="single"/>
          <w:lang w:val="lv-LV"/>
        </w:rPr>
        <w:t>ā</w:t>
      </w:r>
      <w:r w:rsidRPr="04D1B10D" w:rsidR="0529F252">
        <w:rPr>
          <w:rFonts w:ascii="Times New Roman" w:hAnsi="Times New Roman" w:eastAsia="Times New Roman" w:cs="Times New Roman"/>
          <w:color w:val="auto"/>
          <w:u w:val="single"/>
          <w:lang w:val="lv-LV"/>
        </w:rPr>
        <w:t>rsta palīgs, ja konsultācij</w:t>
      </w:r>
      <w:r w:rsidRPr="04D1B10D" w:rsidR="4C922A72">
        <w:rPr>
          <w:rFonts w:ascii="Times New Roman" w:hAnsi="Times New Roman" w:eastAsia="Times New Roman" w:cs="Times New Roman"/>
          <w:color w:val="auto"/>
          <w:u w:val="single"/>
          <w:lang w:val="lv-LV"/>
        </w:rPr>
        <w:t>u</w:t>
      </w:r>
      <w:r w:rsidRPr="04D1B10D" w:rsidR="0529F252">
        <w:rPr>
          <w:rFonts w:ascii="Times New Roman" w:hAnsi="Times New Roman" w:eastAsia="Times New Roman" w:cs="Times New Roman"/>
          <w:color w:val="auto"/>
          <w:u w:val="single"/>
          <w:lang w:val="lv-LV"/>
        </w:rPr>
        <w:t xml:space="preserve"> </w:t>
      </w:r>
      <w:r w:rsidRPr="04D1B10D" w:rsidR="6EA7C9AF">
        <w:rPr>
          <w:rFonts w:ascii="Times New Roman" w:hAnsi="Times New Roman" w:eastAsia="Times New Roman" w:cs="Times New Roman"/>
          <w:color w:val="auto"/>
          <w:u w:val="single"/>
          <w:lang w:val="lv-LV"/>
        </w:rPr>
        <w:t xml:space="preserve">sniedz cita </w:t>
      </w:r>
      <w:r w:rsidRPr="04D1B10D" w:rsidR="3A769FB1">
        <w:rPr>
          <w:rFonts w:ascii="Times New Roman" w:hAnsi="Times New Roman" w:eastAsia="Times New Roman" w:cs="Times New Roman"/>
          <w:color w:val="auto"/>
          <w:u w:val="single"/>
          <w:lang w:val="lv-LV"/>
        </w:rPr>
        <w:t xml:space="preserve">kompetenta </w:t>
      </w:r>
      <w:r w:rsidRPr="04D1B10D" w:rsidR="73A58B75">
        <w:rPr>
          <w:rFonts w:ascii="Times New Roman" w:hAnsi="Times New Roman" w:eastAsia="Times New Roman" w:cs="Times New Roman"/>
          <w:color w:val="auto"/>
          <w:u w:val="single"/>
          <w:lang w:val="lv-LV"/>
        </w:rPr>
        <w:t>ārstniecības persona</w:t>
      </w:r>
      <w:r w:rsidRPr="04D1B10D" w:rsidR="45FC923A">
        <w:rPr>
          <w:rFonts w:ascii="Times New Roman" w:hAnsi="Times New Roman" w:eastAsia="Times New Roman" w:cs="Times New Roman"/>
          <w:color w:val="auto"/>
          <w:u w:val="single"/>
          <w:lang w:val="lv-LV"/>
        </w:rPr>
        <w:t>, tad ārstniecības iestādē ir izveidota personas vakcinācijas riska izvērtēšanas kārtība</w:t>
      </w:r>
      <w:r w:rsidRPr="04D1B10D" w:rsidR="337112B1">
        <w:rPr>
          <w:rFonts w:ascii="Times New Roman" w:hAnsi="Times New Roman" w:eastAsia="Times New Roman" w:cs="Times New Roman"/>
          <w:color w:val="auto"/>
          <w:u w:val="single"/>
          <w:lang w:val="lv-LV"/>
        </w:rPr>
        <w:t xml:space="preserve">, t.sk. lai identificētu personas vecumu un iepriekš saņemto </w:t>
      </w:r>
      <w:r w:rsidRPr="04D1B10D" w:rsidR="7A138D40">
        <w:rPr>
          <w:rFonts w:ascii="Times New Roman" w:hAnsi="Times New Roman" w:eastAsia="Times New Roman" w:cs="Times New Roman"/>
          <w:color w:val="auto"/>
          <w:u w:val="single"/>
          <w:lang w:val="lv-LV"/>
        </w:rPr>
        <w:t xml:space="preserve">Covid-19 </w:t>
      </w:r>
      <w:r w:rsidRPr="04D1B10D" w:rsidR="337112B1">
        <w:rPr>
          <w:rFonts w:ascii="Times New Roman" w:hAnsi="Times New Roman" w:eastAsia="Times New Roman" w:cs="Times New Roman"/>
          <w:color w:val="auto"/>
          <w:u w:val="single"/>
          <w:lang w:val="lv-LV"/>
        </w:rPr>
        <w:t>vakcīnu ražotāju un devu skaitu</w:t>
      </w:r>
      <w:r w:rsidRPr="04D1B10D" w:rsidR="2320A4B7">
        <w:rPr>
          <w:rFonts w:ascii="Times New Roman" w:hAnsi="Times New Roman" w:eastAsia="Times New Roman" w:cs="Times New Roman"/>
          <w:color w:val="auto"/>
          <w:u w:val="single"/>
          <w:lang w:val="lv-LV"/>
        </w:rPr>
        <w:t xml:space="preserve"> un in</w:t>
      </w:r>
      <w:r w:rsidRPr="04D1B10D" w:rsidR="110ADB49">
        <w:rPr>
          <w:rFonts w:ascii="Times New Roman" w:hAnsi="Times New Roman" w:eastAsia="Times New Roman" w:cs="Times New Roman"/>
          <w:color w:val="auto"/>
          <w:u w:val="single"/>
          <w:lang w:val="lv-LV"/>
        </w:rPr>
        <w:t>t</w:t>
      </w:r>
      <w:r w:rsidRPr="04D1B10D" w:rsidR="2320A4B7">
        <w:rPr>
          <w:rFonts w:ascii="Times New Roman" w:hAnsi="Times New Roman" w:eastAsia="Times New Roman" w:cs="Times New Roman"/>
          <w:color w:val="auto"/>
          <w:u w:val="single"/>
          <w:lang w:val="lv-LV"/>
        </w:rPr>
        <w:t>ervāl</w:t>
      </w:r>
      <w:r w:rsidRPr="04D1B10D" w:rsidR="0D1DBA97">
        <w:rPr>
          <w:rFonts w:ascii="Times New Roman" w:hAnsi="Times New Roman" w:eastAsia="Times New Roman" w:cs="Times New Roman"/>
          <w:color w:val="auto"/>
          <w:u w:val="single"/>
          <w:lang w:val="lv-LV"/>
        </w:rPr>
        <w:t>us starp saņemtām vakcīnām</w:t>
      </w:r>
      <w:r w:rsidRPr="04D1B10D" w:rsidR="5186BB47">
        <w:rPr>
          <w:rFonts w:ascii="Times New Roman" w:hAnsi="Times New Roman" w:eastAsia="Times New Roman" w:cs="Times New Roman"/>
          <w:color w:val="auto"/>
          <w:u w:val="single"/>
          <w:lang w:val="lv-LV"/>
        </w:rPr>
        <w:t>.</w:t>
      </w:r>
      <w:r w:rsidRPr="04D1B10D" w:rsidR="00A4A404">
        <w:rPr>
          <w:rFonts w:eastAsia="Times New Roman" w:cs="Times New Roman"/>
          <w:color w:val="auto"/>
          <w:lang w:val="lv-LV"/>
        </w:rPr>
        <w:t xml:space="preserve"> </w:t>
      </w:r>
      <w:r w:rsidRPr="04D1B10D" w:rsidR="00A4A404">
        <w:rPr>
          <w:rFonts w:ascii="Times New Roman" w:hAnsi="Times New Roman" w:eastAsia="Times New Roman" w:cs="Times New Roman"/>
          <w:color w:val="auto"/>
          <w:lang w:val="lv-LV"/>
        </w:rPr>
        <w:t xml:space="preserve">Lai </w:t>
      </w:r>
      <w:r w:rsidRPr="04D1B10D" w:rsidR="369CC553">
        <w:rPr>
          <w:rFonts w:ascii="Times New Roman" w:hAnsi="Times New Roman" w:eastAsia="Times New Roman" w:cs="Times New Roman"/>
          <w:color w:val="auto"/>
          <w:lang w:val="lv-LV"/>
        </w:rPr>
        <w:t xml:space="preserve">noskaidrotu vakcinējamās </w:t>
      </w:r>
      <w:r w:rsidRPr="04D1B10D" w:rsidR="06F630BD">
        <w:rPr>
          <w:rFonts w:ascii="Times New Roman" w:hAnsi="Times New Roman" w:eastAsia="Times New Roman" w:cs="Times New Roman"/>
          <w:color w:val="auto"/>
          <w:lang w:val="lv-LV"/>
        </w:rPr>
        <w:t>personas</w:t>
      </w:r>
      <w:r w:rsidRPr="04D1B10D" w:rsidR="369CC553">
        <w:rPr>
          <w:rFonts w:ascii="Times New Roman" w:hAnsi="Times New Roman" w:eastAsia="Times New Roman" w:cs="Times New Roman"/>
          <w:color w:val="auto"/>
          <w:lang w:val="lv-LV"/>
        </w:rPr>
        <w:t xml:space="preserve"> veselības stāvokli, kā arī relatīvās kontrindikācijas</w:t>
      </w:r>
      <w:r w:rsidRPr="04D1B10D" w:rsidR="0F1DD8CD">
        <w:rPr>
          <w:rFonts w:ascii="Times New Roman" w:hAnsi="Times New Roman" w:eastAsia="Times New Roman" w:cs="Times New Roman"/>
          <w:color w:val="auto"/>
          <w:lang w:val="lv-LV"/>
        </w:rPr>
        <w:t xml:space="preserve"> vakcinācijas veikšanai, ir izstrādāta vienota veidlapa</w:t>
      </w:r>
      <w:r w:rsidRPr="04D1B10D" w:rsidR="06F630BD">
        <w:rPr>
          <w:rFonts w:ascii="Times New Roman" w:hAnsi="Times New Roman" w:eastAsia="Times New Roman" w:cs="Times New Roman"/>
          <w:color w:val="auto"/>
          <w:lang w:val="lv-LV"/>
        </w:rPr>
        <w:t xml:space="preserve">, </w:t>
      </w:r>
      <w:r w:rsidRPr="04D1B10D" w:rsidR="2BB84796">
        <w:rPr>
          <w:rFonts w:ascii="Times New Roman" w:hAnsi="Times New Roman" w:eastAsia="Times New Roman" w:cs="Times New Roman"/>
          <w:color w:val="auto"/>
          <w:lang w:val="lv-LV"/>
        </w:rPr>
        <w:t>kas</w:t>
      </w:r>
      <w:r w:rsidRPr="04D1B10D" w:rsidR="06F630BD">
        <w:rPr>
          <w:rFonts w:ascii="Times New Roman" w:hAnsi="Times New Roman" w:eastAsia="Times New Roman" w:cs="Times New Roman"/>
          <w:color w:val="auto"/>
          <w:lang w:val="lv-LV"/>
        </w:rPr>
        <w:t xml:space="preserve"> pievienota </w:t>
      </w:r>
      <w:r w:rsidRPr="04D1B10D" w:rsidR="305D488F">
        <w:rPr>
          <w:rFonts w:ascii="Times New Roman" w:hAnsi="Times New Roman" w:eastAsia="Times New Roman" w:cs="Times New Roman"/>
          <w:color w:val="auto"/>
          <w:lang w:val="lv-LV"/>
        </w:rPr>
        <w:t xml:space="preserve">IV </w:t>
      </w:r>
      <w:r w:rsidRPr="04D1B10D" w:rsidR="06F630BD">
        <w:rPr>
          <w:rFonts w:ascii="Times New Roman" w:hAnsi="Times New Roman" w:eastAsia="Times New Roman" w:cs="Times New Roman"/>
          <w:color w:val="auto"/>
          <w:lang w:val="lv-LV"/>
        </w:rPr>
        <w:t>pielikumā</w:t>
      </w:r>
      <w:r w:rsidRPr="04D1B10D" w:rsidR="56FCE719">
        <w:rPr>
          <w:rFonts w:ascii="Times New Roman" w:hAnsi="Times New Roman" w:eastAsia="Times New Roman" w:cs="Times New Roman"/>
          <w:color w:val="auto"/>
          <w:lang w:val="lv-LV"/>
        </w:rPr>
        <w:t xml:space="preserve">. </w:t>
      </w:r>
      <w:r w:rsidRPr="04D1B10D" w:rsidR="56FCE719">
        <w:rPr>
          <w:rFonts w:ascii="Times New Roman" w:hAnsi="Times New Roman" w:eastAsia="Times New Roman" w:cs="Times New Roman"/>
          <w:color w:val="4472C4" w:themeColor="accent5"/>
          <w:lang w:val="lv-LV"/>
        </w:rPr>
        <w:t>Veidlapas uzglabāšanas laiks ir pieci gadi.</w:t>
      </w:r>
      <w:r w:rsidRPr="04D1B10D" w:rsidR="6E642BD5">
        <w:rPr>
          <w:rFonts w:ascii="Times New Roman" w:hAnsi="Times New Roman" w:eastAsia="Times New Roman" w:cs="Times New Roman"/>
          <w:color w:val="auto"/>
          <w:lang w:val="lv-LV"/>
        </w:rPr>
        <w:t xml:space="preserve"> Veicot </w:t>
      </w:r>
      <w:r w:rsidRPr="04D1B10D" w:rsidR="74E99EE2">
        <w:rPr>
          <w:rFonts w:ascii="Times New Roman" w:hAnsi="Times New Roman" w:eastAsia="Times New Roman" w:cs="Times New Roman"/>
          <w:color w:val="auto"/>
          <w:lang w:val="lv-LV"/>
        </w:rPr>
        <w:t xml:space="preserve">vakcināciju ar </w:t>
      </w:r>
      <w:r w:rsidRPr="04D1B10D" w:rsidR="6E642BD5">
        <w:rPr>
          <w:rFonts w:ascii="Times New Roman" w:hAnsi="Times New Roman" w:eastAsia="Times New Roman" w:cs="Times New Roman"/>
          <w:color w:val="auto"/>
          <w:lang w:val="lv-LV"/>
        </w:rPr>
        <w:t>papildu dev</w:t>
      </w:r>
      <w:r w:rsidRPr="04D1B10D" w:rsidR="74E99EE2">
        <w:rPr>
          <w:rFonts w:ascii="Times New Roman" w:hAnsi="Times New Roman" w:eastAsia="Times New Roman" w:cs="Times New Roman"/>
          <w:color w:val="auto"/>
          <w:lang w:val="lv-LV"/>
        </w:rPr>
        <w:t>u</w:t>
      </w:r>
      <w:r w:rsidRPr="04D1B10D" w:rsidR="6E642BD5">
        <w:rPr>
          <w:rFonts w:ascii="Times New Roman" w:hAnsi="Times New Roman" w:eastAsia="Times New Roman" w:cs="Times New Roman"/>
          <w:color w:val="auto"/>
          <w:lang w:val="lv-LV"/>
        </w:rPr>
        <w:t xml:space="preserve"> </w:t>
      </w:r>
      <w:r w:rsidRPr="04D1B10D" w:rsidR="65BDE574">
        <w:rPr>
          <w:rFonts w:ascii="Times New Roman" w:hAnsi="Times New Roman" w:eastAsia="Times New Roman" w:cs="Times New Roman"/>
          <w:color w:val="auto"/>
          <w:lang w:val="lv-LV"/>
        </w:rPr>
        <w:t>vai balst</w:t>
      </w:r>
      <w:r w:rsidRPr="04D1B10D" w:rsidR="6E642BD5">
        <w:rPr>
          <w:rFonts w:ascii="Times New Roman" w:hAnsi="Times New Roman" w:eastAsia="Times New Roman" w:cs="Times New Roman"/>
          <w:color w:val="auto"/>
          <w:lang w:val="lv-LV"/>
        </w:rPr>
        <w:t xml:space="preserve">vakcināciju, </w:t>
      </w:r>
      <w:r w:rsidRPr="04D1B10D" w:rsidR="51F84BF6">
        <w:rPr>
          <w:rFonts w:ascii="Times New Roman" w:hAnsi="Times New Roman" w:eastAsia="Times New Roman" w:cs="Times New Roman"/>
          <w:color w:val="auto"/>
          <w:lang w:val="lv-LV"/>
        </w:rPr>
        <w:t>tiek pieņemts lēmums</w:t>
      </w:r>
      <w:r w:rsidRPr="04D1B10D" w:rsidR="2081BCCE">
        <w:rPr>
          <w:rFonts w:ascii="Times New Roman" w:hAnsi="Times New Roman" w:eastAsia="Times New Roman" w:cs="Times New Roman"/>
          <w:color w:val="auto"/>
          <w:lang w:val="lv-LV"/>
        </w:rPr>
        <w:t xml:space="preserve"> atbilstoši </w:t>
      </w:r>
      <w:r w:rsidRPr="04D1B10D" w:rsidR="1A69235D">
        <w:rPr>
          <w:rFonts w:ascii="Times New Roman" w:hAnsi="Times New Roman" w:eastAsia="Times New Roman" w:cs="Times New Roman"/>
          <w:color w:val="auto"/>
          <w:lang w:val="lv-LV"/>
        </w:rPr>
        <w:t>Covid-19 vakcinācijas rokasgrāmatas III sadaļā</w:t>
      </w:r>
      <w:r w:rsidRPr="04D1B10D" w:rsidR="254715EC">
        <w:rPr>
          <w:rFonts w:ascii="Times New Roman" w:hAnsi="Times New Roman" w:eastAsia="Times New Roman" w:cs="Times New Roman"/>
          <w:color w:val="auto"/>
          <w:lang w:val="lv-LV"/>
        </w:rPr>
        <w:t xml:space="preserve"> un VII pielikumā </w:t>
      </w:r>
      <w:r w:rsidRPr="04D1B10D" w:rsidR="1A69235D">
        <w:rPr>
          <w:rFonts w:ascii="Times New Roman" w:hAnsi="Times New Roman" w:eastAsia="Times New Roman" w:cs="Times New Roman"/>
          <w:color w:val="auto"/>
          <w:lang w:val="lv-LV"/>
        </w:rPr>
        <w:t>noteikt</w:t>
      </w:r>
      <w:r w:rsidRPr="04D1B10D" w:rsidR="3296EBA8">
        <w:rPr>
          <w:rFonts w:ascii="Times New Roman" w:hAnsi="Times New Roman" w:eastAsia="Times New Roman" w:cs="Times New Roman"/>
          <w:color w:val="auto"/>
          <w:lang w:val="lv-LV"/>
        </w:rPr>
        <w:t>aj</w:t>
      </w:r>
      <w:r w:rsidRPr="04D1B10D" w:rsidR="1A69235D">
        <w:rPr>
          <w:rFonts w:ascii="Times New Roman" w:hAnsi="Times New Roman" w:eastAsia="Times New Roman" w:cs="Times New Roman"/>
          <w:color w:val="auto"/>
          <w:lang w:val="lv-LV"/>
        </w:rPr>
        <w:t>iem nosacījumiem</w:t>
      </w:r>
      <w:r w:rsidRPr="04D1B10D" w:rsidR="51F84BF6">
        <w:rPr>
          <w:rFonts w:ascii="Times New Roman" w:hAnsi="Times New Roman" w:eastAsia="Times New Roman" w:cs="Times New Roman"/>
          <w:color w:val="auto"/>
          <w:lang w:val="lv-LV"/>
        </w:rPr>
        <w:t>, par</w:t>
      </w:r>
      <w:r w:rsidRPr="04D1B10D" w:rsidR="49B4439B">
        <w:rPr>
          <w:rFonts w:ascii="Times New Roman" w:hAnsi="Times New Roman" w:eastAsia="Times New Roman" w:cs="Times New Roman"/>
          <w:color w:val="auto"/>
          <w:lang w:val="lv-LV"/>
        </w:rPr>
        <w:t xml:space="preserve"> to informējot vakcinējamo personu.</w:t>
      </w:r>
    </w:p>
    <w:p w:rsidRPr="00B8179D" w:rsidR="00F65597" w:rsidP="5079E03E" w:rsidRDefault="1184CB0C" w14:paraId="60895E28" w14:textId="01F13A3D">
      <w:pPr>
        <w:spacing w:line="252" w:lineRule="auto"/>
        <w:jc w:val="both"/>
        <w:rPr>
          <w:rFonts w:eastAsia="Times New Roman" w:cs="Times New Roman"/>
          <w:color w:val="2E74B5" w:themeColor="accent1" w:themeShade="BF"/>
          <w:lang w:val="lv-LV"/>
        </w:rPr>
      </w:pPr>
      <w:r w:rsidRPr="2ABC886C">
        <w:rPr>
          <w:rFonts w:eastAsia="Times New Roman" w:cs="Times New Roman"/>
          <w:lang w:val="lv-LV"/>
        </w:rPr>
        <w:t>Vakcināciju veic praktizēttiesīgas ārstniecības personas un medicīnas asistenti (studējošie)</w:t>
      </w:r>
      <w:hyperlink w:anchor="_ftn1" r:id="rId18">
        <w:r w:rsidRPr="2ABC886C">
          <w:rPr>
            <w:rStyle w:val="Hyperlink"/>
            <w:rFonts w:eastAsia="Times New Roman" w:cs="Times New Roman"/>
            <w:color w:val="auto"/>
            <w:vertAlign w:val="superscript"/>
            <w:lang w:val="lv-LV"/>
          </w:rPr>
          <w:t>[1]</w:t>
        </w:r>
      </w:hyperlink>
      <w:r w:rsidRPr="2ABC886C">
        <w:rPr>
          <w:rFonts w:eastAsia="Times New Roman" w:cs="Times New Roman"/>
          <w:lang w:val="lv-LV"/>
        </w:rPr>
        <w:t xml:space="preserve">, kuru profesionālās zināšanas un prasmes, kas nepieciešamas vakcinācijas veikšanai, individuāli izvērtē vakcinācijas iestāde: </w:t>
      </w:r>
    </w:p>
    <w:p w:rsidRPr="0017394E" w:rsidR="00F65597" w:rsidP="00AB1D69" w:rsidRDefault="485388D6" w14:paraId="4E60C9D5" w14:textId="7AA0EF01">
      <w:pPr>
        <w:pStyle w:val="ListParagraph"/>
        <w:numPr>
          <w:ilvl w:val="0"/>
          <w:numId w:val="37"/>
        </w:numPr>
        <w:jc w:val="both"/>
        <w:rPr>
          <w:rFonts w:asciiTheme="minorHAnsi" w:hAnsiTheme="minorHAnsi" w:eastAsiaTheme="minorEastAsia" w:cstheme="minorBidi"/>
          <w:color w:val="000000" w:themeColor="text1"/>
          <w:lang w:val="lv-LV"/>
        </w:rPr>
      </w:pPr>
      <w:r w:rsidRPr="2B17AE89">
        <w:rPr>
          <w:rFonts w:ascii="Times New Roman" w:hAnsi="Times New Roman" w:eastAsia="Times New Roman" w:cs="Times New Roman"/>
          <w:color w:val="auto"/>
          <w:lang w:val="lv-LV"/>
        </w:rPr>
        <w:t xml:space="preserve">ārsts, māsa, ārsta palīgs, vecmāte, zobārsts – </w:t>
      </w:r>
      <w:r w:rsidRPr="2B17AE89">
        <w:rPr>
          <w:rFonts w:ascii="Times New Roman" w:hAnsi="Times New Roman" w:eastAsia="Times New Roman" w:cs="Times New Roman"/>
          <w:b/>
          <w:bCs/>
          <w:color w:val="auto"/>
          <w:lang w:val="lv-LV"/>
        </w:rPr>
        <w:t>mācības rekomendētas</w:t>
      </w:r>
      <w:r w:rsidRPr="2B17AE89">
        <w:rPr>
          <w:rFonts w:ascii="Times New Roman" w:hAnsi="Times New Roman" w:eastAsia="Times New Roman" w:cs="Times New Roman"/>
          <w:color w:val="auto"/>
          <w:lang w:val="lv-LV"/>
        </w:rPr>
        <w:t>, ja  ikdienas darbs nav saistīts ar vakcināciju vai arī ilgstoši nav strādāts profesijā;</w:t>
      </w:r>
    </w:p>
    <w:p w:rsidRPr="0017394E" w:rsidR="00F65597" w:rsidP="00AB1D69" w:rsidRDefault="485388D6" w14:paraId="3B681763" w14:textId="4A5FD499">
      <w:pPr>
        <w:pStyle w:val="ListParagraph"/>
        <w:numPr>
          <w:ilvl w:val="0"/>
          <w:numId w:val="37"/>
        </w:numPr>
        <w:jc w:val="both"/>
        <w:rPr>
          <w:rFonts w:asciiTheme="minorHAnsi" w:hAnsiTheme="minorHAnsi" w:eastAsiaTheme="minorEastAsia" w:cstheme="minorBidi"/>
          <w:color w:val="000000" w:themeColor="text1"/>
          <w:lang w:val="lv-LV"/>
        </w:rPr>
      </w:pPr>
      <w:r w:rsidRPr="2B17AE89">
        <w:rPr>
          <w:rFonts w:ascii="Times New Roman" w:hAnsi="Times New Roman" w:eastAsia="Times New Roman" w:cs="Times New Roman"/>
          <w:color w:val="auto"/>
          <w:lang w:val="lv-LV"/>
        </w:rPr>
        <w:t xml:space="preserve">medicīnas asistents, radiologa asistents, </w:t>
      </w:r>
      <w:proofErr w:type="spellStart"/>
      <w:r w:rsidRPr="2B17AE89">
        <w:rPr>
          <w:rFonts w:ascii="Times New Roman" w:hAnsi="Times New Roman" w:eastAsia="Times New Roman" w:cs="Times New Roman"/>
          <w:color w:val="auto"/>
          <w:lang w:val="lv-LV"/>
        </w:rPr>
        <w:t>biomedicīnas</w:t>
      </w:r>
      <w:proofErr w:type="spellEnd"/>
      <w:r w:rsidRPr="2B17AE89">
        <w:rPr>
          <w:rFonts w:ascii="Times New Roman" w:hAnsi="Times New Roman" w:eastAsia="Times New Roman" w:cs="Times New Roman"/>
          <w:color w:val="auto"/>
          <w:lang w:val="lv-LV"/>
        </w:rPr>
        <w:t xml:space="preserve"> laborants, fizioterapeits, </w:t>
      </w:r>
      <w:proofErr w:type="spellStart"/>
      <w:r w:rsidRPr="2B17AE89">
        <w:rPr>
          <w:rFonts w:ascii="Times New Roman" w:hAnsi="Times New Roman" w:eastAsia="Times New Roman" w:cs="Times New Roman"/>
          <w:color w:val="auto"/>
          <w:lang w:val="lv-LV"/>
        </w:rPr>
        <w:t>ergoterapeits</w:t>
      </w:r>
      <w:proofErr w:type="spellEnd"/>
      <w:r w:rsidRPr="2B17AE89">
        <w:rPr>
          <w:rFonts w:ascii="Times New Roman" w:hAnsi="Times New Roman" w:eastAsia="Times New Roman" w:cs="Times New Roman"/>
          <w:color w:val="auto"/>
          <w:lang w:val="lv-LV"/>
        </w:rPr>
        <w:t xml:space="preserve">, masieris, </w:t>
      </w:r>
      <w:proofErr w:type="spellStart"/>
      <w:r w:rsidRPr="2B17AE89">
        <w:rPr>
          <w:rFonts w:ascii="Times New Roman" w:hAnsi="Times New Roman" w:eastAsia="Times New Roman" w:cs="Times New Roman"/>
          <w:color w:val="auto"/>
          <w:lang w:val="lv-LV"/>
        </w:rPr>
        <w:t>podologs</w:t>
      </w:r>
      <w:proofErr w:type="spellEnd"/>
      <w:r w:rsidRPr="2B17AE89">
        <w:rPr>
          <w:rFonts w:ascii="Times New Roman" w:hAnsi="Times New Roman" w:eastAsia="Times New Roman" w:cs="Times New Roman"/>
          <w:color w:val="auto"/>
          <w:lang w:val="lv-LV"/>
        </w:rPr>
        <w:t xml:space="preserve">,  kosmētiķis, skaistumkopšanas speciālists kosmetoloģijā, </w:t>
      </w:r>
      <w:proofErr w:type="spellStart"/>
      <w:r w:rsidRPr="2B17AE89">
        <w:rPr>
          <w:rFonts w:ascii="Times New Roman" w:hAnsi="Times New Roman" w:eastAsia="Times New Roman" w:cs="Times New Roman"/>
          <w:color w:val="auto"/>
          <w:lang w:val="lv-LV"/>
        </w:rPr>
        <w:t>radiogrāfers</w:t>
      </w:r>
      <w:proofErr w:type="spellEnd"/>
      <w:r w:rsidRPr="2B17AE89">
        <w:rPr>
          <w:rFonts w:ascii="Times New Roman" w:hAnsi="Times New Roman" w:eastAsia="Times New Roman" w:cs="Times New Roman"/>
          <w:color w:val="auto"/>
          <w:lang w:val="lv-LV"/>
        </w:rPr>
        <w:t xml:space="preserve"> – vakcināciju veic ārstniecības personas (</w:t>
      </w:r>
      <w:r w:rsidRPr="2B17AE89" w:rsidR="6717453F">
        <w:rPr>
          <w:rFonts w:ascii="Times New Roman" w:hAnsi="Times New Roman" w:eastAsia="Times New Roman" w:cs="Times New Roman"/>
          <w:color w:val="auto"/>
          <w:lang w:val="lv-LV"/>
        </w:rPr>
        <w:t>ārsta, ārsta palīga, māsas, vecmātes</w:t>
      </w:r>
      <w:r w:rsidRPr="2B17AE89">
        <w:rPr>
          <w:rFonts w:ascii="Times New Roman" w:hAnsi="Times New Roman" w:eastAsia="Times New Roman" w:cs="Times New Roman"/>
          <w:color w:val="auto"/>
          <w:lang w:val="lv-LV"/>
        </w:rPr>
        <w:t xml:space="preserve">) tiešā uzraudzībā, </w:t>
      </w:r>
      <w:r w:rsidRPr="2B17AE89">
        <w:rPr>
          <w:rFonts w:ascii="Times New Roman" w:hAnsi="Times New Roman" w:eastAsia="Times New Roman" w:cs="Times New Roman"/>
          <w:b/>
          <w:bCs/>
          <w:color w:val="auto"/>
          <w:lang w:val="lv-LV"/>
        </w:rPr>
        <w:t>mācības ir stingri rekomendētas</w:t>
      </w:r>
      <w:r w:rsidRPr="2B17AE89">
        <w:rPr>
          <w:rFonts w:ascii="Times New Roman" w:hAnsi="Times New Roman" w:eastAsia="Times New Roman" w:cs="Times New Roman"/>
          <w:color w:val="auto"/>
          <w:lang w:val="lv-LV"/>
        </w:rPr>
        <w:t>;</w:t>
      </w:r>
    </w:p>
    <w:p w:rsidRPr="0017394E" w:rsidR="00F65597" w:rsidP="00AB1D69" w:rsidRDefault="485388D6" w14:paraId="4FA82BFB" w14:textId="30327F7C">
      <w:pPr>
        <w:pStyle w:val="ListParagraph"/>
        <w:numPr>
          <w:ilvl w:val="0"/>
          <w:numId w:val="37"/>
        </w:numPr>
        <w:jc w:val="both"/>
        <w:rPr>
          <w:rFonts w:asciiTheme="minorHAnsi" w:hAnsiTheme="minorHAnsi" w:eastAsiaTheme="minorEastAsia" w:cstheme="minorBidi"/>
          <w:color w:val="000000" w:themeColor="text1"/>
          <w:lang w:val="lv-LV"/>
        </w:rPr>
      </w:pPr>
      <w:r w:rsidRPr="2B17AE89">
        <w:rPr>
          <w:rFonts w:ascii="Times New Roman" w:hAnsi="Times New Roman" w:eastAsia="Times New Roman" w:cs="Times New Roman"/>
          <w:color w:val="auto"/>
          <w:lang w:val="lv-LV"/>
        </w:rPr>
        <w:t xml:space="preserve">māsas palīgs, optometrists, zobu higiēnists, zobārsta asistents, zobu tehniķis, fizioterapeita asistents, </w:t>
      </w:r>
      <w:proofErr w:type="spellStart"/>
      <w:r w:rsidRPr="2B17AE89">
        <w:rPr>
          <w:rFonts w:ascii="Times New Roman" w:hAnsi="Times New Roman" w:eastAsia="Times New Roman" w:cs="Times New Roman"/>
          <w:color w:val="auto"/>
          <w:lang w:val="lv-LV"/>
        </w:rPr>
        <w:t>ergoterapeita</w:t>
      </w:r>
      <w:proofErr w:type="spellEnd"/>
      <w:r w:rsidRPr="2B17AE89">
        <w:rPr>
          <w:rFonts w:ascii="Times New Roman" w:hAnsi="Times New Roman" w:eastAsia="Times New Roman" w:cs="Times New Roman"/>
          <w:color w:val="auto"/>
          <w:lang w:val="lv-LV"/>
        </w:rPr>
        <w:t xml:space="preserve"> asistents, </w:t>
      </w:r>
      <w:proofErr w:type="spellStart"/>
      <w:r w:rsidRPr="2B17AE89">
        <w:rPr>
          <w:rFonts w:ascii="Times New Roman" w:hAnsi="Times New Roman" w:eastAsia="Times New Roman" w:cs="Times New Roman"/>
          <w:color w:val="auto"/>
          <w:lang w:val="lv-LV"/>
        </w:rPr>
        <w:t>audiologopēds</w:t>
      </w:r>
      <w:proofErr w:type="spellEnd"/>
      <w:r w:rsidRPr="2B17AE89">
        <w:rPr>
          <w:rFonts w:ascii="Times New Roman" w:hAnsi="Times New Roman" w:eastAsia="Times New Roman" w:cs="Times New Roman"/>
          <w:color w:val="auto"/>
          <w:lang w:val="lv-LV"/>
        </w:rPr>
        <w:t>, mākslas terapeits, uztura speciālists, tehniskais ortopēds – vakcinācijas iestāde iesaista vakcinācijā kā pēdējos tikai tad, ja no iepriekšējām profesiju grupām personālu nevar piesaistīt. Vakcināciju veic ārstniecības personas (ārst</w:t>
      </w:r>
      <w:r w:rsidRPr="2B17AE89" w:rsidR="1A3C5863">
        <w:rPr>
          <w:rFonts w:ascii="Times New Roman" w:hAnsi="Times New Roman" w:eastAsia="Times New Roman" w:cs="Times New Roman"/>
          <w:color w:val="auto"/>
          <w:lang w:val="lv-LV"/>
        </w:rPr>
        <w:t>a</w:t>
      </w:r>
      <w:r w:rsidRPr="2B17AE89" w:rsidR="547B6A04">
        <w:rPr>
          <w:rFonts w:ascii="Times New Roman" w:hAnsi="Times New Roman" w:eastAsia="Times New Roman" w:cs="Times New Roman"/>
          <w:color w:val="auto"/>
          <w:lang w:val="lv-LV"/>
        </w:rPr>
        <w:t>,</w:t>
      </w:r>
      <w:r w:rsidRPr="2B17AE89">
        <w:rPr>
          <w:rFonts w:ascii="Times New Roman" w:hAnsi="Times New Roman" w:eastAsia="Times New Roman" w:cs="Times New Roman"/>
          <w:color w:val="auto"/>
          <w:lang w:val="lv-LV"/>
        </w:rPr>
        <w:t xml:space="preserve"> ārsta palīg</w:t>
      </w:r>
      <w:r w:rsidRPr="2B17AE89" w:rsidR="1D9263F3">
        <w:rPr>
          <w:rFonts w:ascii="Times New Roman" w:hAnsi="Times New Roman" w:eastAsia="Times New Roman" w:cs="Times New Roman"/>
          <w:color w:val="auto"/>
          <w:lang w:val="lv-LV"/>
        </w:rPr>
        <w:t>a</w:t>
      </w:r>
      <w:r w:rsidRPr="2B17AE89" w:rsidR="166DD659">
        <w:rPr>
          <w:rFonts w:ascii="Times New Roman" w:hAnsi="Times New Roman" w:eastAsia="Times New Roman" w:cs="Times New Roman"/>
          <w:color w:val="auto"/>
          <w:lang w:val="lv-LV"/>
        </w:rPr>
        <w:t>, māsas, vecmātes</w:t>
      </w:r>
      <w:r w:rsidRPr="2B17AE89">
        <w:rPr>
          <w:rFonts w:ascii="Times New Roman" w:hAnsi="Times New Roman" w:eastAsia="Times New Roman" w:cs="Times New Roman"/>
          <w:color w:val="auto"/>
          <w:lang w:val="lv-LV"/>
        </w:rPr>
        <w:t xml:space="preserve">) tiešā uzraudzībā, </w:t>
      </w:r>
      <w:r w:rsidRPr="2B17AE89">
        <w:rPr>
          <w:rFonts w:ascii="Times New Roman" w:hAnsi="Times New Roman" w:eastAsia="Times New Roman" w:cs="Times New Roman"/>
          <w:b/>
          <w:bCs/>
          <w:color w:val="auto"/>
          <w:lang w:val="lv-LV"/>
        </w:rPr>
        <w:t>mācības ir obligātas</w:t>
      </w:r>
      <w:r w:rsidRPr="2B17AE89">
        <w:rPr>
          <w:rFonts w:ascii="Times New Roman" w:hAnsi="Times New Roman" w:eastAsia="Times New Roman" w:cs="Times New Roman"/>
          <w:color w:val="auto"/>
          <w:lang w:val="lv-LV"/>
        </w:rPr>
        <w:t xml:space="preserve">.  </w:t>
      </w:r>
    </w:p>
    <w:p w:rsidRPr="0017394E" w:rsidR="00F65597" w:rsidP="00126612" w:rsidRDefault="00000000" w14:paraId="72D1B5FC" w14:textId="6AF19442">
      <w:pPr>
        <w:spacing w:line="252" w:lineRule="auto"/>
        <w:jc w:val="both"/>
        <w:rPr>
          <w:rFonts w:eastAsia="Times New Roman" w:cs="Times New Roman"/>
          <w:color w:val="2E74B5" w:themeColor="accent1" w:themeShade="BF"/>
          <w:sz w:val="18"/>
          <w:szCs w:val="18"/>
          <w:lang w:val="lv-LV"/>
        </w:rPr>
      </w:pPr>
      <w:hyperlink w:anchor="_ftnref1" r:id="rId19">
        <w:r w:rsidRPr="00126612" w:rsidR="23029699">
          <w:rPr>
            <w:rStyle w:val="Hyperlink"/>
            <w:rFonts w:ascii="Calibri" w:hAnsi="Calibri" w:eastAsia="Calibri" w:cs="Calibri"/>
            <w:color w:val="auto"/>
            <w:vertAlign w:val="superscript"/>
            <w:lang w:val="lv-LV"/>
          </w:rPr>
          <w:t>[1]</w:t>
        </w:r>
      </w:hyperlink>
      <w:r w:rsidRPr="00126612" w:rsidR="23029699">
        <w:rPr>
          <w:rFonts w:ascii="Calibri" w:hAnsi="Calibri" w:eastAsia="Calibri" w:cs="Calibri"/>
          <w:lang w:val="lv-LV"/>
        </w:rPr>
        <w:t xml:space="preserve"> </w:t>
      </w:r>
      <w:r w:rsidRPr="00126612" w:rsidR="23029699">
        <w:rPr>
          <w:rFonts w:eastAsia="Times New Roman" w:cs="Times New Roman"/>
          <w:sz w:val="18"/>
          <w:szCs w:val="18"/>
          <w:lang w:val="lv-LV"/>
        </w:rPr>
        <w:t>MK 24.03.2009. noteikumu Nr.268 “Noteikumi par ārstniecības personu un studējošo, kuri apgūst pirmā vai otrā līmeņa profesionālās augstākās medicīniskās izglītības programmas, kompetenci ārstniecībā un šo personu teorētisko un praktisko zināšanu apjomu” 4. un 5.punkts</w:t>
      </w:r>
    </w:p>
    <w:p w:rsidR="04D1B10D" w:rsidP="00126612" w:rsidRDefault="0642199D" w14:paraId="1525EF13" w14:textId="009D478E">
      <w:pPr>
        <w:spacing w:line="252" w:lineRule="auto"/>
        <w:jc w:val="both"/>
        <w:rPr>
          <w:rFonts w:eastAsia="Times New Roman" w:cs="Times New Roman"/>
          <w:color w:val="4472C4" w:themeColor="accent5"/>
          <w:lang w:val="lv-LV"/>
        </w:rPr>
      </w:pPr>
      <w:r w:rsidRPr="00126612">
        <w:rPr>
          <w:rFonts w:eastAsia="Times New Roman" w:cs="Times New Roman"/>
          <w:sz w:val="24"/>
          <w:szCs w:val="24"/>
          <w:lang w:val="lv-LV"/>
        </w:rPr>
        <w:t>V</w:t>
      </w:r>
      <w:r w:rsidRPr="00126612">
        <w:rPr>
          <w:rFonts w:eastAsia="Times New Roman" w:cs="Times New Roman"/>
          <w:lang w:val="lv-LV"/>
        </w:rPr>
        <w:t>akcināciju aptiekā  ir tiesīgs veikt farmaceits, ja viņa profesionālo kompetenci apliecina augstskolā apgūts studiju modulis vai studiju kurss par vakcinācijas veikšanu (vakcinācijas organizēšanas kārtību, vakcīnas injicēšanas tehniku, vakcīnu darbības principiem, kontrindikācijām, rīcību blakusparādību gadījumā). Farmaceits vakcinē personas, kas sasniegušas 18 gadu vecumu.</w:t>
      </w:r>
    </w:p>
    <w:p w:rsidR="04D1B10D" w:rsidP="04D1B10D" w:rsidRDefault="04D1B10D" w14:paraId="6BA6B046" w14:textId="63758453">
      <w:pPr>
        <w:spacing w:line="252" w:lineRule="auto"/>
        <w:jc w:val="both"/>
        <w:rPr>
          <w:rFonts w:ascii="TimesNewRoman" w:hAnsi="TimesNewRoman" w:eastAsia="TimesNewRoman" w:cs="TimesNewRoman"/>
          <w:color w:val="4472C4" w:themeColor="accent5"/>
          <w:sz w:val="24"/>
          <w:szCs w:val="24"/>
          <w:lang w:val="lv-LV"/>
        </w:rPr>
      </w:pPr>
    </w:p>
    <w:p w:rsidRPr="00096D3E" w:rsidR="00F65597" w:rsidP="50FDDF0C" w:rsidRDefault="59A6C477" w14:paraId="7159141A" w14:textId="0D399E47">
      <w:pPr>
        <w:rPr>
          <w:rFonts w:eastAsia="Times New Roman" w:cs="Times New Roman"/>
          <w:b/>
          <w:color w:val="2E74B5" w:themeColor="accent1" w:themeShade="BF"/>
          <w:lang w:val="lv-LV"/>
        </w:rPr>
      </w:pPr>
      <w:r w:rsidRPr="72AEEB9D">
        <w:rPr>
          <w:rFonts w:eastAsia="Times New Roman" w:cs="Times New Roman"/>
          <w:b/>
          <w:bCs/>
          <w:lang w:val="lv-LV"/>
        </w:rPr>
        <w:t>Personāla apmācības</w:t>
      </w:r>
      <w:r w:rsidRPr="72AEEB9D" w:rsidR="63284249">
        <w:rPr>
          <w:rFonts w:eastAsia="Times New Roman" w:cs="Times New Roman"/>
          <w:b/>
          <w:bCs/>
          <w:lang w:val="lv-LV"/>
        </w:rPr>
        <w:t xml:space="preserve"> </w:t>
      </w:r>
    </w:p>
    <w:p w:rsidRPr="008D477B" w:rsidR="41DC252E" w:rsidP="00AB1D69" w:rsidRDefault="7D3015CA" w14:paraId="2825ECC0" w14:textId="6F03A71C">
      <w:pPr>
        <w:pStyle w:val="ListParagraph"/>
        <w:numPr>
          <w:ilvl w:val="0"/>
          <w:numId w:val="47"/>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imes New Roman" w:hAnsi="Times New Roman" w:eastAsia="Times New Roman" w:cs="Times New Roman"/>
          <w:color w:val="auto"/>
          <w:lang w:val="lv-LV"/>
        </w:rPr>
      </w:pPr>
      <w:r w:rsidRPr="72AEEB9D">
        <w:rPr>
          <w:rFonts w:ascii="Times New Roman" w:hAnsi="Times New Roman" w:eastAsia="Times New Roman" w:cs="Times New Roman"/>
          <w:color w:val="auto"/>
          <w:lang w:val="lv-LV"/>
        </w:rPr>
        <w:lastRenderedPageBreak/>
        <w:t>vakcinācijas kabineta personāl</w:t>
      </w:r>
      <w:r w:rsidRPr="72AEEB9D" w:rsidR="2A9AE259">
        <w:rPr>
          <w:rFonts w:ascii="Times New Roman" w:hAnsi="Times New Roman" w:eastAsia="Times New Roman" w:cs="Times New Roman"/>
          <w:color w:val="auto"/>
          <w:lang w:val="lv-LV"/>
        </w:rPr>
        <w:t>s</w:t>
      </w:r>
      <w:r w:rsidRPr="72AEEB9D">
        <w:rPr>
          <w:rFonts w:ascii="Times New Roman" w:hAnsi="Times New Roman" w:eastAsia="Times New Roman" w:cs="Times New Roman"/>
          <w:color w:val="auto"/>
          <w:lang w:val="lv-LV"/>
        </w:rPr>
        <w:t xml:space="preserve"> ir iepazinies ar </w:t>
      </w:r>
      <w:r w:rsidRPr="72AEEB9D" w:rsidR="3E88ECA7">
        <w:rPr>
          <w:rFonts w:ascii="Times New Roman" w:hAnsi="Times New Roman" w:eastAsia="Times New Roman" w:cs="Times New Roman"/>
          <w:color w:val="auto"/>
          <w:lang w:val="lv-LV"/>
        </w:rPr>
        <w:t>vakcīnu lietošanas instrukcijām</w:t>
      </w:r>
      <w:r w:rsidRPr="72AEEB9D" w:rsidR="04975580">
        <w:rPr>
          <w:rFonts w:ascii="Times New Roman" w:hAnsi="Times New Roman" w:eastAsia="Times New Roman" w:cs="Times New Roman"/>
          <w:color w:val="auto"/>
          <w:lang w:val="lv-LV"/>
        </w:rPr>
        <w:t>, šo dokumentu</w:t>
      </w:r>
      <w:r w:rsidRPr="72AEEB9D" w:rsidR="3E88ECA7">
        <w:rPr>
          <w:rFonts w:ascii="Times New Roman" w:hAnsi="Times New Roman" w:eastAsia="Times New Roman" w:cs="Times New Roman"/>
          <w:color w:val="auto"/>
          <w:lang w:val="lv-LV"/>
        </w:rPr>
        <w:t xml:space="preserve"> un citiem </w:t>
      </w:r>
      <w:r w:rsidRPr="72AEEB9D" w:rsidR="04975580">
        <w:rPr>
          <w:rFonts w:ascii="Times New Roman" w:hAnsi="Times New Roman" w:eastAsia="Times New Roman" w:cs="Times New Roman"/>
          <w:color w:val="auto"/>
          <w:lang w:val="lv-LV"/>
        </w:rPr>
        <w:t xml:space="preserve">ražotāja </w:t>
      </w:r>
      <w:r w:rsidRPr="72AEEB9D">
        <w:rPr>
          <w:rFonts w:ascii="Times New Roman" w:hAnsi="Times New Roman" w:eastAsia="Times New Roman" w:cs="Times New Roman"/>
          <w:color w:val="auto"/>
          <w:lang w:val="lv-LV"/>
        </w:rPr>
        <w:t>sagatavotiem mācīb</w:t>
      </w:r>
      <w:r w:rsidRPr="72AEEB9D" w:rsidR="2F445265">
        <w:rPr>
          <w:rFonts w:ascii="Times New Roman" w:hAnsi="Times New Roman" w:eastAsia="Times New Roman" w:cs="Times New Roman"/>
          <w:color w:val="auto"/>
          <w:lang w:val="lv-LV"/>
        </w:rPr>
        <w:t>u</w:t>
      </w:r>
      <w:r w:rsidRPr="72AEEB9D">
        <w:rPr>
          <w:rFonts w:ascii="Times New Roman" w:hAnsi="Times New Roman" w:eastAsia="Times New Roman" w:cs="Times New Roman"/>
          <w:color w:val="auto"/>
          <w:lang w:val="lv-LV"/>
        </w:rPr>
        <w:t xml:space="preserve"> materiāliem</w:t>
      </w:r>
      <w:r w:rsidRPr="72AEEB9D" w:rsidR="2DE82B38">
        <w:rPr>
          <w:rFonts w:ascii="Times New Roman" w:hAnsi="Times New Roman" w:eastAsia="Times New Roman" w:cs="Times New Roman"/>
          <w:color w:val="auto"/>
          <w:lang w:val="lv-LV"/>
        </w:rPr>
        <w:t xml:space="preserve"> (t.</w:t>
      </w:r>
      <w:r w:rsidRPr="72AEEB9D" w:rsidR="148B419F">
        <w:rPr>
          <w:rFonts w:ascii="Times New Roman" w:hAnsi="Times New Roman" w:eastAsia="Times New Roman" w:cs="Times New Roman"/>
          <w:color w:val="auto"/>
          <w:lang w:val="lv-LV"/>
        </w:rPr>
        <w:t> </w:t>
      </w:r>
      <w:r w:rsidRPr="72AEEB9D" w:rsidR="2DE82B38">
        <w:rPr>
          <w:rFonts w:ascii="Times New Roman" w:hAnsi="Times New Roman" w:eastAsia="Times New Roman" w:cs="Times New Roman"/>
          <w:color w:val="auto"/>
          <w:lang w:val="lv-LV"/>
        </w:rPr>
        <w:t>sk. video)</w:t>
      </w:r>
      <w:r w:rsidRPr="72AEEB9D">
        <w:rPr>
          <w:rFonts w:ascii="Times New Roman" w:hAnsi="Times New Roman" w:eastAsia="Times New Roman" w:cs="Times New Roman"/>
          <w:color w:val="auto"/>
          <w:lang w:val="lv-LV"/>
        </w:rPr>
        <w:t xml:space="preserve"> par Covid</w:t>
      </w:r>
      <w:r w:rsidRPr="72AEEB9D" w:rsidR="3E88ECA7">
        <w:rPr>
          <w:rFonts w:ascii="Times New Roman" w:hAnsi="Times New Roman" w:eastAsia="Times New Roman" w:cs="Times New Roman"/>
          <w:color w:val="auto"/>
          <w:lang w:val="lv-LV"/>
        </w:rPr>
        <w:t>-</w:t>
      </w:r>
      <w:r w:rsidRPr="72AEEB9D">
        <w:rPr>
          <w:rFonts w:ascii="Times New Roman" w:hAnsi="Times New Roman" w:eastAsia="Times New Roman" w:cs="Times New Roman"/>
          <w:color w:val="auto"/>
          <w:lang w:val="lv-LV"/>
        </w:rPr>
        <w:t>19 vakcinācijas procesu nodrošināšanas nosacījumiem</w:t>
      </w:r>
      <w:r w:rsidRPr="72AEEB9D" w:rsidR="502B5394">
        <w:rPr>
          <w:rFonts w:ascii="Times New Roman" w:hAnsi="Times New Roman" w:eastAsia="Times New Roman" w:cs="Times New Roman"/>
          <w:color w:val="auto"/>
          <w:lang w:val="lv-LV"/>
        </w:rPr>
        <w:t xml:space="preserve"> vakcīnu ražotāju mājaslapas vietnēs</w:t>
      </w:r>
      <w:r w:rsidRPr="72AEEB9D" w:rsidR="3ED982D6">
        <w:rPr>
          <w:rFonts w:ascii="Times New Roman" w:hAnsi="Times New Roman" w:eastAsia="Times New Roman" w:cs="Times New Roman"/>
          <w:color w:val="auto"/>
          <w:lang w:val="lv-LV"/>
        </w:rPr>
        <w:t xml:space="preserve"> (skatīt </w:t>
      </w:r>
      <w:r w:rsidRPr="72AEEB9D" w:rsidR="7A8EE716">
        <w:rPr>
          <w:rFonts w:ascii="Times New Roman" w:hAnsi="Times New Roman" w:eastAsia="Times New Roman" w:cs="Times New Roman"/>
          <w:color w:val="auto"/>
          <w:lang w:val="lv-LV"/>
        </w:rPr>
        <w:t>3.</w:t>
      </w:r>
      <w:r w:rsidRPr="72AEEB9D" w:rsidR="148B419F">
        <w:rPr>
          <w:rFonts w:ascii="Times New Roman" w:hAnsi="Times New Roman" w:eastAsia="Times New Roman" w:cs="Times New Roman"/>
          <w:color w:val="auto"/>
          <w:lang w:val="lv-LV"/>
        </w:rPr>
        <w:t> </w:t>
      </w:r>
      <w:r w:rsidRPr="72AEEB9D" w:rsidR="3ED982D6">
        <w:rPr>
          <w:rFonts w:ascii="Times New Roman" w:hAnsi="Times New Roman" w:eastAsia="Times New Roman" w:cs="Times New Roman"/>
          <w:color w:val="auto"/>
          <w:lang w:val="lv-LV"/>
        </w:rPr>
        <w:t>pielikumu)</w:t>
      </w:r>
      <w:r w:rsidRPr="72AEEB9D" w:rsidR="14BD7DF8">
        <w:rPr>
          <w:rFonts w:ascii="Times New Roman" w:hAnsi="Times New Roman" w:eastAsia="Times New Roman" w:cs="Times New Roman"/>
          <w:color w:val="auto"/>
          <w:lang w:val="lv-LV"/>
        </w:rPr>
        <w:t>.;</w:t>
      </w:r>
    </w:p>
    <w:p w:rsidR="72AEEB9D" w:rsidP="72AEEB9D" w:rsidRDefault="72AEEB9D" w14:paraId="148BC485" w14:textId="39809509">
      <w:pPr>
        <w:contextualSpacing/>
        <w:jc w:val="both"/>
        <w:rPr>
          <w:rFonts w:eastAsia="Calibri" w:cs="Arial"/>
          <w:color w:val="000000" w:themeColor="text1"/>
          <w:lang w:val="lv-LV"/>
        </w:rPr>
      </w:pPr>
    </w:p>
    <w:p w:rsidR="16047A83" w:rsidP="11FF45A9" w:rsidRDefault="1DB17982" w14:paraId="40FED294" w14:textId="4B25D7C2">
      <w:pPr>
        <w:jc w:val="both"/>
        <w:rPr>
          <w:rFonts w:eastAsia="Times New Roman" w:cs="Times New Roman"/>
          <w:b/>
          <w:color w:val="000000" w:themeColor="text1"/>
          <w:lang w:val="lv-LV"/>
        </w:rPr>
      </w:pPr>
      <w:r w:rsidRPr="3921CC19">
        <w:rPr>
          <w:rFonts w:eastAsia="Times New Roman" w:cs="Times New Roman"/>
          <w:b/>
          <w:color w:val="000000" w:themeColor="text1"/>
          <w:lang w:val="lv-LV"/>
        </w:rPr>
        <w:t>Papildu darbinieks ģimenes ārstu praksei</w:t>
      </w:r>
    </w:p>
    <w:p w:rsidR="11FF45A9" w:rsidP="11FF45A9" w:rsidRDefault="11FF45A9" w14:paraId="3E829BB1" w14:textId="781C0108">
      <w:pPr>
        <w:jc w:val="both"/>
        <w:rPr>
          <w:rFonts w:eastAsia="Calibri" w:cs="Arial"/>
          <w:b/>
          <w:color w:val="000000" w:themeColor="text1"/>
          <w:lang w:val="lv-LV"/>
        </w:rPr>
      </w:pPr>
    </w:p>
    <w:p w:rsidR="710F72D3" w:rsidP="00126612" w:rsidRDefault="79846649" w14:paraId="464C40D5" w14:textId="59347F38">
      <w:pPr>
        <w:ind w:firstLine="720"/>
        <w:jc w:val="both"/>
        <w:rPr>
          <w:rFonts w:eastAsia="Times New Roman" w:cs="Times New Roman"/>
          <w:color w:val="000000" w:themeColor="text1"/>
          <w:lang w:val="lv-LV"/>
        </w:rPr>
      </w:pPr>
      <w:r w:rsidRPr="00126612">
        <w:rPr>
          <w:rFonts w:eastAsia="Times New Roman" w:cs="Times New Roman"/>
          <w:color w:val="000000" w:themeColor="text1"/>
          <w:lang w:val="lv-LV"/>
        </w:rPr>
        <w:t xml:space="preserve">Ģimenes ārstu prakse var pieņemt darbā papildu darbinieku </w:t>
      </w:r>
      <w:r w:rsidRPr="00126612" w:rsidR="41215EB6">
        <w:rPr>
          <w:rFonts w:eastAsia="Times New Roman" w:cs="Times New Roman"/>
          <w:color w:val="000000" w:themeColor="text1"/>
          <w:lang w:val="lv-LV"/>
        </w:rPr>
        <w:t>-</w:t>
      </w:r>
      <w:r w:rsidRPr="00126612">
        <w:rPr>
          <w:rFonts w:eastAsia="Times New Roman" w:cs="Times New Roman"/>
          <w:color w:val="000000" w:themeColor="text1"/>
          <w:lang w:val="lv-LV"/>
        </w:rPr>
        <w:t>gan ārstniecības personu, gan arī personu bez medicīniskās izglītības.</w:t>
      </w:r>
      <w:r w:rsidRPr="00126612" w:rsidR="334B9D65">
        <w:rPr>
          <w:rFonts w:eastAsia="Times New Roman" w:cs="Times New Roman"/>
          <w:color w:val="000000" w:themeColor="text1"/>
          <w:lang w:val="lv-LV"/>
        </w:rPr>
        <w:t xml:space="preserve"> </w:t>
      </w:r>
      <w:r w:rsidRPr="00126612" w:rsidR="094E7835">
        <w:rPr>
          <w:rFonts w:eastAsia="Times New Roman" w:cs="Times New Roman"/>
          <w:color w:val="000000" w:themeColor="text1"/>
          <w:lang w:val="lv-LV"/>
        </w:rPr>
        <w:t>M</w:t>
      </w:r>
      <w:r w:rsidRPr="00126612">
        <w:rPr>
          <w:rFonts w:eastAsia="Times New Roman" w:cs="Times New Roman"/>
          <w:color w:val="000000" w:themeColor="text1"/>
          <w:lang w:val="lv-LV"/>
        </w:rPr>
        <w:t>aksājum</w:t>
      </w:r>
      <w:r w:rsidRPr="00126612" w:rsidR="51674FB8">
        <w:rPr>
          <w:rFonts w:eastAsia="Times New Roman" w:cs="Times New Roman"/>
          <w:color w:val="000000" w:themeColor="text1"/>
          <w:lang w:val="lv-LV"/>
        </w:rPr>
        <w:t>s par pa</w:t>
      </w:r>
      <w:r w:rsidRPr="00126612" w:rsidR="160371AE">
        <w:rPr>
          <w:rFonts w:eastAsia="Times New Roman" w:cs="Times New Roman"/>
          <w:color w:val="000000" w:themeColor="text1"/>
          <w:lang w:val="lv-LV"/>
        </w:rPr>
        <w:t>p</w:t>
      </w:r>
      <w:r w:rsidRPr="00126612" w:rsidR="51674FB8">
        <w:rPr>
          <w:rFonts w:eastAsia="Times New Roman" w:cs="Times New Roman"/>
          <w:color w:val="000000" w:themeColor="text1"/>
          <w:lang w:val="lv-LV"/>
        </w:rPr>
        <w:t xml:space="preserve">ildus darbinieku </w:t>
      </w:r>
      <w:r w:rsidRPr="00126612">
        <w:rPr>
          <w:rFonts w:eastAsia="Times New Roman" w:cs="Times New Roman"/>
          <w:color w:val="000000" w:themeColor="text1"/>
          <w:lang w:val="lv-LV"/>
        </w:rPr>
        <w:t xml:space="preserve"> </w:t>
      </w:r>
      <w:r w:rsidRPr="00126612" w:rsidR="17057182">
        <w:rPr>
          <w:rFonts w:eastAsia="Times New Roman" w:cs="Times New Roman"/>
          <w:color w:val="000000" w:themeColor="text1"/>
          <w:lang w:val="lv-LV"/>
        </w:rPr>
        <w:t xml:space="preserve">tiek nodrošināts </w:t>
      </w:r>
      <w:r w:rsidRPr="00126612">
        <w:rPr>
          <w:rFonts w:eastAsia="Times New Roman" w:cs="Times New Roman"/>
          <w:b/>
          <w:bCs/>
          <w:color w:val="000000" w:themeColor="text1"/>
          <w:lang w:val="lv-LV"/>
        </w:rPr>
        <w:t>laika posmā no 2022.gada 01. janvāra līdz 2022. gada 30. jūnijam</w:t>
      </w:r>
      <w:r w:rsidRPr="00126612">
        <w:rPr>
          <w:rFonts w:eastAsia="Times New Roman" w:cs="Times New Roman"/>
          <w:color w:val="000000" w:themeColor="text1"/>
          <w:lang w:val="lv-LV"/>
        </w:rPr>
        <w:t xml:space="preserve"> tiks maksāti ģimenes ārsta praksēm par </w:t>
      </w:r>
      <w:r w:rsidRPr="00126612">
        <w:rPr>
          <w:rFonts w:eastAsia="Times New Roman" w:cs="Times New Roman"/>
          <w:b/>
          <w:bCs/>
          <w:color w:val="000000" w:themeColor="text1"/>
          <w:lang w:val="lv-LV"/>
        </w:rPr>
        <w:t>jauna darbinieka piesaisti</w:t>
      </w:r>
      <w:r w:rsidRPr="00126612">
        <w:rPr>
          <w:rFonts w:eastAsia="Times New Roman" w:cs="Times New Roman"/>
          <w:color w:val="000000" w:themeColor="text1"/>
          <w:lang w:val="lv-LV"/>
        </w:rPr>
        <w:t>, kas pieņemts darbā (reģistrēts Veselības inspekcijā) pēc 2021.gada 1.oktobra:</w:t>
      </w:r>
    </w:p>
    <w:p w:rsidR="11AEC721" w:rsidP="00AB1D69" w:rsidRDefault="09B97C5A" w14:paraId="2BF9FFFD" w14:textId="094BDD80">
      <w:pPr>
        <w:pStyle w:val="ListParagraph"/>
        <w:numPr>
          <w:ilvl w:val="0"/>
          <w:numId w:val="10"/>
        </w:numPr>
        <w:jc w:val="both"/>
        <w:rPr>
          <w:rFonts w:ascii="Times New Roman" w:hAnsi="Times New Roman" w:eastAsia="Times New Roman" w:cs="Times New Roman"/>
          <w:color w:val="000000" w:themeColor="text1"/>
          <w:lang w:val="lv-LV"/>
        </w:rPr>
      </w:pPr>
      <w:r w:rsidRPr="3921CC19">
        <w:rPr>
          <w:rFonts w:ascii="Times New Roman" w:hAnsi="Times New Roman" w:eastAsia="Times New Roman" w:cs="Times New Roman"/>
          <w:color w:val="000000" w:themeColor="text1"/>
          <w:lang w:val="lv-LV"/>
        </w:rPr>
        <w:t>p</w:t>
      </w:r>
      <w:r w:rsidRPr="3921CC19" w:rsidR="033EF620">
        <w:rPr>
          <w:rFonts w:ascii="Times New Roman" w:hAnsi="Times New Roman" w:eastAsia="Times New Roman" w:cs="Times New Roman"/>
          <w:color w:val="000000" w:themeColor="text1"/>
          <w:lang w:val="lv-LV"/>
        </w:rPr>
        <w:t xml:space="preserve">apildu jaunā darbinieka darba samaksai </w:t>
      </w:r>
      <w:r w:rsidRPr="3921CC19" w:rsidR="033EF620">
        <w:rPr>
          <w:rFonts w:ascii="Times New Roman" w:hAnsi="Times New Roman" w:eastAsia="Times New Roman" w:cs="Times New Roman"/>
          <w:b/>
          <w:color w:val="000000" w:themeColor="text1"/>
          <w:lang w:val="lv-LV"/>
        </w:rPr>
        <w:t xml:space="preserve">1 462,07 eiro mēnesī </w:t>
      </w:r>
      <w:r w:rsidRPr="3921CC19" w:rsidR="033EF620">
        <w:rPr>
          <w:rFonts w:ascii="Times New Roman" w:hAnsi="Times New Roman" w:eastAsia="Times New Roman" w:cs="Times New Roman"/>
          <w:color w:val="000000" w:themeColor="text1"/>
          <w:lang w:val="lv-LV"/>
        </w:rPr>
        <w:t>(atbilstoši MK 2018.gada 28.augusta noteikumu Nr.555 “Veselības aprūpes pakalpojumu organizēšanas un samaksas kārtība” 153.2. punktā noteiktai vidējai darba samaksai mēnesī ārstniecības un pacientu aprūpes personām un funkcionālo speciālistu asistentiem 1 183,00 eiro, pieskaitot VSAOI 23,59%, kas kopā veido 1 462,07 eiro),</w:t>
      </w:r>
      <w:r w:rsidRPr="3921CC19" w:rsidR="033EF620">
        <w:rPr>
          <w:rFonts w:ascii="Times New Roman" w:hAnsi="Times New Roman" w:eastAsia="Times New Roman" w:cs="Times New Roman"/>
          <w:b/>
          <w:color w:val="000000" w:themeColor="text1"/>
          <w:lang w:val="lv-LV"/>
        </w:rPr>
        <w:t xml:space="preserve"> </w:t>
      </w:r>
    </w:p>
    <w:p w:rsidR="710F72D3" w:rsidP="00AB1D69" w:rsidRDefault="033EF620" w14:paraId="423364B0" w14:textId="63FD4C91">
      <w:pPr>
        <w:pStyle w:val="ListParagraph"/>
        <w:numPr>
          <w:ilvl w:val="0"/>
          <w:numId w:val="10"/>
        </w:numPr>
        <w:jc w:val="both"/>
        <w:rPr>
          <w:rFonts w:ascii="Times New Roman" w:hAnsi="Times New Roman" w:eastAsia="Times New Roman" w:cs="Times New Roman"/>
          <w:color w:val="000000" w:themeColor="text1"/>
          <w:lang w:val="lv-LV"/>
        </w:rPr>
      </w:pPr>
      <w:r w:rsidRPr="3921CC19">
        <w:rPr>
          <w:rFonts w:ascii="Times New Roman" w:hAnsi="Times New Roman" w:eastAsia="Times New Roman" w:cs="Times New Roman"/>
          <w:color w:val="000000" w:themeColor="text1"/>
          <w:lang w:val="lv-LV"/>
        </w:rPr>
        <w:t xml:space="preserve">piemaksa par papildu telpu platību, komunālajiem maksājumiem un tehnisko nodrošinājumu </w:t>
      </w:r>
      <w:r w:rsidRPr="3921CC19">
        <w:rPr>
          <w:rFonts w:ascii="Times New Roman" w:hAnsi="Times New Roman" w:eastAsia="Times New Roman" w:cs="Times New Roman"/>
          <w:b/>
          <w:color w:val="000000" w:themeColor="text1"/>
          <w:lang w:val="lv-LV"/>
        </w:rPr>
        <w:t>119 eiro /mēnesī</w:t>
      </w:r>
      <w:r w:rsidRPr="3921CC19">
        <w:rPr>
          <w:rFonts w:ascii="Times New Roman" w:hAnsi="Times New Roman" w:eastAsia="Times New Roman" w:cs="Times New Roman"/>
          <w:color w:val="000000" w:themeColor="text1"/>
          <w:lang w:val="lv-LV"/>
        </w:rPr>
        <w:t>.</w:t>
      </w:r>
    </w:p>
    <w:p w:rsidR="26978C04" w:rsidP="46A8CCCC" w:rsidRDefault="13C66055" w14:paraId="62DCAD08" w14:textId="6910A9C8">
      <w:pPr>
        <w:ind w:firstLine="720"/>
        <w:jc w:val="both"/>
        <w:rPr>
          <w:rFonts w:eastAsia="Times New Roman" w:cs="Times New Roman"/>
          <w:color w:val="000000" w:themeColor="text1"/>
          <w:lang w:val="lv-LV"/>
        </w:rPr>
      </w:pPr>
      <w:r w:rsidRPr="3921CC19">
        <w:rPr>
          <w:rFonts w:eastAsia="Times New Roman" w:cs="Times New Roman"/>
          <w:color w:val="000000" w:themeColor="text1"/>
          <w:lang w:val="lv-LV"/>
        </w:rPr>
        <w:t>Lai saņemtu maksājumu par jauna darbinieka piesaisti ģimenes ārsta praksei, Nacionālā veselības dienesta teritoriālajai nodaļai ir jāiesniedz ārstniecības iestādes iesniegums, kurā iekļauta šāda informācija:</w:t>
      </w:r>
    </w:p>
    <w:p w:rsidR="26978C04" w:rsidP="00AB1D69" w:rsidRDefault="2D9E2FFF" w14:paraId="7D47E09F" w14:textId="5755C775">
      <w:pPr>
        <w:pStyle w:val="NoSpacing"/>
        <w:numPr>
          <w:ilvl w:val="0"/>
          <w:numId w:val="9"/>
        </w:numPr>
        <w:rPr>
          <w:rFonts w:ascii="Times New Roman" w:hAnsi="Times New Roman" w:eastAsia="Times New Roman" w:cs="Times New Roman"/>
          <w:color w:val="000000" w:themeColor="text1"/>
          <w:sz w:val="24"/>
          <w:szCs w:val="24"/>
        </w:rPr>
      </w:pPr>
      <w:r w:rsidRPr="3921CC19">
        <w:rPr>
          <w:rFonts w:ascii="Times New Roman" w:hAnsi="Times New Roman" w:eastAsia="Times New Roman" w:cs="Times New Roman"/>
          <w:color w:val="000000" w:themeColor="text1"/>
        </w:rPr>
        <w:t>darbinieka vārds, uzvārds, personas kods;</w:t>
      </w:r>
    </w:p>
    <w:p w:rsidR="26978C04" w:rsidP="00AB1D69" w:rsidRDefault="2D9E2FFF" w14:paraId="0A9363C4" w14:textId="15763ED6">
      <w:pPr>
        <w:pStyle w:val="NoSpacing"/>
        <w:numPr>
          <w:ilvl w:val="0"/>
          <w:numId w:val="9"/>
        </w:numPr>
        <w:rPr>
          <w:rFonts w:ascii="Times New Roman" w:hAnsi="Times New Roman" w:eastAsia="Times New Roman" w:cs="Times New Roman"/>
          <w:color w:val="000000" w:themeColor="text1"/>
          <w:sz w:val="24"/>
          <w:szCs w:val="24"/>
        </w:rPr>
      </w:pPr>
      <w:r w:rsidRPr="3921CC19">
        <w:rPr>
          <w:rFonts w:ascii="Times New Roman" w:hAnsi="Times New Roman" w:eastAsia="Times New Roman" w:cs="Times New Roman"/>
          <w:color w:val="000000" w:themeColor="text1"/>
        </w:rPr>
        <w:t>ja darbinieks ir ārstniecības persona, tad arī specialitātes kods, nosaukums;</w:t>
      </w:r>
    </w:p>
    <w:p w:rsidR="26978C04" w:rsidP="00AB1D69" w:rsidRDefault="2D9E2FFF" w14:paraId="534FE87D" w14:textId="6406DA70">
      <w:pPr>
        <w:pStyle w:val="NoSpacing"/>
        <w:numPr>
          <w:ilvl w:val="0"/>
          <w:numId w:val="9"/>
        </w:numPr>
        <w:rPr>
          <w:rFonts w:ascii="Times New Roman" w:hAnsi="Times New Roman" w:eastAsia="Times New Roman" w:cs="Times New Roman"/>
          <w:color w:val="000000" w:themeColor="text1"/>
          <w:sz w:val="24"/>
          <w:szCs w:val="24"/>
        </w:rPr>
      </w:pPr>
      <w:r w:rsidRPr="3921CC19">
        <w:rPr>
          <w:rFonts w:ascii="Times New Roman" w:hAnsi="Times New Roman" w:eastAsia="Times New Roman" w:cs="Times New Roman"/>
          <w:color w:val="000000" w:themeColor="text1"/>
        </w:rPr>
        <w:t>datums, no kura darbinieks ir darba attiecībās ar praksi</w:t>
      </w:r>
      <w:r w:rsidRPr="3921CC19" w:rsidR="352AD04B">
        <w:rPr>
          <w:rFonts w:ascii="Times New Roman" w:hAnsi="Times New Roman" w:eastAsia="Times New Roman" w:cs="Times New Roman"/>
          <w:color w:val="000000" w:themeColor="text1"/>
        </w:rPr>
        <w:t>.</w:t>
      </w:r>
    </w:p>
    <w:p w:rsidR="11FF45A9" w:rsidP="46A8CCCC" w:rsidRDefault="11FF45A9" w14:paraId="3DEA2F5E" w14:textId="4FEB1F71">
      <w:pPr>
        <w:pStyle w:val="NoSpacing"/>
        <w:rPr>
          <w:rFonts w:ascii="Times New Roman" w:hAnsi="Times New Roman" w:eastAsia="Times New Roman" w:cs="Times New Roman"/>
          <w:color w:val="000000" w:themeColor="text1"/>
        </w:rPr>
      </w:pPr>
    </w:p>
    <w:p w:rsidR="155F27E8" w:rsidP="46A8CCCC" w:rsidRDefault="2978CCB3" w14:paraId="69866D5F" w14:textId="58CB44D3">
      <w:pPr>
        <w:pStyle w:val="NoSpacing"/>
        <w:ind w:firstLine="720"/>
        <w:jc w:val="both"/>
        <w:rPr>
          <w:rFonts w:ascii="Times New Roman" w:hAnsi="Times New Roman" w:eastAsia="Times New Roman" w:cs="Times New Roman"/>
          <w:color w:val="000000" w:themeColor="text1"/>
        </w:rPr>
      </w:pPr>
      <w:r w:rsidRPr="3921CC19">
        <w:rPr>
          <w:rFonts w:ascii="Times New Roman" w:hAnsi="Times New Roman" w:eastAsia="Times New Roman" w:cs="Times New Roman"/>
          <w:color w:val="000000" w:themeColor="text1"/>
        </w:rPr>
        <w:t xml:space="preserve">Papildu darbinieka darba pienākumi būtu nosakāmi katrā praksē individuāli saistībā ar pieejamiem personāla resursiem un to kvalifikāciju. </w:t>
      </w:r>
    </w:p>
    <w:p w:rsidR="155F27E8" w:rsidP="46A8CCCC" w:rsidRDefault="183E31F3" w14:paraId="255A0C54" w14:textId="6942BDDE">
      <w:pPr>
        <w:pStyle w:val="NoSpacing"/>
        <w:ind w:firstLine="720"/>
        <w:jc w:val="both"/>
        <w:rPr>
          <w:rFonts w:ascii="Times New Roman" w:hAnsi="Times New Roman" w:eastAsia="Times New Roman" w:cs="Times New Roman"/>
          <w:color w:val="000000" w:themeColor="text1"/>
        </w:rPr>
      </w:pPr>
      <w:r w:rsidRPr="3921CC19">
        <w:rPr>
          <w:rFonts w:ascii="Times New Roman" w:hAnsi="Times New Roman" w:eastAsia="Times New Roman" w:cs="Times New Roman"/>
          <w:color w:val="000000" w:themeColor="text1"/>
        </w:rPr>
        <w:t>Saistībā ar Covid-19 vakcināciju tie var būt vakcinācijas kalendāra plānošan</w:t>
      </w:r>
      <w:r w:rsidRPr="3921CC19" w:rsidR="7F4ECFDB">
        <w:rPr>
          <w:rFonts w:ascii="Times New Roman" w:hAnsi="Times New Roman" w:eastAsia="Times New Roman" w:cs="Times New Roman"/>
          <w:color w:val="000000" w:themeColor="text1"/>
        </w:rPr>
        <w:t>a</w:t>
      </w:r>
      <w:r w:rsidRPr="3921CC19">
        <w:rPr>
          <w:rFonts w:ascii="Times New Roman" w:hAnsi="Times New Roman" w:eastAsia="Times New Roman" w:cs="Times New Roman"/>
          <w:color w:val="000000" w:themeColor="text1"/>
        </w:rPr>
        <w:t>, praksē reģistrēto pacientu kontaktinformācijas elektroniskās datubāzes veidošan</w:t>
      </w:r>
      <w:r w:rsidRPr="3921CC19" w:rsidR="2844E44C">
        <w:rPr>
          <w:rFonts w:ascii="Times New Roman" w:hAnsi="Times New Roman" w:eastAsia="Times New Roman" w:cs="Times New Roman"/>
          <w:color w:val="000000" w:themeColor="text1"/>
        </w:rPr>
        <w:t>a</w:t>
      </w:r>
      <w:r w:rsidRPr="3921CC19">
        <w:rPr>
          <w:rFonts w:ascii="Times New Roman" w:hAnsi="Times New Roman" w:eastAsia="Times New Roman" w:cs="Times New Roman"/>
          <w:color w:val="000000" w:themeColor="text1"/>
        </w:rPr>
        <w:t>, nevakcinēto pacientu savlaicīg</w:t>
      </w:r>
      <w:r w:rsidRPr="3921CC19" w:rsidR="5DE5B0CA">
        <w:rPr>
          <w:rFonts w:ascii="Times New Roman" w:hAnsi="Times New Roman" w:eastAsia="Times New Roman" w:cs="Times New Roman"/>
          <w:color w:val="000000" w:themeColor="text1"/>
        </w:rPr>
        <w:t>a</w:t>
      </w:r>
      <w:r w:rsidRPr="3921CC19">
        <w:rPr>
          <w:rFonts w:ascii="Times New Roman" w:hAnsi="Times New Roman" w:eastAsia="Times New Roman" w:cs="Times New Roman"/>
          <w:color w:val="000000" w:themeColor="text1"/>
        </w:rPr>
        <w:t xml:space="preserve"> apzvanīšan</w:t>
      </w:r>
      <w:r w:rsidRPr="3921CC19" w:rsidR="69C81CAF">
        <w:rPr>
          <w:rFonts w:ascii="Times New Roman" w:hAnsi="Times New Roman" w:eastAsia="Times New Roman" w:cs="Times New Roman"/>
          <w:color w:val="000000" w:themeColor="text1"/>
        </w:rPr>
        <w:t>a</w:t>
      </w:r>
      <w:r w:rsidRPr="3921CC19">
        <w:rPr>
          <w:rFonts w:ascii="Times New Roman" w:hAnsi="Times New Roman" w:eastAsia="Times New Roman" w:cs="Times New Roman"/>
          <w:color w:val="000000" w:themeColor="text1"/>
        </w:rPr>
        <w:t>, motivēšan</w:t>
      </w:r>
      <w:r w:rsidRPr="3921CC19" w:rsidR="7453CA97">
        <w:rPr>
          <w:rFonts w:ascii="Times New Roman" w:hAnsi="Times New Roman" w:eastAsia="Times New Roman" w:cs="Times New Roman"/>
          <w:color w:val="000000" w:themeColor="text1"/>
        </w:rPr>
        <w:t>a</w:t>
      </w:r>
      <w:r w:rsidRPr="3921CC19">
        <w:rPr>
          <w:rFonts w:ascii="Times New Roman" w:hAnsi="Times New Roman" w:eastAsia="Times New Roman" w:cs="Times New Roman"/>
          <w:color w:val="000000" w:themeColor="text1"/>
        </w:rPr>
        <w:t xml:space="preserve"> doties saņemt vakcināciju (t.sk. balstvakcināciju) pret Covid-19, vakcinācijas dzīvesvietā plānošan</w:t>
      </w:r>
      <w:r w:rsidRPr="3921CC19" w:rsidR="51B60B0D">
        <w:rPr>
          <w:rFonts w:ascii="Times New Roman" w:hAnsi="Times New Roman" w:eastAsia="Times New Roman" w:cs="Times New Roman"/>
          <w:color w:val="000000" w:themeColor="text1"/>
        </w:rPr>
        <w:t>a</w:t>
      </w:r>
      <w:r w:rsidRPr="3921CC19">
        <w:rPr>
          <w:rFonts w:ascii="Times New Roman" w:hAnsi="Times New Roman" w:eastAsia="Times New Roman" w:cs="Times New Roman"/>
          <w:color w:val="000000" w:themeColor="text1"/>
        </w:rPr>
        <w:t xml:space="preserve"> un organizēšan</w:t>
      </w:r>
      <w:r w:rsidRPr="3921CC19" w:rsidR="197AAD55">
        <w:rPr>
          <w:rFonts w:ascii="Times New Roman" w:hAnsi="Times New Roman" w:eastAsia="Times New Roman" w:cs="Times New Roman"/>
          <w:color w:val="000000" w:themeColor="text1"/>
        </w:rPr>
        <w:t>a</w:t>
      </w:r>
      <w:r w:rsidRPr="3921CC19">
        <w:rPr>
          <w:rFonts w:ascii="Times New Roman" w:hAnsi="Times New Roman" w:eastAsia="Times New Roman" w:cs="Times New Roman"/>
          <w:color w:val="000000" w:themeColor="text1"/>
        </w:rPr>
        <w:t>, dalīb</w:t>
      </w:r>
      <w:r w:rsidRPr="3921CC19" w:rsidR="0EC26B81">
        <w:rPr>
          <w:rFonts w:ascii="Times New Roman" w:hAnsi="Times New Roman" w:eastAsia="Times New Roman" w:cs="Times New Roman"/>
          <w:color w:val="000000" w:themeColor="text1"/>
        </w:rPr>
        <w:t>a</w:t>
      </w:r>
      <w:r w:rsidRPr="3921CC19">
        <w:rPr>
          <w:rFonts w:ascii="Times New Roman" w:hAnsi="Times New Roman" w:eastAsia="Times New Roman" w:cs="Times New Roman"/>
          <w:color w:val="000000" w:themeColor="text1"/>
        </w:rPr>
        <w:t xml:space="preserve"> vakcinācijas procesā, t.sk. vakcīnu pasūtīšanā, uzskaitē un informācijas ievadīšan</w:t>
      </w:r>
      <w:r w:rsidRPr="3921CC19" w:rsidR="6525EEBB">
        <w:rPr>
          <w:rFonts w:ascii="Times New Roman" w:hAnsi="Times New Roman" w:eastAsia="Times New Roman" w:cs="Times New Roman"/>
          <w:color w:val="000000" w:themeColor="text1"/>
        </w:rPr>
        <w:t>ā</w:t>
      </w:r>
      <w:r w:rsidRPr="3921CC19">
        <w:rPr>
          <w:rFonts w:ascii="Times New Roman" w:hAnsi="Times New Roman" w:eastAsia="Times New Roman" w:cs="Times New Roman"/>
          <w:color w:val="000000" w:themeColor="text1"/>
        </w:rPr>
        <w:t xml:space="preserve"> e-veselībā</w:t>
      </w:r>
      <w:r w:rsidRPr="3921CC19" w:rsidR="21D91B47">
        <w:rPr>
          <w:rFonts w:ascii="Times New Roman" w:hAnsi="Times New Roman" w:eastAsia="Times New Roman" w:cs="Times New Roman"/>
          <w:color w:val="000000" w:themeColor="text1"/>
        </w:rPr>
        <w:t>.</w:t>
      </w:r>
    </w:p>
    <w:p w:rsidR="11FF45A9" w:rsidP="11FF45A9" w:rsidRDefault="11FF45A9" w14:paraId="31BCF52D" w14:textId="11FC5240">
      <w:pPr>
        <w:jc w:val="both"/>
        <w:rPr>
          <w:rFonts w:eastAsia="Calibri" w:cs="Arial"/>
          <w:b/>
          <w:color w:val="000000" w:themeColor="text1"/>
          <w:lang w:val="lv-LV"/>
        </w:rPr>
      </w:pPr>
    </w:p>
    <w:p w:rsidRPr="008A6D06" w:rsidR="00F65597" w:rsidP="5288B1FC" w:rsidRDefault="21535741" w14:paraId="161D2DF3" w14:textId="0274EEF9">
      <w:pPr>
        <w:pStyle w:val="Heading2"/>
        <w:rPr>
          <w:rFonts w:eastAsia="Times New Roman" w:cs="Times New Roman"/>
          <w:sz w:val="22"/>
          <w:szCs w:val="22"/>
        </w:rPr>
      </w:pPr>
      <w:bookmarkStart w:name="_Toc60039806" w:id="13"/>
      <w:bookmarkStart w:name="_Toc873016830" w:id="14"/>
      <w:r w:rsidRPr="63E62524">
        <w:rPr>
          <w:rFonts w:eastAsia="Times New Roman" w:cs="Times New Roman"/>
          <w:sz w:val="22"/>
          <w:szCs w:val="22"/>
        </w:rPr>
        <w:t>Vakcinācijas organizēšanas nosacījumi</w:t>
      </w:r>
      <w:bookmarkEnd w:id="13"/>
      <w:bookmarkEnd w:id="14"/>
    </w:p>
    <w:p w:rsidR="11FF45A9" w:rsidP="11FF45A9" w:rsidRDefault="11FF45A9" w14:paraId="08DF45C4" w14:textId="51D3EEDF">
      <w:pPr>
        <w:pStyle w:val="Heading4"/>
        <w:rPr>
          <w:rStyle w:val="Emphasis"/>
          <w:rFonts w:eastAsia="Times New Roman" w:cs="Times New Roman"/>
          <w:i w:val="0"/>
          <w:lang w:val="lv-LV"/>
        </w:rPr>
      </w:pPr>
    </w:p>
    <w:p w:rsidRPr="008A6D06" w:rsidR="00F65597" w:rsidP="11FF45A9" w:rsidRDefault="00F65597" w14:paraId="78787B05" w14:textId="5933CD45">
      <w:pPr>
        <w:pStyle w:val="Heading4"/>
        <w:rPr>
          <w:rStyle w:val="Emphasis"/>
          <w:rFonts w:eastAsia="Times New Roman" w:cs="Times New Roman"/>
          <w:i w:val="0"/>
          <w:lang w:val="lv-LV"/>
        </w:rPr>
      </w:pPr>
      <w:r w:rsidRPr="11FF45A9">
        <w:rPr>
          <w:rStyle w:val="Emphasis"/>
          <w:rFonts w:eastAsia="Times New Roman" w:cs="Times New Roman"/>
          <w:i w:val="0"/>
          <w:lang w:val="lv-LV"/>
        </w:rPr>
        <w:t>Vakcinācija personām tiek organizēta</w:t>
      </w:r>
      <w:r w:rsidRPr="11FF45A9" w:rsidR="2C425D1E">
        <w:rPr>
          <w:rStyle w:val="Emphasis"/>
          <w:rFonts w:eastAsia="Times New Roman" w:cs="Times New Roman"/>
          <w:i w:val="0"/>
          <w:lang w:val="lv-LV"/>
        </w:rPr>
        <w:t>,</w:t>
      </w:r>
      <w:r w:rsidRPr="11FF45A9">
        <w:rPr>
          <w:rStyle w:val="Emphasis"/>
          <w:rFonts w:eastAsia="Times New Roman" w:cs="Times New Roman"/>
          <w:i w:val="0"/>
          <w:lang w:val="lv-LV"/>
        </w:rPr>
        <w:t xml:space="preserve"> balstoties uz brīvprātības </w:t>
      </w:r>
      <w:r w:rsidRPr="11FF45A9" w:rsidR="007312B4">
        <w:rPr>
          <w:rStyle w:val="Emphasis"/>
          <w:rFonts w:eastAsia="Times New Roman" w:cs="Times New Roman"/>
          <w:i w:val="0"/>
          <w:lang w:val="lv-LV"/>
        </w:rPr>
        <w:t>principu</w:t>
      </w:r>
    </w:p>
    <w:p w:rsidR="11FF45A9" w:rsidP="11FF45A9" w:rsidRDefault="11FF45A9" w14:paraId="66EFBEDC" w14:textId="4D8C18A2">
      <w:pPr>
        <w:rPr>
          <w:rFonts w:eastAsia="Calibri" w:cs="Arial"/>
          <w:lang w:val="lv-LV"/>
        </w:rPr>
      </w:pPr>
    </w:p>
    <w:p w:rsidRPr="008A6D06" w:rsidR="00F65597" w:rsidP="00AB1D69" w:rsidRDefault="492A11C1" w14:paraId="4114746A" w14:textId="31D9378D">
      <w:pPr>
        <w:pStyle w:val="ListParagraph"/>
        <w:numPr>
          <w:ilvl w:val="0"/>
          <w:numId w:val="7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imes New Roman" w:hAnsi="Times New Roman" w:eastAsia="Times New Roman" w:cs="Times New Roman"/>
          <w:color w:val="000000" w:themeColor="text1"/>
          <w:lang w:val="lv-LV"/>
        </w:rPr>
      </w:pPr>
      <w:r w:rsidRPr="115AA592">
        <w:rPr>
          <w:rFonts w:ascii="Times New Roman" w:hAnsi="Times New Roman" w:eastAsia="Times New Roman" w:cs="Times New Roman"/>
          <w:color w:val="auto"/>
          <w:lang w:val="lv-LV"/>
        </w:rPr>
        <w:t>ārstniecība</w:t>
      </w:r>
      <w:r w:rsidRPr="115AA592" w:rsidR="2DCCB845">
        <w:rPr>
          <w:rFonts w:ascii="Times New Roman" w:hAnsi="Times New Roman" w:eastAsia="Times New Roman" w:cs="Times New Roman"/>
          <w:color w:val="auto"/>
          <w:lang w:val="lv-LV"/>
        </w:rPr>
        <w:t>s</w:t>
      </w:r>
      <w:r w:rsidRPr="115AA592">
        <w:rPr>
          <w:rFonts w:ascii="Times New Roman" w:hAnsi="Times New Roman" w:eastAsia="Times New Roman" w:cs="Times New Roman"/>
          <w:color w:val="auto"/>
          <w:lang w:val="lv-LV"/>
        </w:rPr>
        <w:t xml:space="preserve"> iestādē ir publiski </w:t>
      </w:r>
      <w:r w:rsidRPr="115AA592" w:rsidR="3E986B31">
        <w:rPr>
          <w:rFonts w:ascii="Times New Roman" w:hAnsi="Times New Roman" w:eastAsia="Times New Roman" w:cs="Times New Roman"/>
          <w:color w:val="auto"/>
          <w:lang w:val="lv-LV"/>
        </w:rPr>
        <w:t>(t.</w:t>
      </w:r>
      <w:r w:rsidRPr="115AA592" w:rsidR="7E595E16">
        <w:rPr>
          <w:rFonts w:ascii="Times New Roman" w:hAnsi="Times New Roman" w:eastAsia="Times New Roman" w:cs="Times New Roman"/>
          <w:color w:val="auto"/>
          <w:lang w:val="lv-LV"/>
        </w:rPr>
        <w:t> </w:t>
      </w:r>
      <w:r w:rsidRPr="115AA592" w:rsidR="3E986B31">
        <w:rPr>
          <w:rFonts w:ascii="Times New Roman" w:hAnsi="Times New Roman" w:eastAsia="Times New Roman" w:cs="Times New Roman"/>
          <w:color w:val="auto"/>
          <w:lang w:val="lv-LV"/>
        </w:rPr>
        <w:t>sk.</w:t>
      </w:r>
      <w:r w:rsidRPr="115AA592" w:rsidR="1B49397D">
        <w:rPr>
          <w:rFonts w:ascii="Times New Roman" w:hAnsi="Times New Roman" w:eastAsia="Times New Roman" w:cs="Times New Roman"/>
          <w:color w:val="auto"/>
          <w:lang w:val="lv-LV"/>
        </w:rPr>
        <w:t xml:space="preserve"> </w:t>
      </w:r>
      <w:r w:rsidRPr="115AA592" w:rsidR="02044D8B">
        <w:rPr>
          <w:rFonts w:ascii="Times New Roman" w:hAnsi="Times New Roman" w:eastAsia="Times New Roman" w:cs="Times New Roman"/>
          <w:color w:val="auto"/>
          <w:lang w:val="lv-LV"/>
        </w:rPr>
        <w:t>tiešsaistē</w:t>
      </w:r>
      <w:r w:rsidRPr="115AA592" w:rsidR="3E986B31">
        <w:rPr>
          <w:rFonts w:ascii="Times New Roman" w:hAnsi="Times New Roman" w:eastAsia="Times New Roman" w:cs="Times New Roman"/>
          <w:color w:val="auto"/>
          <w:lang w:val="lv-LV"/>
        </w:rPr>
        <w:t xml:space="preserve">) </w:t>
      </w:r>
      <w:r w:rsidRPr="115AA592">
        <w:rPr>
          <w:rFonts w:ascii="Times New Roman" w:hAnsi="Times New Roman" w:eastAsia="Times New Roman" w:cs="Times New Roman"/>
          <w:color w:val="auto"/>
          <w:lang w:val="lv-LV"/>
        </w:rPr>
        <w:t>pieejama informācija par Covid-19 vakcinācijas</w:t>
      </w:r>
      <w:r w:rsidRPr="115AA592" w:rsidR="4C848C44">
        <w:rPr>
          <w:rFonts w:ascii="Times New Roman" w:hAnsi="Times New Roman" w:eastAsia="Times New Roman" w:cs="Times New Roman"/>
          <w:color w:val="auto"/>
          <w:lang w:val="lv-LV"/>
        </w:rPr>
        <w:t xml:space="preserve"> </w:t>
      </w:r>
      <w:r w:rsidRPr="115AA592">
        <w:rPr>
          <w:rFonts w:ascii="Times New Roman" w:hAnsi="Times New Roman" w:eastAsia="Times New Roman" w:cs="Times New Roman"/>
          <w:color w:val="auto"/>
          <w:lang w:val="lv-LV"/>
        </w:rPr>
        <w:t xml:space="preserve">kārtību un konkrētā periodā vakcinējamo personu mērķa grupām. NVD nodrošina šīs informācijas publisku pieejamību </w:t>
      </w:r>
      <w:r w:rsidRPr="115AA592" w:rsidR="33360D9E">
        <w:rPr>
          <w:rFonts w:ascii="Times New Roman" w:hAnsi="Times New Roman" w:eastAsia="Times New Roman" w:cs="Times New Roman"/>
          <w:color w:val="auto"/>
          <w:lang w:val="lv-LV"/>
        </w:rPr>
        <w:t>tīmekļ</w:t>
      </w:r>
      <w:r w:rsidRPr="115AA592">
        <w:rPr>
          <w:rFonts w:ascii="Times New Roman" w:hAnsi="Times New Roman" w:eastAsia="Times New Roman" w:cs="Times New Roman"/>
          <w:color w:val="auto"/>
          <w:lang w:val="lv-LV"/>
        </w:rPr>
        <w:t>vietnē</w:t>
      </w:r>
      <w:r w:rsidRPr="115AA592" w:rsidR="51FC90F3">
        <w:rPr>
          <w:rFonts w:ascii="Times New Roman" w:hAnsi="Times New Roman" w:eastAsia="Times New Roman" w:cs="Times New Roman"/>
          <w:color w:val="auto"/>
          <w:lang w:val="lv-LV"/>
        </w:rPr>
        <w:t xml:space="preserve"> www.nvd.gov.lv</w:t>
      </w:r>
      <w:r w:rsidRPr="115AA592">
        <w:rPr>
          <w:rFonts w:ascii="Times New Roman" w:hAnsi="Times New Roman" w:eastAsia="Times New Roman" w:cs="Times New Roman"/>
          <w:color w:val="auto"/>
          <w:lang w:val="lv-LV"/>
        </w:rPr>
        <w:t xml:space="preserve"> </w:t>
      </w:r>
      <w:r w:rsidRPr="115AA592" w:rsidR="439E86D2">
        <w:rPr>
          <w:rFonts w:ascii="Times New Roman" w:hAnsi="Times New Roman" w:eastAsia="Times New Roman" w:cs="Times New Roman"/>
          <w:color w:val="auto"/>
          <w:lang w:val="lv-LV"/>
        </w:rPr>
        <w:t>&gt; Covid-19 &gt;</w:t>
      </w:r>
      <w:r w:rsidRPr="115AA592" w:rsidR="49233261">
        <w:rPr>
          <w:rFonts w:ascii="Times New Roman" w:hAnsi="Times New Roman" w:eastAsia="Times New Roman" w:cs="Times New Roman"/>
          <w:color w:val="auto"/>
          <w:lang w:val="lv-LV"/>
        </w:rPr>
        <w:t xml:space="preserve"> </w:t>
      </w:r>
      <w:r w:rsidRPr="115AA592" w:rsidR="439E86D2">
        <w:rPr>
          <w:rFonts w:ascii="Times New Roman" w:hAnsi="Times New Roman" w:eastAsia="Times New Roman" w:cs="Times New Roman"/>
          <w:color w:val="auto"/>
          <w:lang w:val="lv-LV"/>
        </w:rPr>
        <w:t>Covid-19 vakcinācija</w:t>
      </w:r>
      <w:r w:rsidRPr="115AA592" w:rsidR="26E1CC78">
        <w:rPr>
          <w:rFonts w:ascii="Times New Roman" w:hAnsi="Times New Roman" w:eastAsia="Times New Roman" w:cs="Times New Roman"/>
          <w:color w:val="auto"/>
          <w:lang w:val="lv-LV"/>
        </w:rPr>
        <w:t xml:space="preserve">; </w:t>
      </w:r>
    </w:p>
    <w:p w:rsidRPr="008A6D06" w:rsidR="00F65597" w:rsidP="00AB1D69" w:rsidRDefault="37D4DED3" w14:paraId="5215AAA7" w14:textId="2E105B06">
      <w:pPr>
        <w:pStyle w:val="ListParagraph"/>
        <w:numPr>
          <w:ilvl w:val="0"/>
          <w:numId w:val="71"/>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contextualSpacing/>
        <w:jc w:val="both"/>
        <w:rPr>
          <w:rFonts w:asciiTheme="minorHAnsi" w:hAnsiTheme="minorHAnsi" w:eastAsiaTheme="minorEastAsia" w:cstheme="minorBidi"/>
          <w:color w:val="000000" w:themeColor="text1"/>
          <w:lang w:val="lv-LV"/>
        </w:rPr>
      </w:pPr>
      <w:r w:rsidRPr="11FF45A9">
        <w:rPr>
          <w:rFonts w:ascii="Times New Roman" w:hAnsi="Times New Roman" w:eastAsia="Times New Roman" w:cs="Times New Roman"/>
          <w:color w:val="auto"/>
          <w:lang w:val="lv-LV"/>
        </w:rPr>
        <w:t>ārstniecības iestād</w:t>
      </w:r>
      <w:r w:rsidRPr="11FF45A9" w:rsidR="666E75D0">
        <w:rPr>
          <w:rFonts w:ascii="Times New Roman" w:hAnsi="Times New Roman" w:eastAsia="Times New Roman" w:cs="Times New Roman"/>
          <w:color w:val="auto"/>
          <w:lang w:val="lv-LV"/>
        </w:rPr>
        <w:t xml:space="preserve">es reģistratūra </w:t>
      </w:r>
      <w:r w:rsidRPr="11FF45A9">
        <w:rPr>
          <w:rFonts w:ascii="Times New Roman" w:hAnsi="Times New Roman" w:eastAsia="Times New Roman" w:cs="Times New Roman"/>
          <w:color w:val="auto"/>
          <w:lang w:val="lv-LV"/>
        </w:rPr>
        <w:t>informē paci</w:t>
      </w:r>
      <w:r w:rsidRPr="11FF45A9" w:rsidR="630334EE">
        <w:rPr>
          <w:rFonts w:ascii="Times New Roman" w:hAnsi="Times New Roman" w:eastAsia="Times New Roman" w:cs="Times New Roman"/>
          <w:color w:val="auto"/>
          <w:lang w:val="lv-LV"/>
        </w:rPr>
        <w:t>en</w:t>
      </w:r>
      <w:r w:rsidRPr="11FF45A9">
        <w:rPr>
          <w:rFonts w:ascii="Times New Roman" w:hAnsi="Times New Roman" w:eastAsia="Times New Roman" w:cs="Times New Roman"/>
          <w:color w:val="auto"/>
          <w:lang w:val="lv-LV"/>
        </w:rPr>
        <w:t>tus par iespēju saņemt</w:t>
      </w:r>
      <w:r w:rsidRPr="11FF45A9" w:rsidR="206AB3A0">
        <w:rPr>
          <w:rFonts w:ascii="Times New Roman" w:hAnsi="Times New Roman" w:eastAsia="Times New Roman" w:cs="Times New Roman"/>
          <w:color w:val="auto"/>
          <w:lang w:val="lv-LV"/>
        </w:rPr>
        <w:t xml:space="preserve"> ā</w:t>
      </w:r>
      <w:r w:rsidRPr="11FF45A9" w:rsidR="7C98CB0A">
        <w:rPr>
          <w:rFonts w:ascii="Times New Roman" w:hAnsi="Times New Roman" w:eastAsia="Times New Roman" w:cs="Times New Roman"/>
          <w:color w:val="auto"/>
          <w:lang w:val="lv-LV"/>
        </w:rPr>
        <w:t>rs</w:t>
      </w:r>
      <w:r w:rsidRPr="11FF45A9" w:rsidR="206AB3A0">
        <w:rPr>
          <w:rFonts w:ascii="Times New Roman" w:hAnsi="Times New Roman" w:eastAsia="Times New Roman" w:cs="Times New Roman"/>
          <w:color w:val="auto"/>
          <w:lang w:val="lv-LV"/>
        </w:rPr>
        <w:t>tniecības iestād</w:t>
      </w:r>
      <w:r w:rsidRPr="11FF45A9" w:rsidR="3DB224D4">
        <w:rPr>
          <w:rFonts w:ascii="Times New Roman" w:hAnsi="Times New Roman" w:eastAsia="Times New Roman" w:cs="Times New Roman"/>
          <w:color w:val="auto"/>
          <w:lang w:val="lv-LV"/>
        </w:rPr>
        <w:t>ē</w:t>
      </w:r>
      <w:r w:rsidRPr="11FF45A9" w:rsidR="206AB3A0">
        <w:rPr>
          <w:rFonts w:ascii="Times New Roman" w:hAnsi="Times New Roman" w:eastAsia="Times New Roman" w:cs="Times New Roman"/>
          <w:color w:val="auto"/>
          <w:lang w:val="lv-LV"/>
        </w:rPr>
        <w:t xml:space="preserve"> vakcināciju pret Covid-19</w:t>
      </w:r>
      <w:r w:rsidRPr="11FF45A9" w:rsidR="6A888821">
        <w:rPr>
          <w:rFonts w:ascii="Times New Roman" w:hAnsi="Times New Roman" w:eastAsia="Times New Roman" w:cs="Times New Roman"/>
          <w:color w:val="auto"/>
          <w:lang w:val="lv-LV"/>
        </w:rPr>
        <w:t>;</w:t>
      </w:r>
    </w:p>
    <w:p w:rsidRPr="008A6D06" w:rsidR="00F65597" w:rsidP="00AB1D69" w:rsidRDefault="5355B49B" w14:paraId="48C2DB40" w14:textId="7EB43E8D">
      <w:pPr>
        <w:pStyle w:val="ListParagraph"/>
        <w:numPr>
          <w:ilvl w:val="0"/>
          <w:numId w:val="71"/>
        </w:numPr>
        <w:pBdr>
          <w:top w:val="none" w:color="auto" w:sz="0" w:space="0"/>
          <w:left w:val="none" w:color="auto" w:sz="0" w:space="0"/>
          <w:bottom w:val="none" w:color="auto" w:sz="0" w:space="0"/>
          <w:right w:val="none" w:color="auto" w:sz="0" w:space="0"/>
          <w:between w:val="none" w:color="auto" w:sz="0" w:space="0"/>
          <w:bar w:val="none" w:color="auto" w:sz="0"/>
        </w:pBdr>
        <w:spacing w:line="240" w:lineRule="auto"/>
        <w:contextualSpacing/>
        <w:jc w:val="both"/>
        <w:rPr>
          <w:color w:val="000000" w:themeColor="text1"/>
          <w:lang w:val="lv-LV"/>
        </w:rPr>
      </w:pPr>
      <w:r w:rsidRPr="11FF45A9">
        <w:rPr>
          <w:rFonts w:ascii="Times New Roman" w:hAnsi="Times New Roman" w:eastAsia="Times New Roman" w:cs="Times New Roman"/>
          <w:color w:val="auto"/>
          <w:lang w:val="lv-LV"/>
        </w:rPr>
        <w:lastRenderedPageBreak/>
        <w:t xml:space="preserve">personu vakcinācija tiek veikta, ievērojot epidemioloģiskās drošības pasākumus </w:t>
      </w:r>
      <w:r w:rsidRPr="11FF45A9" w:rsidR="7F577031">
        <w:rPr>
          <w:rFonts w:ascii="Times New Roman" w:hAnsi="Times New Roman" w:eastAsia="Times New Roman" w:cs="Times New Roman"/>
          <w:color w:val="auto"/>
          <w:lang w:val="lv-LV"/>
        </w:rPr>
        <w:t xml:space="preserve">un </w:t>
      </w:r>
      <w:r w:rsidRPr="11FF45A9" w:rsidR="15B60567">
        <w:rPr>
          <w:rFonts w:ascii="Times New Roman" w:hAnsi="Times New Roman" w:eastAsia="Times New Roman" w:cs="Times New Roman"/>
          <w:color w:val="auto"/>
          <w:lang w:val="lv-LV"/>
        </w:rPr>
        <w:t xml:space="preserve">prioritāri </w:t>
      </w:r>
      <w:r w:rsidRPr="11FF45A9">
        <w:rPr>
          <w:rFonts w:ascii="Times New Roman" w:hAnsi="Times New Roman" w:eastAsia="Times New Roman" w:cs="Times New Roman"/>
          <w:color w:val="auto"/>
          <w:lang w:val="lv-LV"/>
        </w:rPr>
        <w:t xml:space="preserve">pēc pieraksta, lai </w:t>
      </w:r>
      <w:r w:rsidRPr="11FF45A9" w:rsidR="7F568841">
        <w:rPr>
          <w:rFonts w:ascii="Times New Roman" w:hAnsi="Times New Roman" w:eastAsia="Times New Roman" w:cs="Times New Roman"/>
          <w:color w:val="auto"/>
          <w:lang w:val="lv-LV"/>
        </w:rPr>
        <w:t xml:space="preserve">samazinātu </w:t>
      </w:r>
      <w:r w:rsidRPr="11FF45A9">
        <w:rPr>
          <w:rFonts w:ascii="Times New Roman" w:hAnsi="Times New Roman" w:eastAsia="Times New Roman" w:cs="Times New Roman"/>
          <w:color w:val="auto"/>
          <w:lang w:val="lv-LV"/>
        </w:rPr>
        <w:t>personu savstarpējo kontaktu iespēju</w:t>
      </w:r>
      <w:r w:rsidRPr="11FF45A9" w:rsidR="453238E2">
        <w:rPr>
          <w:rFonts w:ascii="Times New Roman" w:hAnsi="Times New Roman" w:eastAsia="Times New Roman" w:cs="Times New Roman"/>
          <w:color w:val="auto"/>
          <w:lang w:val="lv-LV"/>
        </w:rPr>
        <w:t>.  V</w:t>
      </w:r>
      <w:r w:rsidRPr="11FF45A9" w:rsidR="2E00068B">
        <w:rPr>
          <w:rFonts w:ascii="Times New Roman" w:hAnsi="Times New Roman" w:eastAsia="Times New Roman" w:cs="Times New Roman"/>
          <w:color w:val="auto"/>
          <w:lang w:val="lv-LV"/>
        </w:rPr>
        <w:t>akcinācijas pakalpojuma sniegšanā iesaistītās personas izmanto individuālās aizsardzības līdzekļus atbilstoši vispārējām prasībām;</w:t>
      </w:r>
    </w:p>
    <w:p w:rsidRPr="008A6D06" w:rsidR="00EA6BD6" w:rsidP="00AB1D69" w:rsidRDefault="31C3220B" w14:paraId="0A2C826A" w14:textId="67565D7D">
      <w:pPr>
        <w:pStyle w:val="ListParagraph"/>
        <w:numPr>
          <w:ilvl w:val="0"/>
          <w:numId w:val="7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heme="minorHAnsi" w:hAnsiTheme="minorHAnsi" w:eastAsiaTheme="minorEastAsia" w:cstheme="minorBidi"/>
          <w:color w:val="000000" w:themeColor="text1"/>
          <w:lang w:val="lv-LV"/>
        </w:rPr>
      </w:pPr>
      <w:r w:rsidRPr="72AEEB9D">
        <w:rPr>
          <w:rFonts w:ascii="Times New Roman" w:hAnsi="Times New Roman" w:eastAsia="Times New Roman" w:cs="Times New Roman"/>
          <w:color w:val="auto"/>
          <w:lang w:val="lv-LV"/>
        </w:rPr>
        <w:t xml:space="preserve">personai pēc vakcinācijas </w:t>
      </w:r>
      <w:r w:rsidRPr="72AEEB9D" w:rsidR="776708FA">
        <w:rPr>
          <w:rFonts w:ascii="Times New Roman" w:hAnsi="Times New Roman" w:eastAsia="Times New Roman" w:cs="Times New Roman"/>
          <w:b/>
          <w:bCs/>
          <w:color w:val="auto"/>
          <w:lang w:val="lv-LV"/>
        </w:rPr>
        <w:t xml:space="preserve">OBLIGĀTI </w:t>
      </w:r>
      <w:r w:rsidRPr="72AEEB9D">
        <w:rPr>
          <w:rFonts w:ascii="Times New Roman" w:hAnsi="Times New Roman" w:eastAsia="Times New Roman" w:cs="Times New Roman"/>
          <w:b/>
          <w:bCs/>
          <w:color w:val="auto"/>
          <w:lang w:val="lv-LV"/>
        </w:rPr>
        <w:t xml:space="preserve">plāno </w:t>
      </w:r>
      <w:r w:rsidRPr="72AEEB9D" w:rsidR="7F982CF5">
        <w:rPr>
          <w:rFonts w:ascii="Times New Roman" w:hAnsi="Times New Roman" w:eastAsia="Times New Roman" w:cs="Times New Roman"/>
          <w:b/>
          <w:bCs/>
          <w:color w:val="auto"/>
          <w:lang w:val="lv-LV"/>
        </w:rPr>
        <w:t>nākamās</w:t>
      </w:r>
      <w:r w:rsidRPr="72AEEB9D" w:rsidR="391E3C5D">
        <w:rPr>
          <w:rFonts w:ascii="Times New Roman" w:hAnsi="Times New Roman" w:eastAsia="Times New Roman" w:cs="Times New Roman"/>
          <w:b/>
          <w:bCs/>
          <w:color w:val="auto"/>
          <w:lang w:val="lv-LV"/>
        </w:rPr>
        <w:t xml:space="preserve"> primārās vakcīnas</w:t>
      </w:r>
      <w:r w:rsidRPr="72AEEB9D" w:rsidR="7F982CF5">
        <w:rPr>
          <w:rFonts w:ascii="Times New Roman" w:hAnsi="Times New Roman" w:eastAsia="Times New Roman" w:cs="Times New Roman"/>
          <w:b/>
          <w:bCs/>
          <w:color w:val="auto"/>
          <w:lang w:val="lv-LV"/>
        </w:rPr>
        <w:t xml:space="preserve"> devas ievadīšanas </w:t>
      </w:r>
      <w:r w:rsidRPr="72AEEB9D">
        <w:rPr>
          <w:rFonts w:ascii="Times New Roman" w:hAnsi="Times New Roman" w:eastAsia="Times New Roman" w:cs="Times New Roman"/>
          <w:b/>
          <w:bCs/>
          <w:color w:val="auto"/>
          <w:lang w:val="lv-LV"/>
        </w:rPr>
        <w:t>datumu un laiku</w:t>
      </w:r>
      <w:r w:rsidRPr="72AEEB9D" w:rsidR="095633EC">
        <w:rPr>
          <w:rFonts w:ascii="Times New Roman" w:hAnsi="Times New Roman" w:eastAsia="Times New Roman" w:cs="Times New Roman"/>
          <w:b/>
          <w:bCs/>
          <w:color w:val="auto"/>
          <w:lang w:val="lv-LV"/>
        </w:rPr>
        <w:t xml:space="preserve">, </w:t>
      </w:r>
      <w:r w:rsidRPr="72AEEB9D" w:rsidR="31C6BF66">
        <w:rPr>
          <w:rFonts w:ascii="Times New Roman" w:hAnsi="Times New Roman" w:eastAsia="Times New Roman" w:cs="Times New Roman"/>
          <w:color w:val="auto"/>
          <w:lang w:val="lv-LV"/>
        </w:rPr>
        <w:t xml:space="preserve"> t.sk veicot pierakstu ViVaT, ja to lieto</w:t>
      </w:r>
      <w:r w:rsidRPr="72AEEB9D">
        <w:rPr>
          <w:rFonts w:ascii="Times New Roman" w:hAnsi="Times New Roman" w:eastAsia="Times New Roman" w:cs="Times New Roman"/>
          <w:color w:val="auto"/>
          <w:lang w:val="lv-LV"/>
        </w:rPr>
        <w:t xml:space="preserve"> un</w:t>
      </w:r>
      <w:r w:rsidRPr="72AEEB9D" w:rsidR="1123D1C3">
        <w:rPr>
          <w:rFonts w:ascii="Times New Roman" w:hAnsi="Times New Roman" w:eastAsia="Times New Roman" w:cs="Times New Roman"/>
          <w:color w:val="auto"/>
          <w:lang w:val="lv-LV"/>
        </w:rPr>
        <w:t xml:space="preserve"> </w:t>
      </w:r>
      <w:r w:rsidRPr="72AEEB9D" w:rsidR="16303964">
        <w:rPr>
          <w:rFonts w:ascii="Times New Roman" w:hAnsi="Times New Roman" w:eastAsia="Times New Roman" w:cs="Times New Roman"/>
          <w:color w:val="auto"/>
          <w:lang w:val="lv-LV"/>
        </w:rPr>
        <w:t>personu</w:t>
      </w:r>
      <w:r w:rsidRPr="72AEEB9D" w:rsidR="1123D1C3">
        <w:rPr>
          <w:rFonts w:ascii="Times New Roman" w:hAnsi="Times New Roman" w:eastAsia="Times New Roman" w:cs="Times New Roman"/>
          <w:color w:val="auto"/>
          <w:lang w:val="lv-LV"/>
        </w:rPr>
        <w:t xml:space="preserve"> par to </w:t>
      </w:r>
      <w:r w:rsidRPr="72AEEB9D">
        <w:rPr>
          <w:rFonts w:ascii="Times New Roman" w:hAnsi="Times New Roman" w:eastAsia="Times New Roman" w:cs="Times New Roman"/>
          <w:color w:val="auto"/>
          <w:lang w:val="lv-LV"/>
        </w:rPr>
        <w:t>informē</w:t>
      </w:r>
      <w:r w:rsidRPr="72AEEB9D" w:rsidR="513FF73D">
        <w:rPr>
          <w:rFonts w:ascii="Times New Roman" w:hAnsi="Times New Roman" w:eastAsia="Times New Roman" w:cs="Times New Roman"/>
          <w:color w:val="auto"/>
          <w:lang w:val="lv-LV"/>
        </w:rPr>
        <w:t xml:space="preserve">, kā arī </w:t>
      </w:r>
      <w:r w:rsidRPr="72AEEB9D" w:rsidR="07C937BE">
        <w:rPr>
          <w:rFonts w:ascii="Times New Roman" w:hAnsi="Times New Roman" w:eastAsia="Times New Roman" w:cs="Times New Roman"/>
          <w:color w:val="auto"/>
          <w:lang w:val="lv-LV"/>
        </w:rPr>
        <w:t>sniedz informāciju par kārtību</w:t>
      </w:r>
      <w:r w:rsidRPr="72AEEB9D" w:rsidR="18C82B47">
        <w:rPr>
          <w:rFonts w:ascii="Times New Roman" w:hAnsi="Times New Roman" w:eastAsia="Times New Roman" w:cs="Times New Roman"/>
          <w:color w:val="auto"/>
          <w:lang w:val="lv-LV"/>
        </w:rPr>
        <w:t>,</w:t>
      </w:r>
      <w:r w:rsidRPr="72AEEB9D" w:rsidR="7FE8507B">
        <w:rPr>
          <w:rFonts w:ascii="Times New Roman" w:hAnsi="Times New Roman" w:eastAsia="Times New Roman" w:cs="Times New Roman"/>
          <w:color w:val="auto"/>
          <w:lang w:val="lv-LV"/>
        </w:rPr>
        <w:t xml:space="preserve"> kā pārcelt </w:t>
      </w:r>
      <w:r w:rsidRPr="72AEEB9D" w:rsidR="43BCA4A5">
        <w:rPr>
          <w:rFonts w:ascii="Times New Roman" w:hAnsi="Times New Roman" w:eastAsia="Times New Roman" w:cs="Times New Roman"/>
          <w:color w:val="auto"/>
          <w:lang w:val="lv-LV"/>
        </w:rPr>
        <w:t xml:space="preserve">nākamās devas saņemšanas </w:t>
      </w:r>
      <w:r w:rsidRPr="72AEEB9D" w:rsidR="7FE8507B">
        <w:rPr>
          <w:rFonts w:ascii="Times New Roman" w:hAnsi="Times New Roman" w:eastAsia="Times New Roman" w:cs="Times New Roman"/>
          <w:color w:val="auto"/>
          <w:lang w:val="lv-LV"/>
        </w:rPr>
        <w:t>laiku</w:t>
      </w:r>
      <w:r w:rsidRPr="72AEEB9D" w:rsidR="07C937BE">
        <w:rPr>
          <w:rFonts w:ascii="Times New Roman" w:hAnsi="Times New Roman" w:eastAsia="Times New Roman" w:cs="Times New Roman"/>
          <w:color w:val="auto"/>
          <w:lang w:val="lv-LV"/>
        </w:rPr>
        <w:t>,</w:t>
      </w:r>
      <w:r w:rsidRPr="72AEEB9D" w:rsidR="5D872433">
        <w:rPr>
          <w:rFonts w:ascii="Times New Roman" w:hAnsi="Times New Roman" w:eastAsia="Times New Roman" w:cs="Times New Roman"/>
          <w:color w:val="auto"/>
          <w:lang w:val="lv-LV"/>
        </w:rPr>
        <w:t xml:space="preserve"> ja </w:t>
      </w:r>
      <w:r w:rsidRPr="72AEEB9D" w:rsidR="70D619D4">
        <w:rPr>
          <w:rFonts w:ascii="Times New Roman" w:hAnsi="Times New Roman" w:eastAsia="Times New Roman" w:cs="Times New Roman"/>
          <w:color w:val="auto"/>
          <w:lang w:val="lv-LV"/>
        </w:rPr>
        <w:t>p</w:t>
      </w:r>
      <w:r w:rsidRPr="72AEEB9D" w:rsidR="7411249E">
        <w:rPr>
          <w:rFonts w:ascii="Times New Roman" w:hAnsi="Times New Roman" w:eastAsia="Times New Roman" w:cs="Times New Roman"/>
          <w:color w:val="auto"/>
          <w:lang w:val="lv-LV"/>
        </w:rPr>
        <w:t xml:space="preserve">ersona </w:t>
      </w:r>
      <w:r w:rsidRPr="72AEEB9D" w:rsidR="70D619D4">
        <w:rPr>
          <w:rFonts w:ascii="Times New Roman" w:hAnsi="Times New Roman" w:eastAsia="Times New Roman" w:cs="Times New Roman"/>
          <w:color w:val="auto"/>
          <w:lang w:val="lv-LV"/>
        </w:rPr>
        <w:t>uz vakcināciju ierasties nevarēs,</w:t>
      </w:r>
      <w:r w:rsidRPr="72AEEB9D" w:rsidR="75B6A253">
        <w:rPr>
          <w:rFonts w:ascii="Times New Roman" w:hAnsi="Times New Roman" w:eastAsia="Times New Roman" w:cs="Times New Roman"/>
          <w:color w:val="auto"/>
          <w:lang w:val="lv-LV"/>
        </w:rPr>
        <w:t xml:space="preserve"> un  balstvakcinācijas saņemšanas termiņiem</w:t>
      </w:r>
      <w:r w:rsidRPr="72AEEB9D" w:rsidR="401BD990">
        <w:rPr>
          <w:rFonts w:ascii="Times New Roman" w:hAnsi="Times New Roman" w:eastAsia="Times New Roman" w:cs="Times New Roman"/>
          <w:color w:val="auto"/>
          <w:lang w:val="lv-LV"/>
        </w:rPr>
        <w:t>;</w:t>
      </w:r>
    </w:p>
    <w:p w:rsidRPr="00B300A1" w:rsidR="0B704C21" w:rsidP="00AB1D69" w:rsidRDefault="0AF42344" w14:paraId="33AA41CB" w14:textId="6DC39129">
      <w:pPr>
        <w:pStyle w:val="ListParagraph"/>
        <w:numPr>
          <w:ilvl w:val="0"/>
          <w:numId w:val="71"/>
        </w:numPr>
        <w:jc w:val="both"/>
        <w:rPr>
          <w:color w:val="000000" w:themeColor="text1"/>
          <w:lang w:val="lv-LV"/>
        </w:rPr>
      </w:pPr>
      <w:r w:rsidRPr="11FF45A9">
        <w:rPr>
          <w:rFonts w:ascii="Times New Roman" w:hAnsi="Times New Roman" w:eastAsia="Times New Roman" w:cs="Times New Roman"/>
          <w:color w:val="auto"/>
          <w:lang w:val="lv-LV"/>
        </w:rPr>
        <w:t>ā</w:t>
      </w:r>
      <w:r w:rsidRPr="11FF45A9" w:rsidR="7266B164">
        <w:rPr>
          <w:rFonts w:ascii="Times New Roman" w:hAnsi="Times New Roman" w:eastAsia="Times New Roman" w:cs="Times New Roman"/>
          <w:color w:val="auto"/>
          <w:lang w:val="lv-LV"/>
        </w:rPr>
        <w:t>rstniecības iestādē ir izstr</w:t>
      </w:r>
      <w:r w:rsidRPr="11FF45A9" w:rsidR="6B893DA6">
        <w:rPr>
          <w:rFonts w:ascii="Times New Roman" w:hAnsi="Times New Roman" w:eastAsia="Times New Roman" w:cs="Times New Roman"/>
          <w:color w:val="auto"/>
          <w:lang w:val="lv-LV"/>
        </w:rPr>
        <w:t>ādāta bērnu identificē</w:t>
      </w:r>
      <w:r w:rsidRPr="11FF45A9" w:rsidR="1F145A4B">
        <w:rPr>
          <w:rFonts w:ascii="Times New Roman" w:hAnsi="Times New Roman" w:eastAsia="Times New Roman" w:cs="Times New Roman"/>
          <w:color w:val="auto"/>
          <w:lang w:val="lv-LV"/>
        </w:rPr>
        <w:t>š</w:t>
      </w:r>
      <w:r w:rsidRPr="11FF45A9" w:rsidR="6B893DA6">
        <w:rPr>
          <w:rFonts w:ascii="Times New Roman" w:hAnsi="Times New Roman" w:eastAsia="Times New Roman" w:cs="Times New Roman"/>
          <w:color w:val="auto"/>
          <w:lang w:val="lv-LV"/>
        </w:rPr>
        <w:t>anas kārtība, lai nodrošinātu</w:t>
      </w:r>
      <w:r w:rsidRPr="11FF45A9" w:rsidR="0F69EF12">
        <w:rPr>
          <w:rFonts w:ascii="Times New Roman" w:hAnsi="Times New Roman" w:eastAsia="Times New Roman" w:cs="Times New Roman"/>
          <w:color w:val="auto"/>
          <w:lang w:val="lv-LV"/>
        </w:rPr>
        <w:t xml:space="preserve"> atbilstoš</w:t>
      </w:r>
      <w:r w:rsidRPr="11FF45A9" w:rsidR="67DA24E5">
        <w:rPr>
          <w:rFonts w:ascii="Times New Roman" w:hAnsi="Times New Roman" w:eastAsia="Times New Roman" w:cs="Times New Roman"/>
          <w:color w:val="auto"/>
          <w:lang w:val="lv-LV"/>
        </w:rPr>
        <w:t>u</w:t>
      </w:r>
      <w:r w:rsidRPr="11FF45A9" w:rsidR="0F69EF12">
        <w:rPr>
          <w:rFonts w:ascii="Times New Roman" w:hAnsi="Times New Roman" w:eastAsia="Times New Roman" w:cs="Times New Roman"/>
          <w:color w:val="auto"/>
          <w:lang w:val="lv-LV"/>
        </w:rPr>
        <w:t xml:space="preserve"> ražotāju vakcīnu ievadi bērnam</w:t>
      </w:r>
      <w:r w:rsidRPr="11FF45A9" w:rsidR="3860A459">
        <w:rPr>
          <w:rFonts w:ascii="Times New Roman" w:hAnsi="Times New Roman" w:eastAsia="Times New Roman" w:cs="Times New Roman"/>
          <w:color w:val="auto"/>
          <w:lang w:val="lv-LV"/>
        </w:rPr>
        <w:t>;</w:t>
      </w:r>
      <w:r w:rsidRPr="11FF45A9" w:rsidR="0E8CDD72">
        <w:rPr>
          <w:rFonts w:ascii="Times New Roman" w:hAnsi="Times New Roman" w:eastAsia="Times New Roman" w:cs="Times New Roman"/>
          <w:color w:val="auto"/>
          <w:lang w:val="lv-LV"/>
        </w:rPr>
        <w:t xml:space="preserve"> </w:t>
      </w:r>
    </w:p>
    <w:p w:rsidRPr="00B300A1" w:rsidR="0B704C21" w:rsidP="00AB1D69" w:rsidRDefault="05D8C4F1" w14:paraId="3FDEE8DA" w14:textId="72FB45B7">
      <w:pPr>
        <w:pStyle w:val="ListParagraph"/>
        <w:numPr>
          <w:ilvl w:val="0"/>
          <w:numId w:val="71"/>
        </w:numPr>
        <w:jc w:val="both"/>
        <w:rPr>
          <w:color w:val="000000" w:themeColor="text1"/>
          <w:lang w:val="lv-LV"/>
        </w:rPr>
      </w:pPr>
      <w:r w:rsidRPr="3921CC19">
        <w:rPr>
          <w:rFonts w:ascii="Times New Roman" w:hAnsi="Times New Roman" w:eastAsia="Times New Roman" w:cs="Times New Roman"/>
          <w:color w:val="000000" w:themeColor="text1"/>
          <w:lang w:val="lv-LV"/>
        </w:rPr>
        <w:t>i</w:t>
      </w:r>
      <w:r w:rsidRPr="3921CC19" w:rsidR="2C7C6D2D">
        <w:rPr>
          <w:rFonts w:ascii="Times New Roman" w:hAnsi="Times New Roman" w:eastAsia="Times New Roman" w:cs="Times New Roman"/>
          <w:color w:val="000000" w:themeColor="text1"/>
          <w:lang w:val="lv-LV"/>
        </w:rPr>
        <w:t>zbraukumu vakcinācija bērniem vecumā no 5-11 gadiem tiek veikta</w:t>
      </w:r>
      <w:r w:rsidRPr="3921CC19" w:rsidR="7C7079F4">
        <w:rPr>
          <w:rFonts w:ascii="Times New Roman" w:hAnsi="Times New Roman" w:eastAsia="Times New Roman" w:cs="Times New Roman"/>
          <w:color w:val="000000" w:themeColor="text1"/>
          <w:lang w:val="lv-LV"/>
        </w:rPr>
        <w:t xml:space="preserve"> </w:t>
      </w:r>
      <w:r w:rsidRPr="3921CC19" w:rsidR="2C7C6D2D">
        <w:rPr>
          <w:rFonts w:ascii="Times New Roman" w:hAnsi="Times New Roman" w:eastAsia="Times New Roman" w:cs="Times New Roman"/>
          <w:color w:val="000000" w:themeColor="text1"/>
          <w:lang w:val="lv-LV"/>
        </w:rPr>
        <w:t>ar pediatra</w:t>
      </w:r>
      <w:r w:rsidRPr="3921CC19" w:rsidR="4F6EEA2D">
        <w:rPr>
          <w:rFonts w:ascii="Times New Roman" w:hAnsi="Times New Roman" w:eastAsia="Times New Roman" w:cs="Times New Roman"/>
          <w:color w:val="000000" w:themeColor="text1"/>
          <w:lang w:val="lv-LV"/>
        </w:rPr>
        <w:t>,</w:t>
      </w:r>
      <w:r w:rsidRPr="3921CC19" w:rsidR="05E8E454">
        <w:rPr>
          <w:rFonts w:ascii="Times New Roman" w:hAnsi="Times New Roman" w:eastAsia="Times New Roman" w:cs="Times New Roman"/>
          <w:color w:val="000000" w:themeColor="text1"/>
          <w:lang w:val="lv-LV"/>
        </w:rPr>
        <w:t xml:space="preserve"> bērnu </w:t>
      </w:r>
      <w:r w:rsidRPr="3921CC19" w:rsidR="073084A0">
        <w:rPr>
          <w:rFonts w:ascii="Times New Roman" w:hAnsi="Times New Roman" w:eastAsia="Times New Roman" w:cs="Times New Roman"/>
          <w:color w:val="000000" w:themeColor="text1"/>
          <w:lang w:val="lv-LV"/>
        </w:rPr>
        <w:t xml:space="preserve">medicīnas </w:t>
      </w:r>
      <w:r w:rsidRPr="3921CC19" w:rsidR="05E8E454">
        <w:rPr>
          <w:rFonts w:ascii="Times New Roman" w:hAnsi="Times New Roman" w:eastAsia="Times New Roman" w:cs="Times New Roman"/>
          <w:color w:val="000000" w:themeColor="text1"/>
          <w:lang w:val="lv-LV"/>
        </w:rPr>
        <w:t xml:space="preserve">speciālista vai ģimenes ārsta </w:t>
      </w:r>
      <w:r w:rsidRPr="3921CC19" w:rsidR="2C7C6D2D">
        <w:rPr>
          <w:rFonts w:ascii="Times New Roman" w:hAnsi="Times New Roman" w:eastAsia="Times New Roman" w:cs="Times New Roman"/>
          <w:color w:val="000000" w:themeColor="text1"/>
          <w:lang w:val="lv-LV"/>
        </w:rPr>
        <w:t>klātbūtni</w:t>
      </w:r>
      <w:r w:rsidRPr="3921CC19" w:rsidR="0CF79A06">
        <w:rPr>
          <w:rFonts w:ascii="Times New Roman" w:hAnsi="Times New Roman" w:eastAsia="Times New Roman" w:cs="Times New Roman"/>
          <w:color w:val="000000" w:themeColor="text1"/>
          <w:lang w:val="lv-LV"/>
        </w:rPr>
        <w:t>;</w:t>
      </w:r>
    </w:p>
    <w:p w:rsidRPr="00B300A1" w:rsidR="0B704C21" w:rsidP="00AB1D69" w:rsidRDefault="3503CF75" w14:paraId="575C681A" w14:textId="3706EFC5">
      <w:pPr>
        <w:pStyle w:val="ListParagraph"/>
        <w:numPr>
          <w:ilvl w:val="0"/>
          <w:numId w:val="71"/>
        </w:numPr>
        <w:jc w:val="both"/>
        <w:rPr>
          <w:color w:val="000000" w:themeColor="text1"/>
          <w:lang w:val="lv-LV"/>
        </w:rPr>
      </w:pPr>
      <w:bookmarkStart w:name="_Toc60039807" w:id="15"/>
      <w:r w:rsidRPr="11FF45A9">
        <w:rPr>
          <w:rFonts w:ascii="Times New Roman" w:hAnsi="Times New Roman" w:eastAsia="Times New Roman" w:cs="Times New Roman"/>
          <w:lang w:val="lv-LV"/>
        </w:rPr>
        <w:t>p</w:t>
      </w:r>
      <w:r w:rsidRPr="11FF45A9" w:rsidR="54F81AB5">
        <w:rPr>
          <w:rFonts w:ascii="Times New Roman" w:hAnsi="Times New Roman" w:eastAsia="Times New Roman" w:cs="Times New Roman"/>
          <w:lang w:val="lv-LV"/>
        </w:rPr>
        <w:t xml:space="preserve">ersonai </w:t>
      </w:r>
      <w:r w:rsidRPr="11FF45A9" w:rsidR="2460D4D7">
        <w:rPr>
          <w:rFonts w:ascii="Times New Roman" w:hAnsi="Times New Roman" w:eastAsia="Times New Roman" w:cs="Times New Roman"/>
          <w:lang w:val="lv-LV"/>
        </w:rPr>
        <w:t>tiek nodrošināta iespēja izv</w:t>
      </w:r>
      <w:r w:rsidRPr="11FF45A9" w:rsidR="3EB981A7">
        <w:rPr>
          <w:rFonts w:ascii="Times New Roman" w:hAnsi="Times New Roman" w:eastAsia="Times New Roman" w:cs="Times New Roman"/>
          <w:lang w:val="lv-LV"/>
        </w:rPr>
        <w:t>ē</w:t>
      </w:r>
      <w:r w:rsidRPr="11FF45A9" w:rsidR="2460D4D7">
        <w:rPr>
          <w:rFonts w:ascii="Times New Roman" w:hAnsi="Times New Roman" w:eastAsia="Times New Roman" w:cs="Times New Roman"/>
          <w:lang w:val="lv-LV"/>
        </w:rPr>
        <w:t>lēties no dažādiem vakcīnu  ražotājiem vakcīn</w:t>
      </w:r>
      <w:r w:rsidRPr="11FF45A9" w:rsidR="0EADCA72">
        <w:rPr>
          <w:rFonts w:ascii="Times New Roman" w:hAnsi="Times New Roman" w:eastAsia="Times New Roman" w:cs="Times New Roman"/>
          <w:lang w:val="lv-LV"/>
        </w:rPr>
        <w:t xml:space="preserve">u </w:t>
      </w:r>
      <w:r w:rsidRPr="11FF45A9" w:rsidR="2460D4D7">
        <w:rPr>
          <w:rFonts w:ascii="Times New Roman" w:hAnsi="Times New Roman" w:eastAsia="Times New Roman" w:cs="Times New Roman"/>
          <w:lang w:val="lv-LV"/>
        </w:rPr>
        <w:t xml:space="preserve"> pirm</w:t>
      </w:r>
      <w:r w:rsidRPr="11FF45A9" w:rsidR="4A5EF105">
        <w:rPr>
          <w:rFonts w:ascii="Times New Roman" w:hAnsi="Times New Roman" w:eastAsia="Times New Roman" w:cs="Times New Roman"/>
          <w:lang w:val="lv-LV"/>
        </w:rPr>
        <w:t xml:space="preserve">ajai </w:t>
      </w:r>
      <w:r w:rsidRPr="11FF45A9" w:rsidR="2460D4D7">
        <w:rPr>
          <w:rFonts w:ascii="Times New Roman" w:hAnsi="Times New Roman" w:eastAsia="Times New Roman" w:cs="Times New Roman"/>
          <w:lang w:val="lv-LV"/>
        </w:rPr>
        <w:t xml:space="preserve"> dev</w:t>
      </w:r>
      <w:r w:rsidRPr="11FF45A9" w:rsidR="40514C89">
        <w:rPr>
          <w:rFonts w:ascii="Times New Roman" w:hAnsi="Times New Roman" w:eastAsia="Times New Roman" w:cs="Times New Roman"/>
          <w:lang w:val="lv-LV"/>
        </w:rPr>
        <w:t>ai</w:t>
      </w:r>
      <w:r w:rsidRPr="11FF45A9" w:rsidR="49B51EEF">
        <w:rPr>
          <w:rFonts w:ascii="Times New Roman" w:hAnsi="Times New Roman" w:eastAsia="Times New Roman" w:cs="Times New Roman"/>
          <w:lang w:val="lv-LV"/>
        </w:rPr>
        <w:t xml:space="preserve"> atbilstoši valstī pieejamajam vakcīnu nodrošinājumam attiecīgajā laika posmā</w:t>
      </w:r>
      <w:r w:rsidRPr="11FF45A9" w:rsidR="2460D4D7">
        <w:rPr>
          <w:rFonts w:ascii="Times New Roman" w:hAnsi="Times New Roman" w:eastAsia="Times New Roman" w:cs="Times New Roman"/>
          <w:lang w:val="lv-LV"/>
        </w:rPr>
        <w:t xml:space="preserve">, </w:t>
      </w:r>
      <w:r w:rsidRPr="11FF45A9" w:rsidR="36EE8804">
        <w:rPr>
          <w:rFonts w:ascii="Times New Roman" w:hAnsi="Times New Roman" w:eastAsia="Times New Roman" w:cs="Times New Roman"/>
          <w:lang w:val="lv-LV"/>
        </w:rPr>
        <w:t>informējot par</w:t>
      </w:r>
      <w:r w:rsidRPr="11FF45A9" w:rsidR="5107F96E">
        <w:rPr>
          <w:rFonts w:ascii="Times New Roman" w:hAnsi="Times New Roman" w:eastAsia="Times New Roman" w:cs="Times New Roman"/>
          <w:lang w:val="lv-LV"/>
        </w:rPr>
        <w:t xml:space="preserve"> noteikta ražotāja </w:t>
      </w:r>
      <w:r w:rsidRPr="11FF45A9" w:rsidR="36EE8804">
        <w:rPr>
          <w:rFonts w:ascii="Times New Roman" w:hAnsi="Times New Roman" w:eastAsia="Times New Roman" w:cs="Times New Roman"/>
          <w:lang w:val="lv-LV"/>
        </w:rPr>
        <w:t xml:space="preserve"> vakcīnas saņe</w:t>
      </w:r>
      <w:r w:rsidRPr="11FF45A9" w:rsidR="10F1EC28">
        <w:rPr>
          <w:rFonts w:ascii="Times New Roman" w:hAnsi="Times New Roman" w:eastAsia="Times New Roman" w:cs="Times New Roman"/>
          <w:lang w:val="lv-LV"/>
        </w:rPr>
        <w:t>m</w:t>
      </w:r>
      <w:r w:rsidRPr="11FF45A9" w:rsidR="6D56795E">
        <w:rPr>
          <w:rFonts w:ascii="Times New Roman" w:hAnsi="Times New Roman" w:eastAsia="Times New Roman" w:cs="Times New Roman"/>
          <w:lang w:val="lv-LV"/>
        </w:rPr>
        <w:t>ša</w:t>
      </w:r>
      <w:r w:rsidRPr="11FF45A9" w:rsidR="36EE8804">
        <w:rPr>
          <w:rFonts w:ascii="Times New Roman" w:hAnsi="Times New Roman" w:eastAsia="Times New Roman" w:cs="Times New Roman"/>
          <w:lang w:val="lv-LV"/>
        </w:rPr>
        <w:t>nas kār</w:t>
      </w:r>
      <w:r w:rsidRPr="11FF45A9" w:rsidR="1B44D62B">
        <w:rPr>
          <w:rFonts w:ascii="Times New Roman" w:hAnsi="Times New Roman" w:eastAsia="Times New Roman" w:cs="Times New Roman"/>
          <w:lang w:val="lv-LV"/>
        </w:rPr>
        <w:t>t</w:t>
      </w:r>
      <w:r w:rsidRPr="11FF45A9" w:rsidR="36EE8804">
        <w:rPr>
          <w:rFonts w:ascii="Times New Roman" w:hAnsi="Times New Roman" w:eastAsia="Times New Roman" w:cs="Times New Roman"/>
          <w:lang w:val="lv-LV"/>
        </w:rPr>
        <w:t>ību (piemēram, ar noteikta ražotāja vakcīnām personas tiek vakcinētas konkrētā nedēļas dienā</w:t>
      </w:r>
      <w:r w:rsidRPr="11FF45A9" w:rsidR="5D3FF845">
        <w:rPr>
          <w:rFonts w:ascii="Times New Roman" w:hAnsi="Times New Roman" w:eastAsia="Times New Roman" w:cs="Times New Roman"/>
          <w:lang w:val="lv-LV"/>
        </w:rPr>
        <w:t xml:space="preserve"> vai laikā</w:t>
      </w:r>
      <w:r w:rsidRPr="11FF45A9" w:rsidR="36EE8804">
        <w:rPr>
          <w:rFonts w:ascii="Times New Roman" w:hAnsi="Times New Roman" w:eastAsia="Times New Roman" w:cs="Times New Roman"/>
          <w:lang w:val="lv-LV"/>
        </w:rPr>
        <w:t>)</w:t>
      </w:r>
      <w:r w:rsidRPr="11FF45A9" w:rsidR="6CD1A9F6">
        <w:rPr>
          <w:rFonts w:ascii="Times New Roman" w:hAnsi="Times New Roman" w:eastAsia="Times New Roman" w:cs="Times New Roman"/>
          <w:lang w:val="lv-LV"/>
        </w:rPr>
        <w:t xml:space="preserve"> vai par citu ārstniecības iestādi , kur to var saņemt.</w:t>
      </w:r>
    </w:p>
    <w:p w:rsidRPr="00171802" w:rsidR="00B300A1" w:rsidP="72AEEB9D" w:rsidRDefault="0B123325" w14:paraId="0A6F2F4B" w14:textId="77777777">
      <w:pPr>
        <w:pStyle w:val="Heading1"/>
        <w:rPr>
          <w:color w:val="000000" w:themeColor="text1"/>
          <w:lang w:val="lv-LV"/>
        </w:rPr>
      </w:pPr>
      <w:bookmarkStart w:name="_Toc1346763814" w:id="16"/>
      <w:r w:rsidRPr="72AEEB9D">
        <w:rPr>
          <w:color w:val="000000" w:themeColor="text1"/>
          <w:lang w:val="lv-LV"/>
        </w:rPr>
        <w:t>Infekcijas kontroles pasākumi, organizējot vakcināciju pret Covid-19 infekciju</w:t>
      </w:r>
      <w:r w:rsidRPr="72AEEB9D" w:rsidR="00B300A1">
        <w:rPr>
          <w:rStyle w:val="FootnoteReference"/>
          <w:color w:val="000000" w:themeColor="text1"/>
          <w:lang w:val="lv-LV"/>
        </w:rPr>
        <w:footnoteReference w:id="3"/>
      </w:r>
      <w:bookmarkEnd w:id="16"/>
    </w:p>
    <w:p w:rsidRPr="004503AC" w:rsidR="00B300A1" w:rsidP="22D6D8FA" w:rsidRDefault="51CE3953" w14:paraId="6676170D" w14:textId="1748D33B">
      <w:pPr>
        <w:spacing w:line="276" w:lineRule="auto"/>
        <w:jc w:val="both"/>
        <w:rPr>
          <w:lang w:val="lv-LV"/>
        </w:rPr>
      </w:pPr>
      <w:r w:rsidRPr="72AEEB9D">
        <w:rPr>
          <w:lang w:val="lv-LV"/>
        </w:rPr>
        <w:t>Vakcinācijas iestādei, nodrošinot vakcinācijas procesu pret Covid-19 infekciju, jāatceras par visiem standarta infekcijas kontroles pasākumiem, kuriem seko, vakcinējot pret jebkādu citu infekcijas slimību. Tomēr, Covid-19 pand</w:t>
      </w:r>
      <w:r w:rsidRPr="72AEEB9D" w:rsidR="5BF0BF76">
        <w:rPr>
          <w:lang w:val="lv-LV"/>
        </w:rPr>
        <w:t>ē</w:t>
      </w:r>
      <w:r w:rsidRPr="72AEEB9D">
        <w:rPr>
          <w:lang w:val="lv-LV"/>
        </w:rPr>
        <w:t>mijas kontekstā, pastāv papildus infekcijas kontroles pasākumi, lai samazinātu SARS-CoV-2 vīrusa transmisijas risku (piem. medicīniskās maskas izmantošana, labi ventilējamas un vedināmas vakcinācijas telpas, organizēts pieraksts</w:t>
      </w:r>
      <w:r w:rsidRPr="72AEEB9D" w:rsidR="536F3655">
        <w:rPr>
          <w:lang w:val="lv-LV"/>
        </w:rPr>
        <w:t>, dzīvās rindas pacientu plūsma</w:t>
      </w:r>
      <w:r w:rsidRPr="72AEEB9D">
        <w:rPr>
          <w:lang w:val="lv-LV"/>
        </w:rPr>
        <w:t xml:space="preserve"> un</w:t>
      </w:r>
      <w:r w:rsidRPr="72AEEB9D" w:rsidR="43A13BE1">
        <w:rPr>
          <w:lang w:val="lv-LV"/>
        </w:rPr>
        <w:t xml:space="preserve"> nodrošināta vakcinējamo  personu </w:t>
      </w:r>
      <w:r w:rsidRPr="72AEEB9D">
        <w:rPr>
          <w:lang w:val="lv-LV"/>
        </w:rPr>
        <w:t xml:space="preserve"> distancēšanās).</w:t>
      </w:r>
    </w:p>
    <w:p w:rsidRPr="004503AC" w:rsidR="00B300A1" w:rsidP="115AA592" w:rsidRDefault="3E1933BF" w14:paraId="5B5F4083" w14:textId="77777777">
      <w:pPr>
        <w:spacing w:line="276" w:lineRule="auto"/>
        <w:jc w:val="both"/>
        <w:rPr>
          <w:color w:val="1F4E79" w:themeColor="accent1" w:themeShade="80"/>
          <w:lang w:val="lv-LV"/>
        </w:rPr>
      </w:pPr>
      <w:r w:rsidRPr="115AA592">
        <w:rPr>
          <w:lang w:val="lv-LV"/>
        </w:rPr>
        <w:t>Nodrošinot vakcinācijas procesu katram vakcinācijas veicējam (gan medicīnas personālām, gan brīvprātīgajiem palīgiem, gan arī izbraukumu vakcināciju veicējiem) jābūt pieejamam aprīkojumam un individuālajiem aizsardzības līdzekļiem, kuru nodrošina vakcinācijas procesa veicējs.</w:t>
      </w:r>
    </w:p>
    <w:p w:rsidRPr="004503AC" w:rsidR="00B300A1" w:rsidP="115AA592" w:rsidRDefault="5ACA4785" w14:paraId="703AC5EB" w14:textId="77777777">
      <w:pPr>
        <w:pStyle w:val="Heading2"/>
        <w:rPr>
          <w:color w:val="1F4E79" w:themeColor="accent1" w:themeShade="80"/>
        </w:rPr>
      </w:pPr>
      <w:bookmarkStart w:name="_Toc507533751" w:id="17"/>
      <w:r>
        <w:t>Nepieciešamais aprīkojums organizējot infekcijas kontroles pasākumus</w:t>
      </w:r>
      <w:bookmarkEnd w:id="17"/>
    </w:p>
    <w:p w:rsidRPr="004503AC" w:rsidR="00B300A1" w:rsidP="00AB1D69" w:rsidRDefault="3E1933BF" w14:paraId="19C7AA88" w14:textId="77777777">
      <w:pPr>
        <w:pStyle w:val="ListParagraph"/>
        <w:numPr>
          <w:ilvl w:val="0"/>
          <w:numId w:val="76"/>
        </w:numPr>
        <w:pBdr>
          <w:top w:val="none" w:color="auto" w:sz="0" w:space="0"/>
          <w:left w:val="none" w:color="auto" w:sz="0" w:space="0"/>
          <w:bottom w:val="none" w:color="auto" w:sz="0" w:space="0"/>
          <w:right w:val="none" w:color="auto" w:sz="0" w:space="0"/>
          <w:between w:val="none" w:color="auto" w:sz="0" w:space="0"/>
          <w:bar w:val="none" w:color="auto" w:sz="0"/>
        </w:pBdr>
        <w:spacing w:after="160"/>
        <w:contextualSpacing/>
        <w:jc w:val="both"/>
        <w:rPr>
          <w:rFonts w:ascii="Times New Roman" w:hAnsi="Times New Roman" w:cs="Times New Roman"/>
          <w:color w:val="000000" w:themeColor="text1"/>
          <w:lang w:val="lv-LV"/>
        </w:rPr>
      </w:pPr>
      <w:r w:rsidRPr="115AA592">
        <w:rPr>
          <w:rFonts w:ascii="Times New Roman" w:hAnsi="Times New Roman" w:cs="Times New Roman"/>
          <w:color w:val="auto"/>
          <w:lang w:val="lv-LV"/>
        </w:rPr>
        <w:t>Nepieciešamais respiratoru krājums vakcinācijas veicējiem (arī vakcinējamām personām gadījumā ja pašiem nav pieejami respiratori vai medicīniskas maskas, piem. izbraukuma vakcinācijas laikā)</w:t>
      </w:r>
    </w:p>
    <w:p w:rsidRPr="004503AC" w:rsidR="00B300A1" w:rsidP="00AB1D69" w:rsidRDefault="3E1933BF" w14:paraId="1BE5D516" w14:textId="77777777">
      <w:pPr>
        <w:pStyle w:val="ListParagraph"/>
        <w:numPr>
          <w:ilvl w:val="0"/>
          <w:numId w:val="76"/>
        </w:numPr>
        <w:pBdr>
          <w:top w:val="none" w:color="auto" w:sz="0" w:space="0"/>
          <w:left w:val="none" w:color="auto" w:sz="0" w:space="0"/>
          <w:bottom w:val="none" w:color="auto" w:sz="0" w:space="0"/>
          <w:right w:val="none" w:color="auto" w:sz="0" w:space="0"/>
          <w:between w:val="none" w:color="auto" w:sz="0" w:space="0"/>
          <w:bar w:val="none" w:color="auto" w:sz="0"/>
        </w:pBdr>
        <w:spacing w:after="160"/>
        <w:contextualSpacing/>
        <w:jc w:val="both"/>
        <w:rPr>
          <w:rFonts w:ascii="Times New Roman" w:hAnsi="Times New Roman" w:cs="Times New Roman"/>
          <w:color w:val="000000" w:themeColor="text1"/>
          <w:lang w:val="lv-LV"/>
        </w:rPr>
      </w:pPr>
      <w:r w:rsidRPr="115AA592">
        <w:rPr>
          <w:rFonts w:ascii="Times New Roman" w:hAnsi="Times New Roman" w:cs="Times New Roman"/>
          <w:color w:val="auto"/>
          <w:lang w:val="lv-LV"/>
        </w:rPr>
        <w:t>Pietiekošais citu individuālo līdzekļu krājums (medicīniski cimdi, brilles (vai sējas vairogi), medicīnas halāti)</w:t>
      </w:r>
    </w:p>
    <w:p w:rsidRPr="004503AC" w:rsidR="00B300A1" w:rsidP="00AB1D69" w:rsidRDefault="3E1933BF" w14:paraId="5B2C70E0" w14:textId="77777777">
      <w:pPr>
        <w:pStyle w:val="ListParagraph"/>
        <w:numPr>
          <w:ilvl w:val="0"/>
          <w:numId w:val="76"/>
        </w:numPr>
        <w:pBdr>
          <w:top w:val="none" w:color="auto" w:sz="0" w:space="0"/>
          <w:left w:val="none" w:color="auto" w:sz="0" w:space="0"/>
          <w:bottom w:val="none" w:color="auto" w:sz="0" w:space="0"/>
          <w:right w:val="none" w:color="auto" w:sz="0" w:space="0"/>
          <w:between w:val="none" w:color="auto" w:sz="0" w:space="0"/>
          <w:bar w:val="none" w:color="auto" w:sz="0"/>
        </w:pBdr>
        <w:spacing w:after="160"/>
        <w:contextualSpacing/>
        <w:jc w:val="both"/>
        <w:rPr>
          <w:rFonts w:ascii="Times New Roman" w:hAnsi="Times New Roman" w:cs="Times New Roman"/>
          <w:color w:val="000000" w:themeColor="text1"/>
          <w:lang w:val="lv-LV"/>
        </w:rPr>
      </w:pPr>
      <w:r w:rsidRPr="115AA592">
        <w:rPr>
          <w:rFonts w:ascii="Times New Roman" w:hAnsi="Times New Roman" w:cs="Times New Roman"/>
          <w:color w:val="auto"/>
          <w:lang w:val="lv-LV"/>
        </w:rPr>
        <w:t xml:space="preserve">Cits aprīkojums: </w:t>
      </w:r>
    </w:p>
    <w:p w:rsidRPr="004503AC" w:rsidR="00B300A1" w:rsidP="00AB1D69" w:rsidRDefault="60713AE7" w14:paraId="52F330F1" w14:textId="77777777">
      <w:pPr>
        <w:pStyle w:val="ListParagraph"/>
        <w:numPr>
          <w:ilvl w:val="1"/>
          <w:numId w:val="4"/>
        </w:numPr>
        <w:pBdr>
          <w:top w:val="none" w:color="auto" w:sz="0" w:space="0"/>
          <w:left w:val="none" w:color="auto" w:sz="0" w:space="0"/>
          <w:bottom w:val="none" w:color="auto" w:sz="0" w:space="0"/>
          <w:right w:val="none" w:color="auto" w:sz="0" w:space="0"/>
          <w:between w:val="none" w:color="auto" w:sz="0" w:space="0"/>
          <w:bar w:val="none" w:color="auto" w:sz="0"/>
        </w:pBdr>
        <w:spacing w:after="160"/>
        <w:contextualSpacing/>
        <w:jc w:val="both"/>
        <w:rPr>
          <w:color w:val="000000" w:themeColor="text1"/>
          <w:lang w:val="lv-LV"/>
        </w:rPr>
      </w:pPr>
      <w:r w:rsidRPr="72AEEB9D">
        <w:rPr>
          <w:rFonts w:ascii="Times New Roman" w:hAnsi="Times New Roman" w:cs="Times New Roman"/>
          <w:color w:val="auto"/>
          <w:lang w:val="lv-LV"/>
        </w:rPr>
        <w:t>izlietnes (vai cits roku mazgāšanas mehānisms),  ziepes, tīrs ūdens, vienreizēji dvieļi (vai tīri dvieļi)</w:t>
      </w:r>
    </w:p>
    <w:p w:rsidRPr="004503AC" w:rsidR="00B300A1" w:rsidP="00AB1D69" w:rsidRDefault="60713AE7" w14:paraId="56A97926" w14:textId="77777777">
      <w:pPr>
        <w:pStyle w:val="ListParagraph"/>
        <w:numPr>
          <w:ilvl w:val="1"/>
          <w:numId w:val="4"/>
        </w:numPr>
        <w:pBdr>
          <w:top w:val="none" w:color="auto" w:sz="0" w:space="0"/>
          <w:left w:val="none" w:color="auto" w:sz="0" w:space="0"/>
          <w:bottom w:val="none" w:color="auto" w:sz="0" w:space="0"/>
          <w:right w:val="none" w:color="auto" w:sz="0" w:space="0"/>
          <w:between w:val="none" w:color="auto" w:sz="0" w:space="0"/>
          <w:bar w:val="none" w:color="auto" w:sz="0"/>
        </w:pBdr>
        <w:spacing w:after="160"/>
        <w:contextualSpacing/>
        <w:jc w:val="both"/>
        <w:rPr>
          <w:color w:val="000000" w:themeColor="text1"/>
          <w:lang w:val="lv-LV"/>
        </w:rPr>
      </w:pPr>
      <w:r w:rsidRPr="72AEEB9D">
        <w:rPr>
          <w:rFonts w:ascii="Times New Roman" w:hAnsi="Times New Roman" w:cs="Times New Roman"/>
          <w:color w:val="auto"/>
          <w:lang w:val="lv-LV"/>
        </w:rPr>
        <w:t xml:space="preserve">Roku dezinfekcijas līdzekļi </w:t>
      </w:r>
    </w:p>
    <w:p w:rsidRPr="004503AC" w:rsidR="00B300A1" w:rsidP="00AB1D69" w:rsidRDefault="60713AE7" w14:paraId="3E997A5A" w14:textId="77777777">
      <w:pPr>
        <w:pStyle w:val="ListParagraph"/>
        <w:numPr>
          <w:ilvl w:val="1"/>
          <w:numId w:val="4"/>
        </w:numPr>
        <w:pBdr>
          <w:top w:val="none" w:color="auto" w:sz="0" w:space="0"/>
          <w:left w:val="none" w:color="auto" w:sz="0" w:space="0"/>
          <w:bottom w:val="none" w:color="auto" w:sz="0" w:space="0"/>
          <w:right w:val="none" w:color="auto" w:sz="0" w:space="0"/>
          <w:between w:val="none" w:color="auto" w:sz="0" w:space="0"/>
          <w:bar w:val="none" w:color="auto" w:sz="0"/>
        </w:pBdr>
        <w:spacing w:after="160"/>
        <w:contextualSpacing/>
        <w:jc w:val="both"/>
        <w:rPr>
          <w:color w:val="000000" w:themeColor="text1"/>
          <w:lang w:val="lv-LV"/>
        </w:rPr>
      </w:pPr>
      <w:r w:rsidRPr="72AEEB9D">
        <w:rPr>
          <w:rFonts w:ascii="Times New Roman" w:hAnsi="Times New Roman" w:cs="Times New Roman"/>
          <w:color w:val="auto"/>
          <w:lang w:val="lv-LV"/>
        </w:rPr>
        <w:t>Virsmu dezinfekcijas līdzekļi</w:t>
      </w:r>
    </w:p>
    <w:p w:rsidRPr="004503AC" w:rsidR="00B300A1" w:rsidP="00AB1D69" w:rsidRDefault="60713AE7" w14:paraId="20F7967B" w14:textId="77777777">
      <w:pPr>
        <w:pStyle w:val="ListParagraph"/>
        <w:numPr>
          <w:ilvl w:val="1"/>
          <w:numId w:val="4"/>
        </w:numPr>
        <w:pBdr>
          <w:top w:val="none" w:color="auto" w:sz="0" w:space="0"/>
          <w:left w:val="none" w:color="auto" w:sz="0" w:space="0"/>
          <w:bottom w:val="none" w:color="auto" w:sz="0" w:space="0"/>
          <w:right w:val="none" w:color="auto" w:sz="0" w:space="0"/>
          <w:between w:val="none" w:color="auto" w:sz="0" w:space="0"/>
          <w:bar w:val="none" w:color="auto" w:sz="0"/>
        </w:pBdr>
        <w:spacing w:after="160"/>
        <w:contextualSpacing/>
        <w:jc w:val="both"/>
        <w:rPr>
          <w:color w:val="000000" w:themeColor="text1"/>
          <w:lang w:val="lv-LV"/>
        </w:rPr>
      </w:pPr>
      <w:r w:rsidRPr="72AEEB9D">
        <w:rPr>
          <w:rFonts w:ascii="Times New Roman" w:hAnsi="Times New Roman" w:cs="Times New Roman"/>
          <w:color w:val="auto"/>
          <w:lang w:val="lv-LV"/>
        </w:rPr>
        <w:t>Ķermeņa temperatūras mērīšanas līdzekļi</w:t>
      </w:r>
    </w:p>
    <w:p w:rsidRPr="004503AC" w:rsidR="00B300A1" w:rsidP="00AB1D69" w:rsidRDefault="60713AE7" w14:paraId="5554A09C" w14:textId="77777777">
      <w:pPr>
        <w:pStyle w:val="ListParagraph"/>
        <w:numPr>
          <w:ilvl w:val="1"/>
          <w:numId w:val="4"/>
        </w:numPr>
        <w:pBdr>
          <w:top w:val="none" w:color="auto" w:sz="0" w:space="0"/>
          <w:left w:val="none" w:color="auto" w:sz="0" w:space="0"/>
          <w:bottom w:val="none" w:color="auto" w:sz="0" w:space="0"/>
          <w:right w:val="none" w:color="auto" w:sz="0" w:space="0"/>
          <w:between w:val="none" w:color="auto" w:sz="0" w:space="0"/>
          <w:bar w:val="none" w:color="auto" w:sz="0"/>
        </w:pBdr>
        <w:spacing w:after="160"/>
        <w:contextualSpacing/>
        <w:jc w:val="both"/>
        <w:rPr>
          <w:color w:val="000000" w:themeColor="text1"/>
          <w:lang w:val="lv-LV"/>
        </w:rPr>
      </w:pPr>
      <w:r w:rsidRPr="72AEEB9D">
        <w:rPr>
          <w:rFonts w:ascii="Times New Roman" w:hAnsi="Times New Roman" w:cs="Times New Roman"/>
          <w:color w:val="auto"/>
          <w:lang w:val="lv-LV"/>
        </w:rPr>
        <w:lastRenderedPageBreak/>
        <w:t>Vienreizlietojamas salvetes</w:t>
      </w:r>
    </w:p>
    <w:p w:rsidRPr="004503AC" w:rsidR="00B300A1" w:rsidP="00AB1D69" w:rsidRDefault="60713AE7" w14:paraId="2AA255CB" w14:textId="77777777">
      <w:pPr>
        <w:pStyle w:val="ListParagraph"/>
        <w:numPr>
          <w:ilvl w:val="1"/>
          <w:numId w:val="4"/>
        </w:numPr>
        <w:pBdr>
          <w:top w:val="none" w:color="auto" w:sz="0" w:space="0"/>
          <w:left w:val="none" w:color="auto" w:sz="0" w:space="0"/>
          <w:bottom w:val="none" w:color="auto" w:sz="0" w:space="0"/>
          <w:right w:val="none" w:color="auto" w:sz="0" w:space="0"/>
          <w:between w:val="none" w:color="auto" w:sz="0" w:space="0"/>
          <w:bar w:val="none" w:color="auto" w:sz="0"/>
        </w:pBdr>
        <w:spacing w:after="160"/>
        <w:contextualSpacing/>
        <w:jc w:val="both"/>
        <w:rPr>
          <w:color w:val="000000" w:themeColor="text1"/>
          <w:lang w:val="lv-LV"/>
        </w:rPr>
      </w:pPr>
      <w:r w:rsidRPr="72AEEB9D">
        <w:rPr>
          <w:rFonts w:ascii="Times New Roman" w:hAnsi="Times New Roman" w:cs="Times New Roman"/>
          <w:color w:val="auto"/>
          <w:lang w:val="lv-LV"/>
        </w:rPr>
        <w:t>Atkritumu savākšanas ierīces</w:t>
      </w:r>
    </w:p>
    <w:p w:rsidRPr="004503AC" w:rsidR="00B300A1" w:rsidP="115AA592" w:rsidRDefault="0B123325" w14:paraId="30C20D69" w14:textId="71040C05">
      <w:pPr>
        <w:pStyle w:val="Heading2"/>
        <w:rPr>
          <w:color w:val="1F4E79" w:themeColor="accent1" w:themeShade="80"/>
        </w:rPr>
      </w:pPr>
      <w:bookmarkStart w:name="_Toc525730441" w:id="18"/>
      <w:r>
        <w:t>Individuālo aizsardzības līdzekļu (IAL) lietošana, nodrošinot vakcināciju pret Covid-19 infekciju.</w:t>
      </w:r>
      <w:bookmarkEnd w:id="18"/>
    </w:p>
    <w:p w:rsidRPr="004503AC" w:rsidR="00B300A1" w:rsidP="00AB1D69" w:rsidRDefault="34FB0252" w14:paraId="1F89459F" w14:textId="3527C953">
      <w:pPr>
        <w:pStyle w:val="ListParagraph"/>
        <w:numPr>
          <w:ilvl w:val="0"/>
          <w:numId w:val="77"/>
        </w:numPr>
        <w:pBdr>
          <w:top w:val="none" w:color="auto" w:sz="0" w:space="0"/>
          <w:left w:val="none" w:color="auto" w:sz="0" w:space="0"/>
          <w:bottom w:val="none" w:color="auto" w:sz="0" w:space="0"/>
          <w:right w:val="none" w:color="auto" w:sz="0" w:space="0"/>
          <w:between w:val="none" w:color="auto" w:sz="0" w:space="0"/>
          <w:bar w:val="none" w:color="auto" w:sz="0"/>
        </w:pBdr>
        <w:spacing w:after="160"/>
        <w:contextualSpacing/>
        <w:jc w:val="both"/>
        <w:rPr>
          <w:rFonts w:ascii="Times New Roman" w:hAnsi="Times New Roman" w:cs="Times New Roman"/>
          <w:color w:val="000000" w:themeColor="text1"/>
          <w:lang w:val="lv-LV"/>
        </w:rPr>
      </w:pPr>
      <w:r w:rsidRPr="72AEEB9D">
        <w:rPr>
          <w:rFonts w:ascii="Times New Roman" w:hAnsi="Times New Roman" w:cs="Times New Roman"/>
          <w:color w:val="000000" w:themeColor="text1"/>
          <w:lang w:val="lv-LV"/>
        </w:rPr>
        <w:t>Izvēlēties atbilstošus IAL (piem. respirators, cimdi, acu aizsargi (brilles vai s</w:t>
      </w:r>
      <w:r w:rsidRPr="72AEEB9D" w:rsidR="00119CDF">
        <w:rPr>
          <w:rFonts w:ascii="Times New Roman" w:hAnsi="Times New Roman" w:cs="Times New Roman"/>
          <w:color w:val="000000" w:themeColor="text1"/>
          <w:lang w:val="lv-LV"/>
        </w:rPr>
        <w:t>e</w:t>
      </w:r>
      <w:r w:rsidRPr="72AEEB9D">
        <w:rPr>
          <w:rFonts w:ascii="Times New Roman" w:hAnsi="Times New Roman" w:cs="Times New Roman"/>
          <w:color w:val="000000" w:themeColor="text1"/>
          <w:lang w:val="lv-LV"/>
        </w:rPr>
        <w:t>jas vairogs), medicīniskais halāts), izvērtējot riskus kā daļu no standarta infekcijas kontroles pasākumiem</w:t>
      </w:r>
      <w:r w:rsidRPr="72AEEB9D" w:rsidR="00B300A1">
        <w:rPr>
          <w:rStyle w:val="FootnoteReference"/>
          <w:rFonts w:ascii="Times New Roman" w:hAnsi="Times New Roman" w:cs="Times New Roman"/>
          <w:color w:val="000000" w:themeColor="text1"/>
          <w:lang w:val="lv-LV"/>
        </w:rPr>
        <w:footnoteReference w:id="4"/>
      </w:r>
      <w:r w:rsidRPr="72AEEB9D">
        <w:rPr>
          <w:rFonts w:ascii="Times New Roman" w:hAnsi="Times New Roman" w:cs="Times New Roman"/>
          <w:color w:val="000000" w:themeColor="text1"/>
          <w:lang w:val="lv-LV"/>
        </w:rPr>
        <w:t>.</w:t>
      </w:r>
    </w:p>
    <w:p w:rsidRPr="004503AC" w:rsidR="00B300A1" w:rsidP="00AB1D69" w:rsidRDefault="656B7CF0" w14:paraId="70409B62" w14:textId="77777777">
      <w:pPr>
        <w:pStyle w:val="ListParagraph"/>
        <w:numPr>
          <w:ilvl w:val="0"/>
          <w:numId w:val="77"/>
        </w:numPr>
        <w:pBdr>
          <w:top w:val="none" w:color="auto" w:sz="0" w:space="0"/>
          <w:left w:val="none" w:color="auto" w:sz="0" w:space="0"/>
          <w:bottom w:val="none" w:color="auto" w:sz="0" w:space="0"/>
          <w:right w:val="none" w:color="auto" w:sz="0" w:space="0"/>
          <w:between w:val="none" w:color="auto" w:sz="0" w:space="0"/>
          <w:bar w:val="none" w:color="auto" w:sz="0"/>
        </w:pBdr>
        <w:spacing w:after="160"/>
        <w:contextualSpacing/>
        <w:jc w:val="both"/>
        <w:rPr>
          <w:rFonts w:ascii="Times New Roman" w:hAnsi="Times New Roman" w:cs="Times New Roman"/>
          <w:color w:val="000000" w:themeColor="text1"/>
          <w:lang w:val="lv-LV"/>
        </w:rPr>
      </w:pPr>
      <w:r w:rsidRPr="72AEEB9D">
        <w:rPr>
          <w:rFonts w:ascii="Times New Roman" w:hAnsi="Times New Roman" w:cs="Times New Roman"/>
          <w:color w:val="000000" w:themeColor="text1"/>
          <w:lang w:val="lv-LV"/>
        </w:rPr>
        <w:t>Respiratoram jābūt pareizi uzvilktam gan personai, kura nodrošina vakcināciju, gan pašai vakcinējamai personai (maska vai respirators)</w:t>
      </w:r>
      <w:r w:rsidRPr="72AEEB9D" w:rsidR="00B300A1">
        <w:rPr>
          <w:rStyle w:val="FootnoteReference"/>
          <w:rFonts w:ascii="Times New Roman" w:hAnsi="Times New Roman" w:cs="Times New Roman"/>
          <w:color w:val="000000" w:themeColor="text1"/>
          <w:lang w:val="lv-LV"/>
        </w:rPr>
        <w:footnoteReference w:id="5"/>
      </w:r>
      <w:r w:rsidRPr="72AEEB9D">
        <w:rPr>
          <w:rFonts w:ascii="Times New Roman" w:hAnsi="Times New Roman" w:cs="Times New Roman"/>
          <w:color w:val="000000" w:themeColor="text1"/>
          <w:lang w:val="lv-LV"/>
        </w:rPr>
        <w:t>.</w:t>
      </w:r>
    </w:p>
    <w:p w:rsidRPr="004503AC" w:rsidR="00B300A1" w:rsidP="00AB1D69" w:rsidRDefault="656B7CF0" w14:paraId="7995E866" w14:textId="77777777">
      <w:pPr>
        <w:pStyle w:val="ListParagraph"/>
        <w:numPr>
          <w:ilvl w:val="0"/>
          <w:numId w:val="77"/>
        </w:numPr>
        <w:pBdr>
          <w:top w:val="none" w:color="auto" w:sz="0" w:space="0"/>
          <w:left w:val="none" w:color="auto" w:sz="0" w:space="0"/>
          <w:bottom w:val="none" w:color="auto" w:sz="0" w:space="0"/>
          <w:right w:val="none" w:color="auto" w:sz="0" w:space="0"/>
          <w:between w:val="none" w:color="auto" w:sz="0" w:space="0"/>
          <w:bar w:val="none" w:color="auto" w:sz="0"/>
        </w:pBdr>
        <w:spacing w:after="160"/>
        <w:contextualSpacing/>
        <w:jc w:val="both"/>
        <w:rPr>
          <w:rFonts w:ascii="Times New Roman" w:hAnsi="Times New Roman" w:cs="Times New Roman"/>
          <w:color w:val="000000" w:themeColor="text1"/>
          <w:lang w:val="lv-LV"/>
        </w:rPr>
      </w:pPr>
      <w:r w:rsidRPr="72AEEB9D">
        <w:rPr>
          <w:rFonts w:ascii="Times New Roman" w:hAnsi="Times New Roman" w:cs="Times New Roman"/>
          <w:color w:val="000000" w:themeColor="text1"/>
          <w:lang w:val="lv-LV"/>
        </w:rPr>
        <w:t>Vecot vakcināciju pret Covid-19 infekciju nav obligāti vilkt acu aizsargus, jo intramuskulāras injekcijas laikā ķermeņa šķīdumu un pilienu iedarbības risks ir minimāls</w:t>
      </w:r>
      <w:r w:rsidRPr="72AEEB9D">
        <w:rPr>
          <w:rFonts w:ascii="Times New Roman" w:hAnsi="Times New Roman" w:cs="Times New Roman"/>
          <w:color w:val="000000" w:themeColor="text1"/>
          <w:vertAlign w:val="superscript"/>
          <w:lang w:val="lv-LV"/>
        </w:rPr>
        <w:t>3</w:t>
      </w:r>
      <w:r w:rsidRPr="72AEEB9D">
        <w:rPr>
          <w:rStyle w:val="FootnoteReference"/>
          <w:rFonts w:ascii="Times New Roman" w:hAnsi="Times New Roman" w:cs="Times New Roman"/>
          <w:color w:val="000000" w:themeColor="text1"/>
          <w:lang w:val="lv-LV"/>
        </w:rPr>
        <w:t>,</w:t>
      </w:r>
      <w:r w:rsidRPr="72AEEB9D" w:rsidR="00B300A1">
        <w:rPr>
          <w:rStyle w:val="FootnoteReference"/>
          <w:rFonts w:ascii="Times New Roman" w:hAnsi="Times New Roman" w:cs="Times New Roman"/>
          <w:color w:val="000000" w:themeColor="text1"/>
          <w:lang w:val="lv-LV"/>
        </w:rPr>
        <w:footnoteReference w:id="6"/>
      </w:r>
      <w:r w:rsidRPr="72AEEB9D">
        <w:rPr>
          <w:rFonts w:ascii="Times New Roman" w:hAnsi="Times New Roman" w:cs="Times New Roman"/>
          <w:color w:val="000000" w:themeColor="text1"/>
          <w:lang w:val="lv-LV"/>
        </w:rPr>
        <w:t xml:space="preserve">. </w:t>
      </w:r>
    </w:p>
    <w:p w:rsidRPr="004503AC" w:rsidR="00B300A1" w:rsidP="00AB1D69" w:rsidRDefault="656B7CF0" w14:paraId="07017D2E" w14:textId="49F77586">
      <w:pPr>
        <w:pStyle w:val="ListParagraph"/>
        <w:numPr>
          <w:ilvl w:val="0"/>
          <w:numId w:val="77"/>
        </w:numPr>
        <w:pBdr>
          <w:top w:val="none" w:color="auto" w:sz="0" w:space="0"/>
          <w:left w:val="none" w:color="auto" w:sz="0" w:space="0"/>
          <w:bottom w:val="none" w:color="auto" w:sz="0" w:space="0"/>
          <w:right w:val="none" w:color="auto" w:sz="0" w:space="0"/>
          <w:between w:val="none" w:color="auto" w:sz="0" w:space="0"/>
          <w:bar w:val="none" w:color="auto" w:sz="0"/>
        </w:pBdr>
        <w:spacing w:after="160"/>
        <w:contextualSpacing/>
        <w:jc w:val="both"/>
        <w:rPr>
          <w:rFonts w:ascii="Times New Roman" w:hAnsi="Times New Roman" w:cs="Times New Roman"/>
          <w:color w:val="000000" w:themeColor="text1"/>
          <w:lang w:val="lv-LV"/>
        </w:rPr>
      </w:pPr>
      <w:r w:rsidRPr="72AEEB9D">
        <w:rPr>
          <w:rFonts w:ascii="Times New Roman" w:hAnsi="Times New Roman" w:cs="Times New Roman"/>
          <w:color w:val="000000" w:themeColor="text1"/>
          <w:lang w:val="lv-LV"/>
        </w:rPr>
        <w:t xml:space="preserve">Vienreizējo cimdu lietošana ir indicēta, veicot intramuskulāro vai </w:t>
      </w:r>
      <w:proofErr w:type="spellStart"/>
      <w:r w:rsidRPr="72AEEB9D">
        <w:rPr>
          <w:rFonts w:ascii="Times New Roman" w:hAnsi="Times New Roman" w:cs="Times New Roman"/>
          <w:color w:val="000000" w:themeColor="text1"/>
          <w:lang w:val="lv-LV"/>
        </w:rPr>
        <w:t>intradermālo</w:t>
      </w:r>
      <w:proofErr w:type="spellEnd"/>
      <w:r w:rsidRPr="72AEEB9D">
        <w:rPr>
          <w:rFonts w:ascii="Times New Roman" w:hAnsi="Times New Roman" w:cs="Times New Roman"/>
          <w:color w:val="000000" w:themeColor="text1"/>
          <w:lang w:val="lv-LV"/>
        </w:rPr>
        <w:t xml:space="preserve"> injekciju gadījumā, ja āda ir acīmredzami bojāta</w:t>
      </w:r>
      <w:r w:rsidRPr="72AEEB9D" w:rsidR="00B300A1">
        <w:rPr>
          <w:rStyle w:val="FootnoteReference"/>
          <w:rFonts w:ascii="Times New Roman" w:hAnsi="Times New Roman" w:cs="Times New Roman"/>
          <w:color w:val="000000" w:themeColor="text1"/>
          <w:lang w:val="lv-LV"/>
        </w:rPr>
        <w:footnoteReference w:id="7"/>
      </w:r>
      <w:r w:rsidRPr="72AEEB9D">
        <w:rPr>
          <w:rFonts w:ascii="Times New Roman" w:hAnsi="Times New Roman" w:cs="Times New Roman"/>
          <w:color w:val="000000" w:themeColor="text1"/>
          <w:vertAlign w:val="superscript"/>
          <w:lang w:val="lv-LV"/>
        </w:rPr>
        <w:t>,</w:t>
      </w:r>
      <w:r w:rsidRPr="72AEEB9D" w:rsidR="00B300A1">
        <w:rPr>
          <w:rStyle w:val="FootnoteReference"/>
          <w:rFonts w:ascii="Times New Roman" w:hAnsi="Times New Roman" w:cs="Times New Roman"/>
          <w:color w:val="000000" w:themeColor="text1"/>
          <w:lang w:val="lv-LV"/>
        </w:rPr>
        <w:footnoteReference w:id="8"/>
      </w:r>
      <w:r w:rsidRPr="72AEEB9D">
        <w:rPr>
          <w:rFonts w:ascii="Times New Roman" w:hAnsi="Times New Roman" w:cs="Times New Roman"/>
          <w:color w:val="000000" w:themeColor="text1"/>
          <w:lang w:val="lv-LV"/>
        </w:rPr>
        <w:t>.</w:t>
      </w:r>
    </w:p>
    <w:p w:rsidRPr="004503AC" w:rsidR="00B300A1" w:rsidP="00AB1D69" w:rsidRDefault="32B1B327" w14:paraId="5F2C0562" w14:textId="77777777">
      <w:pPr>
        <w:pStyle w:val="ListParagraph"/>
        <w:numPr>
          <w:ilvl w:val="0"/>
          <w:numId w:val="77"/>
        </w:numPr>
        <w:pBdr>
          <w:top w:val="none" w:color="auto" w:sz="0" w:space="0"/>
          <w:left w:val="none" w:color="auto" w:sz="0" w:space="0"/>
          <w:bottom w:val="none" w:color="auto" w:sz="0" w:space="0"/>
          <w:right w:val="none" w:color="auto" w:sz="0" w:space="0"/>
          <w:between w:val="none" w:color="auto" w:sz="0" w:space="0"/>
          <w:bar w:val="none" w:color="auto" w:sz="0"/>
        </w:pBdr>
        <w:spacing w:after="160"/>
        <w:contextualSpacing/>
        <w:jc w:val="both"/>
        <w:rPr>
          <w:rFonts w:ascii="Times New Roman" w:hAnsi="Times New Roman" w:cs="Times New Roman"/>
          <w:color w:val="000000" w:themeColor="text1"/>
          <w:lang w:val="lv-LV"/>
        </w:rPr>
      </w:pPr>
      <w:r w:rsidRPr="46A8CCCC">
        <w:rPr>
          <w:rFonts w:ascii="Times New Roman" w:hAnsi="Times New Roman" w:cs="Times New Roman"/>
          <w:color w:val="auto"/>
          <w:lang w:val="lv-LV"/>
        </w:rPr>
        <w:t xml:space="preserve">Ieteicama virsvalka/halāta ar garām piedurknēm no ūdens necaurlaidīga materiāla lietošana veicot vakcināciju mājsaimniecībās vai izbraukuma vakcinācijas pielāgotajās, neliela izmēra telpās (piem. autobusā) </w:t>
      </w:r>
    </w:p>
    <w:p w:rsidRPr="00B300A1" w:rsidR="00B300A1" w:rsidP="00B300A1" w:rsidRDefault="00B300A1" w14:paraId="61C82A8A" w14:textId="77777777">
      <w:pPr>
        <w:jc w:val="both"/>
        <w:rPr>
          <w:color w:val="2F5496" w:themeColor="accent5" w:themeShade="BF"/>
          <w:lang w:val="lv-LV"/>
        </w:rPr>
      </w:pPr>
    </w:p>
    <w:p w:rsidRPr="008A6D06" w:rsidR="00F65597" w:rsidP="5288B1FC" w:rsidRDefault="21535741" w14:paraId="04807DE8" w14:textId="40207990">
      <w:pPr>
        <w:pStyle w:val="Heading2"/>
        <w:rPr>
          <w:rFonts w:eastAsia="Times New Roman" w:cs="Times New Roman"/>
        </w:rPr>
      </w:pPr>
      <w:bookmarkStart w:name="_Toc1169200716" w:id="19"/>
      <w:r w:rsidRPr="63E62524">
        <w:rPr>
          <w:rFonts w:eastAsia="Times New Roman" w:cs="Times New Roman"/>
        </w:rPr>
        <w:t>Covid-19 vakcinācijas pakalpojumu plānotā apmaksa</w:t>
      </w:r>
      <w:bookmarkEnd w:id="15"/>
      <w:bookmarkEnd w:id="19"/>
    </w:p>
    <w:p w:rsidR="00426B83" w:rsidP="1625FECC" w:rsidRDefault="00426B83" w14:paraId="07D28451" w14:textId="541CE4C1">
      <w:pPr>
        <w:rPr>
          <w:rFonts w:eastAsia="Times New Roman" w:cs="Times New Roman"/>
          <w:b/>
          <w:sz w:val="24"/>
          <w:szCs w:val="24"/>
          <w:lang w:val="lv-LV"/>
        </w:rPr>
      </w:pPr>
    </w:p>
    <w:p w:rsidRPr="00C674EC" w:rsidR="00C674EC" w:rsidP="00C674EC" w:rsidRDefault="00C674EC" w14:paraId="7380AC88" w14:textId="20D4F4AE">
      <w:pPr>
        <w:rPr>
          <w:lang w:val="lv-LV"/>
        </w:rPr>
      </w:pPr>
      <w:r w:rsidRPr="00560EFB">
        <w:rPr>
          <w:lang w:val="lv-LV"/>
        </w:rPr>
        <w:t xml:space="preserve">Detalizēta informācija par vakcinācijas pakalpojumu tarifiem atrodama NVD tīmekļa vietnē: </w:t>
      </w:r>
      <w:hyperlink w:history="1" r:id="rId20">
        <w:r w:rsidRPr="004A5586">
          <w:rPr>
            <w:rStyle w:val="Hyperlink"/>
            <w:rFonts w:eastAsia="Times New Roman" w:cs="Times New Roman"/>
            <w:sz w:val="24"/>
            <w:szCs w:val="24"/>
            <w:lang w:val="lv-LV"/>
          </w:rPr>
          <w:t>https://www.vmnvd.gov.lv/lv/pakalpojumu-tarifi</w:t>
        </w:r>
      </w:hyperlink>
      <w:r w:rsidRPr="00C674EC">
        <w:rPr>
          <w:lang w:val="lv-LV"/>
        </w:rPr>
        <w:t xml:space="preserve"> </w:t>
      </w:r>
    </w:p>
    <w:p w:rsidRPr="008A6D06" w:rsidR="00F65597" w:rsidP="11FF45A9" w:rsidRDefault="00F65597" w14:paraId="725356AB" w14:textId="322AC356">
      <w:pPr>
        <w:jc w:val="both"/>
        <w:rPr>
          <w:rFonts w:eastAsia="Times New Roman" w:cs="Times New Roman"/>
          <w:b/>
          <w:bCs/>
          <w:sz w:val="24"/>
          <w:szCs w:val="24"/>
          <w:lang w:val="lv-LV"/>
        </w:rPr>
      </w:pPr>
      <w:r w:rsidRPr="11FF45A9">
        <w:rPr>
          <w:rFonts w:eastAsia="Times New Roman" w:cs="Times New Roman"/>
          <w:b/>
          <w:bCs/>
          <w:sz w:val="24"/>
          <w:szCs w:val="24"/>
          <w:lang w:val="lv-LV"/>
        </w:rPr>
        <w:t xml:space="preserve">NVD no centralizētiem iepirkumiem plāno </w:t>
      </w:r>
      <w:r w:rsidRPr="11FF45A9" w:rsidR="00F80733">
        <w:rPr>
          <w:rFonts w:eastAsia="Times New Roman" w:cs="Times New Roman"/>
          <w:b/>
          <w:bCs/>
          <w:sz w:val="24"/>
          <w:szCs w:val="24"/>
          <w:lang w:val="lv-LV"/>
        </w:rPr>
        <w:t>nodrošināt</w:t>
      </w:r>
      <w:r w:rsidRPr="11FF45A9" w:rsidR="2506A607">
        <w:rPr>
          <w:rFonts w:eastAsia="Times New Roman" w:cs="Times New Roman"/>
          <w:b/>
          <w:bCs/>
          <w:sz w:val="24"/>
          <w:szCs w:val="24"/>
          <w:lang w:val="lv-LV"/>
        </w:rPr>
        <w:t>:</w:t>
      </w:r>
    </w:p>
    <w:p w:rsidRPr="008A6D06" w:rsidR="00A82A8A" w:rsidP="00AB1D69" w:rsidRDefault="2BA9F15E" w14:paraId="433DD0D9" w14:textId="77777777">
      <w:pPr>
        <w:pStyle w:val="ListParagraph"/>
        <w:numPr>
          <w:ilvl w:val="0"/>
          <w:numId w:val="51"/>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šļirces vakcīnas ievadei;</w:t>
      </w:r>
    </w:p>
    <w:p w:rsidRPr="008A6D06" w:rsidR="00F80733" w:rsidP="00AB1D69" w:rsidRDefault="7AE87A51" w14:paraId="45351434" w14:textId="4101C18E">
      <w:pPr>
        <w:pStyle w:val="ListParagraph"/>
        <w:numPr>
          <w:ilvl w:val="0"/>
          <w:numId w:val="51"/>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šļirces</w:t>
      </w:r>
      <w:r w:rsidRPr="0ABF18D5" w:rsidR="4F47BD6F">
        <w:rPr>
          <w:rFonts w:ascii="Times New Roman" w:hAnsi="Times New Roman" w:eastAsia="Times New Roman" w:cs="Times New Roman"/>
          <w:color w:val="auto"/>
          <w:lang w:val="lv-LV"/>
        </w:rPr>
        <w:t xml:space="preserve"> vakcīnas </w:t>
      </w:r>
      <w:r w:rsidRPr="0ABF18D5" w:rsidR="13DB6716">
        <w:rPr>
          <w:rFonts w:ascii="Times New Roman" w:hAnsi="Times New Roman" w:eastAsia="Times New Roman" w:cs="Times New Roman"/>
          <w:color w:val="auto"/>
          <w:lang w:val="lv-LV"/>
        </w:rPr>
        <w:t>šķaidīšanai</w:t>
      </w:r>
      <w:r w:rsidRPr="0ABF18D5" w:rsidR="2BA9F15E">
        <w:rPr>
          <w:rFonts w:ascii="Times New Roman" w:hAnsi="Times New Roman" w:eastAsia="Times New Roman" w:cs="Times New Roman"/>
          <w:color w:val="auto"/>
          <w:lang w:val="lv-LV"/>
        </w:rPr>
        <w:t xml:space="preserve"> (</w:t>
      </w:r>
      <w:r w:rsidRPr="0ABF18D5" w:rsidR="72DE0E36">
        <w:rPr>
          <w:rFonts w:ascii="Times New Roman" w:hAnsi="Times New Roman" w:eastAsia="Times New Roman" w:cs="Times New Roman"/>
          <w:color w:val="auto"/>
          <w:lang w:val="lv-LV"/>
        </w:rPr>
        <w:t xml:space="preserve">nepieciešams </w:t>
      </w:r>
      <w:r w:rsidRPr="0ABF18D5" w:rsidR="2BA9F15E">
        <w:rPr>
          <w:rFonts w:ascii="Times New Roman" w:hAnsi="Times New Roman" w:eastAsia="Times New Roman" w:cs="Times New Roman"/>
          <w:color w:val="auto"/>
          <w:lang w:val="lv-LV"/>
        </w:rPr>
        <w:t>tikai Pfizer/Bio</w:t>
      </w:r>
      <w:r w:rsidRPr="0ABF18D5" w:rsidR="7F48BCDF">
        <w:rPr>
          <w:rFonts w:ascii="Times New Roman" w:hAnsi="Times New Roman" w:eastAsia="Times New Roman" w:cs="Times New Roman"/>
          <w:color w:val="auto"/>
          <w:lang w:val="lv-LV"/>
        </w:rPr>
        <w:t>NT</w:t>
      </w:r>
      <w:r w:rsidRPr="0ABF18D5" w:rsidR="2BA9F15E">
        <w:rPr>
          <w:rFonts w:ascii="Times New Roman" w:hAnsi="Times New Roman" w:eastAsia="Times New Roman" w:cs="Times New Roman"/>
          <w:color w:val="auto"/>
          <w:lang w:val="lv-LV"/>
        </w:rPr>
        <w:t>ech vakcīnai)</w:t>
      </w:r>
      <w:r w:rsidRPr="0ABF18D5" w:rsidR="13DB6716">
        <w:rPr>
          <w:rFonts w:ascii="Times New Roman" w:hAnsi="Times New Roman" w:eastAsia="Times New Roman" w:cs="Times New Roman"/>
          <w:color w:val="auto"/>
          <w:lang w:val="lv-LV"/>
        </w:rPr>
        <w:t>;</w:t>
      </w:r>
    </w:p>
    <w:p w:rsidRPr="008A6D06" w:rsidR="00F80733" w:rsidP="00AB1D69" w:rsidRDefault="5F141255" w14:paraId="75CA1015" w14:textId="772681C5">
      <w:pPr>
        <w:pStyle w:val="ListParagraph"/>
        <w:numPr>
          <w:ilvl w:val="0"/>
          <w:numId w:val="51"/>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0</w:t>
      </w:r>
      <w:r w:rsidRPr="0ABF18D5" w:rsidR="1EA898C7">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9</w:t>
      </w:r>
      <w:r w:rsidRPr="0ABF18D5" w:rsidR="468E266C">
        <w:rPr>
          <w:rFonts w:ascii="Times New Roman" w:hAnsi="Times New Roman" w:eastAsia="Times New Roman" w:cs="Times New Roman"/>
          <w:color w:val="auto"/>
          <w:lang w:val="lv-LV"/>
        </w:rPr>
        <w:t> </w:t>
      </w:r>
      <w:r w:rsidRPr="0ABF18D5">
        <w:rPr>
          <w:rFonts w:ascii="Times New Roman" w:hAnsi="Times New Roman" w:eastAsia="Times New Roman" w:cs="Times New Roman"/>
          <w:color w:val="auto"/>
          <w:lang w:val="lv-LV"/>
        </w:rPr>
        <w:t>% Na</w:t>
      </w:r>
      <w:r w:rsidRPr="0ABF18D5" w:rsidR="3A756662">
        <w:rPr>
          <w:rFonts w:ascii="Times New Roman" w:hAnsi="Times New Roman" w:eastAsia="Times New Roman" w:cs="Times New Roman"/>
          <w:color w:val="auto"/>
          <w:lang w:val="lv-LV"/>
        </w:rPr>
        <w:t>C</w:t>
      </w:r>
      <w:r w:rsidRPr="0ABF18D5">
        <w:rPr>
          <w:rFonts w:ascii="Times New Roman" w:hAnsi="Times New Roman" w:eastAsia="Times New Roman" w:cs="Times New Roman"/>
          <w:color w:val="auto"/>
          <w:lang w:val="lv-LV"/>
        </w:rPr>
        <w:t>l š</w:t>
      </w:r>
      <w:r w:rsidRPr="0ABF18D5" w:rsidR="3925FAD2">
        <w:rPr>
          <w:rFonts w:ascii="Times New Roman" w:hAnsi="Times New Roman" w:eastAsia="Times New Roman" w:cs="Times New Roman"/>
          <w:color w:val="auto"/>
          <w:lang w:val="lv-LV"/>
        </w:rPr>
        <w:t>ķ</w:t>
      </w:r>
      <w:r w:rsidRPr="0ABF18D5">
        <w:rPr>
          <w:rFonts w:ascii="Times New Roman" w:hAnsi="Times New Roman" w:eastAsia="Times New Roman" w:cs="Times New Roman"/>
          <w:color w:val="auto"/>
          <w:lang w:val="lv-LV"/>
        </w:rPr>
        <w:t>īdumu vak</w:t>
      </w:r>
      <w:r w:rsidRPr="0ABF18D5" w:rsidR="752B6CD3">
        <w:rPr>
          <w:rFonts w:ascii="Times New Roman" w:hAnsi="Times New Roman" w:eastAsia="Times New Roman" w:cs="Times New Roman"/>
          <w:color w:val="auto"/>
          <w:lang w:val="lv-LV"/>
        </w:rPr>
        <w:t xml:space="preserve">cīnas flakona satura </w:t>
      </w:r>
      <w:r w:rsidRPr="0ABF18D5" w:rsidR="1C130B82">
        <w:rPr>
          <w:rFonts w:ascii="Times New Roman" w:hAnsi="Times New Roman" w:eastAsia="Times New Roman" w:cs="Times New Roman"/>
          <w:color w:val="auto"/>
          <w:lang w:val="lv-LV"/>
        </w:rPr>
        <w:t>š</w:t>
      </w:r>
      <w:r w:rsidRPr="0ABF18D5" w:rsidR="001EB04E">
        <w:rPr>
          <w:rFonts w:ascii="Times New Roman" w:hAnsi="Times New Roman" w:eastAsia="Times New Roman" w:cs="Times New Roman"/>
          <w:color w:val="auto"/>
          <w:lang w:val="lv-LV"/>
        </w:rPr>
        <w:t>ķ</w:t>
      </w:r>
      <w:r w:rsidRPr="0ABF18D5" w:rsidR="1C130B82">
        <w:rPr>
          <w:rFonts w:ascii="Times New Roman" w:hAnsi="Times New Roman" w:eastAsia="Times New Roman" w:cs="Times New Roman"/>
          <w:color w:val="auto"/>
          <w:lang w:val="lv-LV"/>
        </w:rPr>
        <w:t>aidīšanai</w:t>
      </w:r>
      <w:r w:rsidRPr="0ABF18D5" w:rsidR="72DE0E36">
        <w:rPr>
          <w:rFonts w:ascii="Times New Roman" w:hAnsi="Times New Roman" w:eastAsia="Times New Roman" w:cs="Times New Roman"/>
          <w:color w:val="auto"/>
          <w:lang w:val="lv-LV"/>
        </w:rPr>
        <w:t xml:space="preserve"> (nepieciešams tikai Pfizer/Bio</w:t>
      </w:r>
      <w:r w:rsidRPr="0ABF18D5" w:rsidR="7F48BCDF">
        <w:rPr>
          <w:rFonts w:ascii="Times New Roman" w:hAnsi="Times New Roman" w:eastAsia="Times New Roman" w:cs="Times New Roman"/>
          <w:color w:val="auto"/>
          <w:lang w:val="lv-LV"/>
        </w:rPr>
        <w:t>NT</w:t>
      </w:r>
      <w:r w:rsidRPr="0ABF18D5" w:rsidR="72DE0E36">
        <w:rPr>
          <w:rFonts w:ascii="Times New Roman" w:hAnsi="Times New Roman" w:eastAsia="Times New Roman" w:cs="Times New Roman"/>
          <w:color w:val="auto"/>
          <w:lang w:val="lv-LV"/>
        </w:rPr>
        <w:t>ech vakcīnai);</w:t>
      </w:r>
    </w:p>
    <w:p w:rsidRPr="008A6D06" w:rsidR="003E53EC" w:rsidP="00AB1D69" w:rsidRDefault="66A5E3ED" w14:paraId="17626C1D" w14:textId="7AB079CB">
      <w:pPr>
        <w:pStyle w:val="ListParagraph"/>
        <w:numPr>
          <w:ilvl w:val="0"/>
          <w:numId w:val="51"/>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Kartiņas pacientam</w:t>
      </w:r>
      <w:r w:rsidRPr="0ABF18D5" w:rsidR="433E4876">
        <w:rPr>
          <w:rFonts w:ascii="Times New Roman" w:hAnsi="Times New Roman" w:eastAsia="Times New Roman" w:cs="Times New Roman"/>
          <w:color w:val="auto"/>
          <w:lang w:val="lv-LV"/>
        </w:rPr>
        <w:t>, lai informētu par ievadīto vakcīnu, datumu, nākamās vizītes datumu</w:t>
      </w:r>
      <w:r w:rsidRPr="0ABF18D5" w:rsidR="42B22FA6">
        <w:rPr>
          <w:rFonts w:ascii="Times New Roman" w:hAnsi="Times New Roman" w:eastAsia="Times New Roman" w:cs="Times New Roman"/>
          <w:color w:val="auto"/>
          <w:lang w:val="lv-LV"/>
        </w:rPr>
        <w:t xml:space="preserve">, kā arī brošūra </w:t>
      </w:r>
      <w:r w:rsidRPr="0ABF18D5" w:rsidR="5F36E613">
        <w:rPr>
          <w:rFonts w:ascii="Times New Roman" w:hAnsi="Times New Roman" w:eastAsia="Times New Roman" w:cs="Times New Roman"/>
          <w:color w:val="auto"/>
          <w:lang w:val="lv-LV"/>
        </w:rPr>
        <w:t xml:space="preserve">pacientam: informācija </w:t>
      </w:r>
      <w:r w:rsidRPr="0ABF18D5" w:rsidR="42B22FA6">
        <w:rPr>
          <w:rFonts w:ascii="Times New Roman" w:hAnsi="Times New Roman" w:eastAsia="Times New Roman" w:cs="Times New Roman"/>
          <w:color w:val="auto"/>
          <w:lang w:val="lv-LV"/>
        </w:rPr>
        <w:t>pēc 1.</w:t>
      </w:r>
      <w:r w:rsidRPr="0ABF18D5" w:rsidR="0DBD392D">
        <w:rPr>
          <w:rFonts w:ascii="Times New Roman" w:hAnsi="Times New Roman" w:eastAsia="Times New Roman" w:cs="Times New Roman"/>
          <w:color w:val="auto"/>
          <w:lang w:val="lv-LV"/>
        </w:rPr>
        <w:t> </w:t>
      </w:r>
      <w:r w:rsidRPr="0ABF18D5" w:rsidR="42B22FA6">
        <w:rPr>
          <w:rFonts w:ascii="Times New Roman" w:hAnsi="Times New Roman" w:eastAsia="Times New Roman" w:cs="Times New Roman"/>
          <w:color w:val="auto"/>
          <w:lang w:val="lv-LV"/>
        </w:rPr>
        <w:t>devas saņemšanu par iespējamām blaknēm</w:t>
      </w:r>
      <w:r w:rsidRPr="0ABF18D5" w:rsidR="0DBD392D">
        <w:rPr>
          <w:rFonts w:ascii="Times New Roman" w:hAnsi="Times New Roman" w:eastAsia="Times New Roman" w:cs="Times New Roman"/>
          <w:color w:val="auto"/>
          <w:lang w:val="lv-LV"/>
        </w:rPr>
        <w:t>.</w:t>
      </w:r>
    </w:p>
    <w:p w:rsidRPr="008A6D06" w:rsidR="63FB4673" w:rsidP="11FF45A9" w:rsidRDefault="000E4977" w14:paraId="76B89C1A" w14:textId="79051C7C">
      <w:pPr>
        <w:spacing w:line="240" w:lineRule="auto"/>
        <w:jc w:val="both"/>
        <w:rPr>
          <w:rFonts w:eastAsia="Times New Roman" w:cs="Times New Roman"/>
          <w:lang w:val="lv-LV"/>
        </w:rPr>
      </w:pPr>
      <w:r w:rsidRPr="11FF45A9">
        <w:rPr>
          <w:rFonts w:eastAsia="Times New Roman" w:cs="Times New Roman"/>
          <w:lang w:val="lv-LV"/>
        </w:rPr>
        <w:t>Šie m</w:t>
      </w:r>
      <w:r w:rsidRPr="11FF45A9" w:rsidR="63FB4673">
        <w:rPr>
          <w:rFonts w:eastAsia="Times New Roman" w:cs="Times New Roman"/>
          <w:lang w:val="lv-LV"/>
        </w:rPr>
        <w:t>edicīnas piederumi tiks piegādāti kopā ar vakcīnu.</w:t>
      </w:r>
    </w:p>
    <w:p w:rsidRPr="008A6D06" w:rsidR="5FEE8425" w:rsidP="00C05DE3" w:rsidRDefault="5FEE8425" w14:paraId="05974BB7" w14:textId="7FFB4B49">
      <w:pPr>
        <w:pStyle w:val="Heading4"/>
        <w:rPr>
          <w:rFonts w:eastAsia="Times New Roman" w:cs="Times New Roman"/>
          <w:b/>
          <w:lang w:val="lv-LV"/>
        </w:rPr>
      </w:pPr>
      <w:r w:rsidRPr="008A6D06">
        <w:rPr>
          <w:rFonts w:eastAsia="Times New Roman" w:cs="Times New Roman"/>
          <w:b/>
          <w:lang w:val="lv-LV"/>
        </w:rPr>
        <w:t>Adrenalīna apmaksa</w:t>
      </w:r>
    </w:p>
    <w:p w:rsidRPr="00F56193" w:rsidR="0B3A891B" w:rsidP="00126612" w:rsidRDefault="4DE49627" w14:paraId="4965C9F1" w14:textId="761AC658">
      <w:pPr>
        <w:pStyle w:val="ListParagraph"/>
        <w:numPr>
          <w:ilvl w:val="0"/>
          <w:numId w:val="48"/>
        </w:numPr>
        <w:jc w:val="both"/>
        <w:rPr>
          <w:rFonts w:ascii="Times New Roman" w:hAnsi="Times New Roman" w:eastAsia="Times New Roman" w:cs="Times New Roman"/>
          <w:b/>
          <w:bCs/>
          <w:i/>
          <w:iCs/>
          <w:color w:val="auto"/>
          <w:lang w:val="lv-LV"/>
        </w:rPr>
      </w:pPr>
      <w:r w:rsidRPr="00126612">
        <w:rPr>
          <w:rFonts w:ascii="Times New Roman" w:hAnsi="Times New Roman" w:eastAsia="Times New Roman" w:cs="Times New Roman"/>
          <w:color w:val="auto"/>
          <w:lang w:val="lv-LV"/>
        </w:rPr>
        <w:t>Adrenalīna (</w:t>
      </w:r>
      <w:proofErr w:type="spellStart"/>
      <w:r w:rsidRPr="00126612">
        <w:rPr>
          <w:rFonts w:ascii="Times New Roman" w:hAnsi="Times New Roman" w:eastAsia="Times New Roman" w:cs="Times New Roman"/>
          <w:color w:val="auto"/>
          <w:lang w:val="lv-LV"/>
        </w:rPr>
        <w:t>epinefrīna</w:t>
      </w:r>
      <w:proofErr w:type="spellEnd"/>
      <w:r w:rsidRPr="00126612">
        <w:rPr>
          <w:rFonts w:ascii="Times New Roman" w:hAnsi="Times New Roman" w:eastAsia="Times New Roman" w:cs="Times New Roman"/>
          <w:color w:val="auto"/>
          <w:lang w:val="lv-LV"/>
        </w:rPr>
        <w:t>) (</w:t>
      </w:r>
      <w:proofErr w:type="spellStart"/>
      <w:r w:rsidRPr="00126612">
        <w:rPr>
          <w:rFonts w:ascii="Times New Roman" w:hAnsi="Times New Roman" w:eastAsia="Times New Roman" w:cs="Times New Roman"/>
          <w:i/>
          <w:iCs/>
          <w:color w:val="auto"/>
          <w:lang w:val="lv-LV"/>
        </w:rPr>
        <w:t>epinephrinum</w:t>
      </w:r>
      <w:proofErr w:type="spellEnd"/>
      <w:r w:rsidRPr="00126612">
        <w:rPr>
          <w:rFonts w:ascii="Times New Roman" w:hAnsi="Times New Roman" w:eastAsia="Times New Roman" w:cs="Times New Roman"/>
          <w:color w:val="auto"/>
          <w:lang w:val="lv-LV"/>
        </w:rPr>
        <w:t xml:space="preserve">) </w:t>
      </w:r>
      <w:r w:rsidRPr="00126612" w:rsidR="40F82CBF">
        <w:rPr>
          <w:rFonts w:ascii="Times New Roman" w:hAnsi="Times New Roman" w:eastAsia="Times New Roman" w:cs="Times New Roman"/>
          <w:color w:val="auto"/>
          <w:lang w:val="lv-LV"/>
        </w:rPr>
        <w:t xml:space="preserve">150 vai </w:t>
      </w:r>
      <w:r w:rsidRPr="00126612">
        <w:rPr>
          <w:rFonts w:ascii="Times New Roman" w:hAnsi="Times New Roman" w:eastAsia="Times New Roman" w:cs="Times New Roman"/>
          <w:color w:val="auto"/>
          <w:lang w:val="lv-LV"/>
        </w:rPr>
        <w:t>300 µg injekcija ar pildspalvveida pilnšļirci</w:t>
      </w:r>
      <w:r w:rsidRPr="00126612" w:rsidR="1CA50F8A">
        <w:rPr>
          <w:rFonts w:ascii="Times New Roman" w:hAnsi="Times New Roman" w:eastAsia="Times New Roman" w:cs="Times New Roman"/>
          <w:color w:val="auto"/>
          <w:lang w:val="lv-LV"/>
        </w:rPr>
        <w:t xml:space="preserve"> </w:t>
      </w:r>
      <w:r w:rsidRPr="00126612" w:rsidR="03221BCB">
        <w:rPr>
          <w:rFonts w:ascii="Times New Roman" w:hAnsi="Times New Roman" w:eastAsia="Times New Roman" w:cs="Times New Roman"/>
          <w:color w:val="auto"/>
          <w:lang w:val="lv-LV"/>
        </w:rPr>
        <w:t>–</w:t>
      </w:r>
      <w:r w:rsidRPr="00126612" w:rsidR="1CA50F8A">
        <w:rPr>
          <w:rFonts w:ascii="Times New Roman" w:hAnsi="Times New Roman" w:eastAsia="Times New Roman" w:cs="Times New Roman"/>
          <w:color w:val="auto"/>
          <w:lang w:val="lv-LV"/>
        </w:rPr>
        <w:t xml:space="preserve"> </w:t>
      </w:r>
      <w:r w:rsidRPr="00126612">
        <w:rPr>
          <w:rFonts w:ascii="Times New Roman" w:hAnsi="Times New Roman" w:eastAsia="Times New Roman" w:cs="Times New Roman"/>
          <w:color w:val="auto"/>
          <w:lang w:val="lv-LV"/>
        </w:rPr>
        <w:t>57.15</w:t>
      </w:r>
      <w:r w:rsidRPr="00126612" w:rsidR="03221BCB">
        <w:rPr>
          <w:rFonts w:ascii="Times New Roman" w:hAnsi="Times New Roman" w:eastAsia="Times New Roman" w:cs="Times New Roman"/>
          <w:color w:val="auto"/>
          <w:lang w:val="lv-LV"/>
        </w:rPr>
        <w:t> </w:t>
      </w:r>
      <w:r w:rsidRPr="00126612" w:rsidR="3C029408">
        <w:rPr>
          <w:rFonts w:ascii="Times New Roman" w:hAnsi="Times New Roman" w:eastAsia="Times New Roman" w:cs="Times New Roman"/>
          <w:color w:val="auto"/>
          <w:lang w:val="lv-LV"/>
        </w:rPr>
        <w:t>EUR</w:t>
      </w:r>
    </w:p>
    <w:p w:rsidR="00C73FB3" w:rsidP="000C54FB" w:rsidRDefault="00C73FB3" w14:paraId="4DBA8D5B" w14:textId="77777777">
      <w:pPr>
        <w:pStyle w:val="Subtitle"/>
        <w:jc w:val="both"/>
        <w:rPr>
          <w:rFonts w:eastAsia="Times New Roman" w:cs="Times New Roman"/>
          <w:color w:val="auto"/>
        </w:rPr>
      </w:pPr>
    </w:p>
    <w:p w:rsidRPr="008A6D06" w:rsidR="46719B19" w:rsidP="000C54FB" w:rsidRDefault="46719B19" w14:paraId="3B9AB08A" w14:textId="69AA84EE">
      <w:pPr>
        <w:pStyle w:val="Subtitle"/>
        <w:jc w:val="both"/>
        <w:rPr>
          <w:rFonts w:eastAsia="Times New Roman" w:cs="Times New Roman"/>
          <w:color w:val="auto"/>
        </w:rPr>
      </w:pPr>
      <w:r w:rsidRPr="008A6D06">
        <w:rPr>
          <w:rFonts w:eastAsia="Times New Roman" w:cs="Times New Roman"/>
          <w:color w:val="auto"/>
        </w:rPr>
        <w:t>Pieteikšanās kārtība valsts apmaksātu Covid-19 vakcinācijas pakalpojumu nodrošināšanai</w:t>
      </w:r>
      <w:r w:rsidRPr="0B3A891B" w:rsidR="65447DBA">
        <w:rPr>
          <w:rFonts w:eastAsia="Times New Roman" w:cs="Times New Roman"/>
          <w:color w:val="auto"/>
        </w:rPr>
        <w:t xml:space="preserve"> </w:t>
      </w:r>
    </w:p>
    <w:p w:rsidRPr="008A6D06" w:rsidR="7B83BB41" w:rsidP="6691BDE5" w:rsidRDefault="7B83BB41" w14:paraId="2E22AB2B" w14:textId="4A7B2924">
      <w:pPr>
        <w:jc w:val="both"/>
        <w:rPr>
          <w:rFonts w:eastAsia="Times New Roman" w:cs="Times New Roman"/>
          <w:lang w:val="lv-LV"/>
        </w:rPr>
      </w:pPr>
      <w:r w:rsidRPr="6691BDE5">
        <w:rPr>
          <w:rFonts w:eastAsia="Times New Roman" w:cs="Times New Roman"/>
          <w:lang w:val="lv-LV"/>
        </w:rPr>
        <w:t xml:space="preserve">Ārstniecības iestādēm, izņemot slimnīcām un ģimenes ārstu praksēm, ir jāiesniedz </w:t>
      </w:r>
      <w:r w:rsidRPr="6691BDE5" w:rsidR="53FA1971">
        <w:rPr>
          <w:rFonts w:eastAsia="Times New Roman" w:cs="Times New Roman"/>
          <w:lang w:val="lv-LV"/>
        </w:rPr>
        <w:t xml:space="preserve">pieteikums </w:t>
      </w:r>
      <w:r w:rsidRPr="6691BDE5">
        <w:rPr>
          <w:rFonts w:eastAsia="Times New Roman" w:cs="Times New Roman"/>
          <w:lang w:val="lv-LV"/>
        </w:rPr>
        <w:t xml:space="preserve">valsts apmaksāto Covid-19 vakcinācijas pakalpojumu sniegšanai Nacionālam veselības dienestam, to nosūtot </w:t>
      </w:r>
      <w:r w:rsidRPr="6691BDE5" w:rsidR="004360BE">
        <w:rPr>
          <w:rFonts w:eastAsia="Times New Roman" w:cs="Times New Roman"/>
          <w:lang w:val="lv-LV"/>
        </w:rPr>
        <w:t xml:space="preserve">uz </w:t>
      </w:r>
      <w:r w:rsidRPr="6691BDE5">
        <w:rPr>
          <w:rFonts w:eastAsia="Times New Roman" w:cs="Times New Roman"/>
          <w:lang w:val="lv-LV"/>
        </w:rPr>
        <w:t xml:space="preserve">elektronisko adresi </w:t>
      </w:r>
      <w:hyperlink r:id="rId21">
        <w:r w:rsidRPr="6691BDE5">
          <w:rPr>
            <w:rStyle w:val="Hyperlink"/>
            <w:rFonts w:eastAsia="Times New Roman" w:cs="Times New Roman"/>
            <w:color w:val="auto"/>
            <w:lang w:val="lv-LV"/>
          </w:rPr>
          <w:t>nvd@vmnvd.gov.lv</w:t>
        </w:r>
      </w:hyperlink>
      <w:r w:rsidRPr="6691BDE5">
        <w:rPr>
          <w:rFonts w:eastAsia="Times New Roman" w:cs="Times New Roman"/>
          <w:lang w:val="lv-LV"/>
        </w:rPr>
        <w:t xml:space="preserve"> ar drošu elektronisko parakstu. Pamatojoties uz pieteikumu</w:t>
      </w:r>
      <w:r w:rsidRPr="6691BDE5" w:rsidR="00D218D1">
        <w:rPr>
          <w:rFonts w:eastAsia="Times New Roman" w:cs="Times New Roman"/>
          <w:lang w:val="lv-LV"/>
        </w:rPr>
        <w:t>,</w:t>
      </w:r>
      <w:r w:rsidRPr="6691BDE5">
        <w:rPr>
          <w:rFonts w:eastAsia="Times New Roman" w:cs="Times New Roman"/>
          <w:lang w:val="lv-LV"/>
        </w:rPr>
        <w:t xml:space="preserve"> Nacionālais veselības dienests slēgs līgumu par valsts apmaksātu Covid-19 vakcinācijas pakalpojumu nodrošināšanu.</w:t>
      </w:r>
    </w:p>
    <w:p w:rsidRPr="008A6D06" w:rsidR="7042DEAC" w:rsidP="5AA56229" w:rsidRDefault="55B8AE58" w14:paraId="0804B50F" w14:textId="7F709CE5">
      <w:pPr>
        <w:jc w:val="both"/>
        <w:rPr>
          <w:rFonts w:eastAsia="Calibri" w:cs="Arial"/>
          <w:color w:val="2E74B5" w:themeColor="accent1" w:themeShade="BF"/>
          <w:lang w:val="lv-LV"/>
        </w:rPr>
      </w:pPr>
      <w:r w:rsidRPr="5AA56229">
        <w:rPr>
          <w:rFonts w:eastAsia="Calibri" w:cs="Arial"/>
          <w:lang w:val="lv-LV"/>
        </w:rPr>
        <w:t>Izbraukumu pakalpojumus</w:t>
      </w:r>
      <w:r w:rsidRPr="5AA56229" w:rsidR="4C75F29D">
        <w:rPr>
          <w:rFonts w:eastAsia="Calibri" w:cs="Arial"/>
          <w:lang w:val="lv-LV"/>
        </w:rPr>
        <w:t xml:space="preserve"> </w:t>
      </w:r>
      <w:r w:rsidRPr="5AA56229">
        <w:rPr>
          <w:rFonts w:eastAsia="Calibri" w:cs="Arial"/>
          <w:lang w:val="lv-LV"/>
        </w:rPr>
        <w:t xml:space="preserve"> nodrošina NVD atlasīti pakalpojumu sniedzēji izbraukumu pakalpojumu nodrošinā</w:t>
      </w:r>
      <w:r w:rsidRPr="5AA56229" w:rsidR="22766599">
        <w:rPr>
          <w:rFonts w:eastAsia="Calibri" w:cs="Arial"/>
          <w:lang w:val="lv-LV"/>
        </w:rPr>
        <w:t>š</w:t>
      </w:r>
      <w:r w:rsidRPr="5AA56229">
        <w:rPr>
          <w:rFonts w:eastAsia="Calibri" w:cs="Arial"/>
          <w:lang w:val="lv-LV"/>
        </w:rPr>
        <w:t>anai</w:t>
      </w:r>
      <w:r w:rsidRPr="5AA56229" w:rsidR="2E01990F">
        <w:rPr>
          <w:rFonts w:eastAsia="Calibri" w:cs="Arial"/>
          <w:lang w:val="lv-LV"/>
        </w:rPr>
        <w:t>, izņemot SAC vakcināciju, kuru turpina SAC piesa</w:t>
      </w:r>
      <w:r w:rsidRPr="5AA56229" w:rsidR="7ED1DD28">
        <w:rPr>
          <w:rFonts w:eastAsia="Calibri" w:cs="Arial"/>
          <w:lang w:val="lv-LV"/>
        </w:rPr>
        <w:t>is</w:t>
      </w:r>
      <w:r w:rsidRPr="5AA56229" w:rsidR="2E01990F">
        <w:rPr>
          <w:rFonts w:eastAsia="Calibri" w:cs="Arial"/>
          <w:lang w:val="lv-LV"/>
        </w:rPr>
        <w:t>tītās vakcinācijas iestādes.</w:t>
      </w:r>
      <w:r w:rsidRPr="5AA56229">
        <w:rPr>
          <w:rFonts w:eastAsia="Calibri" w:cs="Arial"/>
          <w:lang w:val="lv-LV"/>
        </w:rPr>
        <w:t xml:space="preserve"> </w:t>
      </w:r>
    </w:p>
    <w:p w:rsidRPr="008A6D06" w:rsidR="7042DEAC" w:rsidP="000E5027" w:rsidRDefault="00000000" w14:paraId="4569C792" w14:textId="3B4425C2">
      <w:pPr>
        <w:jc w:val="both"/>
        <w:rPr>
          <w:rFonts w:eastAsia="Calibri" w:cs="Arial"/>
          <w:lang w:val="lv-LV"/>
        </w:rPr>
      </w:pPr>
      <w:hyperlink r:id="rId22">
        <w:r w:rsidRPr="0B3A891B" w:rsidR="753F181F">
          <w:rPr>
            <w:rStyle w:val="Hyperlink"/>
            <w:rFonts w:eastAsia="Calibri" w:cs="Arial"/>
            <w:lang w:val="lv-LV"/>
          </w:rPr>
          <w:t>https://www.vmnvd.gov.lv/lv/pazinojums-par-veselibas-aprupes-pakalpojumu-sniedzeju-atlasi-covid-19-vakcinacijas-izbraukuma-pakalpojumu-sniegsanai</w:t>
        </w:r>
      </w:hyperlink>
    </w:p>
    <w:p w:rsidRPr="0017394E" w:rsidR="7042DEAC" w:rsidP="000E5027" w:rsidRDefault="00000000" w14:paraId="20EEA638" w14:textId="454F6A21">
      <w:pPr>
        <w:jc w:val="both"/>
        <w:rPr>
          <w:lang w:val="lv-LV"/>
        </w:rPr>
      </w:pPr>
      <w:hyperlink r:id="rId23">
        <w:r w:rsidRPr="0B3A891B" w:rsidR="753F181F">
          <w:rPr>
            <w:rStyle w:val="Hyperlink"/>
            <w:rFonts w:eastAsia="Calibri" w:cs="Arial"/>
            <w:lang w:val="lv-LV"/>
          </w:rPr>
          <w:t>https://www.vmnvd.gov.lv/lv/pazinojums-par-veselibas-aprupes-pakalpojumu-sniedzeju-papildu-atlasi-covid-19-vakcinacijas-izbraukuma-pakalpojumu-sniegsanai-rigas-planosanas-vieniba</w:t>
        </w:r>
      </w:hyperlink>
    </w:p>
    <w:p w:rsidRPr="008A6D06" w:rsidR="7042DEAC" w:rsidP="0B3A891B" w:rsidRDefault="7042DEAC" w14:paraId="124BA466" w14:textId="11351460">
      <w:pPr>
        <w:rPr>
          <w:rFonts w:eastAsia="Calibri" w:cs="Arial"/>
          <w:lang w:val="lv-LV"/>
        </w:rPr>
      </w:pPr>
    </w:p>
    <w:p w:rsidRPr="008A6D06" w:rsidR="7042DEAC" w:rsidP="00C05DE3" w:rsidRDefault="3E2E3551" w14:paraId="356B2E53" w14:textId="2C6B1AB5">
      <w:pPr>
        <w:pStyle w:val="Heading2"/>
        <w:rPr>
          <w:rFonts w:eastAsia="Times New Roman" w:cs="Times New Roman"/>
        </w:rPr>
      </w:pPr>
      <w:bookmarkStart w:name="_Toc60039808" w:id="20"/>
      <w:bookmarkStart w:name="_Toc1155806250" w:id="21"/>
      <w:r w:rsidRPr="63E62524">
        <w:rPr>
          <w:rFonts w:eastAsia="Times New Roman" w:cs="Times New Roman"/>
        </w:rPr>
        <w:t>Ambulatorā talona aizpildīšanas nosacījumi par Covid-19 vakcināciju</w:t>
      </w:r>
      <w:bookmarkEnd w:id="20"/>
      <w:r w:rsidRPr="63E62524">
        <w:rPr>
          <w:rFonts w:eastAsia="Times New Roman" w:cs="Times New Roman"/>
        </w:rPr>
        <w:t xml:space="preserve"> </w:t>
      </w:r>
      <w:bookmarkEnd w:id="21"/>
    </w:p>
    <w:p w:rsidRPr="008A6D06" w:rsidR="7042DEAC" w:rsidP="03EF5DEB" w:rsidRDefault="6CD65966" w14:paraId="00DECDDE" w14:textId="63DAAD63">
      <w:pPr>
        <w:jc w:val="both"/>
        <w:rPr>
          <w:rFonts w:eastAsia="Times New Roman" w:cs="Times New Roman"/>
          <w:lang w:val="lv-LV"/>
        </w:rPr>
      </w:pPr>
      <w:r w:rsidRPr="008A6D06">
        <w:rPr>
          <w:rFonts w:eastAsia="Times New Roman" w:cs="Times New Roman"/>
          <w:lang w:val="lv-LV"/>
        </w:rPr>
        <w:t xml:space="preserve">Pacienta līdzmaksājuma par Covid-19 vakcināciju neiekasē. </w:t>
      </w:r>
    </w:p>
    <w:tbl>
      <w:tblPr>
        <w:tblStyle w:val="TableGrid"/>
        <w:tblW w:w="9172" w:type="dxa"/>
        <w:tblLayout w:type="fixed"/>
        <w:tblLook w:val="04A0" w:firstRow="1" w:lastRow="0" w:firstColumn="1" w:lastColumn="0" w:noHBand="0" w:noVBand="1"/>
      </w:tblPr>
      <w:tblGrid>
        <w:gridCol w:w="2684"/>
        <w:gridCol w:w="6488"/>
      </w:tblGrid>
      <w:tr w:rsidRPr="008A6D06" w:rsidR="007F52CD" w:rsidTr="00126612" w14:paraId="533B27AB" w14:textId="77777777">
        <w:tc>
          <w:tcPr>
            <w:tcW w:w="2684" w:type="dxa"/>
            <w:tcBorders>
              <w:top w:val="single" w:color="auto" w:sz="8" w:space="0"/>
              <w:left w:val="single" w:color="auto" w:sz="8" w:space="0"/>
              <w:bottom w:val="single" w:color="auto" w:sz="8" w:space="0"/>
              <w:right w:val="single" w:color="auto" w:sz="8" w:space="0"/>
            </w:tcBorders>
          </w:tcPr>
          <w:p w:rsidRPr="008A6D06" w:rsidR="03EF5DEB" w:rsidP="11FF45A9" w:rsidRDefault="46525801" w14:paraId="56A9C407" w14:textId="519832D1">
            <w:pPr>
              <w:spacing w:line="254" w:lineRule="auto"/>
              <w:jc w:val="both"/>
              <w:rPr>
                <w:rFonts w:eastAsia="Times New Roman" w:cs="Times New Roman"/>
                <w:lang w:val="lv-LV"/>
              </w:rPr>
            </w:pPr>
            <w:r w:rsidRPr="11FF45A9">
              <w:rPr>
                <w:rFonts w:eastAsia="Times New Roman" w:cs="Times New Roman"/>
                <w:b/>
                <w:bCs/>
                <w:lang w:val="lv-LV"/>
              </w:rPr>
              <w:t>Lauka nosaukums</w:t>
            </w:r>
          </w:p>
        </w:tc>
        <w:tc>
          <w:tcPr>
            <w:tcW w:w="6488" w:type="dxa"/>
            <w:tcBorders>
              <w:top w:val="single" w:color="auto" w:sz="8" w:space="0"/>
              <w:left w:val="single" w:color="auto" w:sz="8" w:space="0"/>
              <w:bottom w:val="single" w:color="auto" w:sz="8" w:space="0"/>
              <w:right w:val="single" w:color="auto" w:sz="8" w:space="0"/>
            </w:tcBorders>
          </w:tcPr>
          <w:p w:rsidRPr="008A6D06" w:rsidR="03EF5DEB" w:rsidP="11FF45A9" w:rsidRDefault="46525801" w14:paraId="3F9965F8" w14:textId="3AFB76A6">
            <w:pPr>
              <w:spacing w:line="254" w:lineRule="auto"/>
              <w:jc w:val="both"/>
              <w:rPr>
                <w:rFonts w:eastAsia="Times New Roman" w:cs="Times New Roman"/>
                <w:lang w:val="lv-LV"/>
              </w:rPr>
            </w:pPr>
            <w:r w:rsidRPr="11FF45A9">
              <w:rPr>
                <w:rFonts w:eastAsia="Times New Roman" w:cs="Times New Roman"/>
                <w:b/>
                <w:bCs/>
                <w:lang w:val="lv-LV"/>
              </w:rPr>
              <w:t>Norādāmā informācija</w:t>
            </w:r>
          </w:p>
        </w:tc>
      </w:tr>
      <w:tr w:rsidRPr="00010D94" w:rsidR="007F52CD" w:rsidTr="00126612" w14:paraId="6F8B4BBE" w14:textId="77777777">
        <w:tc>
          <w:tcPr>
            <w:tcW w:w="2684" w:type="dxa"/>
            <w:tcBorders>
              <w:top w:val="single" w:color="auto" w:sz="8" w:space="0"/>
              <w:left w:val="single" w:color="auto" w:sz="8" w:space="0"/>
              <w:bottom w:val="single" w:color="auto" w:sz="8" w:space="0"/>
              <w:right w:val="single" w:color="auto" w:sz="8" w:space="0"/>
            </w:tcBorders>
          </w:tcPr>
          <w:p w:rsidRPr="008A6D06" w:rsidR="03EF5DEB" w:rsidP="11FF45A9" w:rsidRDefault="46525801" w14:paraId="0EE4BD9E" w14:textId="440CC304">
            <w:pPr>
              <w:spacing w:line="254" w:lineRule="auto"/>
              <w:jc w:val="both"/>
              <w:rPr>
                <w:rFonts w:eastAsia="Times New Roman" w:cs="Times New Roman"/>
                <w:lang w:val="lv-LV"/>
              </w:rPr>
            </w:pPr>
            <w:r w:rsidRPr="11FF45A9">
              <w:rPr>
                <w:rFonts w:eastAsia="Times New Roman" w:cs="Times New Roman"/>
                <w:lang w:val="lv-LV"/>
              </w:rPr>
              <w:t>Pacientu grupa</w:t>
            </w:r>
          </w:p>
        </w:tc>
        <w:tc>
          <w:tcPr>
            <w:tcW w:w="6488" w:type="dxa"/>
            <w:tcBorders>
              <w:top w:val="single" w:color="auto" w:sz="8" w:space="0"/>
              <w:left w:val="single" w:color="auto" w:sz="8" w:space="0"/>
              <w:bottom w:val="single" w:color="auto" w:sz="8" w:space="0"/>
              <w:right w:val="single" w:color="auto" w:sz="8" w:space="0"/>
            </w:tcBorders>
          </w:tcPr>
          <w:p w:rsidRPr="008A6D06" w:rsidR="03EF5DEB" w:rsidP="11FF45A9" w:rsidRDefault="46525801" w14:paraId="66224ACE" w14:textId="1B7EE2D8">
            <w:pPr>
              <w:spacing w:line="254" w:lineRule="auto"/>
              <w:jc w:val="both"/>
              <w:rPr>
                <w:rFonts w:eastAsia="Times New Roman" w:cs="Times New Roman"/>
                <w:lang w:val="lv-LV"/>
              </w:rPr>
            </w:pPr>
            <w:r w:rsidRPr="11FF45A9">
              <w:rPr>
                <w:rFonts w:eastAsia="Times New Roman" w:cs="Times New Roman"/>
                <w:b/>
                <w:bCs/>
                <w:lang w:val="lv-LV"/>
              </w:rPr>
              <w:t>23</w:t>
            </w:r>
            <w:r w:rsidRPr="11FF45A9" w:rsidR="3A108DB9">
              <w:rPr>
                <w:rFonts w:eastAsia="Times New Roman" w:cs="Times New Roman"/>
                <w:b/>
                <w:bCs/>
                <w:lang w:val="lv-LV"/>
              </w:rPr>
              <w:t xml:space="preserve"> </w:t>
            </w:r>
            <w:r w:rsidRPr="11FF45A9">
              <w:rPr>
                <w:rFonts w:eastAsia="Times New Roman" w:cs="Times New Roman"/>
                <w:lang w:val="lv-LV"/>
              </w:rPr>
              <w:t>–</w:t>
            </w:r>
            <w:r w:rsidRPr="11FF45A9" w:rsidR="3A108DB9">
              <w:rPr>
                <w:rFonts w:eastAsia="Times New Roman" w:cs="Times New Roman"/>
                <w:lang w:val="lv-LV"/>
              </w:rPr>
              <w:t xml:space="preserve"> </w:t>
            </w:r>
            <w:r w:rsidRPr="11FF45A9">
              <w:rPr>
                <w:rFonts w:eastAsia="Times New Roman" w:cs="Times New Roman"/>
                <w:lang w:val="lv-LV"/>
              </w:rPr>
              <w:t>“Persona, kurai veic vakcināciju normatīvos aktos noteiktā kārtībā”</w:t>
            </w:r>
          </w:p>
        </w:tc>
      </w:tr>
      <w:tr w:rsidRPr="008A6D06" w:rsidR="007F52CD" w:rsidTr="00126612" w14:paraId="59A98BCA" w14:textId="77777777">
        <w:tc>
          <w:tcPr>
            <w:tcW w:w="2684" w:type="dxa"/>
            <w:tcBorders>
              <w:top w:val="single" w:color="auto" w:sz="8" w:space="0"/>
              <w:left w:val="single" w:color="auto" w:sz="8" w:space="0"/>
              <w:bottom w:val="single" w:color="auto" w:sz="8" w:space="0"/>
              <w:right w:val="single" w:color="auto" w:sz="8" w:space="0"/>
            </w:tcBorders>
          </w:tcPr>
          <w:p w:rsidRPr="008A6D06" w:rsidR="03EF5DEB" w:rsidP="11FF45A9" w:rsidRDefault="46525801" w14:paraId="03D9D004" w14:textId="7169BB62">
            <w:pPr>
              <w:spacing w:line="254" w:lineRule="auto"/>
              <w:jc w:val="both"/>
              <w:rPr>
                <w:rFonts w:eastAsia="Times New Roman" w:cs="Times New Roman"/>
                <w:lang w:val="lv-LV"/>
              </w:rPr>
            </w:pPr>
            <w:r w:rsidRPr="11FF45A9">
              <w:rPr>
                <w:rFonts w:eastAsia="Times New Roman" w:cs="Times New Roman"/>
                <w:lang w:val="lv-LV"/>
              </w:rPr>
              <w:t>Diagnozes kods pēc SSK-10</w:t>
            </w:r>
          </w:p>
        </w:tc>
        <w:tc>
          <w:tcPr>
            <w:tcW w:w="6488" w:type="dxa"/>
            <w:tcBorders>
              <w:top w:val="single" w:color="auto" w:sz="8" w:space="0"/>
              <w:left w:val="single" w:color="auto" w:sz="8" w:space="0"/>
              <w:bottom w:val="single" w:color="auto" w:sz="8" w:space="0"/>
              <w:right w:val="single" w:color="auto" w:sz="8" w:space="0"/>
            </w:tcBorders>
          </w:tcPr>
          <w:p w:rsidRPr="008A6D06" w:rsidR="03EF5DEB" w:rsidP="11FF45A9" w:rsidRDefault="46525801" w14:paraId="23E7E156" w14:textId="0539A20C">
            <w:pPr>
              <w:spacing w:line="254" w:lineRule="auto"/>
              <w:rPr>
                <w:rFonts w:eastAsia="Times New Roman" w:cs="Times New Roman"/>
                <w:lang w:val="lv-LV"/>
              </w:rPr>
            </w:pPr>
            <w:r w:rsidRPr="11FF45A9">
              <w:rPr>
                <w:rFonts w:eastAsia="Times New Roman" w:cs="Times New Roman"/>
                <w:b/>
                <w:bCs/>
                <w:lang w:val="lv-LV"/>
              </w:rPr>
              <w:t>U11.9</w:t>
            </w:r>
            <w:r w:rsidRPr="11FF45A9">
              <w:rPr>
                <w:rFonts w:eastAsia="Times New Roman" w:cs="Times New Roman"/>
                <w:lang w:val="lv-LV"/>
              </w:rPr>
              <w:t xml:space="preserve"> </w:t>
            </w:r>
            <w:r w:rsidRPr="11FF45A9" w:rsidR="3A108DB9">
              <w:rPr>
                <w:rFonts w:eastAsia="Times New Roman" w:cs="Times New Roman"/>
                <w:lang w:val="lv-LV"/>
              </w:rPr>
              <w:t xml:space="preserve">– </w:t>
            </w:r>
            <w:r w:rsidRPr="11FF45A9">
              <w:rPr>
                <w:rFonts w:eastAsia="Times New Roman" w:cs="Times New Roman"/>
                <w:lang w:val="lv-LV"/>
              </w:rPr>
              <w:t>“Nepieciešamība imunizēt pret Covid-19”</w:t>
            </w:r>
          </w:p>
        </w:tc>
      </w:tr>
      <w:tr w:rsidRPr="00010D94" w:rsidR="7373252F" w:rsidTr="00126612" w14:paraId="47C48478" w14:textId="77777777">
        <w:tc>
          <w:tcPr>
            <w:tcW w:w="2684" w:type="dxa"/>
            <w:tcBorders>
              <w:top w:val="single" w:color="auto" w:sz="8" w:space="0"/>
              <w:left w:val="single" w:color="auto" w:sz="8" w:space="0"/>
              <w:bottom w:val="single" w:color="auto" w:sz="8" w:space="0"/>
              <w:right w:val="single" w:color="auto" w:sz="8" w:space="0"/>
            </w:tcBorders>
          </w:tcPr>
          <w:p w:rsidRPr="008A6D06" w:rsidR="092F3656" w:rsidP="11FF45A9" w:rsidRDefault="7F106CF0" w14:paraId="35555E94" w14:textId="615B8F0E">
            <w:pPr>
              <w:spacing w:line="254" w:lineRule="auto"/>
              <w:jc w:val="both"/>
              <w:rPr>
                <w:rFonts w:eastAsia="Times New Roman" w:cs="Times New Roman"/>
                <w:lang w:val="lv-LV"/>
              </w:rPr>
            </w:pPr>
            <w:r w:rsidRPr="11FF45A9">
              <w:rPr>
                <w:rFonts w:eastAsia="Times New Roman" w:cs="Times New Roman"/>
                <w:lang w:val="lv-LV"/>
              </w:rPr>
              <w:t>Nosūtītājs</w:t>
            </w:r>
          </w:p>
        </w:tc>
        <w:tc>
          <w:tcPr>
            <w:tcW w:w="6488" w:type="dxa"/>
            <w:tcBorders>
              <w:top w:val="single" w:color="auto" w:sz="8" w:space="0"/>
              <w:left w:val="single" w:color="auto" w:sz="8" w:space="0"/>
              <w:bottom w:val="single" w:color="auto" w:sz="8" w:space="0"/>
              <w:right w:val="single" w:color="auto" w:sz="8" w:space="0"/>
            </w:tcBorders>
          </w:tcPr>
          <w:p w:rsidRPr="001F3BC2" w:rsidR="092F3656" w:rsidP="11FF45A9" w:rsidRDefault="7F106CF0" w14:paraId="1F4129F5" w14:textId="42AF3049">
            <w:pPr>
              <w:spacing w:line="254" w:lineRule="auto"/>
              <w:rPr>
                <w:rFonts w:eastAsia="Calibri" w:cs="Arial"/>
                <w:lang w:val="lv-LV"/>
              </w:rPr>
            </w:pPr>
            <w:r w:rsidRPr="11FF45A9">
              <w:rPr>
                <w:rFonts w:eastAsia="Times New Roman" w:cs="Times New Roman"/>
                <w:lang w:val="lv-LV"/>
              </w:rPr>
              <w:t>Ja vakcinētājs nav primārās veselības aprūpes ā</w:t>
            </w:r>
            <w:r w:rsidRPr="11FF45A9" w:rsidR="0ED34D8C">
              <w:rPr>
                <w:rFonts w:eastAsia="Times New Roman" w:cs="Times New Roman"/>
                <w:lang w:val="lv-LV"/>
              </w:rPr>
              <w:t>r</w:t>
            </w:r>
            <w:r w:rsidRPr="11FF45A9">
              <w:rPr>
                <w:rFonts w:eastAsia="Times New Roman" w:cs="Times New Roman"/>
                <w:lang w:val="lv-LV"/>
              </w:rPr>
              <w:t>sts, tad kā nosūtītājs ir jāuzrāda vakcinācijas veicējs</w:t>
            </w:r>
            <w:r w:rsidRPr="11FF45A9" w:rsidR="58F0C6E6">
              <w:rPr>
                <w:rFonts w:eastAsia="Times New Roman" w:cs="Times New Roman"/>
                <w:lang w:val="lv-LV"/>
              </w:rPr>
              <w:t>.</w:t>
            </w:r>
            <w:r w:rsidRPr="11FF45A9" w:rsidR="58F0C6E6">
              <w:rPr>
                <w:rFonts w:ascii="Calibri" w:hAnsi="Calibri" w:eastAsia="Calibri" w:cs="Calibri"/>
                <w:lang w:val="lv-LV"/>
              </w:rPr>
              <w:t xml:space="preserve"> </w:t>
            </w:r>
            <w:r w:rsidRPr="11FF45A9" w:rsidR="58F0C6E6">
              <w:rPr>
                <w:rFonts w:eastAsia="Times New Roman" w:cs="Times New Roman"/>
                <w:lang w:val="lv-LV"/>
              </w:rPr>
              <w:t>Feldšerpunktos strādājošie ārstu palīgi kā nosūtītāju talonā norāda atbilstošās pamatteritorijas ģimenes ārstu.</w:t>
            </w:r>
          </w:p>
        </w:tc>
      </w:tr>
      <w:tr w:rsidRPr="008A6D06" w:rsidR="007F52CD" w:rsidTr="00126612" w14:paraId="0874967D" w14:textId="77777777">
        <w:tc>
          <w:tcPr>
            <w:tcW w:w="2684" w:type="dxa"/>
            <w:tcBorders>
              <w:top w:val="single" w:color="auto" w:sz="8" w:space="0"/>
              <w:left w:val="single" w:color="auto" w:sz="8" w:space="0"/>
              <w:bottom w:val="single" w:color="auto" w:sz="8" w:space="0"/>
              <w:right w:val="single" w:color="auto" w:sz="8" w:space="0"/>
            </w:tcBorders>
          </w:tcPr>
          <w:p w:rsidRPr="008A6D06" w:rsidR="03EF5DEB" w:rsidP="11FF45A9" w:rsidRDefault="46525801" w14:paraId="1CE565CD" w14:textId="070DD80A">
            <w:pPr>
              <w:spacing w:line="254" w:lineRule="auto"/>
              <w:jc w:val="both"/>
              <w:rPr>
                <w:rFonts w:eastAsia="Times New Roman" w:cs="Times New Roman"/>
                <w:lang w:val="lv-LV"/>
              </w:rPr>
            </w:pPr>
            <w:r w:rsidRPr="11FF45A9">
              <w:rPr>
                <w:rFonts w:eastAsia="Times New Roman" w:cs="Times New Roman"/>
                <w:lang w:val="lv-LV"/>
              </w:rPr>
              <w:t>Aprūpes epizode sakarā ar</w:t>
            </w:r>
          </w:p>
        </w:tc>
        <w:tc>
          <w:tcPr>
            <w:tcW w:w="6488" w:type="dxa"/>
            <w:tcBorders>
              <w:top w:val="single" w:color="auto" w:sz="8" w:space="0"/>
              <w:left w:val="single" w:color="auto" w:sz="8" w:space="0"/>
              <w:bottom w:val="single" w:color="auto" w:sz="8" w:space="0"/>
              <w:right w:val="single" w:color="auto" w:sz="8" w:space="0"/>
            </w:tcBorders>
          </w:tcPr>
          <w:p w:rsidRPr="008A6D06" w:rsidR="03EF5DEB" w:rsidP="11FF45A9" w:rsidRDefault="46525801" w14:paraId="5332850E" w14:textId="0584F660">
            <w:pPr>
              <w:spacing w:line="254" w:lineRule="auto"/>
              <w:jc w:val="both"/>
              <w:rPr>
                <w:rFonts w:eastAsia="Times New Roman" w:cs="Times New Roman"/>
                <w:lang w:val="lv-LV"/>
              </w:rPr>
            </w:pPr>
            <w:r w:rsidRPr="11FF45A9">
              <w:rPr>
                <w:rFonts w:eastAsia="Times New Roman" w:cs="Times New Roman"/>
                <w:b/>
                <w:bCs/>
                <w:lang w:val="lv-LV"/>
              </w:rPr>
              <w:t>4</w:t>
            </w:r>
            <w:r w:rsidRPr="11FF45A9">
              <w:rPr>
                <w:rFonts w:eastAsia="Times New Roman" w:cs="Times New Roman"/>
                <w:lang w:val="lv-LV"/>
              </w:rPr>
              <w:t xml:space="preserve"> – profilaktisko apskati, vakcināciju, patronāžu;</w:t>
            </w:r>
          </w:p>
        </w:tc>
      </w:tr>
      <w:tr w:rsidRPr="00010D94" w:rsidR="007F52CD" w:rsidTr="00126612" w14:paraId="11FF8581" w14:textId="77777777">
        <w:trPr>
          <w:trHeight w:val="1398"/>
        </w:trPr>
        <w:tc>
          <w:tcPr>
            <w:tcW w:w="2684" w:type="dxa"/>
            <w:tcBorders>
              <w:top w:val="single" w:color="auto" w:sz="8" w:space="0"/>
              <w:left w:val="single" w:color="auto" w:sz="8" w:space="0"/>
              <w:bottom w:val="single" w:color="auto" w:sz="8" w:space="0"/>
              <w:right w:val="single" w:color="auto" w:sz="8" w:space="0"/>
            </w:tcBorders>
          </w:tcPr>
          <w:p w:rsidRPr="008A6D06" w:rsidR="03EF5DEB" w:rsidP="11FF45A9" w:rsidRDefault="6891D09A" w14:paraId="20F1504D" w14:textId="7E922CB9">
            <w:pPr>
              <w:spacing w:line="254" w:lineRule="auto"/>
              <w:rPr>
                <w:rFonts w:eastAsia="Times New Roman" w:cs="Times New Roman"/>
                <w:lang w:val="lv-LV"/>
              </w:rPr>
            </w:pPr>
            <w:r w:rsidRPr="46A8CCCC">
              <w:rPr>
                <w:rFonts w:eastAsia="Times New Roman" w:cs="Times New Roman"/>
                <w:lang w:val="lv-LV"/>
              </w:rPr>
              <w:t>Izdarītie izmeklējumi un manipulācijas</w:t>
            </w:r>
          </w:p>
          <w:p w:rsidRPr="008A6D06" w:rsidR="03EF5DEB" w:rsidP="11FF45A9" w:rsidRDefault="03EF5DEB" w14:paraId="6C93C165" w14:textId="235D4ECB">
            <w:pPr>
              <w:spacing w:line="254" w:lineRule="auto"/>
              <w:rPr>
                <w:rFonts w:eastAsia="Times New Roman" w:cs="Times New Roman"/>
                <w:lang w:val="lv-LV"/>
              </w:rPr>
            </w:pPr>
          </w:p>
        </w:tc>
        <w:tc>
          <w:tcPr>
            <w:tcW w:w="6488" w:type="dxa"/>
            <w:tcBorders>
              <w:top w:val="single" w:color="auto" w:sz="8" w:space="0"/>
              <w:left w:val="single" w:color="auto" w:sz="8" w:space="0"/>
              <w:bottom w:val="single" w:color="auto" w:sz="8" w:space="0"/>
              <w:right w:val="single" w:color="auto" w:sz="8" w:space="0"/>
            </w:tcBorders>
          </w:tcPr>
          <w:p w:rsidR="22D6D8FA" w:rsidP="46A8CCCC" w:rsidRDefault="6891D09A" w14:paraId="1AC57A85" w14:textId="0EC4C2CC">
            <w:pPr>
              <w:spacing w:line="254" w:lineRule="auto"/>
              <w:rPr>
                <w:rFonts w:eastAsia="Times New Roman" w:cs="Times New Roman"/>
                <w:lang w:val="lv-LV"/>
              </w:rPr>
            </w:pPr>
            <w:r w:rsidRPr="46A8CCCC">
              <w:rPr>
                <w:rFonts w:eastAsia="Times New Roman" w:cs="Times New Roman"/>
                <w:lang w:val="lv-LV"/>
              </w:rPr>
              <w:t>Norāda pielietotās manipulācija</w:t>
            </w:r>
            <w:r w:rsidRPr="46A8CCCC" w:rsidR="664D3989">
              <w:rPr>
                <w:rFonts w:eastAsia="Times New Roman" w:cs="Times New Roman"/>
                <w:lang w:val="lv-LV"/>
              </w:rPr>
              <w:t>s atbilstoši XI pielikumam</w:t>
            </w:r>
          </w:p>
          <w:p w:rsidRPr="008A6D06" w:rsidR="006F1902" w:rsidP="46A8CCCC" w:rsidRDefault="531B97DB" w14:paraId="4555F82C" w14:textId="15F228F9">
            <w:pPr>
              <w:rPr>
                <w:rFonts w:eastAsia="Calibri" w:cs="Arial"/>
                <w:lang w:val="lv-LV"/>
              </w:rPr>
            </w:pPr>
            <w:r w:rsidRPr="46A8CCCC">
              <w:rPr>
                <w:rFonts w:eastAsia="Times New Roman" w:cs="Times New Roman"/>
                <w:lang w:val="lv-LV"/>
              </w:rPr>
              <w:t xml:space="preserve">  </w:t>
            </w:r>
          </w:p>
          <w:p w:rsidRPr="008A6D06" w:rsidR="006F1902" w:rsidP="46A8CCCC" w:rsidRDefault="3385C725" w14:paraId="328D735A" w14:textId="2CBC4A1E">
            <w:pPr>
              <w:rPr>
                <w:rFonts w:eastAsia="Calibri" w:cs="Arial"/>
                <w:lang w:val="lv-LV"/>
              </w:rPr>
            </w:pPr>
            <w:r w:rsidRPr="00126612">
              <w:rPr>
                <w:rFonts w:eastAsia="Times New Roman" w:cs="Times New Roman"/>
                <w:lang w:val="lv-LV"/>
              </w:rPr>
              <w:t>Informācija par manipulāciju tarifu apmaksas nosacījumiem ir pieejama</w:t>
            </w:r>
            <w:r w:rsidRPr="00126612">
              <w:rPr>
                <w:rFonts w:eastAsia="Times New Roman" w:cs="Times New Roman"/>
                <w:color w:val="4472C4" w:themeColor="accent5"/>
                <w:lang w:val="lv-LV"/>
              </w:rPr>
              <w:t xml:space="preserve"> </w:t>
            </w:r>
            <w:hyperlink r:id="rId24">
              <w:r w:rsidRPr="00126612" w:rsidR="32A83877">
                <w:rPr>
                  <w:rStyle w:val="Hyperlink"/>
                  <w:rFonts w:eastAsia="Times New Roman" w:cs="Times New Roman"/>
                  <w:lang w:val="lv-LV"/>
                </w:rPr>
                <w:t>NVD tīmekļa vietnē</w:t>
              </w:r>
            </w:hyperlink>
          </w:p>
        </w:tc>
      </w:tr>
    </w:tbl>
    <w:p w:rsidR="21B0528D" w:rsidP="21B0528D" w:rsidRDefault="21B0528D" w14:paraId="6C84F9D1" w14:textId="4184A787">
      <w:pPr>
        <w:rPr>
          <w:b/>
          <w:bCs/>
          <w:sz w:val="26"/>
          <w:szCs w:val="26"/>
          <w:lang w:val="lv-LV"/>
        </w:rPr>
      </w:pPr>
    </w:p>
    <w:p w:rsidRPr="00505FCB" w:rsidR="1DFF19B3" w:rsidP="21B0528D" w:rsidRDefault="1DFF19B3" w14:paraId="4F0747A4" w14:textId="092A097A">
      <w:pPr>
        <w:rPr>
          <w:rFonts w:eastAsia="Calibri" w:cs="Arial"/>
          <w:b/>
          <w:bCs/>
          <w:sz w:val="26"/>
          <w:szCs w:val="26"/>
          <w:lang w:val="lv-LV"/>
        </w:rPr>
      </w:pPr>
      <w:r w:rsidRPr="00505FCB">
        <w:rPr>
          <w:b/>
          <w:bCs/>
          <w:sz w:val="26"/>
          <w:szCs w:val="26"/>
          <w:lang w:val="lv-LV"/>
        </w:rPr>
        <w:t>Personu reģistrācija vakcinācijai</w:t>
      </w:r>
    </w:p>
    <w:p w:rsidRPr="00E62E18" w:rsidR="3C68C806" w:rsidP="00AB1D69" w:rsidRDefault="79CEE1D1" w14:paraId="36FA430C" w14:textId="2428AF1C">
      <w:pPr>
        <w:pStyle w:val="ListParagraph"/>
        <w:numPr>
          <w:ilvl w:val="0"/>
          <w:numId w:val="74"/>
        </w:numPr>
        <w:spacing w:line="293" w:lineRule="exact"/>
        <w:jc w:val="both"/>
        <w:rPr>
          <w:rFonts w:ascii="Times New Roman" w:hAnsi="Times New Roman" w:cs="Times New Roman" w:eastAsiaTheme="minorEastAsia"/>
          <w:color w:val="000000" w:themeColor="text1"/>
          <w:lang w:val="lv-LV"/>
        </w:rPr>
      </w:pPr>
      <w:r w:rsidRPr="46A8CCCC">
        <w:rPr>
          <w:rFonts w:ascii="Times New Roman" w:hAnsi="Times New Roman" w:eastAsia="Arial" w:cs="Times New Roman"/>
          <w:color w:val="auto"/>
          <w:lang w:val="lv-LV"/>
        </w:rPr>
        <w:t>Ā</w:t>
      </w:r>
      <w:r w:rsidRPr="46A8CCCC" w:rsidR="388A8545">
        <w:rPr>
          <w:rFonts w:ascii="Times New Roman" w:hAnsi="Times New Roman" w:eastAsia="Arial" w:cs="Times New Roman"/>
          <w:color w:val="000000" w:themeColor="text1"/>
          <w:lang w:val="lv-LV"/>
        </w:rPr>
        <w:t>rstniecības iestādes, kas nav ģimenes ārstu prakses</w:t>
      </w:r>
      <w:r w:rsidRPr="46A8CCCC" w:rsidR="2627B43E">
        <w:rPr>
          <w:rFonts w:ascii="Times New Roman" w:hAnsi="Times New Roman" w:eastAsia="Arial" w:cs="Times New Roman"/>
          <w:color w:val="000000" w:themeColor="text1"/>
          <w:lang w:val="lv-LV"/>
        </w:rPr>
        <w:t>,</w:t>
      </w:r>
      <w:r w:rsidRPr="46A8CCCC" w:rsidR="388A8545">
        <w:rPr>
          <w:rFonts w:ascii="Times New Roman" w:hAnsi="Times New Roman" w:eastAsia="Arial" w:cs="Times New Roman"/>
          <w:color w:val="000000" w:themeColor="text1"/>
          <w:lang w:val="lv-LV"/>
        </w:rPr>
        <w:t xml:space="preserve"> pieņem individuālus</w:t>
      </w:r>
      <w:r w:rsidRPr="46A8CCCC" w:rsidR="304E2C88">
        <w:rPr>
          <w:rFonts w:ascii="Times New Roman" w:hAnsi="Times New Roman" w:eastAsia="Arial" w:cs="Times New Roman"/>
          <w:color w:val="000000" w:themeColor="text1"/>
          <w:lang w:val="lv-LV"/>
        </w:rPr>
        <w:t xml:space="preserve"> personu </w:t>
      </w:r>
      <w:r w:rsidRPr="46A8CCCC" w:rsidR="388A8545">
        <w:rPr>
          <w:rFonts w:ascii="Times New Roman" w:hAnsi="Times New Roman" w:eastAsia="Arial" w:cs="Times New Roman"/>
          <w:color w:val="000000" w:themeColor="text1"/>
          <w:lang w:val="lv-LV"/>
        </w:rPr>
        <w:t xml:space="preserve"> pieteikumus vakcinācijai portālā "manavakcina.lv" vai ārpus tā, kā arī kolektīvus</w:t>
      </w:r>
      <w:r w:rsidRPr="46A8CCCC" w:rsidR="50D8312C">
        <w:rPr>
          <w:rFonts w:ascii="Times New Roman" w:hAnsi="Times New Roman" w:eastAsia="Arial" w:cs="Times New Roman"/>
          <w:color w:val="000000" w:themeColor="text1"/>
          <w:lang w:val="lv-LV"/>
        </w:rPr>
        <w:t xml:space="preserve"> un sadarbības ģimenes ārstu prakšu </w:t>
      </w:r>
      <w:r w:rsidRPr="46A8CCCC" w:rsidR="388A8545">
        <w:rPr>
          <w:rFonts w:ascii="Times New Roman" w:hAnsi="Times New Roman" w:eastAsia="Arial" w:cs="Times New Roman"/>
          <w:color w:val="000000" w:themeColor="text1"/>
          <w:lang w:val="lv-LV"/>
        </w:rPr>
        <w:t xml:space="preserve"> pieteikumu</w:t>
      </w:r>
      <w:r w:rsidRPr="46A8CCCC" w:rsidR="62E62F36">
        <w:rPr>
          <w:rFonts w:ascii="Times New Roman" w:hAnsi="Times New Roman" w:eastAsia="Arial" w:cs="Times New Roman"/>
          <w:color w:val="000000" w:themeColor="text1"/>
          <w:lang w:val="lv-LV"/>
        </w:rPr>
        <w:t>s</w:t>
      </w:r>
      <w:r w:rsidRPr="46A8CCCC" w:rsidR="28782062">
        <w:rPr>
          <w:rFonts w:ascii="Times New Roman" w:hAnsi="Times New Roman" w:eastAsia="Arial" w:cs="Times New Roman"/>
          <w:color w:val="000000" w:themeColor="text1"/>
          <w:lang w:val="lv-LV"/>
        </w:rPr>
        <w:t xml:space="preserve"> personu vakcinācijai</w:t>
      </w:r>
      <w:r w:rsidRPr="46A8CCCC" w:rsidR="62E62F36">
        <w:rPr>
          <w:rFonts w:ascii="Times New Roman" w:hAnsi="Times New Roman" w:eastAsia="Arial" w:cs="Times New Roman"/>
          <w:color w:val="000000" w:themeColor="text1"/>
          <w:lang w:val="lv-LV"/>
        </w:rPr>
        <w:t xml:space="preserve">. </w:t>
      </w:r>
      <w:r w:rsidRPr="46A8CCCC" w:rsidR="388A8545">
        <w:rPr>
          <w:rFonts w:ascii="Times New Roman" w:hAnsi="Times New Roman" w:eastAsia="Arial" w:cs="Times New Roman"/>
          <w:color w:val="000000" w:themeColor="text1"/>
          <w:lang w:val="lv-LV"/>
        </w:rPr>
        <w:t>Personas, k</w:t>
      </w:r>
      <w:r w:rsidRPr="46A8CCCC" w:rsidR="0077CD6B">
        <w:rPr>
          <w:rFonts w:ascii="Times New Roman" w:hAnsi="Times New Roman" w:eastAsia="Arial" w:cs="Times New Roman"/>
          <w:color w:val="000000" w:themeColor="text1"/>
          <w:lang w:val="lv-LV"/>
        </w:rPr>
        <w:t>ur</w:t>
      </w:r>
      <w:r w:rsidRPr="46A8CCCC" w:rsidR="388A8545">
        <w:rPr>
          <w:rFonts w:ascii="Times New Roman" w:hAnsi="Times New Roman" w:eastAsia="Arial" w:cs="Times New Roman"/>
          <w:color w:val="000000" w:themeColor="text1"/>
          <w:lang w:val="lv-LV"/>
        </w:rPr>
        <w:t>as ir pieteikušās portālā "manavakcina.lv" ir vienlīdz prioritāras ar ārstniecības iestādē saņemt</w:t>
      </w:r>
      <w:r w:rsidRPr="46A8CCCC" w:rsidR="240E6CBF">
        <w:rPr>
          <w:rFonts w:ascii="Times New Roman" w:hAnsi="Times New Roman" w:eastAsia="Arial" w:cs="Times New Roman"/>
          <w:color w:val="000000" w:themeColor="text1"/>
          <w:lang w:val="lv-LV"/>
        </w:rPr>
        <w:t>aj</w:t>
      </w:r>
      <w:r w:rsidRPr="46A8CCCC" w:rsidR="34B89CEF">
        <w:rPr>
          <w:rFonts w:ascii="Times New Roman" w:hAnsi="Times New Roman" w:eastAsia="Arial" w:cs="Times New Roman"/>
          <w:color w:val="000000" w:themeColor="text1"/>
          <w:lang w:val="lv-LV"/>
        </w:rPr>
        <w:t xml:space="preserve">iem citiem </w:t>
      </w:r>
      <w:r w:rsidRPr="46A8CCCC" w:rsidR="388A8545">
        <w:rPr>
          <w:rFonts w:ascii="Times New Roman" w:hAnsi="Times New Roman" w:eastAsia="Arial" w:cs="Times New Roman"/>
          <w:color w:val="000000" w:themeColor="text1"/>
          <w:lang w:val="lv-LV"/>
        </w:rPr>
        <w:t xml:space="preserve"> pieteikumiem</w:t>
      </w:r>
      <w:r w:rsidRPr="46A8CCCC" w:rsidR="2E7EE879">
        <w:rPr>
          <w:rFonts w:ascii="Times New Roman" w:hAnsi="Times New Roman" w:eastAsia="Arial" w:cs="Times New Roman"/>
          <w:color w:val="000000" w:themeColor="text1"/>
          <w:lang w:val="lv-LV"/>
        </w:rPr>
        <w:t>.</w:t>
      </w:r>
    </w:p>
    <w:p w:rsidRPr="00E62E18" w:rsidR="3C68C806" w:rsidP="00AB1D69" w:rsidRDefault="5E3F48CD" w14:paraId="4473E0BD" w14:textId="30AD8592">
      <w:pPr>
        <w:pStyle w:val="ListParagraph"/>
        <w:numPr>
          <w:ilvl w:val="0"/>
          <w:numId w:val="74"/>
        </w:numPr>
        <w:spacing w:line="293" w:lineRule="exact"/>
        <w:jc w:val="both"/>
        <w:rPr>
          <w:rFonts w:ascii="Times New Roman" w:hAnsi="Times New Roman" w:eastAsia="Times New Roman" w:cs="Times New Roman"/>
          <w:color w:val="000000" w:themeColor="text1"/>
          <w:sz w:val="24"/>
          <w:szCs w:val="24"/>
          <w:lang w:val="lv-LV"/>
        </w:rPr>
      </w:pPr>
      <w:r w:rsidRPr="46A8CCCC">
        <w:rPr>
          <w:rFonts w:ascii="Times New Roman" w:hAnsi="Times New Roman" w:eastAsia="Arial" w:cs="Times New Roman"/>
          <w:color w:val="000000" w:themeColor="text1"/>
          <w:lang w:val="lv-LV"/>
        </w:rPr>
        <w:t>Ā</w:t>
      </w:r>
      <w:r w:rsidRPr="46A8CCCC" w:rsidR="388A8545">
        <w:rPr>
          <w:rFonts w:ascii="Times New Roman" w:hAnsi="Times New Roman" w:eastAsia="Arial" w:cs="Times New Roman"/>
          <w:color w:val="000000" w:themeColor="text1"/>
          <w:lang w:val="lv-LV"/>
        </w:rPr>
        <w:t>rstniecības iestādes, kas ir ģimenes ārstu prakses, pieņem individuālus pieteikumus portālā "manavakcina.lv" vai pieņem individuālus vai kolektīvus pieteikumus vakcinācijai tieši  ģimenes ārsta praksē</w:t>
      </w:r>
      <w:r w:rsidRPr="46A8CCCC" w:rsidR="636424FA">
        <w:rPr>
          <w:rFonts w:ascii="Times New Roman" w:hAnsi="Times New Roman" w:eastAsia="Arial" w:cs="Times New Roman"/>
          <w:color w:val="000000" w:themeColor="text1"/>
          <w:lang w:val="lv-LV"/>
        </w:rPr>
        <w:t>.</w:t>
      </w:r>
      <w:r w:rsidRPr="46A8CCCC" w:rsidR="388A8545">
        <w:rPr>
          <w:rFonts w:ascii="Times New Roman" w:hAnsi="Times New Roman" w:eastAsia="Arial" w:cs="Times New Roman"/>
          <w:color w:val="000000" w:themeColor="text1"/>
          <w:lang w:val="lv-LV"/>
        </w:rPr>
        <w:t xml:space="preserve">  Ģimenes ārstu praksē saņemtie individuālie vai kolektīvie pieteikumi, un portālā "manavakcina.lv" reģistrētie pieteikumi vakcinācijai ir vienlīdz prioritāri. Ģimenes ārsti, </w:t>
      </w:r>
      <w:r w:rsidRPr="46A8CCCC" w:rsidR="388A8545">
        <w:rPr>
          <w:rFonts w:ascii="Times New Roman" w:hAnsi="Times New Roman" w:eastAsia="Arial" w:cs="Times New Roman"/>
          <w:color w:val="000000" w:themeColor="text1"/>
          <w:lang w:val="lv-LV"/>
        </w:rPr>
        <w:lastRenderedPageBreak/>
        <w:t>veidojot pierakstu, iespēju robežās ņem vērā vakcinējamo personu vecumu un veselības stāvokli, priekšroku dodot vecākām personām vai personām ar smagākām hroniskām slimībām</w:t>
      </w:r>
      <w:r w:rsidRPr="46A8CCCC" w:rsidR="49E64DCA">
        <w:rPr>
          <w:rFonts w:ascii="Times New Roman" w:hAnsi="Times New Roman" w:eastAsia="Arial" w:cs="Times New Roman"/>
          <w:color w:val="000000" w:themeColor="text1"/>
          <w:lang w:val="lv-LV"/>
        </w:rPr>
        <w:t>.</w:t>
      </w:r>
      <w:r w:rsidRPr="46A8CCCC" w:rsidR="49E64DCA">
        <w:rPr>
          <w:rFonts w:ascii="Times New Roman" w:hAnsi="Times New Roman" w:eastAsia="Times New Roman" w:cs="Times New Roman"/>
          <w:color w:val="000000" w:themeColor="text1"/>
          <w:lang w:val="lv-LV"/>
        </w:rPr>
        <w:t xml:space="preserve"> Ģimenes ārsti vakcināciju nodrošina savā praks</w:t>
      </w:r>
      <w:r w:rsidRPr="46A8CCCC" w:rsidR="18674B31">
        <w:rPr>
          <w:rFonts w:ascii="Times New Roman" w:hAnsi="Times New Roman" w:eastAsia="Times New Roman" w:cs="Times New Roman"/>
          <w:color w:val="000000" w:themeColor="text1"/>
          <w:lang w:val="lv-LV"/>
        </w:rPr>
        <w:t>ē</w:t>
      </w:r>
      <w:r w:rsidRPr="46A8CCCC" w:rsidR="49E64DCA">
        <w:rPr>
          <w:rFonts w:ascii="Times New Roman" w:hAnsi="Times New Roman" w:eastAsia="Times New Roman" w:cs="Times New Roman"/>
          <w:color w:val="000000" w:themeColor="text1"/>
          <w:lang w:val="lv-LV"/>
        </w:rPr>
        <w:t xml:space="preserve"> vai nosūtot pacientu uz vakcinācijas kabinetu ārstniecības iestādē, ar kuru sadarbojas ģimenes ārsts</w:t>
      </w:r>
      <w:r w:rsidRPr="46A8CCCC" w:rsidR="49E64DCA">
        <w:rPr>
          <w:rFonts w:ascii="Times New Roman" w:hAnsi="Times New Roman" w:eastAsia="Times New Roman" w:cs="Times New Roman"/>
          <w:color w:val="000000" w:themeColor="text1"/>
          <w:sz w:val="24"/>
          <w:szCs w:val="24"/>
          <w:lang w:val="lv-LV"/>
        </w:rPr>
        <w:t>.</w:t>
      </w:r>
    </w:p>
    <w:p w:rsidRPr="0017394E" w:rsidR="21B0528D" w:rsidP="00AB1D69" w:rsidRDefault="5A490EE0" w14:paraId="7AC26360" w14:textId="6B56F4ED">
      <w:pPr>
        <w:pStyle w:val="ListParagraph"/>
        <w:numPr>
          <w:ilvl w:val="0"/>
          <w:numId w:val="74"/>
        </w:numPr>
        <w:spacing w:line="293" w:lineRule="exact"/>
        <w:jc w:val="both"/>
        <w:rPr>
          <w:color w:val="000000" w:themeColor="text1"/>
          <w:lang w:val="lv-LV"/>
        </w:rPr>
      </w:pPr>
      <w:r w:rsidRPr="46A8CCCC">
        <w:rPr>
          <w:rFonts w:ascii="Times New Roman" w:hAnsi="Times New Roman" w:eastAsia="Arial" w:cs="Times New Roman"/>
          <w:color w:val="auto"/>
          <w:lang w:val="lv-LV"/>
        </w:rPr>
        <w:t>S</w:t>
      </w:r>
      <w:r w:rsidRPr="46A8CCCC" w:rsidR="388A8545">
        <w:rPr>
          <w:rFonts w:ascii="Times New Roman" w:hAnsi="Times New Roman" w:eastAsia="Arial" w:cs="Times New Roman"/>
          <w:color w:val="auto"/>
          <w:lang w:val="lv-LV"/>
        </w:rPr>
        <w:t>tacionārās ārstniecības iestādes, sniedzot stacionāros veselības aprūpes pakalpojumus personām,</w:t>
      </w:r>
      <w:r w:rsidRPr="46A8CCCC" w:rsidR="72ACEE39">
        <w:rPr>
          <w:rFonts w:ascii="Times New Roman" w:hAnsi="Times New Roman" w:eastAsia="Arial" w:cs="Times New Roman"/>
          <w:color w:val="auto"/>
          <w:lang w:val="lv-LV"/>
        </w:rPr>
        <w:t xml:space="preserve"> </w:t>
      </w:r>
      <w:r w:rsidRPr="46A8CCCC" w:rsidR="388A8545">
        <w:rPr>
          <w:rFonts w:ascii="Times New Roman" w:hAnsi="Times New Roman" w:eastAsia="Arial" w:cs="Times New Roman"/>
          <w:color w:val="auto"/>
          <w:lang w:val="lv-LV"/>
        </w:rPr>
        <w:t>var veikt šo personu vakcināciju ārpus pieteikšanās portālā "manavakcina.lv".</w:t>
      </w:r>
    </w:p>
    <w:p w:rsidRPr="00101F7E" w:rsidR="7042DEAC" w:rsidP="00101F7E" w:rsidRDefault="5F8A654D" w14:paraId="59E97199" w14:textId="390141C7">
      <w:pPr>
        <w:pStyle w:val="Heading2"/>
      </w:pPr>
      <w:bookmarkStart w:name="_Toc1019851312" w:id="22"/>
      <w:r>
        <w:t>Pacientu plūsmas organizācijas kārtība:</w:t>
      </w:r>
      <w:bookmarkEnd w:id="22"/>
    </w:p>
    <w:p w:rsidR="115AA592" w:rsidP="115AA592" w:rsidRDefault="115AA592" w14:paraId="62F2FDDB" w14:textId="390141C7">
      <w:pPr>
        <w:spacing w:line="240" w:lineRule="auto"/>
        <w:jc w:val="both"/>
        <w:rPr>
          <w:rFonts w:eastAsia="Times New Roman" w:cs="Times New Roman"/>
          <w:color w:val="0070C0"/>
          <w:lang w:val="lv-LV"/>
        </w:rPr>
      </w:pPr>
    </w:p>
    <w:p w:rsidR="60CB090E" w:rsidP="7534B3A2" w:rsidRDefault="4DFB20D1" w14:paraId="71A6B61D" w14:textId="4D87DD07">
      <w:pPr>
        <w:spacing w:line="240" w:lineRule="auto"/>
        <w:jc w:val="both"/>
        <w:rPr>
          <w:rFonts w:eastAsia="Calibri" w:cs="Arial"/>
          <w:lang w:val="lv-LV"/>
        </w:rPr>
      </w:pPr>
      <w:r w:rsidRPr="7534B3A2">
        <w:rPr>
          <w:rFonts w:eastAsia="Times New Roman" w:cs="Times New Roman"/>
          <w:lang w:val="lv-LV"/>
        </w:rPr>
        <w:t>Absolūta prioritāte gan katra individuālās veselības, gan sabiedrības epidemioloģiskās situācijas labā ir nodrošināt nepārtrauktu un viegli pieejamu primāro vakcināciju.</w:t>
      </w:r>
    </w:p>
    <w:p w:rsidRPr="001F3BC2" w:rsidR="7042DEAC" w:rsidP="7534B3A2" w:rsidRDefault="3AAA8E0D" w14:paraId="27668BFC" w14:textId="4DF10360">
      <w:pPr>
        <w:spacing w:line="240" w:lineRule="auto"/>
        <w:jc w:val="both"/>
        <w:rPr>
          <w:rFonts w:eastAsia="Calibri" w:cs="Times New Roman"/>
          <w:lang w:val="lv-LV"/>
        </w:rPr>
      </w:pPr>
      <w:r w:rsidRPr="7534B3A2">
        <w:rPr>
          <w:rFonts w:eastAsia="Times New Roman" w:cs="Times New Roman"/>
          <w:lang w:val="lv-LV"/>
        </w:rPr>
        <w:t>Par pieraksta veidošanas kārtību ir pieejama informācija ārstniecības iestādē, veidojot pierakstu vakcinācijai</w:t>
      </w:r>
      <w:r w:rsidRPr="7534B3A2" w:rsidR="12C09942">
        <w:rPr>
          <w:rFonts w:eastAsia="Times New Roman" w:cs="Times New Roman"/>
          <w:lang w:val="lv-LV"/>
        </w:rPr>
        <w:t xml:space="preserve"> un sniedzot vakcinācijas pakalpojumus,</w:t>
      </w:r>
      <w:r w:rsidRPr="7534B3A2">
        <w:rPr>
          <w:rFonts w:eastAsia="Calibri" w:cs="Times New Roman"/>
          <w:lang w:val="lv-LV"/>
        </w:rPr>
        <w:t xml:space="preserve"> prioritārā kārtā tiek nodrošināta vakcinācija: </w:t>
      </w:r>
    </w:p>
    <w:p w:rsidR="163DC11D" w:rsidP="00AB1D69" w:rsidRDefault="3634E4B0" w14:paraId="2A3B89D7" w14:textId="24DB5E2E">
      <w:pPr>
        <w:pStyle w:val="ListParagraph"/>
        <w:numPr>
          <w:ilvl w:val="0"/>
          <w:numId w:val="67"/>
        </w:numPr>
        <w:spacing w:line="240" w:lineRule="auto"/>
        <w:jc w:val="both"/>
        <w:rPr>
          <w:rFonts w:ascii="Times New Roman" w:hAnsi="Times New Roman" w:eastAsia="Times New Roman" w:cs="Times New Roman"/>
          <w:color w:val="000000" w:themeColor="text1"/>
          <w:lang w:val="lv-LV"/>
        </w:rPr>
      </w:pPr>
      <w:r w:rsidRPr="7534B3A2">
        <w:rPr>
          <w:rFonts w:ascii="Times New Roman" w:hAnsi="Times New Roman" w:eastAsia="Times New Roman" w:cs="Times New Roman"/>
          <w:b/>
          <w:bCs/>
          <w:color w:val="auto"/>
          <w:lang w:val="lv-LV"/>
        </w:rPr>
        <w:t>pirmreizēj</w:t>
      </w:r>
      <w:r w:rsidRPr="7534B3A2" w:rsidR="77EDDADD">
        <w:rPr>
          <w:rFonts w:ascii="Times New Roman" w:hAnsi="Times New Roman" w:eastAsia="Times New Roman" w:cs="Times New Roman"/>
          <w:b/>
          <w:bCs/>
          <w:color w:val="auto"/>
          <w:lang w:val="lv-LV"/>
        </w:rPr>
        <w:t>a</w:t>
      </w:r>
      <w:r w:rsidRPr="7534B3A2">
        <w:rPr>
          <w:rFonts w:ascii="Times New Roman" w:hAnsi="Times New Roman" w:eastAsia="Times New Roman" w:cs="Times New Roman"/>
          <w:b/>
          <w:bCs/>
          <w:color w:val="auto"/>
          <w:lang w:val="lv-LV"/>
        </w:rPr>
        <w:t xml:space="preserve"> vakcinācij</w:t>
      </w:r>
      <w:r w:rsidRPr="7534B3A2" w:rsidR="55C5228C">
        <w:rPr>
          <w:rFonts w:ascii="Times New Roman" w:hAnsi="Times New Roman" w:eastAsia="Times New Roman" w:cs="Times New Roman"/>
          <w:b/>
          <w:bCs/>
          <w:color w:val="auto"/>
          <w:lang w:val="lv-LV"/>
        </w:rPr>
        <w:t>a</w:t>
      </w:r>
      <w:r w:rsidRPr="7534B3A2">
        <w:rPr>
          <w:rFonts w:ascii="Times New Roman" w:hAnsi="Times New Roman" w:eastAsia="Times New Roman" w:cs="Times New Roman"/>
          <w:b/>
          <w:bCs/>
          <w:color w:val="auto"/>
          <w:lang w:val="lv-LV"/>
        </w:rPr>
        <w:t xml:space="preserve"> mājās</w:t>
      </w:r>
      <w:r w:rsidRPr="7534B3A2" w:rsidR="5BF4671A">
        <w:rPr>
          <w:rFonts w:ascii="Times New Roman" w:hAnsi="Times New Roman" w:eastAsia="Times New Roman" w:cs="Times New Roman"/>
          <w:b/>
          <w:bCs/>
          <w:color w:val="auto"/>
          <w:lang w:val="lv-LV"/>
        </w:rPr>
        <w:t>,</w:t>
      </w:r>
      <w:r w:rsidRPr="7534B3A2" w:rsidR="5BF4671A">
        <w:rPr>
          <w:rFonts w:ascii="Times New Roman" w:hAnsi="Times New Roman" w:eastAsia="Times New Roman" w:cs="Times New Roman"/>
          <w:color w:val="auto"/>
          <w:lang w:val="lv-LV"/>
        </w:rPr>
        <w:t xml:space="preserve"> </w:t>
      </w:r>
      <w:r w:rsidRPr="7534B3A2" w:rsidR="7AF45F0C">
        <w:rPr>
          <w:rFonts w:ascii="Times New Roman" w:hAnsi="Times New Roman" w:eastAsia="Times New Roman" w:cs="Times New Roman"/>
          <w:color w:val="auto"/>
          <w:lang w:val="lv-LV"/>
        </w:rPr>
        <w:t>t.sk.</w:t>
      </w:r>
      <w:r w:rsidRPr="7534B3A2">
        <w:rPr>
          <w:rFonts w:ascii="Times New Roman" w:hAnsi="Times New Roman" w:eastAsia="Times New Roman" w:cs="Times New Roman"/>
          <w:color w:val="auto"/>
          <w:lang w:val="lv-LV"/>
        </w:rPr>
        <w:t xml:space="preserve"> personām vecumā no 70 gadiem</w:t>
      </w:r>
      <w:r w:rsidRPr="7534B3A2" w:rsidR="77969548">
        <w:rPr>
          <w:rFonts w:ascii="Times New Roman" w:hAnsi="Times New Roman" w:eastAsia="Times New Roman" w:cs="Times New Roman"/>
          <w:color w:val="auto"/>
          <w:lang w:val="lv-LV"/>
        </w:rPr>
        <w:t>;</w:t>
      </w:r>
    </w:p>
    <w:p w:rsidR="163DC11D" w:rsidP="00AB1D69" w:rsidRDefault="3634E4B0" w14:paraId="4E9C3A02" w14:textId="41790FB3">
      <w:pPr>
        <w:pStyle w:val="ListParagraph"/>
        <w:numPr>
          <w:ilvl w:val="0"/>
          <w:numId w:val="67"/>
        </w:numPr>
        <w:spacing w:line="240" w:lineRule="auto"/>
        <w:jc w:val="both"/>
        <w:rPr>
          <w:rFonts w:ascii="Times New Roman" w:hAnsi="Times New Roman" w:eastAsia="Times New Roman" w:cs="Times New Roman"/>
          <w:color w:val="000000" w:themeColor="text1"/>
          <w:lang w:val="lv-LV"/>
        </w:rPr>
      </w:pPr>
      <w:r w:rsidRPr="7534B3A2">
        <w:rPr>
          <w:rFonts w:ascii="Times New Roman" w:hAnsi="Times New Roman" w:eastAsia="Times New Roman" w:cs="Times New Roman"/>
          <w:color w:val="auto"/>
          <w:lang w:val="lv-LV"/>
        </w:rPr>
        <w:t xml:space="preserve"> </w:t>
      </w:r>
      <w:r w:rsidRPr="7534B3A2">
        <w:rPr>
          <w:rFonts w:ascii="Times New Roman" w:hAnsi="Times New Roman" w:eastAsia="Times New Roman" w:cs="Times New Roman"/>
          <w:b/>
          <w:bCs/>
          <w:color w:val="auto"/>
          <w:lang w:val="lv-LV"/>
        </w:rPr>
        <w:t>pirmreizēj</w:t>
      </w:r>
      <w:r w:rsidRPr="7534B3A2" w:rsidR="0AF8256A">
        <w:rPr>
          <w:rFonts w:ascii="Times New Roman" w:hAnsi="Times New Roman" w:eastAsia="Times New Roman" w:cs="Times New Roman"/>
          <w:b/>
          <w:bCs/>
          <w:color w:val="auto"/>
          <w:lang w:val="lv-LV"/>
        </w:rPr>
        <w:t>a</w:t>
      </w:r>
      <w:r w:rsidRPr="7534B3A2">
        <w:rPr>
          <w:rFonts w:ascii="Times New Roman" w:hAnsi="Times New Roman" w:eastAsia="Times New Roman" w:cs="Times New Roman"/>
          <w:color w:val="auto"/>
          <w:lang w:val="lv-LV"/>
        </w:rPr>
        <w:t xml:space="preserve"> vakcinācij</w:t>
      </w:r>
      <w:r w:rsidRPr="7534B3A2" w:rsidR="780FC7C1">
        <w:rPr>
          <w:rFonts w:ascii="Times New Roman" w:hAnsi="Times New Roman" w:eastAsia="Times New Roman" w:cs="Times New Roman"/>
          <w:color w:val="auto"/>
          <w:lang w:val="lv-LV"/>
        </w:rPr>
        <w:t>a</w:t>
      </w:r>
      <w:r w:rsidRPr="7534B3A2">
        <w:rPr>
          <w:rFonts w:ascii="Times New Roman" w:hAnsi="Times New Roman" w:eastAsia="Times New Roman" w:cs="Times New Roman"/>
          <w:color w:val="auto"/>
          <w:lang w:val="lv-LV"/>
        </w:rPr>
        <w:t xml:space="preserve"> personām vecumā no 60 gadiem; </w:t>
      </w:r>
    </w:p>
    <w:p w:rsidR="163DC11D" w:rsidP="00AB1D69" w:rsidRDefault="3634E4B0" w14:paraId="56B0AE25" w14:textId="57A1089F">
      <w:pPr>
        <w:pStyle w:val="ListParagraph"/>
        <w:numPr>
          <w:ilvl w:val="0"/>
          <w:numId w:val="67"/>
        </w:numPr>
        <w:spacing w:line="257" w:lineRule="auto"/>
        <w:rPr>
          <w:rFonts w:ascii="Times New Roman" w:hAnsi="Times New Roman" w:eastAsia="Times New Roman" w:cs="Times New Roman"/>
          <w:color w:val="000000" w:themeColor="text1"/>
          <w:lang w:val="lv-LV"/>
        </w:rPr>
      </w:pPr>
      <w:r w:rsidRPr="0FA76D60">
        <w:rPr>
          <w:rFonts w:ascii="Times New Roman" w:hAnsi="Times New Roman" w:eastAsia="Times New Roman" w:cs="Times New Roman"/>
          <w:b/>
          <w:bCs/>
          <w:color w:val="auto"/>
          <w:lang w:val="lv-LV"/>
        </w:rPr>
        <w:t xml:space="preserve"> papildu devas </w:t>
      </w:r>
      <w:r w:rsidRPr="0FA76D60">
        <w:rPr>
          <w:rFonts w:ascii="Times New Roman" w:hAnsi="Times New Roman" w:eastAsia="Times New Roman" w:cs="Times New Roman"/>
          <w:color w:val="auto"/>
          <w:lang w:val="lv-LV"/>
        </w:rPr>
        <w:t>vakcinācij</w:t>
      </w:r>
      <w:r w:rsidRPr="0FA76D60" w:rsidR="50D28ED2">
        <w:rPr>
          <w:rFonts w:ascii="Times New Roman" w:hAnsi="Times New Roman" w:eastAsia="Times New Roman" w:cs="Times New Roman"/>
          <w:color w:val="auto"/>
          <w:lang w:val="lv-LV"/>
        </w:rPr>
        <w:t>a</w:t>
      </w:r>
      <w:r w:rsidRPr="0FA76D60">
        <w:rPr>
          <w:rFonts w:ascii="Times New Roman" w:hAnsi="Times New Roman" w:eastAsia="Times New Roman" w:cs="Times New Roman"/>
          <w:color w:val="auto"/>
          <w:lang w:val="lv-LV"/>
        </w:rPr>
        <w:t xml:space="preserve"> imūnsupresētām personām un </w:t>
      </w:r>
      <w:r w:rsidRPr="0FA76D60">
        <w:rPr>
          <w:rFonts w:ascii="Times New Roman" w:hAnsi="Times New Roman" w:eastAsia="Times New Roman" w:cs="Times New Roman"/>
          <w:b/>
          <w:bCs/>
          <w:color w:val="auto"/>
          <w:lang w:val="lv-LV"/>
        </w:rPr>
        <w:t>balstvakcinācij</w:t>
      </w:r>
      <w:r w:rsidRPr="0FA76D60" w:rsidR="26DE23B4">
        <w:rPr>
          <w:rFonts w:ascii="Times New Roman" w:hAnsi="Times New Roman" w:eastAsia="Times New Roman" w:cs="Times New Roman"/>
          <w:b/>
          <w:bCs/>
          <w:color w:val="auto"/>
          <w:lang w:val="lv-LV"/>
        </w:rPr>
        <w:t>a</w:t>
      </w:r>
      <w:r w:rsidRPr="0FA76D60">
        <w:rPr>
          <w:rFonts w:ascii="Times New Roman" w:hAnsi="Times New Roman" w:eastAsia="Times New Roman" w:cs="Times New Roman"/>
          <w:b/>
          <w:bCs/>
          <w:color w:val="auto"/>
          <w:lang w:val="lv-LV"/>
        </w:rPr>
        <w:t xml:space="preserve"> sociālās aprūpes centru, pansionātu un grupu dzīvokļu</w:t>
      </w:r>
      <w:r w:rsidRPr="0FA76D60">
        <w:rPr>
          <w:rFonts w:ascii="Times New Roman" w:hAnsi="Times New Roman" w:eastAsia="Times New Roman" w:cs="Times New Roman"/>
          <w:color w:val="auto"/>
          <w:lang w:val="lv-LV"/>
        </w:rPr>
        <w:t xml:space="preserve"> iemītniekiem; </w:t>
      </w:r>
    </w:p>
    <w:p w:rsidR="3634E4B0" w:rsidP="00AB1D69" w:rsidRDefault="3634E4B0" w14:paraId="23C70CB3" w14:textId="75DE0ADF">
      <w:pPr>
        <w:pStyle w:val="ListParagraph"/>
        <w:numPr>
          <w:ilvl w:val="0"/>
          <w:numId w:val="67"/>
        </w:numPr>
        <w:spacing w:line="257" w:lineRule="auto"/>
        <w:rPr>
          <w:rFonts w:ascii="Times New Roman" w:hAnsi="Times New Roman" w:eastAsia="Times New Roman" w:cs="Times New Roman"/>
          <w:color w:val="000000" w:themeColor="text1"/>
          <w:lang w:val="lv-LV"/>
        </w:rPr>
      </w:pPr>
      <w:r w:rsidRPr="7534B3A2">
        <w:rPr>
          <w:rFonts w:ascii="Times New Roman" w:hAnsi="Times New Roman" w:eastAsia="Times New Roman" w:cs="Times New Roman"/>
          <w:color w:val="auto"/>
          <w:lang w:val="lv-LV"/>
        </w:rPr>
        <w:t xml:space="preserve"> </w:t>
      </w:r>
      <w:r w:rsidRPr="7534B3A2">
        <w:rPr>
          <w:rFonts w:ascii="Times New Roman" w:hAnsi="Times New Roman" w:eastAsia="Times New Roman" w:cs="Times New Roman"/>
          <w:b/>
          <w:bCs/>
          <w:color w:val="auto"/>
          <w:lang w:val="lv-LV"/>
        </w:rPr>
        <w:t>pirmreizēj</w:t>
      </w:r>
      <w:r w:rsidRPr="7534B3A2" w:rsidR="090632D9">
        <w:rPr>
          <w:rFonts w:ascii="Times New Roman" w:hAnsi="Times New Roman" w:eastAsia="Times New Roman" w:cs="Times New Roman"/>
          <w:b/>
          <w:bCs/>
          <w:color w:val="auto"/>
          <w:lang w:val="lv-LV"/>
        </w:rPr>
        <w:t>a</w:t>
      </w:r>
      <w:r w:rsidRPr="7534B3A2">
        <w:rPr>
          <w:rFonts w:ascii="Times New Roman" w:hAnsi="Times New Roman" w:eastAsia="Times New Roman" w:cs="Times New Roman"/>
          <w:b/>
          <w:bCs/>
          <w:color w:val="auto"/>
          <w:lang w:val="lv-LV"/>
        </w:rPr>
        <w:t xml:space="preserve"> vakcinācij</w:t>
      </w:r>
      <w:r w:rsidRPr="7534B3A2" w:rsidR="68A63002">
        <w:rPr>
          <w:rFonts w:ascii="Times New Roman" w:hAnsi="Times New Roman" w:eastAsia="Times New Roman" w:cs="Times New Roman"/>
          <w:b/>
          <w:bCs/>
          <w:color w:val="auto"/>
          <w:lang w:val="lv-LV"/>
        </w:rPr>
        <w:t>a</w:t>
      </w:r>
      <w:r w:rsidRPr="7534B3A2">
        <w:rPr>
          <w:rFonts w:ascii="Times New Roman" w:hAnsi="Times New Roman" w:eastAsia="Times New Roman" w:cs="Times New Roman"/>
          <w:b/>
          <w:bCs/>
          <w:color w:val="auto"/>
          <w:lang w:val="lv-LV"/>
        </w:rPr>
        <w:t xml:space="preserve"> visiem iedzīvotājiem</w:t>
      </w:r>
      <w:r w:rsidRPr="7534B3A2">
        <w:rPr>
          <w:rFonts w:ascii="Times New Roman" w:hAnsi="Times New Roman" w:eastAsia="Times New Roman" w:cs="Times New Roman"/>
          <w:color w:val="auto"/>
          <w:lang w:val="lv-LV"/>
        </w:rPr>
        <w:t xml:space="preserve"> vecumā no 12 gadiem</w:t>
      </w:r>
      <w:r w:rsidRPr="7534B3A2" w:rsidR="158CB587">
        <w:rPr>
          <w:rFonts w:ascii="Times New Roman" w:hAnsi="Times New Roman" w:eastAsia="Times New Roman" w:cs="Times New Roman"/>
          <w:color w:val="auto"/>
          <w:lang w:val="lv-LV"/>
        </w:rPr>
        <w:t>;</w:t>
      </w:r>
    </w:p>
    <w:p w:rsidR="21B725B5" w:rsidP="00AB1D69" w:rsidRDefault="21B725B5" w14:paraId="3D177E47" w14:textId="398C8CE8">
      <w:pPr>
        <w:pStyle w:val="ListParagraph"/>
        <w:numPr>
          <w:ilvl w:val="0"/>
          <w:numId w:val="67"/>
        </w:numPr>
        <w:spacing w:line="257" w:lineRule="auto"/>
        <w:rPr>
          <w:color w:val="000000" w:themeColor="text1"/>
          <w:lang w:val="lv-LV"/>
        </w:rPr>
      </w:pPr>
      <w:r w:rsidRPr="7534B3A2">
        <w:rPr>
          <w:rFonts w:ascii="Times New Roman" w:hAnsi="Times New Roman" w:eastAsia="Times New Roman" w:cs="Times New Roman"/>
          <w:color w:val="4472C4" w:themeColor="accent5"/>
          <w:lang w:val="lv-LV"/>
        </w:rPr>
        <w:t xml:space="preserve"> </w:t>
      </w:r>
      <w:r w:rsidRPr="71BA965B">
        <w:rPr>
          <w:rFonts w:ascii="Times New Roman" w:hAnsi="Times New Roman" w:eastAsia="Times New Roman" w:cs="Times New Roman"/>
          <w:b/>
          <w:color w:val="000000" w:themeColor="text1"/>
          <w:lang w:val="lv-LV"/>
        </w:rPr>
        <w:t>balstvakcinācij</w:t>
      </w:r>
      <w:r w:rsidRPr="71BA965B" w:rsidR="6ABD6CD3">
        <w:rPr>
          <w:rFonts w:ascii="Times New Roman" w:hAnsi="Times New Roman" w:eastAsia="Times New Roman" w:cs="Times New Roman"/>
          <w:b/>
          <w:color w:val="000000" w:themeColor="text1"/>
          <w:lang w:val="lv-LV"/>
        </w:rPr>
        <w:t>a</w:t>
      </w:r>
      <w:r w:rsidRPr="71BA965B">
        <w:rPr>
          <w:rFonts w:ascii="Times New Roman" w:hAnsi="Times New Roman" w:eastAsia="Times New Roman" w:cs="Times New Roman"/>
          <w:color w:val="000000" w:themeColor="text1"/>
          <w:lang w:val="lv-LV"/>
        </w:rPr>
        <w:t xml:space="preserve"> personām vecumā no 40 gadiem</w:t>
      </w:r>
      <w:r w:rsidRPr="71BA965B" w:rsidR="6F693114">
        <w:rPr>
          <w:rFonts w:ascii="Times New Roman" w:hAnsi="Times New Roman" w:eastAsia="Times New Roman" w:cs="Times New Roman"/>
          <w:color w:val="000000" w:themeColor="text1"/>
          <w:lang w:val="lv-LV"/>
        </w:rPr>
        <w:t>;</w:t>
      </w:r>
    </w:p>
    <w:p w:rsidR="5CA0F70C" w:rsidP="00AB1D69" w:rsidRDefault="5CA0F70C" w14:paraId="3F95D7DE" w14:textId="1EF64472">
      <w:pPr>
        <w:pStyle w:val="ListParagraph"/>
        <w:numPr>
          <w:ilvl w:val="0"/>
          <w:numId w:val="67"/>
        </w:numPr>
        <w:spacing w:line="257" w:lineRule="auto"/>
        <w:rPr>
          <w:rFonts w:ascii="Times New Roman" w:hAnsi="Times New Roman" w:eastAsia="Times New Roman" w:cs="Times New Roman"/>
          <w:color w:val="000000" w:themeColor="text1"/>
          <w:lang w:val="lv-LV"/>
        </w:rPr>
      </w:pPr>
      <w:r w:rsidRPr="71BA965B">
        <w:rPr>
          <w:rFonts w:ascii="Times New Roman" w:hAnsi="Times New Roman" w:eastAsia="Times New Roman" w:cs="Times New Roman"/>
          <w:b/>
          <w:color w:val="000000" w:themeColor="text1"/>
          <w:lang w:val="lv-LV"/>
        </w:rPr>
        <w:t>balstvakcinācij</w:t>
      </w:r>
      <w:r w:rsidRPr="71BA965B" w:rsidR="73EF8FAF">
        <w:rPr>
          <w:rFonts w:ascii="Times New Roman" w:hAnsi="Times New Roman" w:eastAsia="Times New Roman" w:cs="Times New Roman"/>
          <w:b/>
          <w:color w:val="000000" w:themeColor="text1"/>
          <w:lang w:val="lv-LV"/>
        </w:rPr>
        <w:t>a</w:t>
      </w:r>
      <w:r w:rsidRPr="71BA965B">
        <w:rPr>
          <w:rFonts w:ascii="Times New Roman" w:hAnsi="Times New Roman" w:eastAsia="Times New Roman" w:cs="Times New Roman"/>
          <w:color w:val="000000" w:themeColor="text1"/>
          <w:lang w:val="lv-LV"/>
        </w:rPr>
        <w:t xml:space="preserve"> personām vecumā no 18 gadiem;</w:t>
      </w:r>
    </w:p>
    <w:p w:rsidR="5CA0F70C" w:rsidP="00AB1D69" w:rsidRDefault="5CA0F70C" w14:paraId="144C4579" w14:textId="23FE503D">
      <w:pPr>
        <w:pStyle w:val="ListParagraph"/>
        <w:numPr>
          <w:ilvl w:val="0"/>
          <w:numId w:val="67"/>
        </w:numPr>
        <w:jc w:val="both"/>
        <w:rPr>
          <w:rFonts w:ascii="Times New Roman" w:hAnsi="Times New Roman" w:eastAsia="Times New Roman" w:cs="Times New Roman"/>
          <w:color w:val="000000" w:themeColor="text1"/>
          <w:lang w:val="lv-LV"/>
        </w:rPr>
      </w:pPr>
      <w:r w:rsidRPr="71BA965B">
        <w:rPr>
          <w:rFonts w:ascii="Times New Roman" w:hAnsi="Times New Roman" w:eastAsia="Times New Roman" w:cs="Times New Roman"/>
          <w:b/>
          <w:color w:val="000000" w:themeColor="text1"/>
          <w:lang w:val="lv-LV"/>
        </w:rPr>
        <w:t>pirmreizēj</w:t>
      </w:r>
      <w:r w:rsidRPr="71BA965B" w:rsidR="46E1708C">
        <w:rPr>
          <w:rFonts w:ascii="Times New Roman" w:hAnsi="Times New Roman" w:eastAsia="Times New Roman" w:cs="Times New Roman"/>
          <w:b/>
          <w:color w:val="000000" w:themeColor="text1"/>
          <w:lang w:val="lv-LV"/>
        </w:rPr>
        <w:t>ā</w:t>
      </w:r>
      <w:r w:rsidRPr="71BA965B">
        <w:rPr>
          <w:rFonts w:ascii="Times New Roman" w:hAnsi="Times New Roman" w:eastAsia="Times New Roman" w:cs="Times New Roman"/>
          <w:b/>
          <w:color w:val="000000" w:themeColor="text1"/>
          <w:lang w:val="lv-LV"/>
        </w:rPr>
        <w:t xml:space="preserve"> vakcinācij</w:t>
      </w:r>
      <w:r w:rsidRPr="71BA965B" w:rsidR="264881B9">
        <w:rPr>
          <w:rFonts w:ascii="Times New Roman" w:hAnsi="Times New Roman" w:eastAsia="Times New Roman" w:cs="Times New Roman"/>
          <w:b/>
          <w:color w:val="000000" w:themeColor="text1"/>
          <w:lang w:val="lv-LV"/>
        </w:rPr>
        <w:t>a</w:t>
      </w:r>
      <w:r w:rsidRPr="71BA965B">
        <w:rPr>
          <w:rFonts w:ascii="Times New Roman" w:hAnsi="Times New Roman" w:eastAsia="Times New Roman" w:cs="Times New Roman"/>
          <w:color w:val="000000" w:themeColor="text1"/>
          <w:lang w:val="lv-LV"/>
        </w:rPr>
        <w:t xml:space="preserve"> bērniem vecumā no 5 līdz 11 gadiem.</w:t>
      </w:r>
    </w:p>
    <w:p w:rsidRPr="001F3BC2" w:rsidR="7042DEAC" w:rsidP="00126612" w:rsidRDefault="65AEBC1D" w14:paraId="4A1C25FD" w14:textId="03F461AC">
      <w:pPr>
        <w:spacing w:line="257" w:lineRule="auto"/>
        <w:jc w:val="both"/>
        <w:rPr>
          <w:rFonts w:eastAsia="Times New Roman" w:cs="Times New Roman"/>
          <w:color w:val="000000" w:themeColor="text1"/>
          <w:lang w:val="lv-LV"/>
        </w:rPr>
      </w:pPr>
      <w:r w:rsidRPr="00126612">
        <w:rPr>
          <w:rFonts w:eastAsia="Times New Roman" w:cs="Times New Roman"/>
          <w:b/>
          <w:bCs/>
          <w:color w:val="000000" w:themeColor="text1"/>
          <w:lang w:val="lv-LV"/>
        </w:rPr>
        <w:t>Ārstniecības iestāde var veidot r</w:t>
      </w:r>
      <w:r w:rsidRPr="00126612" w:rsidR="16D5729F">
        <w:rPr>
          <w:rFonts w:eastAsia="Times New Roman" w:cs="Times New Roman"/>
          <w:b/>
          <w:bCs/>
          <w:color w:val="000000" w:themeColor="text1"/>
          <w:lang w:val="lv-LV"/>
        </w:rPr>
        <w:t>ezerves sarakstu</w:t>
      </w:r>
      <w:r w:rsidRPr="00126612" w:rsidR="16D5729F">
        <w:rPr>
          <w:rFonts w:eastAsia="Times New Roman" w:cs="Times New Roman"/>
          <w:color w:val="000000" w:themeColor="text1"/>
          <w:lang w:val="lv-LV"/>
        </w:rPr>
        <w:t>, lai varētu operatīvi nodrošināt to vakcinējamo personu aizvietošanu, kas nav ieradušās uz vakcināciju.</w:t>
      </w:r>
    </w:p>
    <w:p w:rsidR="74132731" w:rsidP="72AEEB9D" w:rsidRDefault="37A639BF" w14:paraId="67635E38" w14:textId="48750272">
      <w:pPr>
        <w:spacing w:line="257" w:lineRule="auto"/>
        <w:jc w:val="both"/>
        <w:rPr>
          <w:rFonts w:eastAsia="Times New Roman" w:cs="Times New Roman"/>
          <w:b/>
          <w:bCs/>
          <w:color w:val="000000" w:themeColor="text1"/>
          <w:sz w:val="24"/>
          <w:szCs w:val="24"/>
          <w:lang w:val="lv-LV"/>
        </w:rPr>
      </w:pPr>
      <w:r w:rsidRPr="72AEEB9D">
        <w:rPr>
          <w:rFonts w:eastAsia="Times New Roman" w:cs="Times New Roman"/>
          <w:b/>
          <w:bCs/>
          <w:color w:val="000000" w:themeColor="text1"/>
          <w:sz w:val="24"/>
          <w:szCs w:val="24"/>
          <w:lang w:val="lv-LV"/>
        </w:rPr>
        <w:t>Personu vakcinācij</w:t>
      </w:r>
      <w:r w:rsidRPr="72AEEB9D" w:rsidR="08F6830A">
        <w:rPr>
          <w:rFonts w:eastAsia="Times New Roman" w:cs="Times New Roman"/>
          <w:b/>
          <w:bCs/>
          <w:color w:val="000000" w:themeColor="text1"/>
          <w:sz w:val="24"/>
          <w:szCs w:val="24"/>
          <w:lang w:val="lv-LV"/>
        </w:rPr>
        <w:t>a</w:t>
      </w:r>
      <w:r w:rsidRPr="72AEEB9D">
        <w:rPr>
          <w:rFonts w:eastAsia="Times New Roman" w:cs="Times New Roman"/>
          <w:b/>
          <w:bCs/>
          <w:color w:val="000000" w:themeColor="text1"/>
          <w:sz w:val="24"/>
          <w:szCs w:val="24"/>
          <w:lang w:val="lv-LV"/>
        </w:rPr>
        <w:t xml:space="preserve"> māj</w:t>
      </w:r>
      <w:r w:rsidRPr="72AEEB9D" w:rsidR="69EA4637">
        <w:rPr>
          <w:rFonts w:eastAsia="Times New Roman" w:cs="Times New Roman"/>
          <w:b/>
          <w:bCs/>
          <w:color w:val="000000" w:themeColor="text1"/>
          <w:sz w:val="24"/>
          <w:szCs w:val="24"/>
          <w:lang w:val="lv-LV"/>
        </w:rPr>
        <w:t>ā</w:t>
      </w:r>
      <w:r w:rsidRPr="72AEEB9D">
        <w:rPr>
          <w:rFonts w:eastAsia="Times New Roman" w:cs="Times New Roman"/>
          <w:b/>
          <w:bCs/>
          <w:color w:val="000000" w:themeColor="text1"/>
          <w:sz w:val="24"/>
          <w:szCs w:val="24"/>
          <w:lang w:val="lv-LV"/>
        </w:rPr>
        <w:t xml:space="preserve">s </w:t>
      </w:r>
    </w:p>
    <w:p w:rsidR="59896350" w:rsidP="593EB2DC" w:rsidRDefault="2CD976A4" w14:paraId="783215C7" w14:textId="2BC82E9A">
      <w:pPr>
        <w:spacing w:line="240" w:lineRule="auto"/>
        <w:jc w:val="both"/>
        <w:rPr>
          <w:rFonts w:eastAsia="Calibri" w:cs="Arial"/>
          <w:color w:val="000000" w:themeColor="text1"/>
          <w:lang w:val="lv-LV"/>
        </w:rPr>
      </w:pPr>
      <w:r w:rsidRPr="72AEEB9D">
        <w:rPr>
          <w:rFonts w:eastAsia="Times New Roman" w:cs="Times New Roman"/>
          <w:color w:val="000000" w:themeColor="text1"/>
          <w:lang w:val="lv-LV"/>
        </w:rPr>
        <w:t>Personu vakcināciju mājās veic ģimenes ārsti prakses, ģimenes ā</w:t>
      </w:r>
      <w:r w:rsidRPr="72AEEB9D" w:rsidR="4CE9E0A5">
        <w:rPr>
          <w:rFonts w:eastAsia="Times New Roman" w:cs="Times New Roman"/>
          <w:color w:val="000000" w:themeColor="text1"/>
          <w:lang w:val="lv-LV"/>
        </w:rPr>
        <w:t>rs</w:t>
      </w:r>
      <w:r w:rsidRPr="72AEEB9D">
        <w:rPr>
          <w:rFonts w:eastAsia="Times New Roman" w:cs="Times New Roman"/>
          <w:color w:val="000000" w:themeColor="text1"/>
          <w:lang w:val="lv-LV"/>
        </w:rPr>
        <w:t>tu prakšu sadarbības iestādes vai izbraukuma pakalpojumu sniedzēji.</w:t>
      </w:r>
      <w:r w:rsidRPr="72AEEB9D" w:rsidR="6E45385B">
        <w:rPr>
          <w:rFonts w:eastAsia="Times New Roman" w:cs="Times New Roman"/>
          <w:color w:val="000000" w:themeColor="text1"/>
          <w:lang w:val="lv-LV"/>
        </w:rPr>
        <w:t xml:space="preserve"> Vakcināciju mājās veic:</w:t>
      </w:r>
    </w:p>
    <w:p w:rsidR="37CC5203" w:rsidP="00AB1D69" w:rsidRDefault="5ACAEC95" w14:paraId="279B825C" w14:textId="076B7E8A">
      <w:pPr>
        <w:pStyle w:val="ListParagraph"/>
        <w:numPr>
          <w:ilvl w:val="0"/>
          <w:numId w:val="27"/>
        </w:numPr>
        <w:spacing w:line="240" w:lineRule="auto"/>
        <w:jc w:val="both"/>
        <w:rPr>
          <w:rFonts w:ascii="Times New Roman" w:hAnsi="Times New Roman" w:eastAsia="Times New Roman" w:cs="Times New Roman"/>
          <w:color w:val="000000" w:themeColor="text1"/>
          <w:lang w:val="lv-LV"/>
        </w:rPr>
      </w:pPr>
      <w:r w:rsidRPr="72AEEB9D">
        <w:rPr>
          <w:rFonts w:ascii="Times New Roman" w:hAnsi="Times New Roman" w:eastAsia="Times New Roman" w:cs="Times New Roman"/>
          <w:color w:val="000000" w:themeColor="text1"/>
          <w:lang w:val="lv-LV"/>
        </w:rPr>
        <w:t>i</w:t>
      </w:r>
      <w:r w:rsidRPr="72AEEB9D" w:rsidR="076D96A5">
        <w:rPr>
          <w:rFonts w:ascii="Times New Roman" w:hAnsi="Times New Roman" w:eastAsia="Times New Roman" w:cs="Times New Roman"/>
          <w:color w:val="000000" w:themeColor="text1"/>
          <w:lang w:val="lv-LV"/>
        </w:rPr>
        <w:t>edzīvotājiem, kas nevar atstāt savu gultasvietu</w:t>
      </w:r>
      <w:r w:rsidRPr="72AEEB9D" w:rsidR="7E42FBC0">
        <w:rPr>
          <w:rFonts w:ascii="Times New Roman" w:hAnsi="Times New Roman" w:eastAsia="Times New Roman" w:cs="Times New Roman"/>
          <w:color w:val="000000" w:themeColor="text1"/>
          <w:lang w:val="lv-LV"/>
        </w:rPr>
        <w:t>,</w:t>
      </w:r>
      <w:r w:rsidRPr="72AEEB9D" w:rsidR="076D96A5">
        <w:rPr>
          <w:rFonts w:ascii="Times New Roman" w:hAnsi="Times New Roman" w:eastAsia="Times New Roman" w:cs="Times New Roman"/>
          <w:color w:val="000000" w:themeColor="text1"/>
          <w:lang w:val="lv-LV"/>
        </w:rPr>
        <w:t xml:space="preserve"> jeb guļoš</w:t>
      </w:r>
      <w:r w:rsidRPr="72AEEB9D" w:rsidR="5D7A2296">
        <w:rPr>
          <w:rFonts w:ascii="Times New Roman" w:hAnsi="Times New Roman" w:eastAsia="Times New Roman" w:cs="Times New Roman"/>
          <w:color w:val="000000" w:themeColor="text1"/>
          <w:lang w:val="lv-LV"/>
        </w:rPr>
        <w:t>iem</w:t>
      </w:r>
      <w:r w:rsidRPr="72AEEB9D" w:rsidR="076D96A5">
        <w:rPr>
          <w:rFonts w:ascii="Times New Roman" w:hAnsi="Times New Roman" w:eastAsia="Times New Roman" w:cs="Times New Roman"/>
          <w:color w:val="000000" w:themeColor="text1"/>
          <w:lang w:val="lv-LV"/>
        </w:rPr>
        <w:t xml:space="preserve"> cilvēk</w:t>
      </w:r>
      <w:r w:rsidRPr="72AEEB9D" w:rsidR="08743F19">
        <w:rPr>
          <w:rFonts w:ascii="Times New Roman" w:hAnsi="Times New Roman" w:eastAsia="Times New Roman" w:cs="Times New Roman"/>
          <w:color w:val="000000" w:themeColor="text1"/>
          <w:lang w:val="lv-LV"/>
        </w:rPr>
        <w:t>iem</w:t>
      </w:r>
      <w:r w:rsidRPr="72AEEB9D" w:rsidR="076D96A5">
        <w:rPr>
          <w:rFonts w:ascii="Times New Roman" w:hAnsi="Times New Roman" w:eastAsia="Times New Roman" w:cs="Times New Roman"/>
          <w:color w:val="000000" w:themeColor="text1"/>
          <w:lang w:val="lv-LV"/>
        </w:rPr>
        <w:t xml:space="preserve"> (totāli asistējamas personas ar neatgriezeniski smagiem funkcionālajiem traucējumiem)</w:t>
      </w:r>
      <w:r w:rsidRPr="72AEEB9D" w:rsidR="4579A827">
        <w:rPr>
          <w:rFonts w:ascii="Times New Roman" w:hAnsi="Times New Roman" w:eastAsia="Times New Roman" w:cs="Times New Roman"/>
          <w:color w:val="000000" w:themeColor="text1"/>
          <w:lang w:val="lv-LV"/>
        </w:rPr>
        <w:t>;</w:t>
      </w:r>
    </w:p>
    <w:p w:rsidR="1CC29FF8" w:rsidP="00AB1D69" w:rsidRDefault="704BA2D1" w14:paraId="6659A047" w14:textId="5B215394">
      <w:pPr>
        <w:pStyle w:val="ListParagraph"/>
        <w:numPr>
          <w:ilvl w:val="0"/>
          <w:numId w:val="27"/>
        </w:numPr>
        <w:spacing w:line="240" w:lineRule="auto"/>
        <w:jc w:val="both"/>
        <w:rPr>
          <w:rFonts w:ascii="Times New Roman" w:hAnsi="Times New Roman" w:eastAsia="Times New Roman" w:cs="Times New Roman"/>
          <w:color w:val="000000" w:themeColor="text1"/>
          <w:lang w:val="lv-LV"/>
        </w:rPr>
      </w:pPr>
      <w:r w:rsidRPr="72AEEB9D">
        <w:rPr>
          <w:rFonts w:ascii="Times New Roman" w:hAnsi="Times New Roman" w:eastAsia="Times New Roman" w:cs="Times New Roman"/>
          <w:color w:val="000000" w:themeColor="text1"/>
          <w:lang w:val="lv-LV"/>
        </w:rPr>
        <w:t xml:space="preserve">personām no </w:t>
      </w:r>
      <w:r w:rsidRPr="72AEEB9D" w:rsidR="03007B28">
        <w:rPr>
          <w:rFonts w:ascii="Times New Roman" w:hAnsi="Times New Roman" w:eastAsia="Times New Roman" w:cs="Times New Roman"/>
          <w:color w:val="000000" w:themeColor="text1"/>
          <w:lang w:val="lv-LV"/>
        </w:rPr>
        <w:t>7</w:t>
      </w:r>
      <w:r w:rsidRPr="72AEEB9D">
        <w:rPr>
          <w:rFonts w:ascii="Times New Roman" w:hAnsi="Times New Roman" w:eastAsia="Times New Roman" w:cs="Times New Roman"/>
          <w:color w:val="000000" w:themeColor="text1"/>
          <w:lang w:val="lv-LV"/>
        </w:rPr>
        <w:t>0 gadu vecuma</w:t>
      </w:r>
      <w:r w:rsidRPr="72AEEB9D" w:rsidR="46A405B7">
        <w:rPr>
          <w:rFonts w:ascii="Times New Roman" w:hAnsi="Times New Roman" w:eastAsia="Times New Roman" w:cs="Times New Roman"/>
          <w:color w:val="000000" w:themeColor="text1"/>
          <w:lang w:val="lv-LV"/>
        </w:rPr>
        <w:t>;</w:t>
      </w:r>
    </w:p>
    <w:p w:rsidR="1CC29FF8" w:rsidP="00AB1D69" w:rsidRDefault="740E9326" w14:paraId="69E10AD8" w14:textId="336E4CA5">
      <w:pPr>
        <w:pStyle w:val="ListParagraph"/>
        <w:numPr>
          <w:ilvl w:val="0"/>
          <w:numId w:val="27"/>
        </w:numPr>
        <w:spacing w:line="240" w:lineRule="auto"/>
        <w:jc w:val="both"/>
        <w:rPr>
          <w:rFonts w:asciiTheme="minorHAnsi" w:hAnsiTheme="minorHAnsi" w:eastAsiaTheme="minorEastAsia" w:cstheme="minorBidi"/>
          <w:color w:val="000000" w:themeColor="text1"/>
          <w:lang w:val="lv-LV"/>
        </w:rPr>
      </w:pPr>
      <w:r w:rsidRPr="72AEEB9D">
        <w:rPr>
          <w:rFonts w:ascii="Times New Roman" w:hAnsi="Times New Roman" w:eastAsia="Times New Roman" w:cs="Times New Roman"/>
          <w:color w:val="000000" w:themeColor="text1"/>
          <w:lang w:val="lv-LV"/>
        </w:rPr>
        <w:t xml:space="preserve">personām </w:t>
      </w:r>
      <w:r w:rsidRPr="72AEEB9D" w:rsidR="603982B0">
        <w:rPr>
          <w:rFonts w:ascii="Times New Roman" w:hAnsi="Times New Roman" w:eastAsia="Times New Roman" w:cs="Times New Roman"/>
          <w:color w:val="000000" w:themeColor="text1"/>
          <w:lang w:val="lv-LV"/>
        </w:rPr>
        <w:t xml:space="preserve">ar </w:t>
      </w:r>
      <w:r w:rsidRPr="72AEEB9D" w:rsidR="603982B0">
        <w:rPr>
          <w:color w:val="000000" w:themeColor="text1"/>
          <w:lang w:val="lv-LV"/>
        </w:rPr>
        <w:t>d</w:t>
      </w:r>
      <w:r w:rsidRPr="72AEEB9D" w:rsidR="603982B0">
        <w:rPr>
          <w:rFonts w:ascii="Times New Roman" w:hAnsi="Times New Roman" w:eastAsia="Times New Roman" w:cs="Times New Roman"/>
          <w:color w:val="000000" w:themeColor="text1"/>
          <w:lang w:val="lv-LV"/>
        </w:rPr>
        <w:t>zīves vietas un ekonomiskiem apstākļiem saistītām problēmām</w:t>
      </w:r>
      <w:r w:rsidRPr="72AEEB9D" w:rsidR="603982B0">
        <w:rPr>
          <w:color w:val="000000" w:themeColor="text1"/>
          <w:lang w:val="lv-LV"/>
        </w:rPr>
        <w:t xml:space="preserve"> </w:t>
      </w:r>
      <w:r w:rsidRPr="72AEEB9D">
        <w:rPr>
          <w:rFonts w:ascii="Times New Roman" w:hAnsi="Times New Roman" w:eastAsia="Times New Roman" w:cs="Times New Roman"/>
          <w:color w:val="000000" w:themeColor="text1"/>
          <w:lang w:val="lv-LV"/>
        </w:rPr>
        <w:t>(SSK-10</w:t>
      </w:r>
      <w:r w:rsidRPr="72AEEB9D" w:rsidR="2F805D31">
        <w:rPr>
          <w:rFonts w:ascii="Times New Roman" w:hAnsi="Times New Roman" w:eastAsia="Times New Roman" w:cs="Times New Roman"/>
          <w:color w:val="000000" w:themeColor="text1"/>
          <w:lang w:val="lv-LV"/>
        </w:rPr>
        <w:t xml:space="preserve"> –</w:t>
      </w:r>
      <w:r w:rsidRPr="72AEEB9D">
        <w:rPr>
          <w:rFonts w:ascii="Times New Roman" w:hAnsi="Times New Roman" w:eastAsia="Times New Roman" w:cs="Times New Roman"/>
          <w:color w:val="000000" w:themeColor="text1"/>
          <w:lang w:val="lv-LV"/>
        </w:rPr>
        <w:t>Z</w:t>
      </w:r>
      <w:r w:rsidRPr="72AEEB9D" w:rsidR="2F805D31">
        <w:rPr>
          <w:rFonts w:ascii="Times New Roman" w:hAnsi="Times New Roman" w:eastAsia="Times New Roman" w:cs="Times New Roman"/>
          <w:color w:val="000000" w:themeColor="text1"/>
          <w:lang w:val="lv-LV"/>
        </w:rPr>
        <w:t>59.9</w:t>
      </w:r>
      <w:r w:rsidRPr="72AEEB9D">
        <w:rPr>
          <w:rFonts w:ascii="Times New Roman" w:hAnsi="Times New Roman" w:eastAsia="Times New Roman" w:cs="Times New Roman"/>
          <w:color w:val="000000" w:themeColor="text1"/>
          <w:lang w:val="lv-LV"/>
        </w:rPr>
        <w:t>.)</w:t>
      </w:r>
      <w:r w:rsidRPr="72AEEB9D" w:rsidR="466B9C97">
        <w:rPr>
          <w:rFonts w:ascii="Times New Roman" w:hAnsi="Times New Roman" w:eastAsia="Times New Roman" w:cs="Times New Roman"/>
          <w:color w:val="000000" w:themeColor="text1"/>
          <w:lang w:val="lv-LV"/>
        </w:rPr>
        <w:t>;</w:t>
      </w:r>
    </w:p>
    <w:p w:rsidR="34753351" w:rsidP="00AB1D69" w:rsidRDefault="71D5AE27" w14:paraId="2A4961C8" w14:textId="4F655260">
      <w:pPr>
        <w:pStyle w:val="ListParagraph"/>
        <w:numPr>
          <w:ilvl w:val="0"/>
          <w:numId w:val="27"/>
        </w:numPr>
        <w:spacing w:line="240" w:lineRule="auto"/>
        <w:jc w:val="both"/>
        <w:rPr>
          <w:rFonts w:ascii="Times New Roman" w:hAnsi="Times New Roman" w:eastAsia="Times New Roman" w:cs="Times New Roman"/>
          <w:b/>
          <w:bCs/>
          <w:color w:val="000000" w:themeColor="text1"/>
          <w:lang w:val="lv-LV"/>
        </w:rPr>
      </w:pPr>
      <w:r w:rsidRPr="72AEEB9D">
        <w:rPr>
          <w:rFonts w:ascii="Times New Roman" w:hAnsi="Times New Roman" w:eastAsia="Times New Roman" w:cs="Times New Roman"/>
          <w:color w:val="000000" w:themeColor="text1"/>
          <w:lang w:val="lv-LV"/>
        </w:rPr>
        <w:t>p</w:t>
      </w:r>
      <w:r w:rsidRPr="72AEEB9D" w:rsidR="23AA3A16">
        <w:rPr>
          <w:rFonts w:ascii="Times New Roman" w:hAnsi="Times New Roman" w:eastAsia="Times New Roman" w:cs="Times New Roman"/>
          <w:color w:val="000000" w:themeColor="text1"/>
          <w:lang w:val="lv-LV"/>
        </w:rPr>
        <w:t xml:space="preserve">ersonām ar psihiskiem un uzvedības traucējumiem </w:t>
      </w:r>
      <w:proofErr w:type="spellStart"/>
      <w:r w:rsidRPr="72AEEB9D" w:rsidR="23AA3A16">
        <w:rPr>
          <w:rFonts w:ascii="Times New Roman" w:hAnsi="Times New Roman" w:eastAsia="Times New Roman" w:cs="Times New Roman"/>
          <w:color w:val="000000" w:themeColor="text1"/>
          <w:lang w:val="lv-LV"/>
        </w:rPr>
        <w:t>psihoaktīvo</w:t>
      </w:r>
      <w:proofErr w:type="spellEnd"/>
      <w:r w:rsidRPr="72AEEB9D" w:rsidR="23AA3A16">
        <w:rPr>
          <w:rFonts w:ascii="Times New Roman" w:hAnsi="Times New Roman" w:eastAsia="Times New Roman" w:cs="Times New Roman"/>
          <w:color w:val="000000" w:themeColor="text1"/>
          <w:lang w:val="lv-LV"/>
        </w:rPr>
        <w:t xml:space="preserve"> vielu lietošanas dēļ (SSK-10 </w:t>
      </w:r>
      <w:r w:rsidRPr="72AEEB9D" w:rsidR="0BF0ECDD">
        <w:rPr>
          <w:rFonts w:ascii="Times New Roman" w:hAnsi="Times New Roman" w:eastAsia="Times New Roman" w:cs="Times New Roman"/>
          <w:color w:val="000000" w:themeColor="text1"/>
          <w:lang w:val="lv-LV"/>
        </w:rPr>
        <w:t xml:space="preserve"> F10-F19</w:t>
      </w:r>
      <w:r w:rsidRPr="72AEEB9D" w:rsidR="23AA3A16">
        <w:rPr>
          <w:rFonts w:ascii="Times New Roman" w:hAnsi="Times New Roman" w:eastAsia="Times New Roman" w:cs="Times New Roman"/>
          <w:color w:val="000000" w:themeColor="text1"/>
          <w:lang w:val="lv-LV"/>
        </w:rPr>
        <w:t>)</w:t>
      </w:r>
      <w:r w:rsidRPr="72AEEB9D" w:rsidR="56CA77DC">
        <w:rPr>
          <w:rFonts w:ascii="Times New Roman" w:hAnsi="Times New Roman" w:eastAsia="Times New Roman" w:cs="Times New Roman"/>
          <w:color w:val="000000" w:themeColor="text1"/>
          <w:lang w:val="lv-LV"/>
        </w:rPr>
        <w:t>.</w:t>
      </w:r>
    </w:p>
    <w:p w:rsidR="5FABA983" w:rsidP="72AEEB9D" w:rsidRDefault="45110B8F" w14:paraId="6B970F2B" w14:textId="733FE144">
      <w:pPr>
        <w:spacing w:line="240" w:lineRule="auto"/>
        <w:jc w:val="both"/>
        <w:rPr>
          <w:rFonts w:eastAsia="Times New Roman" w:cs="Times New Roman"/>
          <w:color w:val="000000" w:themeColor="text1"/>
          <w:lang w:val="lv-LV"/>
        </w:rPr>
      </w:pPr>
      <w:r w:rsidRPr="72AEEB9D">
        <w:rPr>
          <w:rFonts w:eastAsia="Times New Roman" w:cs="Times New Roman"/>
          <w:color w:val="000000" w:themeColor="text1"/>
          <w:lang w:val="lv-LV"/>
        </w:rPr>
        <w:t xml:space="preserve">Persona vakcināciju dzīves vietā var pieteikt ģimenes ārstu praksē, izbraukuma </w:t>
      </w:r>
      <w:r w:rsidRPr="72AEEB9D" w:rsidR="6CEB63DB">
        <w:rPr>
          <w:rFonts w:eastAsia="Times New Roman" w:cs="Times New Roman"/>
          <w:color w:val="000000" w:themeColor="text1"/>
          <w:lang w:val="lv-LV"/>
        </w:rPr>
        <w:t xml:space="preserve">vakcinācijas </w:t>
      </w:r>
      <w:r w:rsidRPr="72AEEB9D">
        <w:rPr>
          <w:rFonts w:eastAsia="Times New Roman" w:cs="Times New Roman"/>
          <w:color w:val="000000" w:themeColor="text1"/>
          <w:lang w:val="lv-LV"/>
        </w:rPr>
        <w:t>pakalpojumu sniedzējam un pa tālruni 8989.</w:t>
      </w:r>
    </w:p>
    <w:p w:rsidR="25EF250C" w:rsidP="72AEEB9D" w:rsidRDefault="0AC89C88" w14:paraId="5B0D6882" w14:textId="4C1EE2CB">
      <w:pPr>
        <w:spacing w:line="240" w:lineRule="auto"/>
        <w:jc w:val="both"/>
        <w:rPr>
          <w:rFonts w:eastAsia="Times New Roman" w:cs="Times New Roman"/>
          <w:color w:val="000000" w:themeColor="text1"/>
          <w:lang w:val="lv-LV"/>
        </w:rPr>
      </w:pPr>
      <w:r w:rsidRPr="72AEEB9D">
        <w:rPr>
          <w:rFonts w:eastAsia="Times New Roman" w:cs="Times New Roman"/>
          <w:color w:val="000000" w:themeColor="text1"/>
          <w:lang w:val="lv-LV"/>
        </w:rPr>
        <w:t>Ģ</w:t>
      </w:r>
      <w:r w:rsidRPr="72AEEB9D" w:rsidR="64AD36FA">
        <w:rPr>
          <w:rFonts w:eastAsia="Times New Roman" w:cs="Times New Roman"/>
          <w:color w:val="000000" w:themeColor="text1"/>
          <w:lang w:val="lv-LV"/>
        </w:rPr>
        <w:t>imenes ā</w:t>
      </w:r>
      <w:r w:rsidRPr="72AEEB9D" w:rsidR="1C924E71">
        <w:rPr>
          <w:rFonts w:eastAsia="Times New Roman" w:cs="Times New Roman"/>
          <w:color w:val="000000" w:themeColor="text1"/>
          <w:lang w:val="lv-LV"/>
        </w:rPr>
        <w:t>rstu prakse ierobežotu resursu apstākļos personu vakcināciju dzīvesvietā var nodot sadar</w:t>
      </w:r>
      <w:r w:rsidRPr="72AEEB9D" w:rsidR="62FAB902">
        <w:rPr>
          <w:rFonts w:eastAsia="Times New Roman" w:cs="Times New Roman"/>
          <w:color w:val="000000" w:themeColor="text1"/>
          <w:lang w:val="lv-LV"/>
        </w:rPr>
        <w:t>bības vakcinācijas iestādei.</w:t>
      </w:r>
    </w:p>
    <w:p w:rsidR="2ECB7289" w:rsidP="72AEEB9D" w:rsidRDefault="2834C4A8" w14:paraId="33F42B54" w14:textId="50421FB6">
      <w:pPr>
        <w:spacing w:line="240" w:lineRule="auto"/>
        <w:jc w:val="both"/>
        <w:rPr>
          <w:rFonts w:eastAsia="Times New Roman" w:cs="Times New Roman"/>
          <w:color w:val="000000" w:themeColor="text1"/>
          <w:lang w:val="lv-LV"/>
        </w:rPr>
      </w:pPr>
      <w:r w:rsidRPr="72AEEB9D">
        <w:rPr>
          <w:rFonts w:eastAsia="Times New Roman" w:cs="Times New Roman"/>
          <w:color w:val="000000" w:themeColor="text1"/>
          <w:lang w:val="lv-LV"/>
        </w:rPr>
        <w:lastRenderedPageBreak/>
        <w:t>Nacionālais veselības dienests izbraukuma pakalpojumu sniedzējie</w:t>
      </w:r>
      <w:r w:rsidRPr="72AEEB9D" w:rsidR="0F212BF6">
        <w:rPr>
          <w:rFonts w:eastAsia="Times New Roman" w:cs="Times New Roman"/>
          <w:color w:val="000000" w:themeColor="text1"/>
          <w:lang w:val="lv-LV"/>
        </w:rPr>
        <w:t xml:space="preserve">m </w:t>
      </w:r>
      <w:r w:rsidRPr="72AEEB9D">
        <w:rPr>
          <w:rFonts w:eastAsia="Times New Roman" w:cs="Times New Roman"/>
          <w:color w:val="000000" w:themeColor="text1"/>
          <w:lang w:val="lv-LV"/>
        </w:rPr>
        <w:t xml:space="preserve"> </w:t>
      </w:r>
      <w:r w:rsidRPr="72AEEB9D" w:rsidR="75CFDD26">
        <w:rPr>
          <w:rFonts w:eastAsia="Times New Roman" w:cs="Times New Roman"/>
          <w:color w:val="000000" w:themeColor="text1"/>
          <w:lang w:val="lv-LV"/>
        </w:rPr>
        <w:t xml:space="preserve">nodod </w:t>
      </w:r>
      <w:r w:rsidRPr="72AEEB9D">
        <w:rPr>
          <w:rFonts w:eastAsia="Times New Roman" w:cs="Times New Roman"/>
          <w:color w:val="000000" w:themeColor="text1"/>
          <w:lang w:val="lv-LV"/>
        </w:rPr>
        <w:t xml:space="preserve"> </w:t>
      </w:r>
      <w:r w:rsidRPr="72AEEB9D" w:rsidR="3F125071">
        <w:rPr>
          <w:rFonts w:eastAsia="Times New Roman" w:cs="Times New Roman"/>
          <w:color w:val="000000" w:themeColor="text1"/>
          <w:lang w:val="lv-LV"/>
        </w:rPr>
        <w:t xml:space="preserve">8989 pieteikto personu </w:t>
      </w:r>
      <w:r w:rsidRPr="72AEEB9D">
        <w:rPr>
          <w:rFonts w:eastAsia="Times New Roman" w:cs="Times New Roman"/>
          <w:color w:val="000000" w:themeColor="text1"/>
          <w:lang w:val="lv-LV"/>
        </w:rPr>
        <w:t>vakcinējamo personu sarakstu</w:t>
      </w:r>
      <w:r w:rsidRPr="72AEEB9D" w:rsidR="6B397D31">
        <w:rPr>
          <w:rFonts w:eastAsia="Times New Roman" w:cs="Times New Roman"/>
          <w:color w:val="000000" w:themeColor="text1"/>
          <w:lang w:val="lv-LV"/>
        </w:rPr>
        <w:t xml:space="preserve"> atbilstoši noteiktām izbraukuma teritorijām</w:t>
      </w:r>
      <w:r w:rsidRPr="72AEEB9D">
        <w:rPr>
          <w:rFonts w:eastAsia="Times New Roman" w:cs="Times New Roman"/>
          <w:color w:val="000000" w:themeColor="text1"/>
          <w:lang w:val="lv-LV"/>
        </w:rPr>
        <w:t xml:space="preserve"> (šifrētā veidā)</w:t>
      </w:r>
      <w:r w:rsidRPr="72AEEB9D" w:rsidR="461C8B64">
        <w:rPr>
          <w:rFonts w:eastAsia="Times New Roman" w:cs="Times New Roman"/>
          <w:color w:val="000000" w:themeColor="text1"/>
          <w:lang w:val="lv-LV"/>
        </w:rPr>
        <w:t xml:space="preserve"> </w:t>
      </w:r>
      <w:r w:rsidRPr="72AEEB9D" w:rsidR="403D3F29">
        <w:rPr>
          <w:rFonts w:eastAsia="Times New Roman" w:cs="Times New Roman"/>
          <w:color w:val="000000" w:themeColor="text1"/>
          <w:lang w:val="lv-LV"/>
        </w:rPr>
        <w:t xml:space="preserve"> un ārstniecības iestāde nodrošina:</w:t>
      </w:r>
    </w:p>
    <w:p w:rsidR="64B724DC" w:rsidP="00AB1D69" w:rsidRDefault="6FBC7E3F" w14:paraId="7BE28DE9" w14:textId="38F20EB9">
      <w:pPr>
        <w:pStyle w:val="ListParagraph"/>
        <w:numPr>
          <w:ilvl w:val="0"/>
          <w:numId w:val="8"/>
        </w:numPr>
        <w:spacing w:line="240" w:lineRule="auto"/>
        <w:jc w:val="both"/>
        <w:rPr>
          <w:rFonts w:ascii="Times New Roman" w:hAnsi="Times New Roman" w:eastAsia="Times New Roman" w:cs="Times New Roman"/>
          <w:color w:val="000000" w:themeColor="text1"/>
          <w:lang w:val="lv-LV"/>
        </w:rPr>
      </w:pPr>
      <w:r w:rsidRPr="72AEEB9D">
        <w:rPr>
          <w:color w:val="000000" w:themeColor="text1"/>
          <w:lang w:val="lv-LV"/>
        </w:rPr>
        <w:t>7</w:t>
      </w:r>
      <w:r w:rsidRPr="72AEEB9D">
        <w:rPr>
          <w:rFonts w:ascii="Times New Roman" w:hAnsi="Times New Roman" w:eastAsia="Times New Roman" w:cs="Times New Roman"/>
          <w:color w:val="000000" w:themeColor="text1"/>
          <w:lang w:val="lv-LV"/>
        </w:rPr>
        <w:t xml:space="preserve"> dienu laikā saziņu mājās vakcinējamo personu vienojas par vakcinācijas laiku personas dzīvesvietā</w:t>
      </w:r>
      <w:r w:rsidRPr="72AEEB9D" w:rsidR="364ECBA5">
        <w:rPr>
          <w:rFonts w:ascii="Times New Roman" w:hAnsi="Times New Roman" w:eastAsia="Times New Roman" w:cs="Times New Roman"/>
          <w:color w:val="000000" w:themeColor="text1"/>
          <w:lang w:val="lv-LV"/>
        </w:rPr>
        <w:t>;</w:t>
      </w:r>
    </w:p>
    <w:p w:rsidR="26249F90" w:rsidP="00AB1D69" w:rsidRDefault="30463525" w14:paraId="6B99B3FA" w14:textId="1995E551">
      <w:pPr>
        <w:pStyle w:val="ListParagraph"/>
        <w:numPr>
          <w:ilvl w:val="0"/>
          <w:numId w:val="8"/>
        </w:numPr>
        <w:spacing w:line="240" w:lineRule="auto"/>
        <w:jc w:val="both"/>
        <w:rPr>
          <w:rFonts w:ascii="Times New Roman" w:hAnsi="Times New Roman" w:eastAsia="Times New Roman" w:cs="Times New Roman"/>
          <w:color w:val="000000" w:themeColor="text1"/>
          <w:lang w:val="lv-LV"/>
        </w:rPr>
      </w:pPr>
      <w:r w:rsidRPr="72AEEB9D">
        <w:rPr>
          <w:rFonts w:ascii="Times New Roman" w:hAnsi="Times New Roman" w:eastAsia="Times New Roman" w:cs="Times New Roman"/>
          <w:color w:val="000000" w:themeColor="text1"/>
          <w:lang w:val="lv-LV"/>
        </w:rPr>
        <w:t xml:space="preserve">reizi nedēļā sniedz informāciju  par </w:t>
      </w:r>
      <w:r w:rsidRPr="72AEEB9D" w:rsidR="3C55A9FD">
        <w:rPr>
          <w:rFonts w:ascii="Times New Roman" w:hAnsi="Times New Roman" w:eastAsia="Times New Roman" w:cs="Times New Roman"/>
          <w:color w:val="000000" w:themeColor="text1"/>
          <w:lang w:val="lv-LV"/>
        </w:rPr>
        <w:t>veikto personu vakcināciju dzīvesvietā</w:t>
      </w:r>
      <w:r w:rsidRPr="72AEEB9D">
        <w:rPr>
          <w:rFonts w:ascii="Times New Roman" w:hAnsi="Times New Roman" w:eastAsia="Times New Roman" w:cs="Times New Roman"/>
          <w:color w:val="000000" w:themeColor="text1"/>
          <w:lang w:val="lv-LV"/>
        </w:rPr>
        <w:t xml:space="preserve"> progresu, aizpildot informāciju iepriekš nosūtītajos sarakstos</w:t>
      </w:r>
      <w:r w:rsidRPr="72AEEB9D" w:rsidR="63BE0011">
        <w:rPr>
          <w:rFonts w:ascii="Times New Roman" w:hAnsi="Times New Roman" w:eastAsia="Times New Roman" w:cs="Times New Roman"/>
          <w:color w:val="000000" w:themeColor="text1"/>
          <w:lang w:val="lv-LV"/>
        </w:rPr>
        <w:t xml:space="preserve"> </w:t>
      </w:r>
      <w:r w:rsidRPr="72AEEB9D" w:rsidR="7D29BEDA">
        <w:rPr>
          <w:rFonts w:ascii="Times New Roman" w:hAnsi="Times New Roman" w:eastAsia="Times New Roman" w:cs="Times New Roman"/>
          <w:color w:val="000000" w:themeColor="text1"/>
          <w:lang w:val="lv-LV"/>
        </w:rPr>
        <w:t xml:space="preserve">un </w:t>
      </w:r>
      <w:r w:rsidRPr="72AEEB9D">
        <w:rPr>
          <w:rFonts w:ascii="Times New Roman" w:hAnsi="Times New Roman" w:eastAsia="Times New Roman" w:cs="Times New Roman"/>
          <w:color w:val="000000" w:themeColor="text1"/>
          <w:lang w:val="lv-LV"/>
        </w:rPr>
        <w:t xml:space="preserve">sūta </w:t>
      </w:r>
      <w:r w:rsidRPr="72AEEB9D" w:rsidR="310156A4">
        <w:rPr>
          <w:rFonts w:ascii="Times New Roman" w:hAnsi="Times New Roman" w:eastAsia="Times New Roman" w:cs="Times New Roman"/>
          <w:color w:val="000000" w:themeColor="text1"/>
          <w:lang w:val="lv-LV"/>
        </w:rPr>
        <w:t>Naci</w:t>
      </w:r>
      <w:r w:rsidRPr="72AEEB9D" w:rsidR="506E08A1">
        <w:rPr>
          <w:rFonts w:ascii="Times New Roman" w:hAnsi="Times New Roman" w:eastAsia="Times New Roman" w:cs="Times New Roman"/>
          <w:color w:val="000000" w:themeColor="text1"/>
          <w:lang w:val="lv-LV"/>
        </w:rPr>
        <w:t>o</w:t>
      </w:r>
      <w:r w:rsidRPr="72AEEB9D" w:rsidR="310156A4">
        <w:rPr>
          <w:rFonts w:ascii="Times New Roman" w:hAnsi="Times New Roman" w:eastAsia="Times New Roman" w:cs="Times New Roman"/>
          <w:color w:val="000000" w:themeColor="text1"/>
          <w:lang w:val="lv-LV"/>
        </w:rPr>
        <w:t xml:space="preserve">nālam veselības dienestam </w:t>
      </w:r>
      <w:r w:rsidRPr="72AEEB9D">
        <w:rPr>
          <w:rFonts w:ascii="Times New Roman" w:hAnsi="Times New Roman" w:eastAsia="Times New Roman" w:cs="Times New Roman"/>
          <w:color w:val="000000" w:themeColor="text1"/>
          <w:lang w:val="lv-LV"/>
        </w:rPr>
        <w:t>šifrētā veidā</w:t>
      </w:r>
      <w:r w:rsidRPr="72AEEB9D" w:rsidR="0C170286">
        <w:rPr>
          <w:rFonts w:ascii="Times New Roman" w:hAnsi="Times New Roman" w:eastAsia="Times New Roman" w:cs="Times New Roman"/>
          <w:color w:val="000000" w:themeColor="text1"/>
          <w:lang w:val="lv-LV"/>
        </w:rPr>
        <w:t>;</w:t>
      </w:r>
    </w:p>
    <w:p w:rsidR="2ECB7289" w:rsidP="5B728EA9" w:rsidRDefault="0AB1AB6D" w14:paraId="232ADA31" w14:textId="59CBBB16">
      <w:pPr>
        <w:pStyle w:val="ListParagraph"/>
        <w:numPr>
          <w:ilvl w:val="0"/>
          <w:numId w:val="8"/>
        </w:numPr>
        <w:spacing w:line="240" w:lineRule="auto"/>
        <w:jc w:val="both"/>
        <w:rPr>
          <w:rFonts w:ascii="Calibri" w:hAnsi="Calibri" w:eastAsia="游明朝" w:cs="Arial" w:asciiTheme="minorAscii" w:hAnsiTheme="minorAscii" w:eastAsiaTheme="minorEastAsia" w:cstheme="minorBidi"/>
          <w:color w:val="000000" w:themeColor="text1"/>
          <w:lang w:val="lv-LV"/>
        </w:rPr>
      </w:pPr>
      <w:r w:rsidRPr="5B728EA9" w:rsidR="0AB1AB6D">
        <w:rPr>
          <w:rFonts w:ascii="Times New Roman" w:hAnsi="Times New Roman" w:eastAsia="Times New Roman" w:cs="Times New Roman"/>
          <w:color w:val="000000" w:themeColor="text1" w:themeTint="FF" w:themeShade="FF"/>
          <w:lang w:val="lv-LV"/>
        </w:rPr>
        <w:t xml:space="preserve">saņemtās </w:t>
      </w:r>
      <w:r w:rsidRPr="5B728EA9" w:rsidR="4E8DE004">
        <w:rPr>
          <w:rFonts w:ascii="Times New Roman" w:hAnsi="Times New Roman" w:eastAsia="Times New Roman" w:cs="Times New Roman"/>
          <w:color w:val="000000" w:themeColor="text1" w:themeTint="FF" w:themeShade="FF"/>
          <w:lang w:val="lv-LV"/>
        </w:rPr>
        <w:t xml:space="preserve">iedzīvotāju </w:t>
      </w:r>
      <w:r w:rsidRPr="5B728EA9" w:rsidR="0AB1AB6D">
        <w:rPr>
          <w:rFonts w:ascii="Times New Roman" w:hAnsi="Times New Roman" w:eastAsia="Times New Roman" w:cs="Times New Roman"/>
          <w:color w:val="000000" w:themeColor="text1" w:themeTint="FF" w:themeShade="FF"/>
          <w:lang w:val="lv-LV"/>
        </w:rPr>
        <w:t xml:space="preserve">sūdzības klientu apkalpošanas </w:t>
      </w:r>
      <w:r w:rsidRPr="5B728EA9" w:rsidR="778E6BEE">
        <w:rPr>
          <w:rFonts w:ascii="Times New Roman" w:hAnsi="Times New Roman" w:eastAsia="Times New Roman" w:cs="Times New Roman"/>
          <w:color w:val="000000" w:themeColor="text1" w:themeTint="FF" w:themeShade="FF"/>
          <w:lang w:val="lv-LV"/>
        </w:rPr>
        <w:t xml:space="preserve">centra </w:t>
      </w:r>
      <w:r w:rsidRPr="5B728EA9" w:rsidR="0AB1AB6D">
        <w:rPr>
          <w:rFonts w:ascii="Times New Roman" w:hAnsi="Times New Roman" w:eastAsia="Times New Roman" w:cs="Times New Roman"/>
          <w:color w:val="000000" w:themeColor="text1" w:themeTint="FF" w:themeShade="FF"/>
          <w:lang w:val="lv-LV"/>
        </w:rPr>
        <w:t>, kas saistītas ar mājas vakcināciju</w:t>
      </w:r>
      <w:r w:rsidRPr="5B728EA9" w:rsidR="39A60047">
        <w:rPr>
          <w:rFonts w:ascii="Times New Roman" w:hAnsi="Times New Roman" w:eastAsia="Times New Roman" w:cs="Times New Roman"/>
          <w:color w:val="000000" w:themeColor="text1" w:themeTint="FF" w:themeShade="FF"/>
          <w:lang w:val="lv-LV"/>
        </w:rPr>
        <w:t>, tiek nosūtītas ā</w:t>
      </w:r>
      <w:r w:rsidRPr="5B728EA9" w:rsidR="723A2D44">
        <w:rPr>
          <w:rFonts w:ascii="Times New Roman" w:hAnsi="Times New Roman" w:eastAsia="Times New Roman" w:cs="Times New Roman"/>
          <w:color w:val="000000" w:themeColor="text1" w:themeTint="FF" w:themeShade="FF"/>
          <w:lang w:val="lv-LV"/>
        </w:rPr>
        <w:t>rs</w:t>
      </w:r>
      <w:r w:rsidRPr="5B728EA9" w:rsidR="39A60047">
        <w:rPr>
          <w:rFonts w:ascii="Times New Roman" w:hAnsi="Times New Roman" w:eastAsia="Times New Roman" w:cs="Times New Roman"/>
          <w:color w:val="000000" w:themeColor="text1" w:themeTint="FF" w:themeShade="FF"/>
          <w:lang w:val="lv-LV"/>
        </w:rPr>
        <w:t>tniecības iestādei izskatīš</w:t>
      </w:r>
      <w:r w:rsidRPr="5B728EA9" w:rsidR="126EB430">
        <w:rPr>
          <w:rFonts w:ascii="Times New Roman" w:hAnsi="Times New Roman" w:eastAsia="Times New Roman" w:cs="Times New Roman"/>
          <w:color w:val="000000" w:themeColor="text1" w:themeTint="FF" w:themeShade="FF"/>
          <w:lang w:val="lv-LV"/>
        </w:rPr>
        <w:t>a</w:t>
      </w:r>
      <w:r w:rsidRPr="5B728EA9" w:rsidR="39A60047">
        <w:rPr>
          <w:rFonts w:ascii="Times New Roman" w:hAnsi="Times New Roman" w:eastAsia="Times New Roman" w:cs="Times New Roman"/>
          <w:color w:val="000000" w:themeColor="text1" w:themeTint="FF" w:themeShade="FF"/>
          <w:lang w:val="lv-LV"/>
        </w:rPr>
        <w:t xml:space="preserve">nai un </w:t>
      </w:r>
      <w:r w:rsidRPr="5B728EA9" w:rsidR="2BB54CE2">
        <w:rPr>
          <w:rFonts w:ascii="Times New Roman" w:hAnsi="Times New Roman" w:eastAsia="Times New Roman" w:cs="Times New Roman"/>
          <w:color w:val="000000" w:themeColor="text1" w:themeTint="FF" w:themeShade="FF"/>
          <w:lang w:val="lv-LV"/>
        </w:rPr>
        <w:t>steidzamai pakalpojuma nodrošināšanai</w:t>
      </w:r>
      <w:r w:rsidRPr="5B728EA9" w:rsidR="322C0B2D">
        <w:rPr>
          <w:rFonts w:ascii="Times New Roman" w:hAnsi="Times New Roman" w:eastAsia="Times New Roman" w:cs="Times New Roman"/>
          <w:color w:val="000000" w:themeColor="text1" w:themeTint="FF" w:themeShade="FF"/>
          <w:lang w:val="lv-LV"/>
        </w:rPr>
        <w:t>.</w:t>
      </w:r>
    </w:p>
    <w:p w:rsidR="11FF45A9" w:rsidP="11FF45A9" w:rsidRDefault="11FF45A9" w14:paraId="3C0AE17D" w14:textId="7D677CAB">
      <w:pPr>
        <w:spacing w:line="240" w:lineRule="auto"/>
        <w:jc w:val="both"/>
        <w:rPr>
          <w:rFonts w:eastAsia="Calibri" w:cs="Arial"/>
          <w:b/>
          <w:bCs/>
          <w:color w:val="000000" w:themeColor="text1"/>
          <w:lang w:val="lv-LV"/>
        </w:rPr>
      </w:pPr>
    </w:p>
    <w:p w:rsidRPr="001F3BC2" w:rsidR="0072F559" w:rsidP="001F3BC2" w:rsidRDefault="79967F45" w14:paraId="658F97BF" w14:textId="027AC8CD">
      <w:pPr>
        <w:pStyle w:val="Heading2"/>
        <w:spacing w:line="240" w:lineRule="auto"/>
      </w:pPr>
      <w:bookmarkStart w:name="_Toc648790361" w:id="23"/>
      <w:r>
        <w:t>Personas piederības noteikšana konkrētai prioritāri vakcinējamo personu grupai</w:t>
      </w:r>
      <w:bookmarkEnd w:id="23"/>
    </w:p>
    <w:p w:rsidR="5AAF165F" w:rsidP="00AB1D69" w:rsidRDefault="239C6E9F" w14:paraId="0CD28D60" w14:textId="4199E7E0">
      <w:pPr>
        <w:pStyle w:val="ListParagraph"/>
        <w:numPr>
          <w:ilvl w:val="0"/>
          <w:numId w:val="40"/>
        </w:numPr>
        <w:jc w:val="both"/>
        <w:rPr>
          <w:rFonts w:ascii="Times New Roman" w:hAnsi="Times New Roman" w:eastAsia="Times New Roman" w:cs="Times New Roman"/>
          <w:color w:val="000000" w:themeColor="text1"/>
          <w:lang w:val="lv"/>
        </w:rPr>
      </w:pPr>
      <w:r w:rsidRPr="22D6D8FA">
        <w:rPr>
          <w:rFonts w:ascii="Times New Roman" w:hAnsi="Times New Roman" w:eastAsia="Times New Roman" w:cs="Times New Roman"/>
          <w:color w:val="auto"/>
          <w:lang w:val="lv-LV"/>
        </w:rPr>
        <w:t xml:space="preserve">Personai, dokumentējot e veselības faktā indikāciju, izvēlas prioritāri augstāko </w:t>
      </w:r>
      <w:r w:rsidRPr="22D6D8FA" w:rsidR="4D3F1213">
        <w:rPr>
          <w:rFonts w:ascii="Times New Roman" w:hAnsi="Times New Roman" w:eastAsia="Times New Roman" w:cs="Times New Roman"/>
          <w:color w:val="auto"/>
          <w:lang w:val="lv-LV"/>
        </w:rPr>
        <w:t>vakcin</w:t>
      </w:r>
      <w:r w:rsidRPr="22D6D8FA" w:rsidR="4FD912C8">
        <w:rPr>
          <w:rFonts w:ascii="Times New Roman" w:hAnsi="Times New Roman" w:eastAsia="Times New Roman" w:cs="Times New Roman"/>
          <w:color w:val="auto"/>
          <w:lang w:val="lv-LV"/>
        </w:rPr>
        <w:t>ē</w:t>
      </w:r>
      <w:r w:rsidRPr="22D6D8FA" w:rsidR="4D3F1213">
        <w:rPr>
          <w:rFonts w:ascii="Times New Roman" w:hAnsi="Times New Roman" w:eastAsia="Times New Roman" w:cs="Times New Roman"/>
          <w:color w:val="auto"/>
          <w:lang w:val="lv-LV"/>
        </w:rPr>
        <w:t>jamo per</w:t>
      </w:r>
      <w:r w:rsidRPr="22D6D8FA" w:rsidR="77C73152">
        <w:rPr>
          <w:rFonts w:ascii="Times New Roman" w:hAnsi="Times New Roman" w:eastAsia="Times New Roman" w:cs="Times New Roman"/>
          <w:color w:val="auto"/>
          <w:lang w:val="lv-LV"/>
        </w:rPr>
        <w:t>s</w:t>
      </w:r>
      <w:r w:rsidRPr="22D6D8FA" w:rsidR="4D3F1213">
        <w:rPr>
          <w:rFonts w:ascii="Times New Roman" w:hAnsi="Times New Roman" w:eastAsia="Times New Roman" w:cs="Times New Roman"/>
          <w:color w:val="auto"/>
          <w:lang w:val="lv-LV"/>
        </w:rPr>
        <w:t>onu grupu, piemēram, persona</w:t>
      </w:r>
      <w:r w:rsidRPr="22D6D8FA" w:rsidR="7A35697E">
        <w:rPr>
          <w:rFonts w:ascii="Times New Roman" w:hAnsi="Times New Roman" w:eastAsia="Times New Roman" w:cs="Times New Roman"/>
          <w:color w:val="auto"/>
          <w:lang w:val="lv-LV"/>
        </w:rPr>
        <w:t>i</w:t>
      </w:r>
      <w:r w:rsidRPr="22D6D8FA" w:rsidR="4D3F1213">
        <w:rPr>
          <w:rFonts w:ascii="Times New Roman" w:hAnsi="Times New Roman" w:eastAsia="Times New Roman" w:cs="Times New Roman"/>
          <w:color w:val="auto"/>
          <w:lang w:val="lv-LV"/>
        </w:rPr>
        <w:t xml:space="preserve"> ir hroniska slimība un persona ir vecāka par 70+, kā in</w:t>
      </w:r>
      <w:r w:rsidRPr="22D6D8FA" w:rsidR="64DF40C7">
        <w:rPr>
          <w:rFonts w:ascii="Times New Roman" w:hAnsi="Times New Roman" w:eastAsia="Times New Roman" w:cs="Times New Roman"/>
          <w:color w:val="auto"/>
          <w:lang w:val="lv-LV"/>
        </w:rPr>
        <w:t>dikācija tiek izvēl</w:t>
      </w:r>
      <w:r w:rsidRPr="22D6D8FA" w:rsidR="16945ED7">
        <w:rPr>
          <w:rFonts w:ascii="Times New Roman" w:hAnsi="Times New Roman" w:eastAsia="Times New Roman" w:cs="Times New Roman"/>
          <w:color w:val="auto"/>
          <w:lang w:val="lv-LV"/>
        </w:rPr>
        <w:t>ē</w:t>
      </w:r>
      <w:r w:rsidRPr="22D6D8FA" w:rsidR="64DF40C7">
        <w:rPr>
          <w:rFonts w:ascii="Times New Roman" w:hAnsi="Times New Roman" w:eastAsia="Times New Roman" w:cs="Times New Roman"/>
          <w:color w:val="auto"/>
          <w:lang w:val="lv-LV"/>
        </w:rPr>
        <w:t xml:space="preserve">ta, ka </w:t>
      </w:r>
      <w:r w:rsidRPr="22D6D8FA" w:rsidR="6886D198">
        <w:rPr>
          <w:rFonts w:ascii="Times New Roman" w:hAnsi="Times New Roman" w:eastAsia="Times New Roman" w:cs="Times New Roman"/>
          <w:color w:val="auto"/>
          <w:lang w:val="lv-LV"/>
        </w:rPr>
        <w:t>Persona vecumā virs 60 gadiem, atbilstoši V pielikumam</w:t>
      </w:r>
      <w:r w:rsidRPr="22D6D8FA" w:rsidR="7201AEDF">
        <w:rPr>
          <w:rFonts w:ascii="Times New Roman" w:hAnsi="Times New Roman" w:eastAsia="Times New Roman" w:cs="Times New Roman"/>
          <w:color w:val="auto"/>
          <w:lang w:val="lv-LV"/>
        </w:rPr>
        <w:t>;</w:t>
      </w:r>
    </w:p>
    <w:p w:rsidR="40A34C63" w:rsidP="00AB1D69" w:rsidRDefault="6C6BD9D4" w14:paraId="5EF531A0" w14:textId="5C52B7F3">
      <w:pPr>
        <w:pStyle w:val="ListParagraph"/>
        <w:numPr>
          <w:ilvl w:val="0"/>
          <w:numId w:val="40"/>
        </w:numPr>
        <w:jc w:val="both"/>
        <w:rPr>
          <w:color w:val="000000" w:themeColor="text1"/>
        </w:rPr>
      </w:pPr>
      <w:r w:rsidRPr="22D6D8FA">
        <w:rPr>
          <w:rFonts w:ascii="Times New Roman" w:hAnsi="Times New Roman" w:eastAsia="Times New Roman" w:cs="Times New Roman"/>
          <w:color w:val="auto"/>
          <w:lang w:val="lv-LV"/>
        </w:rPr>
        <w:t>Personas piederību prioritārai grupai nosaka, uzdodot personai kontroljautājumus</w:t>
      </w:r>
      <w:r w:rsidRPr="22D6D8FA" w:rsidR="60D6D809">
        <w:rPr>
          <w:rFonts w:ascii="Times New Roman" w:hAnsi="Times New Roman" w:eastAsia="Times New Roman" w:cs="Times New Roman"/>
          <w:color w:val="auto"/>
          <w:lang w:val="lv-LV"/>
        </w:rPr>
        <w:t>;</w:t>
      </w:r>
    </w:p>
    <w:p w:rsidR="0D207FDA" w:rsidP="00AB1D69" w:rsidRDefault="40634DD8" w14:paraId="41BA7528" w14:textId="0DF441FD">
      <w:pPr>
        <w:pStyle w:val="ListParagraph"/>
        <w:numPr>
          <w:ilvl w:val="0"/>
          <w:numId w:val="40"/>
        </w:numPr>
        <w:jc w:val="both"/>
        <w:rPr>
          <w:rFonts w:ascii="Times New Roman" w:hAnsi="Times New Roman" w:eastAsia="Times New Roman" w:cs="Times New Roman"/>
          <w:b/>
          <w:bCs/>
          <w:color w:val="000000" w:themeColor="text1"/>
          <w:lang w:val="lv"/>
        </w:rPr>
      </w:pPr>
      <w:proofErr w:type="spellStart"/>
      <w:r w:rsidRPr="22D6D8FA">
        <w:rPr>
          <w:rFonts w:ascii="Times New Roman" w:hAnsi="Times New Roman" w:eastAsia="Times New Roman" w:cs="Times New Roman"/>
          <w:b/>
          <w:bCs/>
          <w:color w:val="auto"/>
          <w:lang w:val="lv"/>
        </w:rPr>
        <w:t>Imūnsupresīva</w:t>
      </w:r>
      <w:proofErr w:type="spellEnd"/>
      <w:r w:rsidRPr="22D6D8FA">
        <w:rPr>
          <w:rFonts w:ascii="Times New Roman" w:hAnsi="Times New Roman" w:eastAsia="Times New Roman" w:cs="Times New Roman"/>
          <w:b/>
          <w:bCs/>
          <w:color w:val="auto"/>
          <w:lang w:val="lv"/>
        </w:rPr>
        <w:t xml:space="preserve"> persona- </w:t>
      </w:r>
      <w:r w:rsidRPr="22D6D8FA">
        <w:rPr>
          <w:rFonts w:ascii="Times New Roman" w:hAnsi="Times New Roman" w:eastAsia="Times New Roman" w:cs="Times New Roman"/>
          <w:color w:val="auto"/>
          <w:lang w:val="lv"/>
        </w:rPr>
        <w:t>norāda personām</w:t>
      </w:r>
      <w:r w:rsidRPr="22D6D8FA" w:rsidR="75F932E4">
        <w:rPr>
          <w:rFonts w:ascii="Times New Roman" w:hAnsi="Times New Roman" w:eastAsia="Times New Roman" w:cs="Times New Roman"/>
          <w:color w:val="auto"/>
          <w:lang w:val="lv"/>
        </w:rPr>
        <w:t xml:space="preserve"> ar  slimības vai terapijas izraisītu augstu imūnsupresiju</w:t>
      </w:r>
      <w:r w:rsidRPr="22D6D8FA">
        <w:rPr>
          <w:rFonts w:ascii="Times New Roman" w:hAnsi="Times New Roman" w:eastAsia="Times New Roman" w:cs="Times New Roman"/>
          <w:color w:val="auto"/>
          <w:lang w:val="lv"/>
        </w:rPr>
        <w:t>, kuras saņem</w:t>
      </w:r>
      <w:r w:rsidRPr="22D6D8FA">
        <w:rPr>
          <w:rFonts w:ascii="Times New Roman" w:hAnsi="Times New Roman" w:eastAsia="Times New Roman" w:cs="Times New Roman"/>
          <w:b/>
          <w:bCs/>
          <w:color w:val="auto"/>
          <w:lang w:val="lv"/>
        </w:rPr>
        <w:t xml:space="preserve"> papildu devu primārās vakcinācijas shēmas ietvaros</w:t>
      </w:r>
      <w:r w:rsidRPr="22D6D8FA" w:rsidR="3EBBEC4C">
        <w:rPr>
          <w:rFonts w:ascii="Times New Roman" w:hAnsi="Times New Roman" w:eastAsia="Times New Roman" w:cs="Times New Roman"/>
          <w:b/>
          <w:bCs/>
          <w:color w:val="auto"/>
          <w:lang w:val="lv"/>
        </w:rPr>
        <w:t xml:space="preserve"> (no 12 gadu vecuma)</w:t>
      </w:r>
      <w:r w:rsidRPr="22D6D8FA" w:rsidR="5BF58AC7">
        <w:rPr>
          <w:rFonts w:ascii="Times New Roman" w:hAnsi="Times New Roman" w:eastAsia="Times New Roman" w:cs="Times New Roman"/>
          <w:b/>
          <w:bCs/>
          <w:color w:val="auto"/>
          <w:lang w:val="lv"/>
        </w:rPr>
        <w:t>.</w:t>
      </w:r>
    </w:p>
    <w:p w:rsidR="6691BDE5" w:rsidP="22D6D8FA" w:rsidRDefault="53CF695D" w14:paraId="0EFB2265" w14:textId="7977E28D">
      <w:pPr>
        <w:jc w:val="both"/>
        <w:rPr>
          <w:rFonts w:eastAsia="Times New Roman" w:cs="Times New Roman"/>
          <w:b/>
          <w:bCs/>
          <w:color w:val="000000" w:themeColor="text1"/>
          <w:lang w:val="lv"/>
        </w:rPr>
      </w:pPr>
      <w:r w:rsidRPr="22D6D8FA">
        <w:rPr>
          <w:rFonts w:eastAsia="Times New Roman" w:cs="Times New Roman"/>
          <w:b/>
          <w:bCs/>
          <w:color w:val="000000" w:themeColor="text1"/>
          <w:lang w:val="lv"/>
        </w:rPr>
        <w:t>COVID-19 vakcinācijas kabinetā</w:t>
      </w:r>
      <w:r w:rsidRPr="22D6D8FA" w:rsidR="1C8E130D">
        <w:rPr>
          <w:rFonts w:eastAsia="Times New Roman" w:cs="Times New Roman"/>
          <w:b/>
          <w:bCs/>
          <w:color w:val="000000" w:themeColor="text1"/>
          <w:lang w:val="lv"/>
        </w:rPr>
        <w:t xml:space="preserve"> </w:t>
      </w:r>
      <w:r w:rsidRPr="22D6D8FA">
        <w:rPr>
          <w:rFonts w:eastAsia="Times New Roman" w:cs="Times New Roman"/>
          <w:b/>
          <w:bCs/>
          <w:color w:val="000000" w:themeColor="text1"/>
          <w:lang w:val="lv"/>
        </w:rPr>
        <w:t xml:space="preserve">var veikt </w:t>
      </w:r>
      <w:r w:rsidRPr="22D6D8FA" w:rsidR="0862EFBA">
        <w:rPr>
          <w:rFonts w:eastAsia="Times New Roman" w:cs="Times New Roman"/>
          <w:b/>
          <w:bCs/>
          <w:color w:val="000000" w:themeColor="text1"/>
          <w:lang w:val="lv"/>
        </w:rPr>
        <w:t xml:space="preserve">valsts apmaksātu </w:t>
      </w:r>
      <w:r w:rsidRPr="22D6D8FA">
        <w:rPr>
          <w:rFonts w:eastAsia="Times New Roman" w:cs="Times New Roman"/>
          <w:b/>
          <w:bCs/>
          <w:color w:val="000000" w:themeColor="text1"/>
          <w:lang w:val="lv"/>
        </w:rPr>
        <w:t>vakcināciju pret sezonālo g</w:t>
      </w:r>
      <w:r w:rsidRPr="22D6D8FA" w:rsidR="4B6216F8">
        <w:rPr>
          <w:rFonts w:eastAsia="Times New Roman" w:cs="Times New Roman"/>
          <w:b/>
          <w:bCs/>
          <w:color w:val="000000" w:themeColor="text1"/>
          <w:lang w:val="lv"/>
        </w:rPr>
        <w:t>ripu</w:t>
      </w:r>
      <w:r w:rsidRPr="22D6D8FA" w:rsidR="719CE1E5">
        <w:rPr>
          <w:rFonts w:eastAsia="Times New Roman" w:cs="Times New Roman"/>
          <w:b/>
          <w:bCs/>
          <w:color w:val="000000" w:themeColor="text1"/>
          <w:lang w:val="lv"/>
        </w:rPr>
        <w:t>:</w:t>
      </w:r>
      <w:r w:rsidRPr="22D6D8FA" w:rsidR="4B6216F8">
        <w:rPr>
          <w:rFonts w:eastAsia="Times New Roman" w:cs="Times New Roman"/>
          <w:b/>
          <w:bCs/>
          <w:color w:val="000000" w:themeColor="text1"/>
          <w:lang w:val="lv"/>
        </w:rPr>
        <w:t xml:space="preserve"> </w:t>
      </w:r>
    </w:p>
    <w:p w:rsidR="6691BDE5" w:rsidP="00AB1D69" w:rsidRDefault="305E8AD0" w14:paraId="64F90D28" w14:textId="79DE5065">
      <w:pPr>
        <w:pStyle w:val="ListParagraph"/>
        <w:numPr>
          <w:ilvl w:val="0"/>
          <w:numId w:val="12"/>
        </w:numPr>
        <w:jc w:val="both"/>
        <w:rPr>
          <w:rFonts w:ascii="Times New Roman" w:hAnsi="Times New Roman" w:eastAsia="Times New Roman" w:cs="Times New Roman"/>
          <w:b/>
          <w:bCs/>
          <w:color w:val="000000" w:themeColor="text1"/>
          <w:lang w:val="lv"/>
        </w:rPr>
      </w:pPr>
      <w:r w:rsidRPr="22D6D8FA">
        <w:rPr>
          <w:rFonts w:ascii="Times New Roman" w:hAnsi="Times New Roman" w:eastAsia="Times New Roman" w:cs="Times New Roman"/>
          <w:color w:val="000000" w:themeColor="text1"/>
          <w:lang w:val="lv"/>
        </w:rPr>
        <w:t>personām, kuras  vecākas par 65 gadiem;</w:t>
      </w:r>
    </w:p>
    <w:p w:rsidR="6691BDE5" w:rsidP="00AB1D69" w:rsidRDefault="28CBA003" w14:paraId="4D13F9F4" w14:textId="2C2B0523">
      <w:pPr>
        <w:pStyle w:val="ListParagraph"/>
        <w:numPr>
          <w:ilvl w:val="0"/>
          <w:numId w:val="12"/>
        </w:numPr>
        <w:jc w:val="both"/>
        <w:rPr>
          <w:rFonts w:ascii="Times New Roman" w:hAnsi="Times New Roman" w:eastAsia="Times New Roman" w:cs="Times New Roman"/>
          <w:b/>
          <w:bCs/>
          <w:color w:val="000000" w:themeColor="text1"/>
          <w:lang w:val="lv"/>
        </w:rPr>
      </w:pPr>
      <w:r w:rsidRPr="22D6D8FA">
        <w:rPr>
          <w:rFonts w:ascii="Times New Roman" w:hAnsi="Times New Roman" w:eastAsia="Times New Roman" w:cs="Times New Roman"/>
          <w:color w:val="000000" w:themeColor="text1"/>
          <w:lang w:val="lv"/>
        </w:rPr>
        <w:t>p</w:t>
      </w:r>
      <w:r w:rsidRPr="22D6D8FA" w:rsidR="700DF923">
        <w:rPr>
          <w:rFonts w:ascii="Times New Roman" w:hAnsi="Times New Roman" w:eastAsia="Times New Roman" w:cs="Times New Roman"/>
          <w:color w:val="000000" w:themeColor="text1"/>
          <w:lang w:val="lv"/>
        </w:rPr>
        <w:t>erson</w:t>
      </w:r>
      <w:r w:rsidRPr="22D6D8FA" w:rsidR="3E038DDD">
        <w:rPr>
          <w:rFonts w:ascii="Times New Roman" w:hAnsi="Times New Roman" w:eastAsia="Times New Roman" w:cs="Times New Roman"/>
          <w:color w:val="000000" w:themeColor="text1"/>
          <w:lang w:val="lv"/>
        </w:rPr>
        <w:t>ām, kuras parakstījušas apliecinājumu par piederību normatīvos aktos noteiktai riska grupai</w:t>
      </w:r>
      <w:r w:rsidRPr="22D6D8FA" w:rsidR="4ECB0A8D">
        <w:rPr>
          <w:rFonts w:ascii="Times New Roman" w:hAnsi="Times New Roman" w:eastAsia="Times New Roman" w:cs="Times New Roman"/>
          <w:color w:val="000000" w:themeColor="text1"/>
          <w:lang w:val="lv"/>
        </w:rPr>
        <w:t>.</w:t>
      </w:r>
      <w:r w:rsidRPr="00010D94" w:rsidR="114EC73B">
        <w:rPr>
          <w:lang w:val="lv"/>
        </w:rPr>
        <w:br/>
      </w:r>
    </w:p>
    <w:p w:rsidRPr="001F3BC2" w:rsidR="0072F559" w:rsidP="6691BDE5" w:rsidRDefault="79967F45" w14:paraId="6E7CF88F" w14:textId="377E9398">
      <w:pPr>
        <w:pStyle w:val="Heading2"/>
        <w:spacing w:line="240" w:lineRule="auto"/>
        <w:rPr>
          <w:sz w:val="22"/>
          <w:szCs w:val="22"/>
        </w:rPr>
      </w:pPr>
      <w:bookmarkStart w:name="_Toc716904056" w:id="24"/>
      <w:r w:rsidRPr="63E62524">
        <w:rPr>
          <w:sz w:val="22"/>
          <w:szCs w:val="22"/>
        </w:rPr>
        <w:t>Daudzdevu flakonu izlietojuma plānošana</w:t>
      </w:r>
      <w:bookmarkEnd w:id="24"/>
    </w:p>
    <w:p w:rsidRPr="001F3BC2" w:rsidR="0072F559" w:rsidP="00AB1D69" w:rsidRDefault="17E8D6D3" w14:paraId="49A0CF60" w14:textId="3E683B30">
      <w:pPr>
        <w:pStyle w:val="ListParagraph"/>
        <w:numPr>
          <w:ilvl w:val="0"/>
          <w:numId w:val="39"/>
        </w:numPr>
        <w:spacing w:line="240" w:lineRule="auto"/>
        <w:jc w:val="both"/>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auto"/>
          <w:lang w:val="lv-LV"/>
        </w:rPr>
        <w:t>plāno  vakcinējamo personu vakcināciju tā, lai nodrošinātu optimālu vakcīnu daudzdevu flakonu izlietojumu un novērstu vakcīnu devu zudumu;</w:t>
      </w:r>
    </w:p>
    <w:p w:rsidRPr="001F3BC2" w:rsidR="0072F559" w:rsidP="00AB1D69" w:rsidRDefault="5EBDF9FB" w14:paraId="4B48D08E" w14:textId="711A68C0">
      <w:pPr>
        <w:pStyle w:val="ListParagraph"/>
        <w:numPr>
          <w:ilvl w:val="0"/>
          <w:numId w:val="39"/>
        </w:numPr>
        <w:spacing w:line="240" w:lineRule="auto"/>
        <w:jc w:val="both"/>
        <w:rPr>
          <w:rFonts w:asciiTheme="minorHAnsi" w:hAnsiTheme="minorHAnsi" w:eastAsiaTheme="minorEastAsia" w:cstheme="minorBidi"/>
          <w:color w:val="000000" w:themeColor="text1"/>
          <w:lang w:val="lv-LV"/>
        </w:rPr>
      </w:pPr>
      <w:r w:rsidRPr="30733D10">
        <w:rPr>
          <w:rFonts w:ascii="Times New Roman" w:hAnsi="Times New Roman" w:eastAsia="Times New Roman" w:cs="Times New Roman"/>
          <w:color w:val="auto"/>
          <w:lang w:val="lv-LV"/>
        </w:rPr>
        <w:t>norakstītās devas jādokumentē un jāpamato, ja šāda rīcība notiek.</w:t>
      </w:r>
    </w:p>
    <w:p w:rsidRPr="008A6D06" w:rsidR="008047B1" w:rsidP="6691BDE5" w:rsidRDefault="20E780BF" w14:paraId="3F6956E2" w14:textId="5EA3441B">
      <w:pPr>
        <w:pStyle w:val="Heading2"/>
        <w:rPr>
          <w:rFonts w:eastAsia="Times New Roman" w:cs="Times New Roman"/>
          <w:sz w:val="22"/>
          <w:szCs w:val="22"/>
        </w:rPr>
      </w:pPr>
      <w:bookmarkStart w:name="_Toc60039809" w:id="25"/>
      <w:bookmarkStart w:name="_Toc1900964917" w:id="26"/>
      <w:r w:rsidRPr="63E62524">
        <w:rPr>
          <w:rFonts w:eastAsia="Times New Roman" w:cs="Times New Roman"/>
          <w:sz w:val="22"/>
          <w:szCs w:val="22"/>
        </w:rPr>
        <w:t>Vakcīnas pasūtīšana</w:t>
      </w:r>
      <w:bookmarkEnd w:id="25"/>
      <w:bookmarkEnd w:id="26"/>
    </w:p>
    <w:p w:rsidR="1A368D78" w:rsidP="00126612" w:rsidRDefault="06EB09F9" w14:paraId="5D5C206B" w14:textId="775F7646">
      <w:pPr>
        <w:pStyle w:val="ListParagraph"/>
        <w:numPr>
          <w:ilvl w:val="0"/>
          <w:numId w:val="50"/>
        </w:numPr>
        <w:jc w:val="both"/>
        <w:rPr>
          <w:rFonts w:ascii="Times New Roman" w:hAnsi="Times New Roman" w:eastAsia="Times New Roman" w:cs="Times New Roman"/>
          <w:color w:val="000000" w:themeColor="text1"/>
          <w:lang w:val="lv"/>
        </w:rPr>
      </w:pPr>
      <w:r w:rsidRPr="00126612">
        <w:rPr>
          <w:rFonts w:ascii="Times New Roman" w:hAnsi="Times New Roman" w:eastAsia="Times New Roman" w:cs="Times New Roman"/>
          <w:color w:val="201F1E"/>
          <w:lang w:val="lv"/>
        </w:rPr>
        <w:t xml:space="preserve">Vakcīnu </w:t>
      </w:r>
      <w:r w:rsidRPr="00126612">
        <w:rPr>
          <w:rFonts w:ascii="Times New Roman" w:hAnsi="Times New Roman" w:eastAsia="Times New Roman" w:cs="Times New Roman"/>
          <w:color w:val="auto"/>
          <w:lang w:val="lv"/>
        </w:rPr>
        <w:t xml:space="preserve">pieprasījumi </w:t>
      </w:r>
      <w:r w:rsidRPr="00126612">
        <w:rPr>
          <w:rFonts w:ascii="Times New Roman" w:hAnsi="Times New Roman" w:eastAsia="Times New Roman" w:cs="Times New Roman"/>
          <w:color w:val="201F1E"/>
          <w:lang w:val="lv"/>
        </w:rPr>
        <w:t xml:space="preserve">tiek iesniegti SPKC elektroniski uz adresi </w:t>
      </w:r>
      <w:hyperlink r:id="rId25">
        <w:r w:rsidRPr="00126612">
          <w:rPr>
            <w:rStyle w:val="Hyperlink"/>
            <w:rFonts w:ascii="Times New Roman" w:hAnsi="Times New Roman" w:eastAsia="Times New Roman" w:cs="Times New Roman"/>
            <w:lang w:val="lv"/>
          </w:rPr>
          <w:t>covid19vakcinas@spkc.gov.lv</w:t>
        </w:r>
      </w:hyperlink>
      <w:r w:rsidRPr="00126612">
        <w:rPr>
          <w:rFonts w:ascii="Times New Roman" w:hAnsi="Times New Roman" w:eastAsia="Times New Roman" w:cs="Times New Roman"/>
          <w:color w:val="201F1E"/>
          <w:lang w:val="lv"/>
        </w:rPr>
        <w:t xml:space="preserve"> </w:t>
      </w:r>
      <w:r w:rsidRPr="00126612" w:rsidR="0622EB96">
        <w:rPr>
          <w:rFonts w:ascii="Times New Roman" w:hAnsi="Times New Roman" w:eastAsia="Times New Roman" w:cs="Times New Roman"/>
          <w:color w:val="201F1E"/>
          <w:lang w:val="lv"/>
        </w:rPr>
        <w:t>vai</w:t>
      </w:r>
      <w:r w:rsidRPr="00126612" w:rsidR="7027EC12">
        <w:rPr>
          <w:rFonts w:ascii="Times New Roman" w:hAnsi="Times New Roman" w:eastAsia="Times New Roman" w:cs="Times New Roman"/>
          <w:color w:val="201F1E"/>
          <w:lang w:val="lv"/>
        </w:rPr>
        <w:t xml:space="preserve"> </w:t>
      </w:r>
      <w:r w:rsidRPr="00126612" w:rsidR="6B88E08D">
        <w:rPr>
          <w:rFonts w:ascii="Times New Roman" w:hAnsi="Times New Roman" w:eastAsia="Times New Roman" w:cs="Times New Roman"/>
          <w:color w:val="000000" w:themeColor="text1"/>
          <w:shd w:val="clear" w:color="auto" w:fill="FFFFFF"/>
          <w:lang w:val="lv-LV"/>
        </w:rPr>
        <w:t>izmantojot ViVaT integrēto iestādes programmnodrošinājumu</w:t>
      </w:r>
      <w:r w:rsidRPr="00126612" w:rsidR="7027EC12">
        <w:rPr>
          <w:rFonts w:ascii="Times New Roman" w:hAnsi="Times New Roman" w:eastAsia="Times New Roman" w:cs="Times New Roman"/>
          <w:color w:val="000000" w:themeColor="text1"/>
          <w:shd w:val="clear" w:color="auto" w:fill="FFFFFF"/>
          <w:lang w:val="lv-LV"/>
        </w:rPr>
        <w:t xml:space="preserve">s. </w:t>
      </w:r>
    </w:p>
    <w:p w:rsidRPr="00D9159C" w:rsidR="000B620A" w:rsidP="00126612" w:rsidRDefault="00126612" w14:paraId="0EA1BF13" w14:textId="3F28E5F2">
      <w:pPr>
        <w:pStyle w:val="ListParagraph"/>
        <w:numPr>
          <w:ilvl w:val="0"/>
          <w:numId w:val="50"/>
        </w:numPr>
        <w:jc w:val="both"/>
        <w:rPr>
          <w:rFonts w:ascii="Times New Roman" w:hAnsi="Times New Roman" w:eastAsia="Times New Roman" w:cs="Times New Roman"/>
          <w:color w:val="4472C4" w:themeColor="accent5"/>
          <w:lang w:val="lv"/>
        </w:rPr>
      </w:pPr>
      <w:r w:rsidRPr="00126612">
        <w:rPr>
          <w:rFonts w:ascii="Times New Roman" w:hAnsi="Times New Roman" w:eastAsia="Times New Roman" w:cs="Times New Roman"/>
          <w:color w:val="4472C4" w:themeColor="accent5"/>
          <w:lang w:val="lv"/>
        </w:rPr>
        <w:t>No 2022. gada jūnija mēneša vakcīnas pret Covid-19 infekciju piegādā vakcinācijas iestādēm vienu reizi divās nedēļās. Pasūtījumi tiek piegādāti katras otrās nedēļas pirmdienā/otrdienā, atkarībā no vakcinācijas iestādes piederības  A vai  B grupai. Piegāžu grafiks ir publicēts Centra tīmekļa vietnē (</w:t>
      </w:r>
      <w:hyperlink r:id="rId26">
        <w:r w:rsidRPr="00126612">
          <w:rPr>
            <w:rStyle w:val="Hyperlink"/>
            <w:rFonts w:ascii="Times New Roman" w:hAnsi="Times New Roman" w:eastAsia="Times New Roman" w:cs="Times New Roman"/>
            <w:color w:val="4472C4" w:themeColor="accent5"/>
            <w:lang w:val="lv"/>
          </w:rPr>
          <w:t>https://www.spkc.gov.lv/lv/vakcinu-pret-covid-19-pasutisana</w:t>
        </w:r>
      </w:hyperlink>
      <w:r w:rsidRPr="00126612">
        <w:rPr>
          <w:rFonts w:ascii="Times New Roman" w:hAnsi="Times New Roman" w:eastAsia="Times New Roman" w:cs="Times New Roman"/>
          <w:color w:val="4472C4" w:themeColor="accent5"/>
          <w:lang w:val="lv"/>
        </w:rPr>
        <w:t xml:space="preserve">) un būs spēkā līdz šī gada beigām. </w:t>
      </w:r>
    </w:p>
    <w:p w:rsidRPr="00D9159C" w:rsidR="000B620A" w:rsidP="00126612" w:rsidRDefault="00126612" w14:paraId="03171768" w14:textId="29D07023">
      <w:pPr>
        <w:pStyle w:val="ListParagraph"/>
        <w:numPr>
          <w:ilvl w:val="0"/>
          <w:numId w:val="50"/>
        </w:numPr>
        <w:rPr>
          <w:rFonts w:ascii="Times New Roman" w:hAnsi="Times New Roman" w:eastAsia="Times New Roman" w:cs="Times New Roman"/>
          <w:color w:val="000000" w:themeColor="text1"/>
          <w:lang w:val="lv"/>
        </w:rPr>
      </w:pPr>
      <w:r w:rsidRPr="00126612">
        <w:rPr>
          <w:rFonts w:ascii="Times New Roman" w:hAnsi="Times New Roman" w:eastAsia="Times New Roman" w:cs="Times New Roman"/>
          <w:color w:val="201F1E"/>
          <w:lang w:val="lv"/>
        </w:rPr>
        <w:t>Par citām izmaiņām piegādes grafikos informācija tiks izsūtīta vakcinācijas iestādēm atsevišķi uz norādītājiem e-pastiem.</w:t>
      </w:r>
      <w:r w:rsidRPr="00126612">
        <w:rPr>
          <w:rFonts w:ascii="Times New Roman" w:hAnsi="Times New Roman" w:eastAsia="Times New Roman" w:cs="Times New Roman"/>
          <w:color w:val="000000" w:themeColor="text1"/>
          <w:lang w:val="lv"/>
        </w:rPr>
        <w:t xml:space="preserve"> </w:t>
      </w:r>
    </w:p>
    <w:p w:rsidRPr="00D9159C" w:rsidR="000B620A" w:rsidP="00126612" w:rsidRDefault="05CC481A" w14:paraId="2B0D8AA9" w14:textId="542B9376">
      <w:pPr>
        <w:pStyle w:val="ListParagraph"/>
        <w:numPr>
          <w:ilvl w:val="0"/>
          <w:numId w:val="50"/>
        </w:numPr>
        <w:jc w:val="both"/>
        <w:rPr>
          <w:color w:val="000000" w:themeColor="text1"/>
          <w:highlight w:val="yellow"/>
          <w:lang w:val="lv"/>
        </w:rPr>
      </w:pPr>
      <w:r w:rsidRPr="00126612">
        <w:rPr>
          <w:rFonts w:ascii="Times New Roman" w:hAnsi="Times New Roman" w:eastAsia="Times New Roman" w:cs="Times New Roman"/>
          <w:color w:val="000000" w:themeColor="text1"/>
          <w:lang w:val="lv"/>
        </w:rPr>
        <w:lastRenderedPageBreak/>
        <w:t>Pasūtījums jāplāno atbilstoši vakcinācijas kabineta kapacitātei un gaidīšanas rindai</w:t>
      </w:r>
      <w:r w:rsidRPr="00126612" w:rsidR="0B968E50">
        <w:rPr>
          <w:rFonts w:ascii="Times New Roman" w:hAnsi="Times New Roman" w:eastAsia="Times New Roman" w:cs="Times New Roman"/>
          <w:color w:val="000000" w:themeColor="text1"/>
          <w:lang w:val="lv"/>
        </w:rPr>
        <w:t xml:space="preserve"> vakcīnu pasūtīšanas periodā</w:t>
      </w:r>
      <w:r w:rsidRPr="00126612" w:rsidR="6F45C7B3">
        <w:rPr>
          <w:rFonts w:ascii="Times New Roman" w:hAnsi="Times New Roman" w:eastAsia="Times New Roman" w:cs="Times New Roman"/>
          <w:color w:val="000000" w:themeColor="text1"/>
          <w:lang w:val="lv"/>
        </w:rPr>
        <w:t>, rūpīgi plānojot vakcīnu izlietojumu</w:t>
      </w:r>
      <w:r w:rsidRPr="00126612" w:rsidR="3DFD5511">
        <w:rPr>
          <w:rFonts w:ascii="Times New Roman" w:hAnsi="Times New Roman" w:eastAsia="Times New Roman" w:cs="Times New Roman"/>
          <w:color w:val="000000" w:themeColor="text1"/>
          <w:lang w:val="lv"/>
        </w:rPr>
        <w:t xml:space="preserve"> un novēršot vakcīnu norakstīšanas risku</w:t>
      </w:r>
      <w:r w:rsidRPr="00126612" w:rsidR="4298B8C4">
        <w:rPr>
          <w:rFonts w:ascii="Times New Roman" w:hAnsi="Times New Roman" w:eastAsia="Times New Roman" w:cs="Times New Roman"/>
          <w:color w:val="000000" w:themeColor="text1"/>
          <w:lang w:val="lv"/>
        </w:rPr>
        <w:t>.</w:t>
      </w:r>
    </w:p>
    <w:p w:rsidR="1A368D78" w:rsidP="72AEEB9D" w:rsidRDefault="0E17AE16" w14:paraId="5B817ADC" w14:textId="564E9953">
      <w:pPr>
        <w:pStyle w:val="ListParagraph"/>
        <w:jc w:val="both"/>
        <w:rPr>
          <w:rFonts w:ascii="Times New Roman" w:hAnsi="Times New Roman" w:eastAsia="Times New Roman" w:cs="Times New Roman"/>
          <w:b/>
          <w:bCs/>
          <w:i/>
          <w:iCs/>
          <w:color w:val="000000" w:themeColor="text1"/>
          <w:lang w:val="lv"/>
        </w:rPr>
      </w:pPr>
      <w:r w:rsidRPr="72AEEB9D">
        <w:rPr>
          <w:rFonts w:ascii="Times New Roman" w:hAnsi="Times New Roman" w:eastAsia="Times New Roman" w:cs="Times New Roman"/>
          <w:b/>
          <w:bCs/>
          <w:color w:val="000000" w:themeColor="text1"/>
          <w:lang w:val="lv"/>
        </w:rPr>
        <w:t>Jūsu ievērībai!</w:t>
      </w:r>
      <w:r w:rsidRPr="72AEEB9D">
        <w:rPr>
          <w:rFonts w:ascii="Times New Roman" w:hAnsi="Times New Roman" w:eastAsia="Times New Roman" w:cs="Times New Roman"/>
          <w:b/>
          <w:bCs/>
          <w:i/>
          <w:iCs/>
          <w:color w:val="000000" w:themeColor="text1"/>
          <w:lang w:val="lv"/>
        </w:rPr>
        <w:t xml:space="preserve"> </w:t>
      </w:r>
    </w:p>
    <w:p w:rsidR="1A368D78" w:rsidP="00AB1D69" w:rsidRDefault="0E17AE16" w14:paraId="70DA1054" w14:textId="247E8A5D">
      <w:pPr>
        <w:pStyle w:val="ListParagraph"/>
        <w:numPr>
          <w:ilvl w:val="0"/>
          <w:numId w:val="3"/>
        </w:numPr>
        <w:jc w:val="both"/>
        <w:rPr>
          <w:color w:val="000000" w:themeColor="text1"/>
          <w:lang w:val="lv"/>
        </w:rPr>
      </w:pPr>
      <w:r w:rsidRPr="72AEEB9D">
        <w:rPr>
          <w:rFonts w:ascii="Times New Roman" w:hAnsi="Times New Roman" w:eastAsia="Times New Roman" w:cs="Times New Roman"/>
          <w:color w:val="000000" w:themeColor="text1"/>
          <w:lang w:val="lv"/>
        </w:rPr>
        <w:t xml:space="preserve">Ja pieprasījums iesniegts </w:t>
      </w:r>
      <w:r w:rsidRPr="72AEEB9D" w:rsidR="26807B3B">
        <w:rPr>
          <w:rFonts w:ascii="Times New Roman" w:hAnsi="Times New Roman" w:eastAsia="Times New Roman" w:cs="Times New Roman"/>
          <w:color w:val="000000" w:themeColor="text1"/>
          <w:lang w:val="lv"/>
        </w:rPr>
        <w:t xml:space="preserve">pēc noteiktā termiņa, </w:t>
      </w:r>
      <w:r w:rsidRPr="72AEEB9D">
        <w:rPr>
          <w:rFonts w:ascii="Times New Roman" w:hAnsi="Times New Roman" w:eastAsia="Times New Roman" w:cs="Times New Roman"/>
          <w:color w:val="000000" w:themeColor="text1"/>
          <w:lang w:val="lv"/>
        </w:rPr>
        <w:t xml:space="preserve">tas </w:t>
      </w:r>
      <w:r w:rsidRPr="72AEEB9D" w:rsidR="5AEF9638">
        <w:rPr>
          <w:rFonts w:ascii="Times New Roman" w:hAnsi="Times New Roman" w:eastAsia="Times New Roman" w:cs="Times New Roman"/>
          <w:color w:val="000000" w:themeColor="text1"/>
          <w:lang w:val="lv"/>
        </w:rPr>
        <w:t>tiek iekļauts nākamajā pasūtījumā ar attiecīgo piegādes termiņu.</w:t>
      </w:r>
    </w:p>
    <w:p w:rsidR="1A368D78" w:rsidP="00AB1D69" w:rsidRDefault="0E17AE16" w14:paraId="3C4B24ED" w14:textId="2B4CB8BD">
      <w:pPr>
        <w:pStyle w:val="ListParagraph"/>
        <w:numPr>
          <w:ilvl w:val="0"/>
          <w:numId w:val="3"/>
        </w:numPr>
        <w:jc w:val="both"/>
        <w:rPr>
          <w:color w:val="000000" w:themeColor="text1"/>
          <w:lang w:val="lv"/>
        </w:rPr>
      </w:pPr>
      <w:r w:rsidRPr="72AEEB9D">
        <w:rPr>
          <w:rFonts w:ascii="Times New Roman" w:hAnsi="Times New Roman" w:eastAsia="Times New Roman" w:cs="Times New Roman"/>
          <w:color w:val="000000" w:themeColor="text1"/>
          <w:lang w:val="lv"/>
        </w:rPr>
        <w:t>Loģistikas pakalpojuma sniedzējs pirms piegādes veikšanas sazināsies ar vakcinācijas kabinetu un precizēs piegādes laiku.</w:t>
      </w:r>
    </w:p>
    <w:p w:rsidR="002E7858" w:rsidP="00AB1D69" w:rsidRDefault="065C6F3B" w14:paraId="68385DE1" w14:textId="4B521BBE">
      <w:pPr>
        <w:pStyle w:val="ListParagraph"/>
        <w:numPr>
          <w:ilvl w:val="0"/>
          <w:numId w:val="3"/>
        </w:numPr>
        <w:jc w:val="both"/>
        <w:rPr>
          <w:color w:val="000000" w:themeColor="text1"/>
          <w:lang w:val="lv"/>
        </w:rPr>
      </w:pPr>
      <w:r w:rsidRPr="72AEEB9D">
        <w:rPr>
          <w:rFonts w:ascii="Times New Roman" w:hAnsi="Times New Roman" w:eastAsia="Times New Roman" w:cs="Times New Roman"/>
          <w:color w:val="000000" w:themeColor="text1"/>
          <w:lang w:val="lv"/>
        </w:rPr>
        <w:t xml:space="preserve">Vakcinācijas iestāde ir atbildīga par vakcīnu racionālo izlietojumu. </w:t>
      </w:r>
      <w:r w:rsidRPr="72AEEB9D" w:rsidR="38FA0909">
        <w:rPr>
          <w:rFonts w:ascii="Times New Roman" w:hAnsi="Times New Roman" w:eastAsia="Times New Roman" w:cs="Times New Roman"/>
          <w:color w:val="000000" w:themeColor="text1"/>
          <w:lang w:val="lv"/>
        </w:rPr>
        <w:t>Vakcinācijas iestādei piegādātas vakcīnas atpakaļ netiek savāktas.</w:t>
      </w:r>
    </w:p>
    <w:p w:rsidR="593EB2DC" w:rsidP="72AEEB9D" w:rsidRDefault="593EB2DC" w14:paraId="362DFA2D" w14:textId="1ACFC7E2">
      <w:pPr>
        <w:pStyle w:val="ListParagraph"/>
        <w:ind w:left="0"/>
        <w:jc w:val="both"/>
        <w:rPr>
          <w:i/>
          <w:iCs/>
          <w:color w:val="000000" w:themeColor="text1"/>
          <w:lang w:val="lv"/>
        </w:rPr>
      </w:pPr>
    </w:p>
    <w:p w:rsidR="58E120E2" w:rsidP="46A8CCCC" w:rsidRDefault="014C598F" w14:paraId="38F11982" w14:textId="13E5169C">
      <w:pPr>
        <w:pStyle w:val="ListParagraph"/>
        <w:ind w:left="0"/>
        <w:jc w:val="both"/>
        <w:rPr>
          <w:rFonts w:ascii="Times New Roman" w:hAnsi="Times New Roman" w:eastAsia="Times New Roman" w:cs="Times New Roman"/>
          <w:b/>
          <w:bCs/>
          <w:color w:val="000000" w:themeColor="text1"/>
          <w:lang w:val="lv"/>
        </w:rPr>
      </w:pPr>
      <w:r w:rsidRPr="46A8CCCC">
        <w:rPr>
          <w:rFonts w:ascii="Times New Roman" w:hAnsi="Times New Roman" w:eastAsia="Times New Roman" w:cs="Times New Roman"/>
          <w:b/>
          <w:bCs/>
          <w:color w:val="000000" w:themeColor="text1"/>
          <w:lang w:val="lv"/>
        </w:rPr>
        <w:t>Primārās vakcinācijas kurss</w:t>
      </w:r>
    </w:p>
    <w:p w:rsidR="1D1B9085" w:rsidP="00AB1D69" w:rsidRDefault="7B590775" w14:paraId="040FC642" w14:textId="790B799E">
      <w:pPr>
        <w:pStyle w:val="ListParagraph"/>
        <w:numPr>
          <w:ilvl w:val="0"/>
          <w:numId w:val="50"/>
        </w:numPr>
        <w:jc w:val="both"/>
        <w:rPr>
          <w:rFonts w:ascii="Times New Roman" w:hAnsi="Times New Roman" w:eastAsia="Times New Roman" w:cs="Times New Roman"/>
          <w:color w:val="000000" w:themeColor="text1"/>
          <w:lang w:val="lv"/>
        </w:rPr>
      </w:pPr>
      <w:r w:rsidRPr="00126612">
        <w:rPr>
          <w:rFonts w:ascii="Times New Roman" w:hAnsi="Times New Roman" w:eastAsia="Times New Roman" w:cs="Times New Roman"/>
          <w:color w:val="auto"/>
          <w:lang w:val="lv"/>
        </w:rPr>
        <w:t>Saskaņā ar apstiprināto zāļu informāciju o</w:t>
      </w:r>
      <w:r w:rsidRPr="00126612" w:rsidR="78E54D18">
        <w:rPr>
          <w:rFonts w:ascii="Times New Roman" w:hAnsi="Times New Roman" w:eastAsia="Times New Roman" w:cs="Times New Roman"/>
          <w:color w:val="auto"/>
          <w:lang w:val="lv"/>
        </w:rPr>
        <w:t xml:space="preserve">trai potei </w:t>
      </w:r>
      <w:r w:rsidRPr="00126612" w:rsidR="05CC481A">
        <w:rPr>
          <w:rFonts w:ascii="Times New Roman" w:hAnsi="Times New Roman" w:eastAsia="Times New Roman" w:cs="Times New Roman"/>
          <w:color w:val="auto"/>
          <w:lang w:val="lv"/>
        </w:rPr>
        <w:t>jābūt veiktai ar tā paša ražotāja vakcīnu, ar kuru veikta pirmā vakcinācija</w:t>
      </w:r>
      <w:r w:rsidRPr="00126612" w:rsidR="270A3A58">
        <w:rPr>
          <w:rFonts w:ascii="Times New Roman" w:hAnsi="Times New Roman" w:eastAsia="Times New Roman" w:cs="Times New Roman"/>
          <w:color w:val="auto"/>
          <w:lang w:val="lv"/>
        </w:rPr>
        <w:t xml:space="preserve">. </w:t>
      </w:r>
    </w:p>
    <w:p w:rsidR="1D1B9085" w:rsidP="00AB1D69" w:rsidRDefault="6F48B1D5" w14:paraId="071A6F22" w14:textId="7AA34DBC">
      <w:pPr>
        <w:pStyle w:val="ListParagraph"/>
        <w:numPr>
          <w:ilvl w:val="0"/>
          <w:numId w:val="50"/>
        </w:numPr>
        <w:jc w:val="both"/>
        <w:rPr>
          <w:rFonts w:ascii="Times New Roman" w:hAnsi="Times New Roman" w:eastAsia="Times New Roman" w:cs="Times New Roman"/>
          <w:color w:val="000000" w:themeColor="text1"/>
          <w:lang w:val="lv"/>
        </w:rPr>
      </w:pPr>
      <w:r w:rsidRPr="00126612">
        <w:rPr>
          <w:rFonts w:ascii="Times New Roman" w:hAnsi="Times New Roman" w:eastAsia="Times New Roman" w:cs="Times New Roman"/>
          <w:color w:val="auto"/>
          <w:u w:val="single"/>
          <w:lang w:val="lv"/>
        </w:rPr>
        <w:t>Gadījumi</w:t>
      </w:r>
      <w:r w:rsidRPr="00126612" w:rsidR="3F3767B9">
        <w:rPr>
          <w:rFonts w:ascii="Times New Roman" w:hAnsi="Times New Roman" w:eastAsia="Times New Roman" w:cs="Times New Roman"/>
          <w:color w:val="auto"/>
          <w:lang w:val="lv"/>
        </w:rPr>
        <w:t>, kad otrai vak</w:t>
      </w:r>
      <w:r w:rsidRPr="00126612" w:rsidR="09352566">
        <w:rPr>
          <w:rFonts w:ascii="Times New Roman" w:hAnsi="Times New Roman" w:eastAsia="Times New Roman" w:cs="Times New Roman"/>
          <w:color w:val="auto"/>
          <w:lang w:val="lv"/>
        </w:rPr>
        <w:t>cīnas pret Covid</w:t>
      </w:r>
      <w:r w:rsidRPr="00126612" w:rsidR="3344BDF7">
        <w:rPr>
          <w:rFonts w:ascii="Times New Roman" w:hAnsi="Times New Roman" w:eastAsia="Times New Roman" w:cs="Times New Roman"/>
          <w:color w:val="auto"/>
          <w:lang w:val="lv"/>
        </w:rPr>
        <w:t>-</w:t>
      </w:r>
      <w:r w:rsidRPr="00126612" w:rsidR="09352566">
        <w:rPr>
          <w:rFonts w:ascii="Times New Roman" w:hAnsi="Times New Roman" w:eastAsia="Times New Roman" w:cs="Times New Roman"/>
          <w:color w:val="auto"/>
          <w:lang w:val="lv"/>
        </w:rPr>
        <w:t xml:space="preserve">19 devai </w:t>
      </w:r>
      <w:r w:rsidRPr="00126612" w:rsidR="623CB5E6">
        <w:rPr>
          <w:rFonts w:ascii="Times New Roman" w:hAnsi="Times New Roman" w:eastAsia="Times New Roman" w:cs="Times New Roman"/>
          <w:color w:val="auto"/>
          <w:lang w:val="lv"/>
        </w:rPr>
        <w:t>jā</w:t>
      </w:r>
      <w:r w:rsidRPr="00126612" w:rsidR="11DE03C8">
        <w:rPr>
          <w:rFonts w:ascii="Times New Roman" w:hAnsi="Times New Roman" w:eastAsia="Times New Roman" w:cs="Times New Roman"/>
          <w:color w:val="auto"/>
          <w:lang w:val="lv"/>
        </w:rPr>
        <w:t>i</w:t>
      </w:r>
      <w:r w:rsidRPr="00126612" w:rsidR="623CB5E6">
        <w:rPr>
          <w:rFonts w:ascii="Times New Roman" w:hAnsi="Times New Roman" w:eastAsia="Times New Roman" w:cs="Times New Roman"/>
          <w:color w:val="auto"/>
          <w:lang w:val="lv"/>
        </w:rPr>
        <w:t xml:space="preserve">zmanto </w:t>
      </w:r>
      <w:r w:rsidRPr="00126612" w:rsidR="09352566">
        <w:rPr>
          <w:rFonts w:ascii="Times New Roman" w:hAnsi="Times New Roman" w:eastAsia="Times New Roman" w:cs="Times New Roman"/>
          <w:color w:val="auto"/>
          <w:lang w:val="lv"/>
        </w:rPr>
        <w:t>citas tehnoloģijas vakcīna pret Covid</w:t>
      </w:r>
      <w:r w:rsidRPr="00126612" w:rsidR="6943D229">
        <w:rPr>
          <w:rFonts w:ascii="Times New Roman" w:hAnsi="Times New Roman" w:eastAsia="Times New Roman" w:cs="Times New Roman"/>
          <w:color w:val="auto"/>
          <w:lang w:val="lv"/>
        </w:rPr>
        <w:t>-</w:t>
      </w:r>
      <w:r w:rsidRPr="00126612" w:rsidR="09352566">
        <w:rPr>
          <w:rFonts w:ascii="Times New Roman" w:hAnsi="Times New Roman" w:eastAsia="Times New Roman" w:cs="Times New Roman"/>
          <w:color w:val="auto"/>
          <w:lang w:val="lv"/>
        </w:rPr>
        <w:t>19</w:t>
      </w:r>
      <w:r w:rsidRPr="00126612" w:rsidR="5168AC58">
        <w:rPr>
          <w:rFonts w:ascii="Times New Roman" w:hAnsi="Times New Roman" w:eastAsia="Times New Roman" w:cs="Times New Roman"/>
          <w:color w:val="auto"/>
          <w:lang w:val="lv"/>
        </w:rPr>
        <w:t>,</w:t>
      </w:r>
      <w:r w:rsidRPr="00126612" w:rsidR="09352566">
        <w:rPr>
          <w:rFonts w:ascii="Times New Roman" w:hAnsi="Times New Roman" w:eastAsia="Times New Roman" w:cs="Times New Roman"/>
          <w:color w:val="auto"/>
          <w:lang w:val="lv"/>
        </w:rPr>
        <w:t xml:space="preserve"> ir</w:t>
      </w:r>
      <w:r w:rsidRPr="00126612" w:rsidR="04A5DE1E">
        <w:rPr>
          <w:rFonts w:ascii="Times New Roman" w:hAnsi="Times New Roman" w:eastAsia="Times New Roman" w:cs="Times New Roman"/>
          <w:color w:val="auto"/>
          <w:lang w:val="lv"/>
        </w:rPr>
        <w:t xml:space="preserve"> šādi</w:t>
      </w:r>
      <w:r w:rsidRPr="00126612" w:rsidR="2CD695E8">
        <w:rPr>
          <w:rFonts w:ascii="Times New Roman" w:hAnsi="Times New Roman" w:eastAsia="Times New Roman" w:cs="Times New Roman"/>
          <w:color w:val="auto"/>
          <w:lang w:val="lv"/>
        </w:rPr>
        <w:t>:</w:t>
      </w:r>
    </w:p>
    <w:p w:rsidR="7A34CF44" w:rsidP="00AB1D69" w:rsidRDefault="7A34CF44" w14:paraId="0E6FFFCC" w14:textId="7A9B56C6">
      <w:pPr>
        <w:pStyle w:val="ListParagraph"/>
        <w:numPr>
          <w:ilvl w:val="1"/>
          <w:numId w:val="38"/>
        </w:numPr>
        <w:jc w:val="both"/>
        <w:rPr>
          <w:rFonts w:asciiTheme="minorHAnsi" w:hAnsiTheme="minorHAnsi" w:eastAsiaTheme="minorEastAsia" w:cstheme="minorBidi"/>
          <w:color w:val="000000" w:themeColor="text1"/>
          <w:lang w:val="lv"/>
        </w:rPr>
      </w:pPr>
      <w:r w:rsidRPr="593EB2DC">
        <w:rPr>
          <w:rFonts w:ascii="Times New Roman" w:hAnsi="Times New Roman" w:cs="Arial"/>
          <w:color w:val="auto"/>
          <w:lang w:val="lv"/>
        </w:rPr>
        <w:t xml:space="preserve">Pēc pirmās devas saņemšanas personai attīstījusies anafilakse vai nopietna alerģiska </w:t>
      </w:r>
      <w:r w:rsidRPr="593EB2DC" w:rsidR="336618DE">
        <w:rPr>
          <w:rFonts w:ascii="Times New Roman" w:hAnsi="Times New Roman" w:cs="Arial"/>
          <w:color w:val="auto"/>
          <w:lang w:val="lv"/>
        </w:rPr>
        <w:t>reakcija, tad otrās devas nodrošināšanai jāizmanto citas tehnoloģijas vakcīnas pret Covid</w:t>
      </w:r>
      <w:r w:rsidRPr="593EB2DC" w:rsidR="4263BBDB">
        <w:rPr>
          <w:rFonts w:ascii="Times New Roman" w:hAnsi="Times New Roman" w:cs="Arial"/>
          <w:color w:val="auto"/>
          <w:lang w:val="lv"/>
        </w:rPr>
        <w:t>-</w:t>
      </w:r>
      <w:r w:rsidRPr="593EB2DC" w:rsidR="336618DE">
        <w:rPr>
          <w:rFonts w:ascii="Times New Roman" w:hAnsi="Times New Roman" w:cs="Arial"/>
          <w:color w:val="auto"/>
          <w:lang w:val="lv"/>
        </w:rPr>
        <w:t>19.</w:t>
      </w:r>
      <w:r w:rsidRPr="593EB2DC" w:rsidR="4615A9E8">
        <w:rPr>
          <w:rFonts w:ascii="Times New Roman" w:hAnsi="Times New Roman" w:cs="Arial"/>
          <w:color w:val="auto"/>
          <w:lang w:val="lv"/>
        </w:rPr>
        <w:t xml:space="preserve"> Piemēram, anafilakse pēc vīrusa vektora vakcīnas, otrai devai izmanto mRNS vakcīnas. Un otrādi.</w:t>
      </w:r>
    </w:p>
    <w:p w:rsidR="4615A9E8" w:rsidP="00AB1D69" w:rsidRDefault="4615A9E8" w14:paraId="7864798A" w14:textId="6AC4DBD4">
      <w:pPr>
        <w:pStyle w:val="ListParagraph"/>
        <w:numPr>
          <w:ilvl w:val="1"/>
          <w:numId w:val="38"/>
        </w:numPr>
        <w:jc w:val="both"/>
        <w:rPr>
          <w:color w:val="000000" w:themeColor="text1"/>
          <w:lang w:val="lv"/>
        </w:rPr>
      </w:pPr>
      <w:r w:rsidRPr="593EB2DC">
        <w:rPr>
          <w:rFonts w:ascii="Times New Roman" w:hAnsi="Times New Roman" w:cs="Arial"/>
          <w:color w:val="auto"/>
          <w:lang w:val="lv"/>
        </w:rPr>
        <w:t xml:space="preserve">Ja persona ir grūtniece un pirmā vakcīnas deva veikta ar </w:t>
      </w:r>
      <w:r w:rsidRPr="593EB2DC" w:rsidR="1188076C">
        <w:rPr>
          <w:rFonts w:ascii="Times New Roman" w:hAnsi="Times New Roman" w:cs="Arial"/>
          <w:color w:val="auto"/>
          <w:lang w:val="lv"/>
        </w:rPr>
        <w:t>adenovīrusa</w:t>
      </w:r>
      <w:r w:rsidRPr="593EB2DC">
        <w:rPr>
          <w:rFonts w:ascii="Times New Roman" w:hAnsi="Times New Roman" w:cs="Arial"/>
          <w:color w:val="auto"/>
          <w:lang w:val="lv"/>
        </w:rPr>
        <w:t xml:space="preserve"> vektora te</w:t>
      </w:r>
      <w:r w:rsidRPr="593EB2DC" w:rsidR="1F08B67B">
        <w:rPr>
          <w:rFonts w:ascii="Times New Roman" w:hAnsi="Times New Roman" w:cs="Arial"/>
          <w:color w:val="auto"/>
          <w:lang w:val="lv"/>
        </w:rPr>
        <w:t>h</w:t>
      </w:r>
      <w:r w:rsidRPr="593EB2DC">
        <w:rPr>
          <w:rFonts w:ascii="Times New Roman" w:hAnsi="Times New Roman" w:cs="Arial"/>
          <w:color w:val="auto"/>
          <w:lang w:val="lv"/>
        </w:rPr>
        <w:t>noloģijas vakcīnu (</w:t>
      </w:r>
      <w:r w:rsidRPr="593EB2DC">
        <w:rPr>
          <w:rFonts w:ascii="Times New Roman" w:hAnsi="Times New Roman" w:cs="Arial"/>
          <w:i/>
          <w:iCs/>
          <w:color w:val="auto"/>
          <w:lang w:val="lv"/>
        </w:rPr>
        <w:t xml:space="preserve">Vaxzevria </w:t>
      </w:r>
      <w:r w:rsidRPr="593EB2DC">
        <w:rPr>
          <w:rFonts w:ascii="Times New Roman" w:hAnsi="Times New Roman" w:cs="Arial"/>
          <w:color w:val="auto"/>
          <w:lang w:val="lv"/>
        </w:rPr>
        <w:t xml:space="preserve">(Astra </w:t>
      </w:r>
      <w:proofErr w:type="spellStart"/>
      <w:r w:rsidRPr="593EB2DC">
        <w:rPr>
          <w:rFonts w:ascii="Times New Roman" w:hAnsi="Times New Roman" w:cs="Arial"/>
          <w:color w:val="auto"/>
          <w:lang w:val="lv"/>
        </w:rPr>
        <w:t>Zeneca</w:t>
      </w:r>
      <w:proofErr w:type="spellEnd"/>
      <w:r w:rsidRPr="593EB2DC">
        <w:rPr>
          <w:rFonts w:ascii="Times New Roman" w:hAnsi="Times New Roman" w:cs="Arial"/>
          <w:color w:val="auto"/>
          <w:lang w:val="lv"/>
        </w:rPr>
        <w:t>)</w:t>
      </w:r>
      <w:r w:rsidRPr="593EB2DC" w:rsidR="289B7B84">
        <w:rPr>
          <w:rFonts w:ascii="Times New Roman" w:hAnsi="Times New Roman" w:cs="Arial"/>
          <w:color w:val="auto"/>
          <w:lang w:val="lv"/>
        </w:rPr>
        <w:t>)</w:t>
      </w:r>
      <w:r w:rsidRPr="593EB2DC" w:rsidR="38705DE1">
        <w:rPr>
          <w:rFonts w:ascii="Times New Roman" w:hAnsi="Times New Roman" w:cs="Arial"/>
          <w:color w:val="auto"/>
          <w:lang w:val="lv"/>
        </w:rPr>
        <w:t xml:space="preserve">, tad otrai devai rekomendē izmantot mRNS vakcīnu </w:t>
      </w:r>
      <w:r w:rsidRPr="593EB2DC" w:rsidR="38705DE1">
        <w:rPr>
          <w:rFonts w:ascii="Times New Roman" w:hAnsi="Times New Roman" w:cs="Arial"/>
          <w:i/>
          <w:iCs/>
          <w:color w:val="auto"/>
          <w:lang w:val="lv"/>
        </w:rPr>
        <w:t xml:space="preserve">(Comirnaty </w:t>
      </w:r>
      <w:r w:rsidRPr="593EB2DC" w:rsidR="38705DE1">
        <w:rPr>
          <w:rFonts w:ascii="Times New Roman" w:hAnsi="Times New Roman" w:cs="Arial"/>
          <w:color w:val="auto"/>
          <w:lang w:val="lv"/>
        </w:rPr>
        <w:t xml:space="preserve">vai </w:t>
      </w:r>
      <w:r w:rsidRPr="593EB2DC" w:rsidR="38705DE1">
        <w:rPr>
          <w:rFonts w:ascii="Times New Roman" w:hAnsi="Times New Roman" w:cs="Arial"/>
          <w:i/>
          <w:iCs/>
          <w:color w:val="auto"/>
          <w:lang w:val="lv"/>
        </w:rPr>
        <w:t>Moderna</w:t>
      </w:r>
      <w:r w:rsidRPr="593EB2DC" w:rsidR="38705DE1">
        <w:rPr>
          <w:rFonts w:ascii="Times New Roman" w:hAnsi="Times New Roman" w:cs="Arial"/>
          <w:color w:val="auto"/>
          <w:lang w:val="lv"/>
        </w:rPr>
        <w:t>)</w:t>
      </w:r>
      <w:r w:rsidRPr="593EB2DC" w:rsidR="2234E520">
        <w:rPr>
          <w:rFonts w:ascii="Times New Roman" w:hAnsi="Times New Roman" w:cs="Arial"/>
          <w:color w:val="auto"/>
          <w:lang w:val="lv"/>
        </w:rPr>
        <w:t xml:space="preserve"> ar intervālu 12 nedēļas pēc pirmās devas saņemšanas.</w:t>
      </w:r>
      <w:r w:rsidRPr="593EB2DC" w:rsidR="5E69F64E">
        <w:rPr>
          <w:rFonts w:ascii="Times New Roman" w:hAnsi="Times New Roman" w:cs="Arial"/>
          <w:color w:val="auto"/>
          <w:lang w:val="lv"/>
        </w:rPr>
        <w:t xml:space="preserve"> (pamatojumu skatīt sadaļā III pie grūtnieču vakcinācijas)</w:t>
      </w:r>
      <w:r w:rsidRPr="593EB2DC" w:rsidR="0A95EAA0">
        <w:rPr>
          <w:rFonts w:ascii="Times New Roman" w:hAnsi="Times New Roman" w:cs="Arial"/>
          <w:color w:val="auto"/>
          <w:lang w:val="lv"/>
        </w:rPr>
        <w:t>.</w:t>
      </w:r>
    </w:p>
    <w:p w:rsidR="1A368D78" w:rsidP="00126612" w:rsidRDefault="33652B8E" w14:paraId="0A369261" w14:textId="11059236">
      <w:pPr>
        <w:pStyle w:val="ListParagraph"/>
        <w:numPr>
          <w:ilvl w:val="0"/>
          <w:numId w:val="50"/>
        </w:numPr>
        <w:jc w:val="both"/>
        <w:rPr>
          <w:rFonts w:asciiTheme="minorHAnsi" w:hAnsiTheme="minorHAnsi" w:eastAsiaTheme="minorEastAsia" w:cstheme="minorBidi"/>
          <w:color w:val="000000" w:themeColor="text1"/>
          <w:lang w:val="lv"/>
        </w:rPr>
      </w:pPr>
      <w:r w:rsidRPr="00126612">
        <w:rPr>
          <w:rFonts w:ascii="Times New Roman" w:hAnsi="Times New Roman" w:eastAsia="Times New Roman" w:cs="Times New Roman"/>
          <w:color w:val="auto"/>
          <w:lang w:val="lv"/>
        </w:rPr>
        <w:t>Pēc Imunizācijas valsts padomes rekomendācijas tā sauc</w:t>
      </w:r>
      <w:r w:rsidRPr="00126612" w:rsidR="4CAF4D03">
        <w:rPr>
          <w:rFonts w:ascii="Times New Roman" w:hAnsi="Times New Roman" w:eastAsia="Times New Roman" w:cs="Times New Roman"/>
          <w:color w:val="auto"/>
          <w:lang w:val="lv"/>
        </w:rPr>
        <w:t>a</w:t>
      </w:r>
      <w:r w:rsidRPr="00126612">
        <w:rPr>
          <w:rFonts w:ascii="Times New Roman" w:hAnsi="Times New Roman" w:eastAsia="Times New Roman" w:cs="Times New Roman"/>
          <w:color w:val="auto"/>
          <w:lang w:val="lv"/>
        </w:rPr>
        <w:t xml:space="preserve">mo </w:t>
      </w:r>
      <w:proofErr w:type="spellStart"/>
      <w:r w:rsidRPr="00126612">
        <w:rPr>
          <w:rFonts w:ascii="Times New Roman" w:hAnsi="Times New Roman" w:eastAsia="Times New Roman" w:cs="Times New Roman"/>
          <w:color w:val="auto"/>
          <w:lang w:val="lv"/>
        </w:rPr>
        <w:t>heterologo</w:t>
      </w:r>
      <w:proofErr w:type="spellEnd"/>
      <w:r w:rsidRPr="00126612">
        <w:rPr>
          <w:rFonts w:ascii="Times New Roman" w:hAnsi="Times New Roman" w:eastAsia="Times New Roman" w:cs="Times New Roman"/>
          <w:color w:val="auto"/>
          <w:lang w:val="lv"/>
        </w:rPr>
        <w:t xml:space="preserve"> vakcināciju</w:t>
      </w:r>
      <w:r w:rsidRPr="00126612" w:rsidR="2F0976F0">
        <w:rPr>
          <w:rFonts w:ascii="Times New Roman" w:hAnsi="Times New Roman" w:eastAsia="Times New Roman" w:cs="Times New Roman"/>
          <w:color w:val="auto"/>
          <w:lang w:val="lv"/>
        </w:rPr>
        <w:t xml:space="preserve"> </w:t>
      </w:r>
      <w:r w:rsidRPr="00126612">
        <w:rPr>
          <w:rFonts w:ascii="Times New Roman" w:hAnsi="Times New Roman" w:eastAsia="Times New Roman" w:cs="Times New Roman"/>
          <w:color w:val="auto"/>
          <w:lang w:val="lv"/>
        </w:rPr>
        <w:t xml:space="preserve">primārajai imunizācijai pret Covid-19 var izmantot arī citos gadījumos. </w:t>
      </w:r>
      <w:r w:rsidRPr="00126612" w:rsidR="6A25322C">
        <w:rPr>
          <w:rFonts w:ascii="Times New Roman" w:hAnsi="Times New Roman" w:eastAsia="Times New Roman" w:cs="Times New Roman"/>
          <w:color w:val="auto"/>
          <w:lang w:val="lv"/>
        </w:rPr>
        <w:t xml:space="preserve">Lēmumu par to </w:t>
      </w:r>
      <w:r w:rsidRPr="00126612" w:rsidR="54EAEF53">
        <w:rPr>
          <w:rFonts w:ascii="Times New Roman" w:hAnsi="Times New Roman" w:eastAsia="Times New Roman" w:cs="Times New Roman"/>
          <w:color w:val="auto"/>
          <w:lang w:val="lv"/>
        </w:rPr>
        <w:t xml:space="preserve">pieņem </w:t>
      </w:r>
      <w:r w:rsidRPr="00126612" w:rsidR="6A25322C">
        <w:rPr>
          <w:rFonts w:ascii="Times New Roman" w:hAnsi="Times New Roman" w:eastAsia="Times New Roman" w:cs="Times New Roman"/>
          <w:color w:val="auto"/>
          <w:lang w:val="lv"/>
        </w:rPr>
        <w:t>ārst</w:t>
      </w:r>
      <w:r w:rsidRPr="00126612" w:rsidR="1C8D9923">
        <w:rPr>
          <w:rFonts w:ascii="Times New Roman" w:hAnsi="Times New Roman" w:eastAsia="Times New Roman" w:cs="Times New Roman"/>
          <w:color w:val="auto"/>
          <w:lang w:val="lv"/>
        </w:rPr>
        <w:t>s</w:t>
      </w:r>
      <w:r w:rsidRPr="00126612" w:rsidR="40AE9288">
        <w:rPr>
          <w:rFonts w:ascii="Times New Roman" w:hAnsi="Times New Roman" w:eastAsia="Times New Roman" w:cs="Times New Roman"/>
          <w:color w:val="auto"/>
          <w:lang w:val="lv"/>
        </w:rPr>
        <w:t xml:space="preserve"> </w:t>
      </w:r>
      <w:r w:rsidRPr="00126612" w:rsidR="253D7480">
        <w:rPr>
          <w:rFonts w:ascii="Times New Roman" w:hAnsi="Times New Roman" w:eastAsia="Times New Roman" w:cs="Times New Roman"/>
          <w:color w:val="auto"/>
          <w:lang w:val="lv"/>
        </w:rPr>
        <w:t xml:space="preserve">vai ārsta palīgs </w:t>
      </w:r>
      <w:r w:rsidRPr="00126612" w:rsidR="1C8D9923">
        <w:rPr>
          <w:rFonts w:ascii="Times New Roman" w:hAnsi="Times New Roman" w:eastAsia="Times New Roman" w:cs="Times New Roman"/>
          <w:color w:val="auto"/>
          <w:lang w:val="lv"/>
        </w:rPr>
        <w:t>sadarbībā ar pacient</w:t>
      </w:r>
      <w:r w:rsidRPr="00126612" w:rsidR="6A25322C">
        <w:rPr>
          <w:rFonts w:ascii="Times New Roman" w:hAnsi="Times New Roman" w:eastAsia="Times New Roman" w:cs="Times New Roman"/>
          <w:color w:val="auto"/>
          <w:lang w:val="lv"/>
        </w:rPr>
        <w:t xml:space="preserve">u. </w:t>
      </w:r>
      <w:r w:rsidRPr="00126612">
        <w:rPr>
          <w:rFonts w:ascii="Times New Roman" w:hAnsi="Times New Roman" w:eastAsia="Times New Roman" w:cs="Times New Roman"/>
          <w:color w:val="auto"/>
          <w:lang w:val="lv"/>
        </w:rPr>
        <w:t xml:space="preserve">Tādā gadījumā, ja saņemta 1. </w:t>
      </w:r>
      <w:r w:rsidRPr="00126612">
        <w:rPr>
          <w:rFonts w:ascii="Times New Roman" w:hAnsi="Times New Roman" w:eastAsia="Times New Roman" w:cs="Times New Roman"/>
          <w:i/>
          <w:iCs/>
          <w:color w:val="auto"/>
          <w:lang w:val="lv"/>
        </w:rPr>
        <w:t xml:space="preserve">Vaxzevria </w:t>
      </w:r>
      <w:r w:rsidRPr="00126612">
        <w:rPr>
          <w:rFonts w:ascii="Times New Roman" w:hAnsi="Times New Roman" w:eastAsia="Times New Roman" w:cs="Times New Roman"/>
          <w:color w:val="auto"/>
          <w:lang w:val="lv"/>
        </w:rPr>
        <w:t xml:space="preserve">vakcīnas deva, tad 2. deva ar mRNS tipa vakcīnu būtu </w:t>
      </w:r>
      <w:r w:rsidRPr="00126612" w:rsidR="3C76DD25">
        <w:rPr>
          <w:rFonts w:ascii="Times New Roman" w:hAnsi="Times New Roman" w:eastAsia="Times New Roman" w:cs="Times New Roman"/>
          <w:color w:val="auto"/>
          <w:lang w:val="lv"/>
        </w:rPr>
        <w:t>ievadāma</w:t>
      </w:r>
      <w:r w:rsidRPr="00126612">
        <w:rPr>
          <w:rFonts w:ascii="Times New Roman" w:hAnsi="Times New Roman" w:eastAsia="Times New Roman" w:cs="Times New Roman"/>
          <w:color w:val="auto"/>
          <w:lang w:val="lv"/>
        </w:rPr>
        <w:t xml:space="preserve"> 4-12 nedēļas pēc pirmās devas saņemšanas. Ja </w:t>
      </w:r>
      <w:r w:rsidRPr="00126612" w:rsidR="44CF490E">
        <w:rPr>
          <w:rFonts w:ascii="Times New Roman" w:hAnsi="Times New Roman" w:eastAsia="Times New Roman" w:cs="Times New Roman"/>
          <w:color w:val="auto"/>
          <w:lang w:val="lv"/>
        </w:rPr>
        <w:t xml:space="preserve">kā </w:t>
      </w:r>
      <w:r w:rsidRPr="00126612">
        <w:rPr>
          <w:rFonts w:ascii="Times New Roman" w:hAnsi="Times New Roman" w:eastAsia="Times New Roman" w:cs="Times New Roman"/>
          <w:color w:val="auto"/>
          <w:lang w:val="lv"/>
        </w:rPr>
        <w:t xml:space="preserve">pirmā </w:t>
      </w:r>
      <w:r w:rsidRPr="00126612" w:rsidR="488569E8">
        <w:rPr>
          <w:rFonts w:ascii="Times New Roman" w:hAnsi="Times New Roman" w:eastAsia="Times New Roman" w:cs="Times New Roman"/>
          <w:color w:val="auto"/>
          <w:lang w:val="lv"/>
        </w:rPr>
        <w:t xml:space="preserve">saņemta </w:t>
      </w:r>
      <w:r w:rsidRPr="00126612">
        <w:rPr>
          <w:rFonts w:ascii="Times New Roman" w:hAnsi="Times New Roman" w:eastAsia="Times New Roman" w:cs="Times New Roman"/>
          <w:color w:val="auto"/>
          <w:lang w:val="lv"/>
        </w:rPr>
        <w:t>mRNS tehnoloģijas vakcīnas deva, tad 2. deva ar vīrusa vektora vakcīnu jāsaņem 28 dienas pēc pirmās vakcīnas devas saņemšanas</w:t>
      </w:r>
      <w:r w:rsidRPr="00126612" w:rsidR="2CA7A45A">
        <w:rPr>
          <w:rFonts w:ascii="Times New Roman" w:hAnsi="Times New Roman" w:eastAsia="Times New Roman" w:cs="Times New Roman"/>
          <w:color w:val="auto"/>
          <w:lang w:val="lv"/>
        </w:rPr>
        <w:t xml:space="preserve">. </w:t>
      </w:r>
      <w:r w:rsidRPr="00126612" w:rsidR="401C2464">
        <w:rPr>
          <w:rFonts w:ascii="Times New Roman" w:hAnsi="Times New Roman" w:eastAsia="Times New Roman" w:cs="Times New Roman"/>
          <w:color w:val="auto"/>
          <w:lang w:val="lv"/>
        </w:rPr>
        <w:t>Fakts par atšķirīgās tehnoloģijas vakcīnas devas saņemšanu ievadāms e-veselībā kā otrās devas saņemšan</w:t>
      </w:r>
      <w:r w:rsidRPr="00126612" w:rsidR="54B23FAB">
        <w:rPr>
          <w:rFonts w:ascii="Times New Roman" w:hAnsi="Times New Roman" w:eastAsia="Times New Roman" w:cs="Times New Roman"/>
          <w:color w:val="auto"/>
          <w:lang w:val="lv"/>
        </w:rPr>
        <w:t>a.</w:t>
      </w:r>
      <w:r w:rsidRPr="00126612" w:rsidR="52A4D271">
        <w:rPr>
          <w:rFonts w:ascii="Times New Roman" w:hAnsi="Times New Roman" w:eastAsia="Times New Roman" w:cs="Times New Roman"/>
          <w:color w:val="auto"/>
          <w:lang w:val="lv"/>
        </w:rPr>
        <w:t xml:space="preserve"> Ir iespējama arī </w:t>
      </w:r>
      <w:proofErr w:type="spellStart"/>
      <w:r w:rsidRPr="00126612" w:rsidR="52A4D271">
        <w:rPr>
          <w:rFonts w:ascii="Times New Roman" w:hAnsi="Times New Roman" w:eastAsia="Times New Roman" w:cs="Times New Roman"/>
          <w:color w:val="auto"/>
          <w:lang w:val="lv"/>
        </w:rPr>
        <w:t>heterologā</w:t>
      </w:r>
      <w:proofErr w:type="spellEnd"/>
      <w:r w:rsidRPr="00126612" w:rsidR="52A4D271">
        <w:rPr>
          <w:rFonts w:ascii="Times New Roman" w:hAnsi="Times New Roman" w:eastAsia="Times New Roman" w:cs="Times New Roman"/>
          <w:color w:val="auto"/>
          <w:lang w:val="lv"/>
        </w:rPr>
        <w:t xml:space="preserve"> vakcinācija ar divām dažādām mRNS tipa vakcīnām, piemēram, ja pirmā deva saņemta ar </w:t>
      </w:r>
      <w:r w:rsidRPr="00126612" w:rsidR="52A4D271">
        <w:rPr>
          <w:rFonts w:ascii="Times New Roman" w:hAnsi="Times New Roman" w:eastAsia="Times New Roman" w:cs="Times New Roman"/>
          <w:i/>
          <w:iCs/>
          <w:color w:val="auto"/>
          <w:lang w:val="lv"/>
        </w:rPr>
        <w:t>C</w:t>
      </w:r>
      <w:r w:rsidRPr="00126612" w:rsidR="550519E1">
        <w:rPr>
          <w:rFonts w:ascii="Times New Roman" w:hAnsi="Times New Roman" w:eastAsia="Times New Roman" w:cs="Times New Roman"/>
          <w:i/>
          <w:iCs/>
          <w:color w:val="auto"/>
          <w:lang w:val="lv"/>
        </w:rPr>
        <w:t>o</w:t>
      </w:r>
      <w:r w:rsidRPr="00126612" w:rsidR="52A4D271">
        <w:rPr>
          <w:rFonts w:ascii="Times New Roman" w:hAnsi="Times New Roman" w:eastAsia="Times New Roman" w:cs="Times New Roman"/>
          <w:i/>
          <w:iCs/>
          <w:color w:val="auto"/>
          <w:lang w:val="lv"/>
        </w:rPr>
        <w:t>mirnaty</w:t>
      </w:r>
      <w:r w:rsidRPr="00126612" w:rsidR="52A4D271">
        <w:rPr>
          <w:rFonts w:ascii="Times New Roman" w:hAnsi="Times New Roman" w:eastAsia="Times New Roman" w:cs="Times New Roman"/>
          <w:color w:val="auto"/>
          <w:lang w:val="lv"/>
        </w:rPr>
        <w:t xml:space="preserve">, tad otro devu var saņemt ar </w:t>
      </w:r>
      <w:r w:rsidRPr="00126612" w:rsidR="52A4D271">
        <w:rPr>
          <w:rFonts w:ascii="Times New Roman" w:hAnsi="Times New Roman" w:eastAsia="Times New Roman" w:cs="Times New Roman"/>
          <w:i/>
          <w:iCs/>
          <w:color w:val="auto"/>
          <w:lang w:val="lv"/>
        </w:rPr>
        <w:t>Spikevax</w:t>
      </w:r>
      <w:r w:rsidRPr="00126612" w:rsidR="52A4D271">
        <w:rPr>
          <w:rFonts w:ascii="Times New Roman" w:hAnsi="Times New Roman" w:eastAsia="Times New Roman" w:cs="Times New Roman"/>
          <w:color w:val="auto"/>
          <w:lang w:val="lv"/>
        </w:rPr>
        <w:t xml:space="preserve">, </w:t>
      </w:r>
      <w:r w:rsidRPr="00126612" w:rsidR="157554DC">
        <w:rPr>
          <w:rFonts w:ascii="Times New Roman" w:hAnsi="Times New Roman" w:eastAsia="Times New Roman" w:cs="Times New Roman"/>
          <w:color w:val="auto"/>
          <w:lang w:val="lv"/>
        </w:rPr>
        <w:t xml:space="preserve">ko ievada ar </w:t>
      </w:r>
      <w:r w:rsidRPr="00126612" w:rsidR="52A4D271">
        <w:rPr>
          <w:rFonts w:ascii="Times New Roman" w:hAnsi="Times New Roman" w:eastAsia="Times New Roman" w:cs="Times New Roman"/>
          <w:color w:val="auto"/>
          <w:lang w:val="lv"/>
        </w:rPr>
        <w:t>28 dienu intervālu</w:t>
      </w:r>
      <w:r w:rsidRPr="00126612" w:rsidR="1A027588">
        <w:rPr>
          <w:rFonts w:ascii="Times New Roman" w:hAnsi="Times New Roman" w:eastAsia="Times New Roman" w:cs="Times New Roman"/>
          <w:color w:val="auto"/>
          <w:lang w:val="lv"/>
        </w:rPr>
        <w:t>.</w:t>
      </w:r>
    </w:p>
    <w:p w:rsidR="1A368D78" w:rsidP="00126612" w:rsidRDefault="7C17E26A" w14:paraId="77E36486" w14:textId="4EE48724">
      <w:pPr>
        <w:pStyle w:val="ListParagraph"/>
        <w:numPr>
          <w:ilvl w:val="0"/>
          <w:numId w:val="50"/>
        </w:numPr>
        <w:jc w:val="both"/>
        <w:rPr>
          <w:rFonts w:asciiTheme="minorHAnsi" w:hAnsiTheme="minorHAnsi" w:eastAsiaTheme="minorEastAsia" w:cstheme="minorBidi"/>
          <w:color w:val="000000" w:themeColor="text1"/>
          <w:lang w:val="lv"/>
        </w:rPr>
      </w:pPr>
      <w:r w:rsidRPr="00126612">
        <w:rPr>
          <w:rFonts w:ascii="Times New Roman" w:hAnsi="Times New Roman" w:eastAsia="Times New Roman" w:cs="Times New Roman"/>
          <w:color w:val="auto"/>
          <w:lang w:val="lv"/>
        </w:rPr>
        <w:t>Vispārējā populācijā netiek rekomendēta papildu devas ievadīšana primārās vakcinācija</w:t>
      </w:r>
      <w:r w:rsidRPr="00126612" w:rsidR="07D84E72">
        <w:rPr>
          <w:rFonts w:ascii="Times New Roman" w:hAnsi="Times New Roman" w:eastAsia="Times New Roman" w:cs="Times New Roman"/>
          <w:color w:val="auto"/>
          <w:lang w:val="lv"/>
        </w:rPr>
        <w:t>s</w:t>
      </w:r>
      <w:r w:rsidRPr="00126612">
        <w:rPr>
          <w:rFonts w:ascii="Times New Roman" w:hAnsi="Times New Roman" w:eastAsia="Times New Roman" w:cs="Times New Roman"/>
          <w:color w:val="auto"/>
          <w:lang w:val="lv"/>
        </w:rPr>
        <w:t xml:space="preserve"> shēmas ietvaros</w:t>
      </w:r>
      <w:r w:rsidRPr="00126612" w:rsidR="6069DDD4">
        <w:rPr>
          <w:rFonts w:ascii="Times New Roman" w:hAnsi="Times New Roman" w:eastAsia="Times New Roman" w:cs="Times New Roman"/>
          <w:color w:val="auto"/>
          <w:lang w:val="lv"/>
        </w:rPr>
        <w:t>.</w:t>
      </w:r>
    </w:p>
    <w:p w:rsidR="69313ADD" w:rsidP="00AB1D69" w:rsidRDefault="0AE91227" w14:paraId="26FEDBFD" w14:textId="4B919F45">
      <w:pPr>
        <w:pStyle w:val="ListParagraph"/>
        <w:numPr>
          <w:ilvl w:val="0"/>
          <w:numId w:val="50"/>
        </w:numPr>
        <w:jc w:val="both"/>
        <w:rPr>
          <w:rFonts w:ascii="Times New Roman" w:hAnsi="Times New Roman" w:eastAsia="Times New Roman" w:cs="Times New Roman"/>
          <w:b/>
          <w:bCs/>
          <w:color w:val="000000" w:themeColor="text1"/>
          <w:lang w:val="lv"/>
        </w:rPr>
      </w:pPr>
      <w:r w:rsidRPr="00126612">
        <w:rPr>
          <w:rFonts w:ascii="Times New Roman" w:hAnsi="Times New Roman" w:eastAsia="Times New Roman" w:cs="Times New Roman"/>
          <w:b/>
          <w:bCs/>
          <w:color w:val="auto"/>
          <w:lang w:val="lv"/>
        </w:rPr>
        <w:t>IVP rekomendē vienu papildu devu primārās vakcinācijas shēmas ietvaros tām personām, kas pielīdzināmas slimības vai terapijas izraisītas augstas imūnsupresijas pacientiem.</w:t>
      </w:r>
      <w:r w:rsidRPr="00126612" w:rsidR="009F1931">
        <w:rPr>
          <w:rFonts w:ascii="Times New Roman" w:hAnsi="Times New Roman" w:eastAsia="Times New Roman" w:cs="Times New Roman"/>
          <w:b/>
          <w:bCs/>
          <w:color w:val="auto"/>
          <w:lang w:val="lv"/>
        </w:rPr>
        <w:t xml:space="preserve"> </w:t>
      </w:r>
      <w:r w:rsidRPr="00126612" w:rsidR="009F1931">
        <w:rPr>
          <w:rFonts w:ascii="Times New Roman" w:hAnsi="Times New Roman" w:eastAsia="Times New Roman" w:cs="Times New Roman"/>
          <w:color w:val="auto"/>
          <w:lang w:val="lv"/>
        </w:rPr>
        <w:t>Saskaņā ar vakcīnu (</w:t>
      </w:r>
      <w:r w:rsidRPr="00126612" w:rsidR="009F1931">
        <w:rPr>
          <w:rFonts w:ascii="Times New Roman" w:hAnsi="Times New Roman" w:eastAsia="Times New Roman" w:cs="Times New Roman"/>
          <w:i/>
          <w:iCs/>
          <w:color w:val="auto"/>
          <w:lang w:val="lv"/>
        </w:rPr>
        <w:t>Comirnaty</w:t>
      </w:r>
      <w:r w:rsidRPr="00126612" w:rsidR="009F1931">
        <w:rPr>
          <w:rFonts w:ascii="Times New Roman" w:hAnsi="Times New Roman" w:eastAsia="Times New Roman" w:cs="Times New Roman"/>
          <w:color w:val="auto"/>
          <w:lang w:val="lv"/>
        </w:rPr>
        <w:t xml:space="preserve">, </w:t>
      </w:r>
      <w:r w:rsidRPr="00126612" w:rsidR="009F1931">
        <w:rPr>
          <w:rFonts w:ascii="Times New Roman" w:hAnsi="Times New Roman" w:eastAsia="Times New Roman" w:cs="Times New Roman"/>
          <w:i/>
          <w:iCs/>
          <w:color w:val="auto"/>
          <w:lang w:val="lv"/>
        </w:rPr>
        <w:t>Spikevax</w:t>
      </w:r>
      <w:r w:rsidRPr="00126612" w:rsidR="009F1931">
        <w:rPr>
          <w:rFonts w:ascii="Times New Roman" w:hAnsi="Times New Roman" w:eastAsia="Times New Roman" w:cs="Times New Roman"/>
          <w:color w:val="auto"/>
          <w:lang w:val="lv"/>
        </w:rPr>
        <w:t xml:space="preserve">) zāļu aprakstiem, papildu devu var saņemt </w:t>
      </w:r>
      <w:proofErr w:type="spellStart"/>
      <w:r w:rsidRPr="00126612" w:rsidR="1A17245E">
        <w:rPr>
          <w:rFonts w:ascii="Times New Roman" w:hAnsi="Times New Roman" w:eastAsia="Times New Roman" w:cs="Times New Roman"/>
          <w:color w:val="auto"/>
          <w:lang w:val="lv"/>
        </w:rPr>
        <w:t>imūnsupresētas</w:t>
      </w:r>
      <w:proofErr w:type="spellEnd"/>
      <w:r w:rsidRPr="00126612" w:rsidR="1A17245E">
        <w:rPr>
          <w:rFonts w:ascii="Times New Roman" w:hAnsi="Times New Roman" w:eastAsia="Times New Roman" w:cs="Times New Roman"/>
          <w:color w:val="auto"/>
          <w:lang w:val="lv"/>
        </w:rPr>
        <w:t xml:space="preserve"> personas </w:t>
      </w:r>
      <w:r w:rsidRPr="00126612" w:rsidR="009F1931">
        <w:rPr>
          <w:rFonts w:ascii="Times New Roman" w:hAnsi="Times New Roman" w:eastAsia="Times New Roman" w:cs="Times New Roman"/>
          <w:color w:val="auto"/>
          <w:lang w:val="lv"/>
        </w:rPr>
        <w:t>no 12 gadu vecuma</w:t>
      </w:r>
      <w:r w:rsidRPr="00126612" w:rsidR="4402EB8F">
        <w:rPr>
          <w:rFonts w:ascii="Times New Roman" w:hAnsi="Times New Roman" w:eastAsia="Times New Roman" w:cs="Times New Roman"/>
          <w:color w:val="auto"/>
          <w:lang w:val="lv"/>
        </w:rPr>
        <w:t>, un to ievada pēc 28 dienām.</w:t>
      </w:r>
    </w:p>
    <w:p w:rsidR="69313ADD" w:rsidP="00AB1D69" w:rsidRDefault="4A17107B" w14:paraId="26B0EFCC" w14:textId="0F357D6F">
      <w:pPr>
        <w:pStyle w:val="ListParagraph"/>
        <w:numPr>
          <w:ilvl w:val="0"/>
          <w:numId w:val="50"/>
        </w:numPr>
        <w:jc w:val="both"/>
        <w:rPr>
          <w:rFonts w:ascii="Times New Roman" w:hAnsi="Times New Roman" w:eastAsia="Times New Roman" w:cs="Times New Roman"/>
          <w:color w:val="000000" w:themeColor="text1"/>
          <w:lang w:val="lv"/>
        </w:rPr>
      </w:pPr>
      <w:r w:rsidRPr="00126612">
        <w:rPr>
          <w:rFonts w:ascii="Times New Roman" w:hAnsi="Times New Roman" w:eastAsia="Times New Roman" w:cs="Times New Roman"/>
          <w:color w:val="auto"/>
          <w:lang w:val="lv"/>
        </w:rPr>
        <w:lastRenderedPageBreak/>
        <w:t xml:space="preserve">Papildu devai </w:t>
      </w:r>
      <w:r w:rsidRPr="00126612" w:rsidR="48322A52">
        <w:rPr>
          <w:rFonts w:ascii="Times New Roman" w:hAnsi="Times New Roman" w:eastAsia="Times New Roman" w:cs="Times New Roman"/>
          <w:color w:val="auto"/>
          <w:lang w:val="lv"/>
        </w:rPr>
        <w:t xml:space="preserve">imūnsupresētām personām </w:t>
      </w:r>
      <w:r w:rsidRPr="00126612">
        <w:rPr>
          <w:rFonts w:ascii="Times New Roman" w:hAnsi="Times New Roman" w:eastAsia="Times New Roman" w:cs="Times New Roman"/>
          <w:color w:val="auto"/>
          <w:lang w:val="lv"/>
        </w:rPr>
        <w:t xml:space="preserve">primāri tiek rekomendēta tā pati vakcīna, ar ko vakcinācija uzsākta. Ja attiecīgā vakcīna nav pieejama vai tas ir nepieciešams citu apsvērumu dēļ (sk. </w:t>
      </w:r>
      <w:r w:rsidRPr="00010D94" w:rsidR="777DCD89">
        <w:rPr>
          <w:lang w:val="lv"/>
        </w:rPr>
        <w:tab/>
      </w:r>
      <w:r w:rsidRPr="00126612">
        <w:rPr>
          <w:rFonts w:ascii="Times New Roman" w:hAnsi="Times New Roman" w:eastAsia="Times New Roman" w:cs="Times New Roman"/>
          <w:color w:val="auto"/>
          <w:lang w:val="lv"/>
        </w:rPr>
        <w:t xml:space="preserve">sadaļu par </w:t>
      </w:r>
      <w:proofErr w:type="spellStart"/>
      <w:r w:rsidRPr="00126612">
        <w:rPr>
          <w:rFonts w:ascii="Times New Roman" w:hAnsi="Times New Roman" w:eastAsia="Times New Roman" w:cs="Times New Roman"/>
          <w:color w:val="auto"/>
          <w:lang w:val="lv"/>
        </w:rPr>
        <w:t>heterologo</w:t>
      </w:r>
      <w:proofErr w:type="spellEnd"/>
      <w:r w:rsidRPr="00126612">
        <w:rPr>
          <w:rFonts w:ascii="Times New Roman" w:hAnsi="Times New Roman" w:eastAsia="Times New Roman" w:cs="Times New Roman"/>
          <w:color w:val="auto"/>
          <w:lang w:val="lv"/>
        </w:rPr>
        <w:t xml:space="preserve"> vakcināciju), papildu devai var izmantot citu vakcīnu, piemēram, mRNS tipa vakcīnu pēc adenovīrusa vektora vakcīnas (vai otrādi).</w:t>
      </w:r>
      <w:r w:rsidRPr="00126612" w:rsidR="34C8BB9B">
        <w:rPr>
          <w:rFonts w:ascii="Times New Roman" w:hAnsi="Times New Roman" w:eastAsia="Times New Roman" w:cs="Times New Roman"/>
          <w:color w:val="auto"/>
          <w:lang w:val="lv"/>
        </w:rPr>
        <w:t xml:space="preserve"> Pasūtot papildu devu imūnkompromitētām personām, pasūtījuma veidlapā to </w:t>
      </w:r>
      <w:r w:rsidRPr="00126612" w:rsidR="21A7C35D">
        <w:rPr>
          <w:rFonts w:ascii="Times New Roman" w:hAnsi="Times New Roman" w:eastAsia="Times New Roman" w:cs="Times New Roman"/>
          <w:color w:val="auto"/>
          <w:lang w:val="lv"/>
        </w:rPr>
        <w:t>norāda kā 2. devu.</w:t>
      </w:r>
    </w:p>
    <w:p w:rsidR="593EB2DC" w:rsidP="00AB1D69" w:rsidRDefault="4964664D" w14:paraId="75FE2C89" w14:textId="12E571A0">
      <w:pPr>
        <w:pStyle w:val="ListParagraph"/>
        <w:numPr>
          <w:ilvl w:val="0"/>
          <w:numId w:val="50"/>
        </w:numPr>
        <w:jc w:val="both"/>
        <w:rPr>
          <w:rFonts w:ascii="Times New Roman" w:hAnsi="Times New Roman" w:eastAsia="Times New Roman" w:cs="Times New Roman"/>
          <w:color w:val="000000" w:themeColor="text1"/>
          <w:lang w:val="lv"/>
        </w:rPr>
      </w:pPr>
      <w:r w:rsidRPr="00126612">
        <w:rPr>
          <w:rFonts w:ascii="Times New Roman" w:hAnsi="Times New Roman" w:eastAsia="Times New Roman" w:cs="Times New Roman"/>
          <w:color w:val="auto"/>
          <w:lang w:val="lv"/>
        </w:rPr>
        <w:t>Balstvakcinācijas programmas mērķis ir novērst hospitalizāciju, smagu saslimšanu un nāvi tajās sabiedrības grupās, kur uz pierādījumiem balstīti ir zināms, ka primārā imunizācija varētu vairs nenodrošināt optimālu imūno aizsardzību (</w:t>
      </w:r>
      <w:r w:rsidRPr="00126612" w:rsidR="14460FC5">
        <w:rPr>
          <w:rFonts w:ascii="Times New Roman" w:hAnsi="Times New Roman" w:eastAsia="Times New Roman" w:cs="Times New Roman"/>
          <w:color w:val="auto"/>
          <w:lang w:val="lv"/>
        </w:rPr>
        <w:t>pirmkārt</w:t>
      </w:r>
      <w:r w:rsidRPr="00126612" w:rsidR="122F9481">
        <w:rPr>
          <w:rFonts w:ascii="Times New Roman" w:hAnsi="Times New Roman" w:eastAsia="Times New Roman" w:cs="Times New Roman"/>
          <w:color w:val="auto"/>
          <w:lang w:val="lv"/>
        </w:rPr>
        <w:t xml:space="preserve"> tie ir</w:t>
      </w:r>
      <w:r w:rsidRPr="00126612" w:rsidR="14460FC5">
        <w:rPr>
          <w:rFonts w:ascii="Times New Roman" w:hAnsi="Times New Roman" w:eastAsia="Times New Roman" w:cs="Times New Roman"/>
          <w:color w:val="auto"/>
          <w:lang w:val="lv"/>
        </w:rPr>
        <w:t xml:space="preserve"> </w:t>
      </w:r>
      <w:r w:rsidRPr="00126612">
        <w:rPr>
          <w:rFonts w:ascii="Times New Roman" w:hAnsi="Times New Roman" w:eastAsia="Times New Roman" w:cs="Times New Roman"/>
          <w:color w:val="auto"/>
          <w:lang w:val="lv"/>
        </w:rPr>
        <w:t>imūnsupresēti pacienti, iedzīvotāji vecumā virs 65 gadiem, sociālo un aprūpes centru pieaugušie pastāvīgie iedzīvotāji, pacienti noteiktā vecumā ar hroniskām augsta riska blakussaslimšanām</w:t>
      </w:r>
      <w:r w:rsidRPr="00126612" w:rsidR="5A147410">
        <w:rPr>
          <w:rFonts w:ascii="Times New Roman" w:hAnsi="Times New Roman" w:eastAsia="Times New Roman" w:cs="Times New Roman"/>
          <w:color w:val="auto"/>
          <w:lang w:val="lv"/>
        </w:rPr>
        <w:t xml:space="preserve"> u.c.</w:t>
      </w:r>
      <w:r w:rsidRPr="00126612" w:rsidR="52BDC007">
        <w:rPr>
          <w:rFonts w:ascii="Times New Roman" w:hAnsi="Times New Roman" w:eastAsia="Times New Roman" w:cs="Times New Roman"/>
          <w:color w:val="auto"/>
          <w:lang w:val="lv"/>
        </w:rPr>
        <w:t xml:space="preserve"> grupas</w:t>
      </w:r>
      <w:r w:rsidRPr="00126612">
        <w:rPr>
          <w:rFonts w:ascii="Times New Roman" w:hAnsi="Times New Roman" w:eastAsia="Times New Roman" w:cs="Times New Roman"/>
          <w:color w:val="auto"/>
          <w:lang w:val="lv"/>
        </w:rPr>
        <w:t>).</w:t>
      </w:r>
    </w:p>
    <w:p w:rsidR="1A368D78" w:rsidP="00126612" w:rsidRDefault="23789F0F" w14:paraId="135B3385" w14:textId="621A2154">
      <w:pPr>
        <w:pStyle w:val="ListParagraph"/>
        <w:numPr>
          <w:ilvl w:val="0"/>
          <w:numId w:val="50"/>
        </w:numPr>
        <w:jc w:val="both"/>
        <w:rPr>
          <w:rFonts w:asciiTheme="minorHAnsi" w:hAnsiTheme="minorHAnsi" w:eastAsiaTheme="minorEastAsia" w:cstheme="minorBidi"/>
          <w:color w:val="4472C4" w:themeColor="accent5"/>
          <w:lang w:val="lv"/>
        </w:rPr>
      </w:pPr>
      <w:r w:rsidRPr="00126612">
        <w:rPr>
          <w:rFonts w:ascii="Times New Roman" w:hAnsi="Times New Roman" w:eastAsia="Times New Roman" w:cs="Times New Roman"/>
          <w:color w:val="auto"/>
          <w:lang w:val="lv"/>
        </w:rPr>
        <w:t>Arī 2.</w:t>
      </w:r>
      <w:r w:rsidRPr="00126612" w:rsidR="3C7F699D">
        <w:rPr>
          <w:rFonts w:ascii="Times New Roman" w:hAnsi="Times New Roman" w:eastAsia="Times New Roman" w:cs="Times New Roman"/>
          <w:color w:val="auto"/>
          <w:lang w:val="lv"/>
        </w:rPr>
        <w:t> </w:t>
      </w:r>
      <w:r w:rsidRPr="00126612">
        <w:rPr>
          <w:rFonts w:ascii="Times New Roman" w:hAnsi="Times New Roman" w:eastAsia="Times New Roman" w:cs="Times New Roman"/>
          <w:color w:val="auto"/>
          <w:lang w:val="lv"/>
        </w:rPr>
        <w:t xml:space="preserve">devu </w:t>
      </w:r>
      <w:r w:rsidRPr="00126612" w:rsidR="1BA715ED">
        <w:rPr>
          <w:rFonts w:ascii="Times New Roman" w:hAnsi="Times New Roman" w:eastAsia="Times New Roman" w:cs="Times New Roman"/>
          <w:color w:val="auto"/>
          <w:lang w:val="lv"/>
        </w:rPr>
        <w:t xml:space="preserve">(vai papildu vai balstvakcinācijas devu) </w:t>
      </w:r>
      <w:r w:rsidRPr="00126612">
        <w:rPr>
          <w:rFonts w:ascii="Times New Roman" w:hAnsi="Times New Roman" w:eastAsia="Times New Roman" w:cs="Times New Roman"/>
          <w:color w:val="auto"/>
          <w:lang w:val="lv"/>
        </w:rPr>
        <w:t>vakcinācijas kabinets pasūta pirms attiecīgās nedēļas, kad tā būs nepieciešama. Lieltirgotava sadarbībā ar Vakcinācijas iestādi nodrošina 2.</w:t>
      </w:r>
      <w:r w:rsidRPr="00126612" w:rsidR="36AB9EFC">
        <w:rPr>
          <w:rFonts w:ascii="Times New Roman" w:hAnsi="Times New Roman" w:eastAsia="Times New Roman" w:cs="Times New Roman"/>
          <w:color w:val="auto"/>
          <w:lang w:val="lv"/>
        </w:rPr>
        <w:t> </w:t>
      </w:r>
      <w:r w:rsidRPr="00126612">
        <w:rPr>
          <w:rFonts w:ascii="Times New Roman" w:hAnsi="Times New Roman" w:eastAsia="Times New Roman" w:cs="Times New Roman"/>
          <w:color w:val="auto"/>
          <w:lang w:val="lv"/>
        </w:rPr>
        <w:t xml:space="preserve">devas </w:t>
      </w:r>
      <w:r w:rsidRPr="00126612" w:rsidR="52B82E90">
        <w:rPr>
          <w:rFonts w:ascii="Times New Roman" w:hAnsi="Times New Roman" w:eastAsia="Times New Roman" w:cs="Times New Roman"/>
          <w:color w:val="auto"/>
          <w:lang w:val="lv"/>
        </w:rPr>
        <w:t xml:space="preserve">(vai papildu vai balstvakcinācijas devu) </w:t>
      </w:r>
      <w:r w:rsidRPr="00126612">
        <w:rPr>
          <w:rFonts w:ascii="Times New Roman" w:hAnsi="Times New Roman" w:eastAsia="Times New Roman" w:cs="Times New Roman"/>
          <w:color w:val="auto"/>
          <w:lang w:val="lv"/>
        </w:rPr>
        <w:t>pieejamību no iepriekš rezervētā vakcīnas daudzuma lieltirgotavā vai nākamām plānotajām piegādēm. Vakcīnu pieprasījums 2.</w:t>
      </w:r>
      <w:r w:rsidRPr="00126612" w:rsidR="36AB9EFC">
        <w:rPr>
          <w:rFonts w:ascii="Times New Roman" w:hAnsi="Times New Roman" w:eastAsia="Times New Roman" w:cs="Times New Roman"/>
          <w:color w:val="auto"/>
          <w:lang w:val="lv"/>
        </w:rPr>
        <w:t> </w:t>
      </w:r>
      <w:r w:rsidRPr="00126612">
        <w:rPr>
          <w:rFonts w:ascii="Times New Roman" w:hAnsi="Times New Roman" w:eastAsia="Times New Roman" w:cs="Times New Roman"/>
          <w:color w:val="auto"/>
          <w:lang w:val="lv"/>
        </w:rPr>
        <w:t>devai tiek uzskatīts par prioritāti, sagatavojot kopējo pasūtījumu.</w:t>
      </w:r>
    </w:p>
    <w:p w:rsidR="1A368D78" w:rsidP="00126612" w:rsidRDefault="23789F0F" w14:paraId="21B90FDD" w14:textId="47268110">
      <w:pPr>
        <w:pStyle w:val="ListParagraph"/>
        <w:numPr>
          <w:ilvl w:val="0"/>
          <w:numId w:val="50"/>
        </w:numPr>
        <w:jc w:val="both"/>
        <w:rPr>
          <w:rFonts w:asciiTheme="minorHAnsi" w:hAnsiTheme="minorHAnsi" w:eastAsiaTheme="minorEastAsia" w:cstheme="minorBidi"/>
          <w:color w:val="000000" w:themeColor="text1"/>
          <w:lang w:val="lv"/>
        </w:rPr>
      </w:pPr>
      <w:r w:rsidRPr="00126612">
        <w:rPr>
          <w:rFonts w:ascii="Times New Roman" w:hAnsi="Times New Roman" w:eastAsia="Times New Roman" w:cs="Times New Roman"/>
          <w:color w:val="000000" w:themeColor="text1"/>
          <w:lang w:val="lv"/>
        </w:rPr>
        <w:t>Vakcinācijas iestādei pieejamais vakcīnu apjoms kopējā pasūtījuma ietvaros ir pieejams NVD tīmekļa vietnē</w:t>
      </w:r>
      <w:r w:rsidRPr="00126612" w:rsidR="7D4EC288">
        <w:rPr>
          <w:rFonts w:ascii="Times New Roman" w:hAnsi="Times New Roman" w:eastAsia="Times New Roman" w:cs="Times New Roman"/>
          <w:color w:val="4471C4"/>
          <w:lang w:val="lv"/>
        </w:rPr>
        <w:t xml:space="preserve"> </w:t>
      </w:r>
      <w:hyperlink r:id="rId27">
        <w:r w:rsidRPr="00126612" w:rsidR="7D4EC288">
          <w:rPr>
            <w:rStyle w:val="Hyperlink"/>
            <w:rFonts w:ascii="Times New Roman" w:hAnsi="Times New Roman" w:eastAsia="Times New Roman" w:cs="Times New Roman"/>
            <w:b/>
            <w:bCs/>
            <w:lang w:val="lv"/>
          </w:rPr>
          <w:t>https://www.vmnvd.gov.lv/lv/vakcinacijas-iestadem-pieskirto-vakcinu-apjoms</w:t>
        </w:r>
      </w:hyperlink>
      <w:r w:rsidRPr="00126612">
        <w:rPr>
          <w:rFonts w:ascii="Times New Roman" w:hAnsi="Times New Roman" w:eastAsia="Times New Roman" w:cs="Times New Roman"/>
          <w:color w:val="4471C4"/>
          <w:lang w:val="lv"/>
        </w:rPr>
        <w:t xml:space="preserve"> </w:t>
      </w:r>
      <w:r w:rsidRPr="00010D94" w:rsidR="715EDB7D">
        <w:rPr>
          <w:lang w:val="lv"/>
        </w:rPr>
        <w:br/>
      </w:r>
      <w:r w:rsidRPr="00126612">
        <w:rPr>
          <w:rFonts w:ascii="Times New Roman" w:hAnsi="Times New Roman" w:eastAsia="Times New Roman" w:cs="Times New Roman"/>
          <w:color w:val="4471C4"/>
          <w:lang w:val="lv"/>
        </w:rPr>
        <w:t xml:space="preserve">  </w:t>
      </w:r>
      <w:r w:rsidRPr="00010D94" w:rsidR="715EDB7D">
        <w:rPr>
          <w:lang w:val="lv"/>
        </w:rPr>
        <w:br/>
      </w:r>
      <w:r w:rsidRPr="00126612">
        <w:rPr>
          <w:rFonts w:ascii="Times New Roman" w:hAnsi="Times New Roman" w:eastAsia="Times New Roman" w:cs="Times New Roman"/>
          <w:color w:val="4471C4"/>
          <w:lang w:val="lv"/>
        </w:rPr>
        <w:t xml:space="preserve"> </w:t>
      </w:r>
      <w:r w:rsidRPr="00126612">
        <w:rPr>
          <w:rFonts w:ascii="Times New Roman" w:hAnsi="Times New Roman" w:eastAsia="Times New Roman" w:cs="Times New Roman"/>
          <w:color w:val="000000" w:themeColor="text1"/>
          <w:lang w:val="lv"/>
        </w:rPr>
        <w:t>Jūsu ievērībai!</w:t>
      </w:r>
      <w:r w:rsidRPr="00126612">
        <w:rPr>
          <w:rFonts w:ascii="Times New Roman" w:hAnsi="Times New Roman" w:eastAsia="Times New Roman" w:cs="Times New Roman"/>
          <w:i/>
          <w:iCs/>
          <w:color w:val="000000" w:themeColor="text1"/>
          <w:lang w:val="lv"/>
        </w:rPr>
        <w:t xml:space="preserve"> Ja vakcinācijas iestādei piešķirts mazāks vakcīnu apjoms, nekā norādīts tās pieprasījumā, neizpildītā daļa netiek pārcelta uz nākamo pasūtījumu periodu. Šādā situācijā vakcinācijas iestāde sagatavo jaunu aktualizētu pieprasījumu nākamajam periodam. </w:t>
      </w:r>
      <w:r w:rsidRPr="00126612">
        <w:rPr>
          <w:rFonts w:ascii="Times New Roman" w:hAnsi="Times New Roman" w:eastAsia="Times New Roman" w:cs="Times New Roman"/>
          <w:color w:val="000000" w:themeColor="text1"/>
          <w:lang w:val="lv"/>
        </w:rPr>
        <w:t xml:space="preserve"> </w:t>
      </w:r>
    </w:p>
    <w:p w:rsidR="1A368D78" w:rsidP="00126612" w:rsidRDefault="23789F0F" w14:paraId="79405326" w14:textId="530D43C2">
      <w:pPr>
        <w:pStyle w:val="ListParagraph"/>
        <w:numPr>
          <w:ilvl w:val="0"/>
          <w:numId w:val="50"/>
        </w:numPr>
        <w:jc w:val="both"/>
        <w:rPr>
          <w:rFonts w:asciiTheme="minorHAnsi" w:hAnsiTheme="minorHAnsi" w:eastAsiaTheme="minorEastAsia" w:cstheme="minorBidi"/>
          <w:color w:val="000000" w:themeColor="text1"/>
          <w:sz w:val="24"/>
          <w:szCs w:val="24"/>
          <w:lang w:val="lv"/>
        </w:rPr>
      </w:pPr>
      <w:r w:rsidRPr="00126612">
        <w:rPr>
          <w:rFonts w:ascii="Times New Roman" w:hAnsi="Times New Roman" w:eastAsia="Times New Roman" w:cs="Times New Roman"/>
          <w:color w:val="201F1E"/>
          <w:lang w:val="lv"/>
        </w:rPr>
        <w:t>Pasūtīšanas forma atrodas šī dokumenta pielikumā (II pielikums</w:t>
      </w:r>
      <w:r w:rsidRPr="00126612">
        <w:rPr>
          <w:rFonts w:ascii="Times New Roman" w:hAnsi="Times New Roman" w:eastAsia="Times New Roman" w:cs="Times New Roman"/>
          <w:color w:val="4471C4"/>
          <w:lang w:val="lv"/>
        </w:rPr>
        <w:t>) un ir pieejama SPKC tīmekļa vietnē</w:t>
      </w:r>
      <w:r w:rsidRPr="00126612">
        <w:rPr>
          <w:rFonts w:ascii="Times New Roman" w:hAnsi="Times New Roman" w:eastAsia="Times New Roman" w:cs="Times New Roman"/>
          <w:color w:val="FF0000"/>
          <w:lang w:val="lv"/>
        </w:rPr>
        <w:t xml:space="preserve"> </w:t>
      </w:r>
      <w:hyperlink r:id="rId28">
        <w:r w:rsidRPr="00126612">
          <w:rPr>
            <w:rStyle w:val="Hyperlink"/>
            <w:rFonts w:ascii="Times New Roman" w:hAnsi="Times New Roman" w:eastAsia="Times New Roman" w:cs="Times New Roman"/>
            <w:lang w:val="lv"/>
          </w:rPr>
          <w:t>https://www.spkc.gov.lv/lv/vakcinacija</w:t>
        </w:r>
      </w:hyperlink>
      <w:r w:rsidRPr="00126612">
        <w:rPr>
          <w:rFonts w:ascii="Times New Roman" w:hAnsi="Times New Roman" w:eastAsia="Times New Roman" w:cs="Times New Roman"/>
          <w:color w:val="FF0000"/>
          <w:lang w:val="lv"/>
        </w:rPr>
        <w:t xml:space="preserve"> </w:t>
      </w:r>
      <w:r w:rsidRPr="00126612">
        <w:rPr>
          <w:rFonts w:ascii="Times New Roman" w:hAnsi="Times New Roman" w:eastAsia="Times New Roman" w:cs="Times New Roman"/>
          <w:color w:val="000000" w:themeColor="text1"/>
          <w:lang w:val="lv"/>
        </w:rPr>
        <w:t xml:space="preserve"> </w:t>
      </w:r>
      <w:r w:rsidRPr="00126612">
        <w:rPr>
          <w:rFonts w:ascii="Times New Roman" w:hAnsi="Times New Roman" w:eastAsia="Times New Roman" w:cs="Times New Roman"/>
          <w:color w:val="000000" w:themeColor="text1"/>
          <w:sz w:val="24"/>
          <w:szCs w:val="24"/>
          <w:lang w:val="lv"/>
        </w:rPr>
        <w:t xml:space="preserve"> </w:t>
      </w:r>
    </w:p>
    <w:p w:rsidR="34F8E3CA" w:rsidP="00126612" w:rsidRDefault="53E0A291" w14:paraId="779B893B" w14:textId="43B847AD">
      <w:pPr>
        <w:pStyle w:val="Heading2"/>
        <w:jc w:val="both"/>
        <w:rPr>
          <w:rFonts w:eastAsia="Times New Roman" w:cs="Times New Roman"/>
          <w:color w:val="000000" w:themeColor="text1"/>
          <w:sz w:val="22"/>
          <w:szCs w:val="22"/>
        </w:rPr>
      </w:pPr>
      <w:bookmarkStart w:name="_Toc1970154530" w:id="27"/>
      <w:r w:rsidRPr="63E62524">
        <w:rPr>
          <w:rFonts w:eastAsia="Times New Roman" w:cs="Times New Roman"/>
          <w:color w:val="000000" w:themeColor="text1"/>
          <w:sz w:val="22"/>
          <w:szCs w:val="22"/>
        </w:rPr>
        <w:t>Vakcinācijas iestādes, kas nodrošina visas Latvijā pieejamās Covid-19 vakcīnas- atlikto devu centri</w:t>
      </w:r>
      <w:bookmarkEnd w:id="27"/>
    </w:p>
    <w:p w:rsidR="30733D10" w:rsidP="00126612" w:rsidRDefault="30733D10" w14:paraId="31985E23" w14:textId="2544E0FE">
      <w:pPr>
        <w:jc w:val="both"/>
        <w:rPr>
          <w:rFonts w:eastAsia="Times New Roman" w:cs="Times New Roman"/>
          <w:color w:val="000000" w:themeColor="text1"/>
          <w:lang w:val="lv-LV"/>
        </w:rPr>
      </w:pPr>
    </w:p>
    <w:p w:rsidRPr="00BA217A" w:rsidR="54A7FC72" w:rsidP="00126612" w:rsidRDefault="3EE22A50" w14:paraId="0CC7E2A8" w14:textId="7C76B686">
      <w:pPr>
        <w:jc w:val="both"/>
        <w:rPr>
          <w:rFonts w:eastAsia="Times New Roman" w:cs="Times New Roman"/>
          <w:color w:val="000000" w:themeColor="text1"/>
          <w:lang w:val="lv-LV"/>
        </w:rPr>
      </w:pPr>
      <w:r w:rsidRPr="00126612">
        <w:rPr>
          <w:rFonts w:eastAsia="Times New Roman" w:cs="Times New Roman"/>
          <w:color w:val="000000" w:themeColor="text1"/>
          <w:lang w:val="lv-LV"/>
        </w:rPr>
        <w:t>Ja kāda iemesla dēļ, piemēram</w:t>
      </w:r>
      <w:r w:rsidRPr="00126612" w:rsidR="3416040A">
        <w:rPr>
          <w:rFonts w:eastAsia="Times New Roman" w:cs="Times New Roman"/>
          <w:color w:val="000000" w:themeColor="text1"/>
          <w:lang w:val="lv-LV"/>
        </w:rPr>
        <w:t>,</w:t>
      </w:r>
      <w:r w:rsidRPr="00126612" w:rsidR="5E84D06F">
        <w:rPr>
          <w:rFonts w:eastAsia="Times New Roman" w:cs="Times New Roman"/>
          <w:color w:val="000000" w:themeColor="text1"/>
          <w:lang w:val="lv-LV"/>
        </w:rPr>
        <w:t xml:space="preserve"> </w:t>
      </w:r>
      <w:r w:rsidRPr="00126612" w:rsidR="42A10D7B">
        <w:rPr>
          <w:rFonts w:eastAsia="Times New Roman" w:cs="Times New Roman"/>
          <w:color w:val="000000" w:themeColor="text1"/>
          <w:lang w:val="lv-LV"/>
        </w:rPr>
        <w:t>pēc pacienta</w:t>
      </w:r>
      <w:r w:rsidRPr="00126612" w:rsidR="7F1B4354">
        <w:rPr>
          <w:rFonts w:eastAsia="Times New Roman" w:cs="Times New Roman"/>
          <w:color w:val="000000" w:themeColor="text1"/>
          <w:lang w:val="lv-LV"/>
        </w:rPr>
        <w:t xml:space="preserve"> slimība</w:t>
      </w:r>
      <w:r w:rsidRPr="00126612" w:rsidR="3482E5BA">
        <w:rPr>
          <w:rFonts w:eastAsia="Times New Roman" w:cs="Times New Roman"/>
          <w:color w:val="000000" w:themeColor="text1"/>
          <w:lang w:val="lv-LV"/>
        </w:rPr>
        <w:t>s</w:t>
      </w:r>
      <w:r w:rsidRPr="00126612" w:rsidR="609FEB85">
        <w:rPr>
          <w:rFonts w:eastAsia="Times New Roman" w:cs="Times New Roman"/>
          <w:color w:val="000000" w:themeColor="text1"/>
          <w:lang w:val="lv-LV"/>
        </w:rPr>
        <w:t>, persona pirmo devu ir saņēmusi citā valstī vai mazs vakcinējamo personu skaits iestādē, personas vēlas saņemt noteikta ražotāja vakcīnu, kas nav pieejama ārstniecības iestādē</w:t>
      </w:r>
      <w:r w:rsidRPr="00126612" w:rsidR="42A10D7B">
        <w:rPr>
          <w:rFonts w:eastAsia="Times New Roman" w:cs="Times New Roman"/>
          <w:color w:val="000000" w:themeColor="text1"/>
          <w:lang w:val="lv-LV"/>
        </w:rPr>
        <w:t xml:space="preserve">, personu pēc  nepieciešamās vakcīnas </w:t>
      </w:r>
      <w:r w:rsidRPr="00126612" w:rsidR="0D379C05">
        <w:rPr>
          <w:rFonts w:eastAsia="Times New Roman" w:cs="Times New Roman"/>
          <w:color w:val="000000" w:themeColor="text1"/>
          <w:lang w:val="lv-LV"/>
        </w:rPr>
        <w:t xml:space="preserve">devas var virzīt uz </w:t>
      </w:r>
      <w:r w:rsidRPr="00126612">
        <w:rPr>
          <w:rFonts w:eastAsia="Times New Roman" w:cs="Times New Roman"/>
          <w:color w:val="000000" w:themeColor="text1"/>
          <w:lang w:val="lv-LV"/>
        </w:rPr>
        <w:t xml:space="preserve">vakcinācijas iestādēm, kuras  nodrošina visu ražotāju vakcīnu pieejamību  un  vakcinācija ar jebkura ražotāja vakcīnu tiek organizēta ne retāk kā reizi nedēļā. </w:t>
      </w:r>
    </w:p>
    <w:p w:rsidRPr="00BA217A" w:rsidR="566B3743" w:rsidP="00126612" w:rsidRDefault="7C68AEEB" w14:paraId="78508960" w14:textId="307C5527">
      <w:pPr>
        <w:spacing w:line="257" w:lineRule="auto"/>
        <w:jc w:val="both"/>
        <w:rPr>
          <w:rFonts w:eastAsia="Times New Roman" w:cs="Times New Roman"/>
          <w:color w:val="000000" w:themeColor="text1"/>
          <w:lang w:val="lv-LV"/>
        </w:rPr>
      </w:pPr>
      <w:r w:rsidRPr="00126612">
        <w:rPr>
          <w:rFonts w:eastAsia="Times New Roman" w:cs="Times New Roman"/>
          <w:color w:val="000000" w:themeColor="text1"/>
          <w:lang w:val="lv-LV"/>
        </w:rPr>
        <w:t>Vakcinācijas iestādes, kas nodrošina visas Latvijā pieejamās Covid-19 vakcīnas- SIA "Aizkraukles slimnīca", SIA "Balvu un Gulbenes slimnīcu apvienība", SIA" Bauskas slimnīca", SIA "Valmieras veselības centrs",  SIA "Daugavpils reģionālā slimnīca" Centra poliklīnika, SIA "Dobeles un apkārtnes slimnīca", SIA "Jēkabpils reģionālā slimnīca", SIA "Kuldīgas slimnīca", SIA “</w:t>
      </w:r>
      <w:proofErr w:type="spellStart"/>
      <w:r w:rsidRPr="00126612">
        <w:rPr>
          <w:rFonts w:eastAsia="Times New Roman" w:cs="Times New Roman"/>
          <w:color w:val="000000" w:themeColor="text1"/>
          <w:lang w:val="lv-LV"/>
        </w:rPr>
        <w:t>L.Atiķes</w:t>
      </w:r>
      <w:proofErr w:type="spellEnd"/>
      <w:r w:rsidRPr="00126612">
        <w:rPr>
          <w:rFonts w:eastAsia="Times New Roman" w:cs="Times New Roman"/>
          <w:color w:val="000000" w:themeColor="text1"/>
          <w:lang w:val="lv-LV"/>
        </w:rPr>
        <w:t xml:space="preserve"> doktorāts”, SIA “Limbažu slimnīca”, SIA “Ludzas medicīnas centrs”, SIA "Madonas slimnīca", SIA “Preiļu slimnīca”, SIA "Rēzeknes slimnīca", SIA "Rīgas Austrumu klīniskā universitātes slimnīca", SIA "Bērnu Klīniskā Universitātes slimnīca", VSIA "Paula Stradiņa klīniskā </w:t>
      </w:r>
      <w:proofErr w:type="spellStart"/>
      <w:r w:rsidRPr="00126612">
        <w:rPr>
          <w:rFonts w:eastAsia="Times New Roman" w:cs="Times New Roman"/>
          <w:color w:val="000000" w:themeColor="text1"/>
          <w:lang w:val="lv-LV"/>
        </w:rPr>
        <w:t>universtitātes</w:t>
      </w:r>
      <w:proofErr w:type="spellEnd"/>
      <w:r w:rsidRPr="00126612">
        <w:rPr>
          <w:rFonts w:eastAsia="Times New Roman" w:cs="Times New Roman"/>
          <w:color w:val="000000" w:themeColor="text1"/>
          <w:lang w:val="lv-LV"/>
        </w:rPr>
        <w:t xml:space="preserve"> slimnīca", SIA ”Saldus medicīnas centrs", SIA "Ziemeļkurzemes reģionālā slimnīca" Talsu filiāle, SIA "Tukuma slimnīca", SIA "Valmieras veselības centrs", SIA "</w:t>
      </w:r>
      <w:proofErr w:type="spellStart"/>
      <w:r w:rsidRPr="00126612">
        <w:rPr>
          <w:rFonts w:eastAsia="Times New Roman" w:cs="Times New Roman"/>
          <w:color w:val="000000" w:themeColor="text1"/>
          <w:lang w:val="lv-LV"/>
        </w:rPr>
        <w:t>Ziemļkurzemes</w:t>
      </w:r>
      <w:proofErr w:type="spellEnd"/>
      <w:r w:rsidRPr="00126612">
        <w:rPr>
          <w:rFonts w:eastAsia="Times New Roman" w:cs="Times New Roman"/>
          <w:color w:val="000000" w:themeColor="text1"/>
          <w:lang w:val="lv-LV"/>
        </w:rPr>
        <w:t xml:space="preserve"> reģionālā slimnīca" .</w:t>
      </w:r>
    </w:p>
    <w:p w:rsidRPr="00BA217A" w:rsidR="566B3743" w:rsidP="00126612" w:rsidRDefault="4F415CA1" w14:paraId="327D47E0" w14:textId="1DC651D0">
      <w:pPr>
        <w:spacing w:line="240" w:lineRule="exact"/>
        <w:jc w:val="both"/>
        <w:rPr>
          <w:rFonts w:eastAsia="Times New Roman" w:cs="Times New Roman"/>
          <w:color w:val="000000" w:themeColor="text1"/>
          <w:lang w:val="lv-LV"/>
        </w:rPr>
      </w:pPr>
      <w:r w:rsidRPr="00126612">
        <w:rPr>
          <w:rFonts w:eastAsia="Times New Roman" w:cs="Times New Roman"/>
          <w:color w:val="000000" w:themeColor="text1"/>
          <w:lang w:val="lv-LV"/>
        </w:rPr>
        <w:t>Minēt</w:t>
      </w:r>
      <w:r w:rsidRPr="00126612" w:rsidR="5550C9ED">
        <w:rPr>
          <w:rFonts w:eastAsia="Times New Roman" w:cs="Times New Roman"/>
          <w:color w:val="000000" w:themeColor="text1"/>
          <w:lang w:val="lv-LV"/>
        </w:rPr>
        <w:t>aj</w:t>
      </w:r>
      <w:r w:rsidRPr="00126612">
        <w:rPr>
          <w:rFonts w:eastAsia="Times New Roman" w:cs="Times New Roman"/>
          <w:color w:val="000000" w:themeColor="text1"/>
          <w:lang w:val="lv-LV"/>
        </w:rPr>
        <w:t>ās iestādēs visiem Latvijas iedzīvot</w:t>
      </w:r>
      <w:r w:rsidRPr="00126612" w:rsidR="7CCD8FAB">
        <w:rPr>
          <w:rFonts w:eastAsia="Times New Roman" w:cs="Times New Roman"/>
          <w:color w:val="000000" w:themeColor="text1"/>
          <w:lang w:val="lv-LV"/>
        </w:rPr>
        <w:t>ā</w:t>
      </w:r>
      <w:r w:rsidRPr="00126612">
        <w:rPr>
          <w:rFonts w:eastAsia="Times New Roman" w:cs="Times New Roman"/>
          <w:color w:val="000000" w:themeColor="text1"/>
          <w:lang w:val="lv-LV"/>
        </w:rPr>
        <w:t>jiem būs iespēja saņemt</w:t>
      </w:r>
      <w:r w:rsidRPr="00126612" w:rsidR="4C6CB813">
        <w:rPr>
          <w:rFonts w:eastAsia="Times New Roman" w:cs="Times New Roman"/>
          <w:color w:val="000000" w:themeColor="text1"/>
          <w:lang w:val="lv-LV"/>
        </w:rPr>
        <w:t xml:space="preserve"> </w:t>
      </w:r>
      <w:r w:rsidRPr="00126612">
        <w:rPr>
          <w:rFonts w:eastAsia="Times New Roman" w:cs="Times New Roman"/>
          <w:color w:val="000000" w:themeColor="text1"/>
          <w:lang w:val="lv-LV"/>
        </w:rPr>
        <w:t xml:space="preserve"> Covid-19 vakcīnas devu</w:t>
      </w:r>
      <w:r w:rsidRPr="00126612" w:rsidR="287C1967">
        <w:rPr>
          <w:rFonts w:eastAsia="Times New Roman" w:cs="Times New Roman"/>
          <w:color w:val="000000" w:themeColor="text1"/>
          <w:lang w:val="lv-LV"/>
        </w:rPr>
        <w:t xml:space="preserve"> vai papildu devu vai balstvakcināciju </w:t>
      </w:r>
      <w:r w:rsidRPr="00126612" w:rsidR="4C1033D2">
        <w:rPr>
          <w:rFonts w:eastAsia="Times New Roman" w:cs="Times New Roman"/>
          <w:color w:val="000000" w:themeColor="text1"/>
          <w:lang w:val="lv-LV"/>
        </w:rPr>
        <w:t xml:space="preserve"> ar jebkura ražotāja vakcīnu</w:t>
      </w:r>
      <w:r w:rsidRPr="00126612" w:rsidR="14F25292">
        <w:rPr>
          <w:rFonts w:eastAsia="Times New Roman" w:cs="Times New Roman"/>
          <w:color w:val="000000" w:themeColor="text1"/>
          <w:lang w:val="lv-LV"/>
        </w:rPr>
        <w:t>, iepriekš vienojoties par datumu un laiku</w:t>
      </w:r>
      <w:r w:rsidRPr="00126612" w:rsidR="2622469D">
        <w:rPr>
          <w:rFonts w:eastAsia="Times New Roman" w:cs="Times New Roman"/>
          <w:color w:val="000000" w:themeColor="text1"/>
          <w:lang w:val="lv-LV"/>
        </w:rPr>
        <w:t xml:space="preserve"> . Ārstniecības iestāžu kontaktinformācija ir pieejama  </w:t>
      </w:r>
      <w:hyperlink r:id="rId29">
        <w:r w:rsidRPr="00126612" w:rsidR="7C68AEEB">
          <w:rPr>
            <w:rStyle w:val="Hyperlink"/>
            <w:rFonts w:eastAsia="Times New Roman" w:cs="Times New Roman"/>
            <w:color w:val="4472C4" w:themeColor="accent5"/>
            <w:lang w:val="lv-LV"/>
          </w:rPr>
          <w:t>šeit</w:t>
        </w:r>
      </w:hyperlink>
      <w:r w:rsidRPr="00126612" w:rsidR="7C68AEEB">
        <w:rPr>
          <w:rFonts w:eastAsia="Times New Roman" w:cs="Times New Roman"/>
          <w:color w:val="4472C4" w:themeColor="accent5"/>
          <w:lang w:val="lv-LV"/>
        </w:rPr>
        <w:t>.</w:t>
      </w:r>
    </w:p>
    <w:p w:rsidR="6555423B" w:rsidP="00126612" w:rsidRDefault="0AD3DED8" w14:paraId="126E0657" w14:textId="2BECBBC3">
      <w:pPr>
        <w:jc w:val="both"/>
        <w:rPr>
          <w:rFonts w:eastAsia="Times New Roman" w:cs="Times New Roman"/>
          <w:color w:val="000000" w:themeColor="text1"/>
          <w:lang w:val="lv-LV"/>
        </w:rPr>
      </w:pPr>
      <w:r w:rsidRPr="00126612">
        <w:rPr>
          <w:rFonts w:eastAsia="Times New Roman" w:cs="Times New Roman"/>
          <w:color w:val="000000" w:themeColor="text1"/>
          <w:lang w:val="lv-LV"/>
        </w:rPr>
        <w:lastRenderedPageBreak/>
        <w:t xml:space="preserve">Ja persona nākamo plānoto vakcināciju  nevar saņemt  vakcinācijas kabinetā medicīnisku iemeslu dēl, bet to var saņemt dzīvesvietā, </w:t>
      </w:r>
      <w:r w:rsidRPr="00126612" w:rsidR="545B6ED0">
        <w:rPr>
          <w:rFonts w:eastAsia="Times New Roman" w:cs="Times New Roman"/>
          <w:color w:val="000000" w:themeColor="text1"/>
          <w:lang w:val="lv-LV"/>
        </w:rPr>
        <w:t>v</w:t>
      </w:r>
      <w:r w:rsidRPr="00126612">
        <w:rPr>
          <w:rFonts w:eastAsia="Times New Roman" w:cs="Times New Roman"/>
          <w:color w:val="000000" w:themeColor="text1"/>
          <w:lang w:val="lv-LV"/>
        </w:rPr>
        <w:t>akcinācijas iestāde vai ģimenes ārstu prakse  personu vakcinācijai mājās piesaka izbraukumu pakalpojumu sniedzējam, ja persona ir informējusi, ka nākamo vakcināciju medicīnisku iemeslu dēļ nevar saņemt ambulatori.</w:t>
      </w:r>
    </w:p>
    <w:p w:rsidR="6555423B" w:rsidP="152A6C8E" w:rsidRDefault="190E2D11" w14:paraId="78109969" w14:textId="593E1D44">
      <w:pPr>
        <w:jc w:val="both"/>
        <w:rPr>
          <w:rFonts w:eastAsia="Times New Roman" w:cs="Times New Roman"/>
          <w:b/>
          <w:bCs/>
          <w:color w:val="4472C4" w:themeColor="accent5"/>
          <w:lang w:val="lv-LV"/>
        </w:rPr>
      </w:pPr>
      <w:r w:rsidRPr="152A6C8E">
        <w:rPr>
          <w:rFonts w:eastAsia="Times New Roman" w:cs="Times New Roman"/>
          <w:b/>
          <w:bCs/>
          <w:lang w:val="lv-LV"/>
        </w:rPr>
        <w:t>Pakalpojumu sniedzēju saraksts, ka atlasīti izbraukuma vakcinācijai atbilstošās teritoriālās plānošanas vienībās Latvijā</w:t>
      </w:r>
    </w:p>
    <w:p w:rsidRPr="00B22FED" w:rsidR="6555423B" w:rsidP="152A6C8E" w:rsidRDefault="00000000" w14:paraId="120D0AD2" w14:textId="106CD67A">
      <w:pPr>
        <w:jc w:val="both"/>
        <w:rPr>
          <w:rFonts w:eastAsia="Times New Roman" w:cs="Times New Roman"/>
          <w:color w:val="4472C4" w:themeColor="accent5"/>
          <w:lang w:val="lv-LV"/>
        </w:rPr>
      </w:pPr>
      <w:hyperlink r:id="rId30">
        <w:r w:rsidRPr="152A6C8E" w:rsidR="190E2D11">
          <w:rPr>
            <w:rStyle w:val="Hyperlink"/>
            <w:rFonts w:eastAsia="Times New Roman" w:cs="Times New Roman"/>
            <w:color w:val="auto"/>
            <w:lang w:val="lv-LV"/>
          </w:rPr>
          <w:t xml:space="preserve">Pakalpojumu sniedzēju saraksts, ka atlasīti izbraukuma vakcinācijai atbilstošās teritoriālās plānošanas vienībās Latvijā </w:t>
        </w:r>
      </w:hyperlink>
    </w:p>
    <w:p w:rsidR="6555423B" w:rsidP="152A6C8E" w:rsidRDefault="190E2D11" w14:paraId="127DF77F" w14:textId="35217130">
      <w:pPr>
        <w:jc w:val="both"/>
        <w:rPr>
          <w:rFonts w:eastAsia="Times New Roman" w:cs="Times New Roman"/>
          <w:color w:val="4472C4" w:themeColor="accent5"/>
          <w:lang w:val="lv-LV"/>
        </w:rPr>
      </w:pPr>
      <w:r w:rsidRPr="152A6C8E">
        <w:rPr>
          <w:rFonts w:eastAsia="Times New Roman" w:cs="Times New Roman"/>
          <w:lang w:val="lv-LV"/>
        </w:rPr>
        <w:t>Gadījumos, ja saziņa ar izbraukumu vakcinācijas pakalpojumu sniedzēju nav iespējams nodrošināt uzreiz,  personai tiek sniegta informācija par saziņas iespējām ar izbraukuma pakalpojumu sniedzēju.</w:t>
      </w:r>
    </w:p>
    <w:p w:rsidR="6555423B" w:rsidP="152A6C8E" w:rsidRDefault="190E2D11" w14:paraId="668CE92D" w14:textId="08678E91">
      <w:pPr>
        <w:jc w:val="both"/>
        <w:rPr>
          <w:rFonts w:eastAsia="Times New Roman" w:cs="Times New Roman"/>
          <w:color w:val="4472C4" w:themeColor="accent5"/>
          <w:lang w:val="lv-LV"/>
        </w:rPr>
      </w:pPr>
      <w:r w:rsidRPr="152A6C8E">
        <w:rPr>
          <w:rFonts w:eastAsia="Times New Roman" w:cs="Times New Roman"/>
          <w:lang w:val="lv-LV"/>
        </w:rPr>
        <w:t>Izbraukuma pakalpojumu sniedzējs ir jāinformē  vakcīnas  1. potes nosaukumu un saņemšanas datumu.</w:t>
      </w:r>
    </w:p>
    <w:p w:rsidR="6555423B" w:rsidP="152A6C8E" w:rsidRDefault="190E2D11" w14:paraId="6B6D5CDF" w14:textId="20CC488D">
      <w:pPr>
        <w:jc w:val="both"/>
        <w:rPr>
          <w:rFonts w:eastAsia="Times New Roman" w:cs="Times New Roman"/>
          <w:color w:val="4472C4" w:themeColor="accent5"/>
          <w:lang w:val="lv-LV"/>
        </w:rPr>
      </w:pPr>
      <w:r w:rsidRPr="11FF45A9">
        <w:rPr>
          <w:rFonts w:eastAsia="Times New Roman" w:cs="Times New Roman"/>
          <w:lang w:val="lv-LV"/>
        </w:rPr>
        <w:t>Izbraukuma pakalpojumu sniedzējs pēc informācijas saņemšanas par vakcinācijas nepieciešamību  personas dzīvesvietā  veic saziņu ar vakcinējamo personu un informē par plānoto vakcinācijas laiku.</w:t>
      </w:r>
    </w:p>
    <w:p w:rsidRPr="008A6D06" w:rsidR="00F65597" w:rsidP="5288B1FC" w:rsidRDefault="4D7894D6" w14:paraId="3E2B10B2" w14:textId="6AC88958">
      <w:pPr>
        <w:pStyle w:val="Heading2"/>
        <w:rPr>
          <w:rFonts w:eastAsia="Times New Roman" w:cs="Times New Roman"/>
        </w:rPr>
      </w:pPr>
      <w:bookmarkStart w:name="_Toc60039810" w:id="28"/>
      <w:bookmarkStart w:name="_Toc1670347703" w:id="29"/>
      <w:r w:rsidRPr="63E62524">
        <w:rPr>
          <w:rFonts w:eastAsia="Times New Roman" w:cs="Times New Roman"/>
        </w:rPr>
        <w:t>V</w:t>
      </w:r>
      <w:r w:rsidRPr="63E62524" w:rsidR="053FC2F2">
        <w:rPr>
          <w:rFonts w:eastAsia="Times New Roman" w:cs="Times New Roman"/>
        </w:rPr>
        <w:t>akcīnas saņemšana</w:t>
      </w:r>
      <w:r w:rsidRPr="63E62524" w:rsidR="55607AC7">
        <w:rPr>
          <w:rFonts w:eastAsia="Times New Roman" w:cs="Times New Roman"/>
        </w:rPr>
        <w:t>,</w:t>
      </w:r>
      <w:r w:rsidRPr="63E62524" w:rsidR="053FC2F2">
        <w:rPr>
          <w:rFonts w:eastAsia="Times New Roman" w:cs="Times New Roman"/>
        </w:rPr>
        <w:t xml:space="preserve"> uzglabāšana</w:t>
      </w:r>
      <w:r w:rsidRPr="63E62524" w:rsidR="32E126A4">
        <w:rPr>
          <w:rFonts w:eastAsia="Times New Roman" w:cs="Times New Roman"/>
        </w:rPr>
        <w:t xml:space="preserve"> un izmantošana</w:t>
      </w:r>
      <w:bookmarkEnd w:id="28"/>
      <w:bookmarkEnd w:id="29"/>
    </w:p>
    <w:p w:rsidRPr="008A6D06" w:rsidR="00B5037B" w:rsidP="446B43D1" w:rsidRDefault="00B5037B" w14:paraId="729F804D" w14:textId="12DB8156">
      <w:pPr>
        <w:jc w:val="center"/>
        <w:rPr>
          <w:rFonts w:eastAsia="Times New Roman" w:cs="Times New Roman"/>
          <w:lang w:val="lv-LV"/>
        </w:rPr>
      </w:pPr>
    </w:p>
    <w:p w:rsidRPr="008A6D06" w:rsidR="00997EA5" w:rsidP="00AB1D69" w:rsidRDefault="7A62D952" w14:paraId="67F21257" w14:textId="77777777">
      <w:pPr>
        <w:pStyle w:val="ListParagraph"/>
        <w:numPr>
          <w:ilvl w:val="0"/>
          <w:numId w:val="56"/>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Vairākas vakcīnas lieltirgotavu līmenī tiks turētas sasaldētas (-75°C; -20°C temperatūras režīmā), ja nepieciešams ilgstošai vakcīnu uzglabāšanai. Uz vakcinācijas kabinetiem šādas vakcīnas tiks nogādātas atsaldētas un būs uzglabājamas īsāku laiku atbilstoši lietošanas instrukcijai. </w:t>
      </w:r>
      <w:r w:rsidRPr="0ABF18D5">
        <w:rPr>
          <w:rFonts w:ascii="Times New Roman" w:hAnsi="Times New Roman" w:eastAsia="Times New Roman" w:cs="Times New Roman"/>
          <w:color w:val="auto"/>
          <w:u w:val="single"/>
          <w:lang w:val="lv-LV"/>
        </w:rPr>
        <w:t>Vakcīnas nedrīkst atkārtoti sasaldēt</w:t>
      </w:r>
      <w:r w:rsidRPr="0ABF18D5">
        <w:rPr>
          <w:rFonts w:ascii="Times New Roman" w:hAnsi="Times New Roman" w:eastAsia="Times New Roman" w:cs="Times New Roman"/>
          <w:color w:val="auto"/>
          <w:lang w:val="lv-LV"/>
        </w:rPr>
        <w:t>!</w:t>
      </w:r>
    </w:p>
    <w:p w:rsidRPr="008A6D06" w:rsidR="0065331A" w:rsidP="00AB1D69" w:rsidRDefault="59203EB1" w14:paraId="0E320EAB" w14:textId="1484D320">
      <w:pPr>
        <w:pStyle w:val="ListParagraph"/>
        <w:numPr>
          <w:ilvl w:val="0"/>
          <w:numId w:val="56"/>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V</w:t>
      </w:r>
      <w:r w:rsidRPr="0ABF18D5" w:rsidR="1738FB01">
        <w:rPr>
          <w:rFonts w:ascii="Times New Roman" w:hAnsi="Times New Roman" w:eastAsia="Times New Roman" w:cs="Times New Roman"/>
          <w:color w:val="auto"/>
          <w:lang w:val="lv-LV"/>
        </w:rPr>
        <w:t xml:space="preserve">isas vakcīnas </w:t>
      </w:r>
      <w:r w:rsidRPr="0ABF18D5" w:rsidR="57D236A9">
        <w:rPr>
          <w:rFonts w:ascii="Times New Roman" w:hAnsi="Times New Roman" w:eastAsia="Times New Roman" w:cs="Times New Roman"/>
          <w:color w:val="auto"/>
          <w:lang w:val="lv-LV"/>
        </w:rPr>
        <w:t xml:space="preserve">vakcinācijas kabinetā </w:t>
      </w:r>
      <w:r w:rsidRPr="0ABF18D5" w:rsidR="1738FB01">
        <w:rPr>
          <w:rFonts w:ascii="Times New Roman" w:hAnsi="Times New Roman" w:eastAsia="Times New Roman" w:cs="Times New Roman"/>
          <w:color w:val="auto"/>
          <w:lang w:val="lv-LV"/>
        </w:rPr>
        <w:t xml:space="preserve">būs </w:t>
      </w:r>
      <w:r w:rsidRPr="0ABF18D5" w:rsidR="7CBB6A36">
        <w:rPr>
          <w:rFonts w:ascii="Times New Roman" w:hAnsi="Times New Roman" w:eastAsia="Times New Roman" w:cs="Times New Roman"/>
          <w:color w:val="auto"/>
          <w:lang w:val="lv-LV"/>
        </w:rPr>
        <w:t>uzglabājamas</w:t>
      </w:r>
      <w:r w:rsidRPr="0ABF18D5" w:rsidR="1738FB01">
        <w:rPr>
          <w:rFonts w:ascii="Times New Roman" w:hAnsi="Times New Roman" w:eastAsia="Times New Roman" w:cs="Times New Roman"/>
          <w:color w:val="auto"/>
          <w:lang w:val="lv-LV"/>
        </w:rPr>
        <w:t xml:space="preserve"> </w:t>
      </w:r>
      <w:r w:rsidRPr="0ABF18D5" w:rsidR="1FCBB4CD">
        <w:rPr>
          <w:rFonts w:ascii="Times New Roman" w:hAnsi="Times New Roman" w:eastAsia="Times New Roman" w:cs="Times New Roman"/>
          <w:color w:val="auto"/>
          <w:lang w:val="lv-LV"/>
        </w:rPr>
        <w:t xml:space="preserve">ledusskapī </w:t>
      </w:r>
      <w:r w:rsidRPr="0ABF18D5" w:rsidR="7405CD8E">
        <w:rPr>
          <w:rFonts w:ascii="Times New Roman" w:hAnsi="Times New Roman" w:eastAsia="Times New Roman" w:cs="Times New Roman"/>
          <w:color w:val="auto"/>
          <w:lang w:val="lv-LV"/>
        </w:rPr>
        <w:t>+</w:t>
      </w:r>
      <w:r w:rsidRPr="0ABF18D5" w:rsidR="1FCBB4CD">
        <w:rPr>
          <w:rFonts w:ascii="Times New Roman" w:hAnsi="Times New Roman" w:eastAsia="Times New Roman" w:cs="Times New Roman"/>
          <w:color w:val="auto"/>
          <w:lang w:val="lv-LV"/>
        </w:rPr>
        <w:t>2</w:t>
      </w:r>
      <w:r w:rsidRPr="0ABF18D5" w:rsidR="598B180C">
        <w:rPr>
          <w:rFonts w:ascii="Times New Roman" w:hAnsi="Times New Roman" w:eastAsia="Times New Roman" w:cs="Times New Roman"/>
          <w:color w:val="auto"/>
          <w:lang w:val="lv-LV"/>
        </w:rPr>
        <w:t>°C</w:t>
      </w:r>
      <w:r w:rsidRPr="0ABF18D5" w:rsidR="7405CD8E">
        <w:rPr>
          <w:rFonts w:ascii="Times New Roman" w:hAnsi="Times New Roman" w:eastAsia="Times New Roman" w:cs="Times New Roman"/>
          <w:color w:val="auto"/>
          <w:lang w:val="lv-LV"/>
        </w:rPr>
        <w:t xml:space="preserve"> līdz +</w:t>
      </w:r>
      <w:r w:rsidRPr="0ABF18D5" w:rsidR="1FCBB4CD">
        <w:rPr>
          <w:rFonts w:ascii="Times New Roman" w:hAnsi="Times New Roman" w:eastAsia="Times New Roman" w:cs="Times New Roman"/>
          <w:color w:val="auto"/>
          <w:lang w:val="lv-LV"/>
        </w:rPr>
        <w:t>8°C temperatūrā</w:t>
      </w:r>
      <w:r w:rsidRPr="0ABF18D5" w:rsidR="234414A2">
        <w:rPr>
          <w:rFonts w:ascii="Times New Roman" w:hAnsi="Times New Roman" w:eastAsia="Times New Roman" w:cs="Times New Roman"/>
          <w:color w:val="auto"/>
          <w:lang w:val="lv-LV"/>
        </w:rPr>
        <w:t>.</w:t>
      </w:r>
    </w:p>
    <w:p w:rsidRPr="008A6D06" w:rsidR="00412F35" w:rsidP="00AB1D69" w:rsidRDefault="4503C23B" w14:paraId="4BA7BD5D" w14:textId="0C961E2D">
      <w:pPr>
        <w:pStyle w:val="ListParagraph"/>
        <w:numPr>
          <w:ilvl w:val="0"/>
          <w:numId w:val="56"/>
        </w:numPr>
        <w:jc w:val="both"/>
        <w:rPr>
          <w:rFonts w:asciiTheme="minorHAnsi" w:hAnsiTheme="minorHAnsi" w:eastAsiaTheme="minorEastAsia" w:cstheme="minorBidi"/>
          <w:strike/>
          <w:color w:val="auto"/>
          <w:lang w:val="lv-LV"/>
        </w:rPr>
      </w:pPr>
      <w:r w:rsidRPr="46A8CCCC">
        <w:rPr>
          <w:rFonts w:ascii="Times New Roman" w:hAnsi="Times New Roman" w:eastAsia="Times New Roman" w:cs="Times New Roman"/>
          <w:color w:val="auto"/>
          <w:lang w:val="lv-LV"/>
        </w:rPr>
        <w:t xml:space="preserve">Vakcīnu primārais iepakojums </w:t>
      </w:r>
      <w:r w:rsidRPr="46A8CCCC" w:rsidR="07BA3B06">
        <w:rPr>
          <w:rFonts w:ascii="Times New Roman" w:hAnsi="Times New Roman" w:eastAsia="Times New Roman" w:cs="Times New Roman"/>
          <w:color w:val="auto"/>
          <w:lang w:val="lv-LV"/>
        </w:rPr>
        <w:t>ir</w:t>
      </w:r>
      <w:r w:rsidRPr="46A8CCCC">
        <w:rPr>
          <w:rFonts w:ascii="Times New Roman" w:hAnsi="Times New Roman" w:eastAsia="Times New Roman" w:cs="Times New Roman"/>
          <w:color w:val="auto"/>
          <w:lang w:val="lv-LV"/>
        </w:rPr>
        <w:t xml:space="preserve"> </w:t>
      </w:r>
      <w:r w:rsidRPr="46A8CCCC" w:rsidR="76FAAB05">
        <w:rPr>
          <w:rFonts w:ascii="Times New Roman" w:hAnsi="Times New Roman" w:eastAsia="Times New Roman" w:cs="Times New Roman"/>
          <w:color w:val="auto"/>
          <w:lang w:val="lv-LV"/>
        </w:rPr>
        <w:t>vairāk</w:t>
      </w:r>
      <w:r w:rsidRPr="46A8CCCC" w:rsidR="3194088C">
        <w:rPr>
          <w:rFonts w:ascii="Times New Roman" w:hAnsi="Times New Roman" w:eastAsia="Times New Roman" w:cs="Times New Roman"/>
          <w:color w:val="auto"/>
          <w:lang w:val="lv-LV"/>
        </w:rPr>
        <w:t>u</w:t>
      </w:r>
      <w:r w:rsidRPr="46A8CCCC" w:rsidR="20EC3D82">
        <w:rPr>
          <w:rFonts w:ascii="Times New Roman" w:hAnsi="Times New Roman" w:eastAsia="Times New Roman" w:cs="Times New Roman"/>
          <w:color w:val="auto"/>
          <w:lang w:val="lv-LV"/>
        </w:rPr>
        <w:t xml:space="preserve"> </w:t>
      </w:r>
      <w:r w:rsidRPr="46A8CCCC" w:rsidR="76FAAB05">
        <w:rPr>
          <w:rFonts w:ascii="Times New Roman" w:hAnsi="Times New Roman" w:eastAsia="Times New Roman" w:cs="Times New Roman"/>
          <w:color w:val="auto"/>
          <w:lang w:val="lv-LV"/>
        </w:rPr>
        <w:t>devu flakon</w:t>
      </w:r>
      <w:r w:rsidRPr="46A8CCCC" w:rsidR="18859D91">
        <w:rPr>
          <w:rFonts w:ascii="Times New Roman" w:hAnsi="Times New Roman" w:eastAsia="Times New Roman" w:cs="Times New Roman"/>
          <w:color w:val="auto"/>
          <w:lang w:val="lv-LV"/>
        </w:rPr>
        <w:t>i</w:t>
      </w:r>
      <w:r w:rsidRPr="46A8CCCC" w:rsidR="76FAAB05">
        <w:rPr>
          <w:rFonts w:ascii="Times New Roman" w:hAnsi="Times New Roman" w:eastAsia="Times New Roman" w:cs="Times New Roman"/>
          <w:color w:val="auto"/>
          <w:lang w:val="lv-LV"/>
        </w:rPr>
        <w:t xml:space="preserve"> (</w:t>
      </w:r>
      <w:r w:rsidRPr="46A8CCCC" w:rsidR="50B69FDD">
        <w:rPr>
          <w:rFonts w:ascii="Times New Roman" w:hAnsi="Times New Roman" w:eastAsia="Times New Roman" w:cs="Times New Roman"/>
          <w:color w:val="auto"/>
          <w:lang w:val="lv-LV"/>
        </w:rPr>
        <w:t>6</w:t>
      </w:r>
      <w:r w:rsidRPr="46A8CCCC" w:rsidR="76FAAB05">
        <w:rPr>
          <w:rFonts w:ascii="Times New Roman" w:hAnsi="Times New Roman" w:eastAsia="Times New Roman" w:cs="Times New Roman"/>
          <w:color w:val="auto"/>
          <w:lang w:val="lv-LV"/>
        </w:rPr>
        <w:t>, 10</w:t>
      </w:r>
      <w:r w:rsidRPr="46A8CCCC" w:rsidR="64E0CB16">
        <w:rPr>
          <w:rFonts w:ascii="Times New Roman" w:hAnsi="Times New Roman" w:eastAsia="Times New Roman" w:cs="Times New Roman"/>
          <w:color w:val="auto"/>
          <w:lang w:val="lv-LV"/>
        </w:rPr>
        <w:t>,</w:t>
      </w:r>
      <w:r w:rsidRPr="46A8CCCC" w:rsidR="45934F15">
        <w:rPr>
          <w:rFonts w:ascii="Times New Roman" w:hAnsi="Times New Roman" w:eastAsia="Times New Roman" w:cs="Times New Roman"/>
          <w:color w:val="auto"/>
          <w:lang w:val="lv-LV"/>
        </w:rPr>
        <w:t xml:space="preserve"> </w:t>
      </w:r>
      <w:r w:rsidRPr="46A8CCCC" w:rsidR="64E0CB16">
        <w:rPr>
          <w:rFonts w:ascii="Times New Roman" w:hAnsi="Times New Roman" w:eastAsia="Times New Roman" w:cs="Times New Roman"/>
          <w:color w:val="auto"/>
          <w:lang w:val="lv-LV"/>
        </w:rPr>
        <w:t>20</w:t>
      </w:r>
      <w:r w:rsidRPr="46A8CCCC" w:rsidR="76FAAB05">
        <w:rPr>
          <w:rFonts w:ascii="Times New Roman" w:hAnsi="Times New Roman" w:eastAsia="Times New Roman" w:cs="Times New Roman"/>
          <w:color w:val="auto"/>
          <w:lang w:val="lv-LV"/>
        </w:rPr>
        <w:t xml:space="preserve"> devas vai cits devu skaits). </w:t>
      </w:r>
      <w:r w:rsidRPr="46A8CCCC" w:rsidR="6E5E6FFD">
        <w:rPr>
          <w:rFonts w:ascii="Times New Roman" w:hAnsi="Times New Roman" w:eastAsia="Times New Roman" w:cs="Times New Roman"/>
          <w:color w:val="auto"/>
          <w:lang w:val="lv-LV"/>
        </w:rPr>
        <w:t xml:space="preserve"> </w:t>
      </w:r>
      <w:r w:rsidRPr="46A8CCCC" w:rsidR="18BFCC02">
        <w:rPr>
          <w:rFonts w:ascii="Times New Roman" w:hAnsi="Times New Roman" w:eastAsia="Times New Roman" w:cs="Times New Roman"/>
          <w:color w:val="auto"/>
          <w:lang w:val="lv-LV"/>
        </w:rPr>
        <w:t>Plānojot rindu</w:t>
      </w:r>
      <w:r w:rsidRPr="46A8CCCC" w:rsidR="73D8E849">
        <w:rPr>
          <w:rFonts w:ascii="Times New Roman" w:hAnsi="Times New Roman" w:eastAsia="Times New Roman" w:cs="Times New Roman"/>
          <w:color w:val="auto"/>
          <w:lang w:val="lv-LV"/>
        </w:rPr>
        <w:t>,</w:t>
      </w:r>
      <w:r w:rsidRPr="46A8CCCC" w:rsidR="18BFCC02">
        <w:rPr>
          <w:rFonts w:ascii="Times New Roman" w:hAnsi="Times New Roman" w:eastAsia="Times New Roman" w:cs="Times New Roman"/>
          <w:color w:val="auto"/>
          <w:lang w:val="lv-LV"/>
        </w:rPr>
        <w:t xml:space="preserve"> </w:t>
      </w:r>
      <w:r w:rsidRPr="46A8CCCC" w:rsidR="6E5E6FFD">
        <w:rPr>
          <w:rFonts w:ascii="Times New Roman" w:hAnsi="Times New Roman" w:eastAsia="Times New Roman" w:cs="Times New Roman"/>
          <w:color w:val="auto"/>
          <w:lang w:val="lv-LV"/>
        </w:rPr>
        <w:t xml:space="preserve">ņemt vērā </w:t>
      </w:r>
      <w:r w:rsidRPr="46A8CCCC" w:rsidR="18BFCC02">
        <w:rPr>
          <w:rFonts w:ascii="Times New Roman" w:hAnsi="Times New Roman" w:eastAsia="Times New Roman" w:cs="Times New Roman"/>
          <w:color w:val="auto"/>
          <w:lang w:val="lv-LV"/>
        </w:rPr>
        <w:t>devu skaitu flakonā un racionālu to izli</w:t>
      </w:r>
      <w:r w:rsidRPr="46A8CCCC" w:rsidR="7D3DAAD3">
        <w:rPr>
          <w:rFonts w:ascii="Times New Roman" w:hAnsi="Times New Roman" w:eastAsia="Times New Roman" w:cs="Times New Roman"/>
          <w:color w:val="auto"/>
          <w:lang w:val="lv-LV"/>
        </w:rPr>
        <w:t>e</w:t>
      </w:r>
      <w:r w:rsidRPr="46A8CCCC" w:rsidR="18BFCC02">
        <w:rPr>
          <w:rFonts w:ascii="Times New Roman" w:hAnsi="Times New Roman" w:eastAsia="Times New Roman" w:cs="Times New Roman"/>
          <w:color w:val="auto"/>
          <w:lang w:val="lv-LV"/>
        </w:rPr>
        <w:t>tojumu</w:t>
      </w:r>
      <w:r w:rsidRPr="46A8CCCC" w:rsidR="6E5E6FFD">
        <w:rPr>
          <w:rFonts w:ascii="Times New Roman" w:hAnsi="Times New Roman" w:eastAsia="Times New Roman" w:cs="Times New Roman"/>
          <w:color w:val="auto"/>
          <w:lang w:val="lv-LV"/>
        </w:rPr>
        <w:t>, jo atvērts flakons ir jāizlieto dažu stundu laikā</w:t>
      </w:r>
      <w:r w:rsidRPr="46A8CCCC" w:rsidR="678DF278">
        <w:rPr>
          <w:rFonts w:ascii="Times New Roman" w:hAnsi="Times New Roman" w:eastAsia="Times New Roman" w:cs="Times New Roman"/>
          <w:color w:val="auto"/>
          <w:lang w:val="lv-LV"/>
        </w:rPr>
        <w:t xml:space="preserve"> </w:t>
      </w:r>
      <w:r w:rsidRPr="46A8CCCC" w:rsidR="28AE7A50">
        <w:rPr>
          <w:rFonts w:ascii="Times New Roman" w:hAnsi="Times New Roman" w:eastAsia="Times New Roman" w:cs="Times New Roman"/>
          <w:color w:val="auto"/>
          <w:lang w:val="lv-LV"/>
        </w:rPr>
        <w:t>atbilstoši katras vakcīnas zāļu aprakstam</w:t>
      </w:r>
      <w:r w:rsidRPr="46A8CCCC" w:rsidR="6D65AD20">
        <w:rPr>
          <w:rFonts w:ascii="Times New Roman" w:hAnsi="Times New Roman" w:eastAsia="Times New Roman" w:cs="Times New Roman"/>
          <w:color w:val="auto"/>
          <w:lang w:val="lv-LV"/>
        </w:rPr>
        <w:t>.</w:t>
      </w:r>
      <w:r w:rsidRPr="46A8CCCC" w:rsidR="02B7F33C">
        <w:rPr>
          <w:rFonts w:ascii="Times New Roman" w:hAnsi="Times New Roman" w:eastAsia="Times New Roman" w:cs="Times New Roman"/>
          <w:color w:val="auto"/>
          <w:lang w:val="lv-LV"/>
        </w:rPr>
        <w:t xml:space="preserve"> </w:t>
      </w:r>
      <w:r w:rsidRPr="46A8CCCC" w:rsidR="6D65AD20">
        <w:rPr>
          <w:rFonts w:ascii="Times New Roman" w:hAnsi="Times New Roman" w:eastAsia="Times New Roman" w:cs="Times New Roman"/>
          <w:color w:val="auto"/>
          <w:lang w:val="lv-LV"/>
        </w:rPr>
        <w:t>P</w:t>
      </w:r>
      <w:r w:rsidRPr="46A8CCCC" w:rsidR="02B7F33C">
        <w:rPr>
          <w:rFonts w:ascii="Times New Roman" w:hAnsi="Times New Roman" w:eastAsia="Times New Roman" w:cs="Times New Roman"/>
          <w:color w:val="auto"/>
          <w:lang w:val="lv-LV"/>
        </w:rPr>
        <w:t xml:space="preserve">apildinformācija </w:t>
      </w:r>
      <w:r w:rsidRPr="46A8CCCC" w:rsidR="338EDCC9">
        <w:rPr>
          <w:rFonts w:ascii="Times New Roman" w:hAnsi="Times New Roman" w:eastAsia="Times New Roman" w:cs="Times New Roman"/>
          <w:color w:val="auto"/>
          <w:lang w:val="lv-LV"/>
        </w:rPr>
        <w:t xml:space="preserve">par uzglabāšanu </w:t>
      </w:r>
      <w:r w:rsidRPr="46A8CCCC" w:rsidR="02B7F33C">
        <w:rPr>
          <w:rFonts w:ascii="Times New Roman" w:hAnsi="Times New Roman" w:eastAsia="Times New Roman" w:cs="Times New Roman"/>
          <w:color w:val="auto"/>
          <w:lang w:val="lv-LV"/>
        </w:rPr>
        <w:t>pieejama III pielikumā.</w:t>
      </w:r>
      <w:r w:rsidRPr="46A8CCCC" w:rsidR="76FAAB05">
        <w:rPr>
          <w:rFonts w:ascii="Times New Roman" w:hAnsi="Times New Roman" w:eastAsia="Times New Roman" w:cs="Times New Roman"/>
          <w:color w:val="auto"/>
          <w:lang w:val="lv-LV"/>
        </w:rPr>
        <w:t xml:space="preserve"> </w:t>
      </w:r>
    </w:p>
    <w:p w:rsidRPr="008A6D06" w:rsidR="00412F35" w:rsidP="00AB1D69" w:rsidRDefault="15BC90A1" w14:paraId="39EC3909" w14:textId="512BC26E">
      <w:pPr>
        <w:pStyle w:val="ListParagraph"/>
        <w:numPr>
          <w:ilvl w:val="0"/>
          <w:numId w:val="56"/>
        </w:numPr>
        <w:jc w:val="both"/>
        <w:rPr>
          <w:strike/>
          <w:color w:val="auto"/>
          <w:lang w:val="lv-LV"/>
        </w:rPr>
      </w:pPr>
      <w:r w:rsidRPr="46A8CCCC">
        <w:rPr>
          <w:rFonts w:ascii="Times New Roman" w:hAnsi="Times New Roman" w:eastAsia="Times New Roman" w:cs="Times New Roman"/>
          <w:color w:val="auto"/>
          <w:lang w:val="lv-LV"/>
        </w:rPr>
        <w:t xml:space="preserve">Vakcīnas </w:t>
      </w:r>
      <w:r w:rsidRPr="46A8CCCC" w:rsidR="29211DD1">
        <w:rPr>
          <w:rFonts w:ascii="Times New Roman" w:hAnsi="Times New Roman" w:eastAsia="Times New Roman" w:cs="Times New Roman"/>
          <w:color w:val="auto"/>
          <w:lang w:val="lv-LV"/>
        </w:rPr>
        <w:t>zāļu apraksts</w:t>
      </w:r>
      <w:r w:rsidRPr="46A8CCCC" w:rsidR="64C8E570">
        <w:rPr>
          <w:rFonts w:ascii="Times New Roman" w:hAnsi="Times New Roman" w:eastAsia="Times New Roman" w:cs="Times New Roman"/>
          <w:color w:val="auto"/>
          <w:lang w:val="lv-LV"/>
        </w:rPr>
        <w:t>,</w:t>
      </w:r>
      <w:r w:rsidRPr="46A8CCCC" w:rsidR="29211DD1">
        <w:rPr>
          <w:rFonts w:ascii="Times New Roman" w:hAnsi="Times New Roman" w:eastAsia="Times New Roman" w:cs="Times New Roman"/>
          <w:color w:val="auto"/>
          <w:lang w:val="lv-LV"/>
        </w:rPr>
        <w:t xml:space="preserve"> </w:t>
      </w:r>
      <w:r w:rsidRPr="46A8CCCC" w:rsidR="7CC15E21">
        <w:rPr>
          <w:rFonts w:ascii="Times New Roman" w:hAnsi="Times New Roman" w:eastAsia="Times New Roman" w:cs="Times New Roman"/>
          <w:color w:val="auto"/>
          <w:lang w:val="lv-LV"/>
        </w:rPr>
        <w:t xml:space="preserve">lietošanas instrukcija </w:t>
      </w:r>
      <w:r w:rsidRPr="46A8CCCC" w:rsidR="62FEC75E">
        <w:rPr>
          <w:rFonts w:ascii="Times New Roman" w:hAnsi="Times New Roman" w:eastAsia="Times New Roman" w:cs="Times New Roman"/>
          <w:color w:val="auto"/>
          <w:lang w:val="lv-LV"/>
        </w:rPr>
        <w:t>la</w:t>
      </w:r>
      <w:r w:rsidRPr="46A8CCCC" w:rsidR="1E95174E">
        <w:rPr>
          <w:rFonts w:ascii="Times New Roman" w:hAnsi="Times New Roman" w:eastAsia="Times New Roman" w:cs="Times New Roman"/>
          <w:color w:val="auto"/>
          <w:lang w:val="lv-LV"/>
        </w:rPr>
        <w:t>tviešu valodā</w:t>
      </w:r>
      <w:r w:rsidRPr="46A8CCCC" w:rsidR="7CC15E21">
        <w:rPr>
          <w:rFonts w:ascii="Times New Roman" w:hAnsi="Times New Roman" w:eastAsia="Times New Roman" w:cs="Times New Roman"/>
          <w:color w:val="auto"/>
          <w:lang w:val="lv-LV"/>
        </w:rPr>
        <w:t xml:space="preserve"> </w:t>
      </w:r>
      <w:r w:rsidRPr="46A8CCCC" w:rsidR="25AB58E4">
        <w:rPr>
          <w:rFonts w:ascii="Times New Roman" w:hAnsi="Times New Roman" w:eastAsia="Times New Roman" w:cs="Times New Roman"/>
          <w:color w:val="auto"/>
          <w:lang w:val="lv-LV"/>
        </w:rPr>
        <w:t xml:space="preserve">būs </w:t>
      </w:r>
      <w:r w:rsidRPr="46A8CCCC" w:rsidR="7CC15E21">
        <w:rPr>
          <w:rFonts w:ascii="Times New Roman" w:hAnsi="Times New Roman" w:eastAsia="Times New Roman" w:cs="Times New Roman"/>
          <w:color w:val="auto"/>
          <w:lang w:val="lv-LV"/>
        </w:rPr>
        <w:t>atrodama</w:t>
      </w:r>
      <w:r w:rsidRPr="46A8CCCC" w:rsidR="097971C2">
        <w:rPr>
          <w:rFonts w:ascii="Times New Roman" w:hAnsi="Times New Roman" w:eastAsia="Times New Roman" w:cs="Times New Roman"/>
          <w:color w:val="auto"/>
          <w:lang w:val="lv-LV"/>
        </w:rPr>
        <w:t xml:space="preserve"> </w:t>
      </w:r>
      <w:hyperlink r:id="rId31">
        <w:r w:rsidRPr="46A8CCCC" w:rsidR="2757FFB4">
          <w:rPr>
            <w:rStyle w:val="Hyperlink"/>
            <w:rFonts w:ascii="Times New Roman" w:hAnsi="Times New Roman" w:eastAsia="Times New Roman" w:cs="Times New Roman"/>
            <w:color w:val="auto"/>
            <w:lang w:val="lv-LV"/>
          </w:rPr>
          <w:t>Z</w:t>
        </w:r>
        <w:r w:rsidRPr="46A8CCCC" w:rsidR="7CC15E21">
          <w:rPr>
            <w:rStyle w:val="Hyperlink"/>
            <w:rFonts w:ascii="Times New Roman" w:hAnsi="Times New Roman" w:eastAsia="Times New Roman" w:cs="Times New Roman"/>
            <w:color w:val="auto"/>
            <w:lang w:val="lv-LV"/>
          </w:rPr>
          <w:t xml:space="preserve">āļu </w:t>
        </w:r>
        <w:r w:rsidRPr="46A8CCCC" w:rsidR="34174FBD">
          <w:rPr>
            <w:rStyle w:val="Hyperlink"/>
            <w:rFonts w:ascii="Times New Roman" w:hAnsi="Times New Roman" w:eastAsia="Times New Roman" w:cs="Times New Roman"/>
            <w:color w:val="auto"/>
            <w:lang w:val="lv-LV"/>
          </w:rPr>
          <w:t xml:space="preserve">valsts </w:t>
        </w:r>
        <w:r w:rsidRPr="46A8CCCC" w:rsidR="7CC15E21">
          <w:rPr>
            <w:rStyle w:val="Hyperlink"/>
            <w:rFonts w:ascii="Times New Roman" w:hAnsi="Times New Roman" w:eastAsia="Times New Roman" w:cs="Times New Roman"/>
            <w:color w:val="auto"/>
            <w:lang w:val="lv-LV"/>
          </w:rPr>
          <w:t xml:space="preserve">aģentūras </w:t>
        </w:r>
        <w:r w:rsidRPr="46A8CCCC" w:rsidR="7B41CB37">
          <w:rPr>
            <w:rStyle w:val="Hyperlink"/>
            <w:rFonts w:ascii="Times New Roman" w:hAnsi="Times New Roman" w:eastAsia="Times New Roman" w:cs="Times New Roman"/>
            <w:color w:val="auto"/>
            <w:lang w:val="lv-LV"/>
          </w:rPr>
          <w:t>tīmekļvietnē</w:t>
        </w:r>
      </w:hyperlink>
      <w:r w:rsidRPr="46A8CCCC" w:rsidR="350DAF88">
        <w:rPr>
          <w:rFonts w:ascii="Times New Roman" w:hAnsi="Times New Roman" w:eastAsia="Times New Roman" w:cs="Times New Roman"/>
          <w:color w:val="auto"/>
          <w:lang w:val="lv-LV"/>
        </w:rPr>
        <w:t xml:space="preserve">, kā arī plānots piegādāt izdrukas kopā ar </w:t>
      </w:r>
      <w:r w:rsidRPr="46A8CCCC" w:rsidR="1AEDD813">
        <w:rPr>
          <w:rFonts w:ascii="Times New Roman" w:hAnsi="Times New Roman" w:eastAsia="Times New Roman" w:cs="Times New Roman"/>
          <w:color w:val="auto"/>
          <w:lang w:val="lv-LV"/>
        </w:rPr>
        <w:t>vakcīnām</w:t>
      </w:r>
      <w:r w:rsidRPr="46A8CCCC" w:rsidR="7CC15E21">
        <w:rPr>
          <w:rFonts w:ascii="Times New Roman" w:hAnsi="Times New Roman" w:eastAsia="Times New Roman" w:cs="Times New Roman"/>
          <w:color w:val="auto"/>
          <w:lang w:val="lv-LV"/>
        </w:rPr>
        <w:t>.</w:t>
      </w:r>
      <w:r w:rsidRPr="46A8CCCC" w:rsidR="644B969A">
        <w:rPr>
          <w:rFonts w:ascii="Times New Roman" w:hAnsi="Times New Roman" w:eastAsia="Times New Roman" w:cs="Times New Roman"/>
          <w:color w:val="auto"/>
          <w:lang w:val="lv-LV"/>
        </w:rPr>
        <w:t xml:space="preserve"> </w:t>
      </w:r>
      <w:r w:rsidRPr="46A8CCCC" w:rsidR="41E9BD28">
        <w:rPr>
          <w:rFonts w:ascii="Times New Roman" w:hAnsi="Times New Roman" w:eastAsia="Times New Roman" w:cs="Times New Roman"/>
          <w:color w:val="auto"/>
          <w:lang w:val="lv-LV"/>
        </w:rPr>
        <w:t xml:space="preserve">Pēc katras jaunas vakcīnas reģistrācijas pirmajās piegādēs drukāta instrukcija latviešu valodā var nebūt pieejama. Šādā gadījumā lūdzu skatīt tīmekļa vietni. </w:t>
      </w:r>
    </w:p>
    <w:p w:rsidRPr="008A6D06" w:rsidR="00412F35" w:rsidP="00AB1D69" w:rsidRDefault="5ADA476C" w14:paraId="3B20138F" w14:textId="13557A90">
      <w:pPr>
        <w:pStyle w:val="ListParagraph"/>
        <w:numPr>
          <w:ilvl w:val="0"/>
          <w:numId w:val="56"/>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Uz iepakojuma norādītais uzglabāšanas termiņš var attiekties uz uzglabāšanu sasaldēt</w:t>
      </w:r>
      <w:r w:rsidRPr="0ABF18D5" w:rsidR="41AFA644">
        <w:rPr>
          <w:rFonts w:ascii="Times New Roman" w:hAnsi="Times New Roman" w:eastAsia="Times New Roman" w:cs="Times New Roman"/>
          <w:color w:val="auto"/>
          <w:lang w:val="lv-LV"/>
        </w:rPr>
        <w:t>ā</w:t>
      </w:r>
      <w:r w:rsidRPr="0ABF18D5">
        <w:rPr>
          <w:rFonts w:ascii="Times New Roman" w:hAnsi="Times New Roman" w:eastAsia="Times New Roman" w:cs="Times New Roman"/>
          <w:color w:val="auto"/>
          <w:lang w:val="lv-LV"/>
        </w:rPr>
        <w:t xml:space="preserve"> veidā. </w:t>
      </w:r>
      <w:r w:rsidRPr="0ABF18D5" w:rsidR="58B7FCBD">
        <w:rPr>
          <w:rFonts w:ascii="Times New Roman" w:hAnsi="Times New Roman" w:eastAsia="Times New Roman" w:cs="Times New Roman"/>
          <w:color w:val="auto"/>
          <w:lang w:val="lv-LV"/>
        </w:rPr>
        <w:t xml:space="preserve">Uzglabāšanas termiņš ledusskapī </w:t>
      </w:r>
      <w:r w:rsidRPr="0ABF18D5" w:rsidR="73EF4461">
        <w:rPr>
          <w:rFonts w:ascii="Times New Roman" w:hAnsi="Times New Roman" w:eastAsia="Times New Roman" w:cs="Times New Roman"/>
          <w:color w:val="auto"/>
          <w:lang w:val="lv-LV"/>
        </w:rPr>
        <w:t>+</w:t>
      </w:r>
      <w:r w:rsidRPr="0ABF18D5" w:rsidR="58B7FCBD">
        <w:rPr>
          <w:rFonts w:ascii="Times New Roman" w:hAnsi="Times New Roman" w:eastAsia="Times New Roman" w:cs="Times New Roman"/>
          <w:color w:val="auto"/>
          <w:lang w:val="lv-LV"/>
        </w:rPr>
        <w:t>2</w:t>
      </w:r>
      <w:r w:rsidRPr="0ABF18D5" w:rsidR="53E6D6B0">
        <w:rPr>
          <w:rFonts w:ascii="Times New Roman" w:hAnsi="Times New Roman" w:eastAsia="Times New Roman" w:cs="Times New Roman"/>
          <w:color w:val="auto"/>
          <w:lang w:val="lv-LV"/>
        </w:rPr>
        <w:t>°C</w:t>
      </w:r>
      <w:r w:rsidRPr="0ABF18D5" w:rsidR="73EF4461">
        <w:rPr>
          <w:rFonts w:ascii="Times New Roman" w:hAnsi="Times New Roman" w:eastAsia="Times New Roman" w:cs="Times New Roman"/>
          <w:color w:val="auto"/>
          <w:lang w:val="lv-LV"/>
        </w:rPr>
        <w:t xml:space="preserve"> līdz +</w:t>
      </w:r>
      <w:r w:rsidRPr="0ABF18D5" w:rsidR="58B7FCBD">
        <w:rPr>
          <w:rFonts w:ascii="Times New Roman" w:hAnsi="Times New Roman" w:eastAsia="Times New Roman" w:cs="Times New Roman"/>
          <w:color w:val="auto"/>
          <w:lang w:val="lv-LV"/>
        </w:rPr>
        <w:t>8°C var būt mazāks</w:t>
      </w:r>
      <w:r w:rsidRPr="0ABF18D5" w:rsidR="20DADBF6">
        <w:rPr>
          <w:rFonts w:ascii="Times New Roman" w:hAnsi="Times New Roman" w:eastAsia="Times New Roman" w:cs="Times New Roman"/>
          <w:color w:val="auto"/>
          <w:lang w:val="lv-LV"/>
        </w:rPr>
        <w:t>, piemēram</w:t>
      </w:r>
      <w:r w:rsidRPr="0ABF18D5" w:rsidR="10C8CDED">
        <w:rPr>
          <w:rFonts w:ascii="Times New Roman" w:hAnsi="Times New Roman" w:eastAsia="Times New Roman" w:cs="Times New Roman"/>
          <w:color w:val="auto"/>
          <w:lang w:val="lv-LV"/>
        </w:rPr>
        <w:t>,</w:t>
      </w:r>
      <w:r w:rsidRPr="0ABF18D5" w:rsidR="58B7FCBD">
        <w:rPr>
          <w:rFonts w:ascii="Times New Roman" w:hAnsi="Times New Roman" w:eastAsia="Times New Roman" w:cs="Times New Roman"/>
          <w:color w:val="auto"/>
          <w:lang w:val="lv-LV"/>
        </w:rPr>
        <w:t xml:space="preserve"> 5-</w:t>
      </w:r>
      <w:r w:rsidRPr="0ABF18D5" w:rsidR="1CAE4057">
        <w:rPr>
          <w:rFonts w:ascii="Times New Roman" w:hAnsi="Times New Roman" w:eastAsia="Times New Roman" w:cs="Times New Roman"/>
          <w:color w:val="auto"/>
          <w:lang w:val="lv-LV"/>
        </w:rPr>
        <w:t>30</w:t>
      </w:r>
      <w:r w:rsidRPr="0ABF18D5" w:rsidR="58B7FCBD">
        <w:rPr>
          <w:rFonts w:ascii="Times New Roman" w:hAnsi="Times New Roman" w:eastAsia="Times New Roman" w:cs="Times New Roman"/>
          <w:color w:val="auto"/>
          <w:lang w:val="lv-LV"/>
        </w:rPr>
        <w:t xml:space="preserve"> dienas. Šī informācija </w:t>
      </w:r>
      <w:r w:rsidRPr="0ABF18D5" w:rsidR="61D0F7D2">
        <w:rPr>
          <w:rFonts w:ascii="Times New Roman" w:hAnsi="Times New Roman" w:eastAsia="Times New Roman" w:cs="Times New Roman"/>
          <w:color w:val="auto"/>
          <w:lang w:val="lv-LV"/>
        </w:rPr>
        <w:t>ir</w:t>
      </w:r>
      <w:r w:rsidRPr="0ABF18D5" w:rsidR="58B7FCBD">
        <w:rPr>
          <w:rFonts w:ascii="Times New Roman" w:hAnsi="Times New Roman" w:eastAsia="Times New Roman" w:cs="Times New Roman"/>
          <w:color w:val="auto"/>
          <w:lang w:val="lv-LV"/>
        </w:rPr>
        <w:t xml:space="preserve"> </w:t>
      </w:r>
      <w:r w:rsidRPr="0ABF18D5" w:rsidR="1D1DE4CC">
        <w:rPr>
          <w:rFonts w:ascii="Times New Roman" w:hAnsi="Times New Roman" w:eastAsia="Times New Roman" w:cs="Times New Roman"/>
          <w:color w:val="auto"/>
          <w:lang w:val="lv-LV"/>
        </w:rPr>
        <w:t xml:space="preserve">precīzi </w:t>
      </w:r>
      <w:r w:rsidRPr="0ABF18D5" w:rsidR="58B7FCBD">
        <w:rPr>
          <w:rFonts w:ascii="Times New Roman" w:hAnsi="Times New Roman" w:eastAsia="Times New Roman" w:cs="Times New Roman"/>
          <w:color w:val="auto"/>
          <w:lang w:val="lv-LV"/>
        </w:rPr>
        <w:t>aprakstīta</w:t>
      </w:r>
      <w:r w:rsidRPr="0ABF18D5" w:rsidR="3E1635D4">
        <w:rPr>
          <w:rFonts w:ascii="Times New Roman" w:hAnsi="Times New Roman" w:eastAsia="Times New Roman" w:cs="Times New Roman"/>
          <w:color w:val="auto"/>
          <w:lang w:val="lv-LV"/>
        </w:rPr>
        <w:t xml:space="preserve"> vakcīnu </w:t>
      </w:r>
      <w:r w:rsidRPr="0ABF18D5" w:rsidR="58B7FCBD">
        <w:rPr>
          <w:rFonts w:ascii="Times New Roman" w:hAnsi="Times New Roman" w:eastAsia="Times New Roman" w:cs="Times New Roman"/>
          <w:color w:val="auto"/>
          <w:lang w:val="lv-LV"/>
        </w:rPr>
        <w:t>lietošanas instrukcijā</w:t>
      </w:r>
      <w:r w:rsidRPr="0ABF18D5" w:rsidR="37B4549F">
        <w:rPr>
          <w:rFonts w:ascii="Times New Roman" w:hAnsi="Times New Roman" w:eastAsia="Times New Roman" w:cs="Times New Roman"/>
          <w:color w:val="auto"/>
          <w:lang w:val="lv-LV"/>
        </w:rPr>
        <w:t>.</w:t>
      </w:r>
      <w:r w:rsidRPr="0ABF18D5" w:rsidR="07D75CAD">
        <w:rPr>
          <w:rFonts w:ascii="Times New Roman" w:hAnsi="Times New Roman" w:eastAsia="Times New Roman" w:cs="Times New Roman"/>
          <w:color w:val="auto"/>
          <w:lang w:val="lv-LV"/>
        </w:rPr>
        <w:t xml:space="preserve"> </w:t>
      </w:r>
      <w:r w:rsidRPr="0ABF18D5" w:rsidR="55970C90">
        <w:rPr>
          <w:rFonts w:ascii="Times New Roman" w:hAnsi="Times New Roman" w:eastAsia="Times New Roman" w:cs="Times New Roman"/>
          <w:color w:val="auto"/>
          <w:lang w:val="lv-LV"/>
        </w:rPr>
        <w:t>V</w:t>
      </w:r>
      <w:r w:rsidRPr="0ABF18D5" w:rsidR="37B4549F">
        <w:rPr>
          <w:rFonts w:ascii="Times New Roman" w:hAnsi="Times New Roman" w:eastAsia="Times New Roman" w:cs="Times New Roman"/>
          <w:color w:val="auto"/>
          <w:lang w:val="lv-LV"/>
        </w:rPr>
        <w:t>akcinācijas kabinets saņems norādi no lieltirgotavas par laiku</w:t>
      </w:r>
      <w:r w:rsidRPr="0ABF18D5" w:rsidR="3B6BA252">
        <w:rPr>
          <w:rFonts w:ascii="Times New Roman" w:hAnsi="Times New Roman" w:eastAsia="Times New Roman" w:cs="Times New Roman"/>
          <w:color w:val="auto"/>
          <w:lang w:val="lv-LV"/>
        </w:rPr>
        <w:t>,</w:t>
      </w:r>
      <w:r w:rsidRPr="0ABF18D5" w:rsidR="37B4549F">
        <w:rPr>
          <w:rFonts w:ascii="Times New Roman" w:hAnsi="Times New Roman" w:eastAsia="Times New Roman" w:cs="Times New Roman"/>
          <w:color w:val="auto"/>
          <w:lang w:val="lv-LV"/>
        </w:rPr>
        <w:t xml:space="preserve"> no kura vakcīna ir atsaldēta</w:t>
      </w:r>
      <w:r w:rsidRPr="0ABF18D5" w:rsidR="7D0B6903">
        <w:rPr>
          <w:rFonts w:ascii="Times New Roman" w:hAnsi="Times New Roman" w:eastAsia="Times New Roman" w:cs="Times New Roman"/>
          <w:color w:val="auto"/>
          <w:lang w:val="lv-LV"/>
        </w:rPr>
        <w:t xml:space="preserve">, </w:t>
      </w:r>
      <w:r w:rsidRPr="0ABF18D5" w:rsidR="37B4549F">
        <w:rPr>
          <w:rFonts w:ascii="Times New Roman" w:hAnsi="Times New Roman" w:eastAsia="Times New Roman" w:cs="Times New Roman"/>
          <w:color w:val="auto"/>
          <w:lang w:val="lv-LV"/>
        </w:rPr>
        <w:t>un attiecīgi</w:t>
      </w:r>
      <w:r w:rsidRPr="0ABF18D5" w:rsidR="2E209C34">
        <w:rPr>
          <w:rFonts w:ascii="Times New Roman" w:hAnsi="Times New Roman" w:eastAsia="Times New Roman" w:cs="Times New Roman"/>
          <w:color w:val="auto"/>
          <w:lang w:val="lv-LV"/>
        </w:rPr>
        <w:t xml:space="preserve"> informāciju par</w:t>
      </w:r>
      <w:r w:rsidRPr="0ABF18D5" w:rsidR="37B4549F">
        <w:rPr>
          <w:rFonts w:ascii="Times New Roman" w:hAnsi="Times New Roman" w:eastAsia="Times New Roman" w:cs="Times New Roman"/>
          <w:color w:val="auto"/>
          <w:lang w:val="lv-LV"/>
        </w:rPr>
        <w:t xml:space="preserve"> </w:t>
      </w:r>
      <w:r w:rsidRPr="0ABF18D5" w:rsidR="66E667D8">
        <w:rPr>
          <w:rFonts w:ascii="Times New Roman" w:hAnsi="Times New Roman" w:eastAsia="Times New Roman" w:cs="Times New Roman"/>
          <w:color w:val="auto"/>
          <w:lang w:val="lv-LV"/>
        </w:rPr>
        <w:t xml:space="preserve">vakcīnas </w:t>
      </w:r>
      <w:r w:rsidRPr="0ABF18D5" w:rsidR="37B4549F">
        <w:rPr>
          <w:rFonts w:ascii="Times New Roman" w:hAnsi="Times New Roman" w:eastAsia="Times New Roman" w:cs="Times New Roman"/>
          <w:color w:val="auto"/>
          <w:lang w:val="lv-LV"/>
        </w:rPr>
        <w:t xml:space="preserve">derīguma termiņu. </w:t>
      </w:r>
    </w:p>
    <w:p w:rsidRPr="008A6D06" w:rsidR="00BD538A" w:rsidP="00AB1D69" w:rsidRDefault="294DEB7A" w14:paraId="42719C83" w14:textId="2C590323">
      <w:pPr>
        <w:pStyle w:val="ListParagraph"/>
        <w:numPr>
          <w:ilvl w:val="0"/>
          <w:numId w:val="56"/>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Atvērta</w:t>
      </w:r>
      <w:r w:rsidRPr="0ABF18D5" w:rsidR="05B41C88">
        <w:rPr>
          <w:rFonts w:ascii="Times New Roman" w:hAnsi="Times New Roman" w:eastAsia="Times New Roman" w:cs="Times New Roman"/>
          <w:color w:val="auto"/>
          <w:lang w:val="lv-LV"/>
        </w:rPr>
        <w:t xml:space="preserve"> (</w:t>
      </w:r>
      <w:r w:rsidRPr="0ABF18D5" w:rsidR="6D9C435B">
        <w:rPr>
          <w:rFonts w:ascii="Times New Roman" w:hAnsi="Times New Roman" w:eastAsia="Times New Roman" w:cs="Times New Roman"/>
          <w:color w:val="auto"/>
          <w:lang w:val="lv-LV"/>
        </w:rPr>
        <w:t>“</w:t>
      </w:r>
      <w:r w:rsidRPr="0ABF18D5" w:rsidR="6D9C435B">
        <w:rPr>
          <w:rFonts w:ascii="Times New Roman" w:hAnsi="Times New Roman" w:eastAsia="Times New Roman" w:cs="Times New Roman"/>
          <w:i/>
          <w:iCs/>
          <w:color w:val="auto"/>
          <w:lang w:val="lv-LV"/>
        </w:rPr>
        <w:t>iesākta”</w:t>
      </w:r>
      <w:r w:rsidRPr="0ABF18D5" w:rsidR="05B41C88">
        <w:rPr>
          <w:rFonts w:ascii="Times New Roman" w:hAnsi="Times New Roman" w:eastAsia="Times New Roman" w:cs="Times New Roman"/>
          <w:color w:val="auto"/>
          <w:lang w:val="lv-LV"/>
        </w:rPr>
        <w:t>)</w:t>
      </w:r>
      <w:r w:rsidRPr="0ABF18D5" w:rsidR="0D361112">
        <w:rPr>
          <w:rFonts w:ascii="Times New Roman" w:hAnsi="Times New Roman" w:eastAsia="Times New Roman" w:cs="Times New Roman"/>
          <w:color w:val="auto"/>
          <w:lang w:val="lv-LV"/>
        </w:rPr>
        <w:t>, atsaldēta,</w:t>
      </w:r>
      <w:r w:rsidRPr="0ABF18D5" w:rsidR="4B2096BA">
        <w:rPr>
          <w:rFonts w:ascii="Times New Roman" w:hAnsi="Times New Roman" w:eastAsia="Times New Roman" w:cs="Times New Roman"/>
          <w:color w:val="auto"/>
          <w:lang w:val="lv-LV"/>
        </w:rPr>
        <w:t xml:space="preserve"> atšķaid</w:t>
      </w:r>
      <w:r w:rsidRPr="0ABF18D5" w:rsidR="0D361112">
        <w:rPr>
          <w:rFonts w:ascii="Times New Roman" w:hAnsi="Times New Roman" w:eastAsia="Times New Roman" w:cs="Times New Roman"/>
          <w:color w:val="auto"/>
          <w:lang w:val="lv-LV"/>
        </w:rPr>
        <w:t>īta</w:t>
      </w:r>
      <w:r w:rsidRPr="0ABF18D5">
        <w:rPr>
          <w:rFonts w:ascii="Times New Roman" w:hAnsi="Times New Roman" w:eastAsia="Times New Roman" w:cs="Times New Roman"/>
          <w:color w:val="auto"/>
          <w:lang w:val="lv-LV"/>
        </w:rPr>
        <w:t xml:space="preserve"> </w:t>
      </w:r>
      <w:r w:rsidRPr="0ABF18D5" w:rsidR="3913295B">
        <w:rPr>
          <w:rFonts w:ascii="Times New Roman" w:hAnsi="Times New Roman" w:eastAsia="Times New Roman" w:cs="Times New Roman"/>
          <w:color w:val="auto"/>
          <w:lang w:val="lv-LV"/>
        </w:rPr>
        <w:t>vakcīnas flakona</w:t>
      </w:r>
      <w:r w:rsidRPr="0ABF18D5">
        <w:rPr>
          <w:rFonts w:ascii="Times New Roman" w:hAnsi="Times New Roman" w:eastAsia="Times New Roman" w:cs="Times New Roman"/>
          <w:color w:val="auto"/>
          <w:lang w:val="lv-LV"/>
        </w:rPr>
        <w:t xml:space="preserve"> uzglabāšanas termiņš var atšķirties no neatvērta</w:t>
      </w:r>
      <w:r w:rsidRPr="0ABF18D5" w:rsidR="292425F4">
        <w:rPr>
          <w:rFonts w:ascii="Times New Roman" w:hAnsi="Times New Roman" w:eastAsia="Times New Roman" w:cs="Times New Roman"/>
          <w:color w:val="auto"/>
          <w:lang w:val="lv-LV"/>
        </w:rPr>
        <w:t xml:space="preserve"> flakona</w:t>
      </w:r>
      <w:r w:rsidRPr="0ABF18D5" w:rsidR="7E1AEC51">
        <w:rPr>
          <w:rFonts w:ascii="Times New Roman" w:hAnsi="Times New Roman" w:eastAsia="Times New Roman" w:cs="Times New Roman"/>
          <w:color w:val="auto"/>
          <w:lang w:val="lv-LV"/>
        </w:rPr>
        <w:t>,</w:t>
      </w:r>
      <w:r w:rsidRPr="0ABF18D5" w:rsidR="0477C997">
        <w:rPr>
          <w:rFonts w:ascii="Times New Roman" w:hAnsi="Times New Roman" w:eastAsia="Times New Roman" w:cs="Times New Roman"/>
          <w:color w:val="auto"/>
          <w:lang w:val="lv-LV"/>
        </w:rPr>
        <w:t xml:space="preserve"> un tas tiks norādīts zāļu lietošanas instrukcijā</w:t>
      </w:r>
      <w:r w:rsidRPr="0ABF18D5" w:rsidR="7F56A766">
        <w:rPr>
          <w:rFonts w:ascii="Times New Roman" w:hAnsi="Times New Roman" w:eastAsia="Times New Roman" w:cs="Times New Roman"/>
          <w:color w:val="auto"/>
          <w:lang w:val="lv-LV"/>
        </w:rPr>
        <w:t xml:space="preserve"> (skatīt III pielikumu)</w:t>
      </w:r>
      <w:r w:rsidRPr="0ABF18D5">
        <w:rPr>
          <w:rFonts w:ascii="Times New Roman" w:hAnsi="Times New Roman" w:eastAsia="Times New Roman" w:cs="Times New Roman"/>
          <w:color w:val="auto"/>
          <w:lang w:val="lv-LV"/>
        </w:rPr>
        <w:t xml:space="preserve">. </w:t>
      </w:r>
    </w:p>
    <w:p w:rsidRPr="008A6D06" w:rsidR="00A842CE" w:rsidP="00AB1D69" w:rsidRDefault="7A4A3011" w14:paraId="5EC82B62" w14:textId="57F25BB4">
      <w:pPr>
        <w:pStyle w:val="ListParagraph"/>
        <w:numPr>
          <w:ilvl w:val="0"/>
          <w:numId w:val="56"/>
        </w:numPr>
        <w:jc w:val="both"/>
        <w:rPr>
          <w:rFonts w:ascii="Times New Roman" w:hAnsi="Times New Roman" w:eastAsia="Times New Roman" w:cs="Times New Roman"/>
          <w:color w:val="auto"/>
          <w:lang w:val="lv-LV"/>
        </w:rPr>
      </w:pPr>
      <w:r w:rsidRPr="72AEEB9D">
        <w:rPr>
          <w:rFonts w:ascii="Times New Roman" w:hAnsi="Times New Roman" w:eastAsia="Times New Roman" w:cs="Times New Roman"/>
          <w:color w:val="auto"/>
          <w:lang w:val="lv-LV"/>
        </w:rPr>
        <w:t>K</w:t>
      </w:r>
      <w:r w:rsidRPr="72AEEB9D" w:rsidR="50517281">
        <w:rPr>
          <w:rFonts w:ascii="Times New Roman" w:hAnsi="Times New Roman" w:eastAsia="Times New Roman" w:cs="Times New Roman"/>
          <w:color w:val="auto"/>
          <w:lang w:val="lv-LV"/>
        </w:rPr>
        <w:t xml:space="preserve">atram ārstniecības kabinetam </w:t>
      </w:r>
      <w:r w:rsidRPr="72AEEB9D" w:rsidR="71F82DD1">
        <w:rPr>
          <w:rFonts w:ascii="Times New Roman" w:hAnsi="Times New Roman" w:eastAsia="Times New Roman" w:cs="Times New Roman"/>
          <w:color w:val="auto"/>
          <w:lang w:val="lv-LV"/>
        </w:rPr>
        <w:t>ir jā</w:t>
      </w:r>
      <w:r w:rsidRPr="72AEEB9D" w:rsidR="50517281">
        <w:rPr>
          <w:rFonts w:ascii="Times New Roman" w:hAnsi="Times New Roman" w:eastAsia="Times New Roman" w:cs="Times New Roman"/>
          <w:color w:val="auto"/>
          <w:lang w:val="lv-LV"/>
        </w:rPr>
        <w:t>nozīmē atbildīgā persona par vakcīnu saņemšanu</w:t>
      </w:r>
      <w:r w:rsidRPr="72AEEB9D" w:rsidR="29782B03">
        <w:rPr>
          <w:rFonts w:ascii="Times New Roman" w:hAnsi="Times New Roman" w:eastAsia="Times New Roman" w:cs="Times New Roman"/>
          <w:color w:val="auto"/>
          <w:lang w:val="lv-LV"/>
        </w:rPr>
        <w:t xml:space="preserve"> un uzglabāšanu</w:t>
      </w:r>
      <w:r w:rsidRPr="72AEEB9D" w:rsidR="50517281">
        <w:rPr>
          <w:rFonts w:ascii="Times New Roman" w:hAnsi="Times New Roman" w:eastAsia="Times New Roman" w:cs="Times New Roman"/>
          <w:color w:val="auto"/>
          <w:lang w:val="lv-LV"/>
        </w:rPr>
        <w:t xml:space="preserve">. </w:t>
      </w:r>
    </w:p>
    <w:p w:rsidRPr="008A6D06" w:rsidR="1D0F8DF6" w:rsidP="00AB1D69" w:rsidRDefault="12FF15F5" w14:paraId="3DCD2599" w14:textId="7D49AF82">
      <w:pPr>
        <w:pStyle w:val="ListParagraph"/>
        <w:numPr>
          <w:ilvl w:val="1"/>
          <w:numId w:val="56"/>
        </w:numPr>
        <w:jc w:val="both"/>
        <w:rPr>
          <w:color w:val="auto"/>
          <w:lang w:val="lv-LV"/>
        </w:rPr>
      </w:pPr>
      <w:r w:rsidRPr="0ABF18D5">
        <w:rPr>
          <w:rFonts w:ascii="Times New Roman" w:hAnsi="Times New Roman" w:eastAsia="Times New Roman" w:cs="Times New Roman"/>
          <w:color w:val="auto"/>
          <w:lang w:val="lv-LV"/>
        </w:rPr>
        <w:t>Šai personai ir jābūt viegli pieejamai laikā, kad lieltirgotava plāno piegādāt vakcīnas</w:t>
      </w:r>
      <w:r w:rsidRPr="0ABF18D5" w:rsidR="3E5F7A48">
        <w:rPr>
          <w:rFonts w:ascii="Times New Roman" w:hAnsi="Times New Roman" w:eastAsia="Times New Roman" w:cs="Times New Roman"/>
          <w:color w:val="auto"/>
          <w:lang w:val="lv-LV"/>
        </w:rPr>
        <w:t>.</w:t>
      </w:r>
    </w:p>
    <w:p w:rsidRPr="008A6D06" w:rsidR="136F357F" w:rsidP="00AB1D69" w:rsidRDefault="72D2C0A4" w14:paraId="4756FB92" w14:textId="08EB3D32">
      <w:pPr>
        <w:pStyle w:val="ListParagraph"/>
        <w:numPr>
          <w:ilvl w:val="1"/>
          <w:numId w:val="56"/>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lastRenderedPageBreak/>
        <w:t>Pārliecinieties</w:t>
      </w:r>
      <w:r w:rsidRPr="0ABF18D5" w:rsidR="3E055838">
        <w:rPr>
          <w:rFonts w:ascii="Times New Roman" w:hAnsi="Times New Roman" w:eastAsia="Times New Roman" w:cs="Times New Roman"/>
          <w:color w:val="auto"/>
          <w:lang w:val="lv-LV"/>
        </w:rPr>
        <w:t xml:space="preserve"> par temperatūru</w:t>
      </w:r>
      <w:r w:rsidRPr="0ABF18D5" w:rsidR="35E86969">
        <w:rPr>
          <w:rFonts w:ascii="Times New Roman" w:hAnsi="Times New Roman" w:eastAsia="Times New Roman" w:cs="Times New Roman"/>
          <w:color w:val="auto"/>
          <w:lang w:val="lv-LV"/>
        </w:rPr>
        <w:t>,</w:t>
      </w:r>
      <w:r w:rsidRPr="0ABF18D5" w:rsidR="3E055838">
        <w:rPr>
          <w:rFonts w:ascii="Times New Roman" w:hAnsi="Times New Roman" w:eastAsia="Times New Roman" w:cs="Times New Roman"/>
          <w:color w:val="auto"/>
          <w:lang w:val="lv-LV"/>
        </w:rPr>
        <w:t xml:space="preserve"> vakcīnas saņemot</w:t>
      </w:r>
      <w:r w:rsidRPr="0ABF18D5" w:rsidR="51082C34">
        <w:rPr>
          <w:rFonts w:ascii="Times New Roman" w:hAnsi="Times New Roman" w:eastAsia="Times New Roman" w:cs="Times New Roman"/>
          <w:color w:val="auto"/>
          <w:lang w:val="lv-LV"/>
        </w:rPr>
        <w:t>,</w:t>
      </w:r>
      <w:r w:rsidRPr="0ABF18D5" w:rsidR="5BCDE941">
        <w:rPr>
          <w:rFonts w:ascii="Times New Roman" w:hAnsi="Times New Roman" w:eastAsia="Times New Roman" w:cs="Times New Roman"/>
          <w:color w:val="auto"/>
          <w:lang w:val="lv-LV"/>
        </w:rPr>
        <w:t xml:space="preserve"> un nekavējoties nogādājiet tās ledusskapī</w:t>
      </w:r>
      <w:r w:rsidRPr="0ABF18D5" w:rsidR="4370B84C">
        <w:rPr>
          <w:rFonts w:ascii="Times New Roman" w:hAnsi="Times New Roman" w:eastAsia="Times New Roman" w:cs="Times New Roman"/>
          <w:color w:val="auto"/>
          <w:lang w:val="lv-LV"/>
        </w:rPr>
        <w:t>, kas aprīkots ar atbilstošu temperatūras uzraudzības termometru</w:t>
      </w:r>
      <w:r w:rsidRPr="0ABF18D5" w:rsidR="5BCDE941">
        <w:rPr>
          <w:rFonts w:ascii="Times New Roman" w:hAnsi="Times New Roman" w:eastAsia="Times New Roman" w:cs="Times New Roman"/>
          <w:color w:val="auto"/>
          <w:lang w:val="lv-LV"/>
        </w:rPr>
        <w:t xml:space="preserve">. </w:t>
      </w:r>
    </w:p>
    <w:p w:rsidR="7F0AA2BD" w:rsidP="00AB1D69" w:rsidRDefault="2B51359B" w14:paraId="76966C40" w14:textId="536DE2D0">
      <w:pPr>
        <w:pStyle w:val="ListParagraph"/>
        <w:numPr>
          <w:ilvl w:val="1"/>
          <w:numId w:val="56"/>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Vismaz divas reizes dienā pārbaudiet temperatūru ledusskapī. </w:t>
      </w:r>
    </w:p>
    <w:p w:rsidR="16D49A85" w:rsidP="00AB1D69" w:rsidRDefault="3BDEAE45" w14:paraId="6BF3C21C" w14:textId="16A7CFA0">
      <w:pPr>
        <w:pStyle w:val="ListParagraph"/>
        <w:numPr>
          <w:ilvl w:val="0"/>
          <w:numId w:val="56"/>
        </w:numPr>
        <w:spacing w:after="160" w:line="259" w:lineRule="auto"/>
        <w:jc w:val="both"/>
        <w:rPr>
          <w:rFonts w:ascii="Times New Roman" w:hAnsi="Times New Roman" w:eastAsia="Times New Roman" w:cs="Times New Roman"/>
          <w:color w:val="4472C4" w:themeColor="accent5"/>
          <w:lang w:val="lv-LV"/>
        </w:rPr>
      </w:pPr>
      <w:r w:rsidRPr="1A5C0DA3">
        <w:rPr>
          <w:rFonts w:ascii="Times New Roman" w:hAnsi="Times New Roman" w:eastAsia="Times New Roman" w:cs="Times New Roman"/>
          <w:color w:val="auto"/>
          <w:lang w:val="lv-LV"/>
        </w:rPr>
        <w:t>Piegādātās vakcīnas ir jāizlieto pēc  FIFO metodes "pirmais iekšā – pirmais ārā"- pirmās lieto ārstniecības iestādēs  krājumā esošās vakcīnas, kas pirmās piegādātas ar īsāko derīguma termiņu, nekā tās ražotāja  vakcīnas, kas piegādātas ar garāku derīguma termiņu. Vakcīnu krājumos ārstniecības iestādē, ja tādi veidojas, paliek vakcīnas ar garāku derīguma termiņu.</w:t>
      </w:r>
    </w:p>
    <w:p w:rsidR="6DEA13F2" w:rsidP="00AB1D69" w:rsidRDefault="58CAC901" w14:paraId="7EB93D53" w14:textId="5BEA85EF">
      <w:pPr>
        <w:pStyle w:val="ListParagraph"/>
        <w:numPr>
          <w:ilvl w:val="0"/>
          <w:numId w:val="56"/>
        </w:numPr>
        <w:spacing w:after="160" w:line="259" w:lineRule="auto"/>
        <w:jc w:val="both"/>
        <w:rPr>
          <w:color w:val="000000" w:themeColor="text1"/>
          <w:lang w:val="lv-LV"/>
        </w:rPr>
      </w:pPr>
      <w:r w:rsidRPr="72AEEB9D">
        <w:rPr>
          <w:rFonts w:ascii="Times New Roman" w:hAnsi="Times New Roman" w:eastAsia="Times New Roman" w:cs="Times New Roman"/>
          <w:color w:val="000000" w:themeColor="text1"/>
          <w:lang w:val="lv-LV"/>
        </w:rPr>
        <w:t xml:space="preserve">Ja </w:t>
      </w:r>
      <w:r w:rsidRPr="72AEEB9D" w:rsidR="1A673E82">
        <w:rPr>
          <w:rFonts w:ascii="Times New Roman" w:hAnsi="Times New Roman" w:eastAsia="Times New Roman" w:cs="Times New Roman"/>
          <w:color w:val="000000" w:themeColor="text1"/>
          <w:lang w:val="lv-LV"/>
        </w:rPr>
        <w:t>ā</w:t>
      </w:r>
      <w:r w:rsidRPr="72AEEB9D">
        <w:rPr>
          <w:rFonts w:ascii="Times New Roman" w:hAnsi="Times New Roman" w:eastAsia="Times New Roman" w:cs="Times New Roman"/>
          <w:color w:val="000000" w:themeColor="text1"/>
          <w:lang w:val="lv-LV"/>
        </w:rPr>
        <w:t>rstniecības iestādei ir vairākas pakalpojumu sniegš</w:t>
      </w:r>
      <w:r w:rsidRPr="72AEEB9D" w:rsidR="0E1133FC">
        <w:rPr>
          <w:rFonts w:ascii="Times New Roman" w:hAnsi="Times New Roman" w:eastAsia="Times New Roman" w:cs="Times New Roman"/>
          <w:color w:val="000000" w:themeColor="text1"/>
          <w:lang w:val="lv-LV"/>
        </w:rPr>
        <w:t>a</w:t>
      </w:r>
      <w:r w:rsidRPr="72AEEB9D">
        <w:rPr>
          <w:rFonts w:ascii="Times New Roman" w:hAnsi="Times New Roman" w:eastAsia="Times New Roman" w:cs="Times New Roman"/>
          <w:color w:val="000000" w:themeColor="text1"/>
          <w:lang w:val="lv-LV"/>
        </w:rPr>
        <w:t>nas vieta</w:t>
      </w:r>
      <w:r w:rsidRPr="72AEEB9D" w:rsidR="4AE34397">
        <w:rPr>
          <w:rFonts w:ascii="Times New Roman" w:hAnsi="Times New Roman" w:eastAsia="Times New Roman" w:cs="Times New Roman"/>
          <w:color w:val="000000" w:themeColor="text1"/>
          <w:lang w:val="lv-LV"/>
        </w:rPr>
        <w:t>s</w:t>
      </w:r>
      <w:r w:rsidRPr="72AEEB9D">
        <w:rPr>
          <w:rFonts w:ascii="Times New Roman" w:hAnsi="Times New Roman" w:eastAsia="Times New Roman" w:cs="Times New Roman"/>
          <w:color w:val="000000" w:themeColor="text1"/>
          <w:lang w:val="lv-LV"/>
        </w:rPr>
        <w:t xml:space="preserve">, tad tiek koordinēts </w:t>
      </w:r>
      <w:r w:rsidRPr="72AEEB9D" w:rsidR="7660B8DC">
        <w:rPr>
          <w:rFonts w:ascii="Times New Roman" w:hAnsi="Times New Roman" w:eastAsia="Times New Roman" w:cs="Times New Roman"/>
          <w:color w:val="000000" w:themeColor="text1"/>
          <w:lang w:val="lv-LV"/>
        </w:rPr>
        <w:t>au</w:t>
      </w:r>
      <w:r w:rsidRPr="72AEEB9D" w:rsidR="6E24F107">
        <w:rPr>
          <w:rFonts w:ascii="Times New Roman" w:hAnsi="Times New Roman" w:eastAsia="Times New Roman" w:cs="Times New Roman"/>
          <w:color w:val="000000" w:themeColor="text1"/>
          <w:lang w:val="lv-LV"/>
        </w:rPr>
        <w:t>g</w:t>
      </w:r>
      <w:r w:rsidRPr="72AEEB9D" w:rsidR="7660B8DC">
        <w:rPr>
          <w:rFonts w:ascii="Times New Roman" w:hAnsi="Times New Roman" w:eastAsia="Times New Roman" w:cs="Times New Roman"/>
          <w:color w:val="000000" w:themeColor="text1"/>
          <w:lang w:val="lv-LV"/>
        </w:rPr>
        <w:t xml:space="preserve">stāk </w:t>
      </w:r>
      <w:r w:rsidRPr="72AEEB9D">
        <w:rPr>
          <w:rFonts w:ascii="Times New Roman" w:hAnsi="Times New Roman" w:eastAsia="Times New Roman" w:cs="Times New Roman"/>
          <w:color w:val="000000" w:themeColor="text1"/>
          <w:lang w:val="lv-LV"/>
        </w:rPr>
        <w:t xml:space="preserve"> minētais princips</w:t>
      </w:r>
      <w:r w:rsidRPr="72AEEB9D" w:rsidR="32BDA89C">
        <w:rPr>
          <w:rFonts w:ascii="Times New Roman" w:hAnsi="Times New Roman" w:eastAsia="Times New Roman" w:cs="Times New Roman"/>
          <w:color w:val="000000" w:themeColor="text1"/>
          <w:lang w:val="lv-LV"/>
        </w:rPr>
        <w:t xml:space="preserve"> (FIFO metode) </w:t>
      </w:r>
      <w:r w:rsidRPr="72AEEB9D">
        <w:rPr>
          <w:rFonts w:ascii="Times New Roman" w:hAnsi="Times New Roman" w:eastAsia="Times New Roman" w:cs="Times New Roman"/>
          <w:color w:val="000000" w:themeColor="text1"/>
          <w:lang w:val="lv-LV"/>
        </w:rPr>
        <w:t xml:space="preserve"> starp </w:t>
      </w:r>
      <w:r w:rsidRPr="72AEEB9D" w:rsidR="258561ED">
        <w:rPr>
          <w:rFonts w:ascii="Times New Roman" w:hAnsi="Times New Roman" w:eastAsia="Times New Roman" w:cs="Times New Roman"/>
          <w:color w:val="000000" w:themeColor="text1"/>
          <w:lang w:val="lv-LV"/>
        </w:rPr>
        <w:t>ā</w:t>
      </w:r>
      <w:r w:rsidRPr="72AEEB9D" w:rsidR="58B6E138">
        <w:rPr>
          <w:rFonts w:ascii="Times New Roman" w:hAnsi="Times New Roman" w:eastAsia="Times New Roman" w:cs="Times New Roman"/>
          <w:color w:val="000000" w:themeColor="text1"/>
          <w:lang w:val="lv-LV"/>
        </w:rPr>
        <w:t>rs</w:t>
      </w:r>
      <w:r w:rsidRPr="72AEEB9D" w:rsidR="258561ED">
        <w:rPr>
          <w:rFonts w:ascii="Times New Roman" w:hAnsi="Times New Roman" w:eastAsia="Times New Roman" w:cs="Times New Roman"/>
          <w:color w:val="000000" w:themeColor="text1"/>
          <w:lang w:val="lv-LV"/>
        </w:rPr>
        <w:t>tniecības iestād</w:t>
      </w:r>
      <w:r w:rsidRPr="72AEEB9D" w:rsidR="5AF31F8B">
        <w:rPr>
          <w:rFonts w:ascii="Times New Roman" w:hAnsi="Times New Roman" w:eastAsia="Times New Roman" w:cs="Times New Roman"/>
          <w:color w:val="000000" w:themeColor="text1"/>
          <w:lang w:val="lv-LV"/>
        </w:rPr>
        <w:t>es</w:t>
      </w:r>
      <w:r w:rsidRPr="72AEEB9D" w:rsidR="258561ED">
        <w:rPr>
          <w:rFonts w:ascii="Times New Roman" w:hAnsi="Times New Roman" w:eastAsia="Times New Roman" w:cs="Times New Roman"/>
          <w:color w:val="000000" w:themeColor="text1"/>
          <w:lang w:val="lv-LV"/>
        </w:rPr>
        <w:t xml:space="preserve"> filiālēm</w:t>
      </w:r>
      <w:r w:rsidRPr="72AEEB9D" w:rsidR="02151201">
        <w:rPr>
          <w:rFonts w:ascii="Times New Roman" w:hAnsi="Times New Roman" w:eastAsia="Times New Roman" w:cs="Times New Roman"/>
          <w:color w:val="000000" w:themeColor="text1"/>
          <w:lang w:val="lv-LV"/>
        </w:rPr>
        <w:t>.</w:t>
      </w:r>
    </w:p>
    <w:p w:rsidR="3092C456" w:rsidP="00AB1D69" w:rsidRDefault="5D59BC59" w14:paraId="51B1DC3A" w14:textId="5000B7D9">
      <w:pPr>
        <w:pStyle w:val="ListParagraph"/>
        <w:numPr>
          <w:ilvl w:val="0"/>
          <w:numId w:val="56"/>
        </w:numPr>
        <w:spacing w:after="160" w:line="259" w:lineRule="auto"/>
        <w:jc w:val="both"/>
        <w:rPr>
          <w:color w:val="000000" w:themeColor="text1"/>
          <w:lang w:val="lv-LV"/>
        </w:rPr>
      </w:pPr>
      <w:r w:rsidRPr="2C276CD1">
        <w:rPr>
          <w:rFonts w:ascii="Times New Roman" w:hAnsi="Times New Roman" w:eastAsia="Times New Roman" w:cs="Times New Roman"/>
          <w:color w:val="auto"/>
          <w:lang w:val="lv-LV"/>
        </w:rPr>
        <w:t xml:space="preserve">Vakcīnas ar beigušos derīguma termiņu </w:t>
      </w:r>
      <w:r w:rsidRPr="2C276CD1" w:rsidR="183089B9">
        <w:rPr>
          <w:rFonts w:ascii="Times New Roman" w:hAnsi="Times New Roman" w:eastAsia="Times New Roman" w:cs="Times New Roman"/>
          <w:color w:val="auto"/>
          <w:lang w:val="lv-LV"/>
        </w:rPr>
        <w:t xml:space="preserve">nedrīkst lietot un </w:t>
      </w:r>
      <w:r w:rsidRPr="2C276CD1">
        <w:rPr>
          <w:rFonts w:ascii="Times New Roman" w:hAnsi="Times New Roman" w:eastAsia="Times New Roman" w:cs="Times New Roman"/>
          <w:color w:val="auto"/>
          <w:lang w:val="lv-LV"/>
        </w:rPr>
        <w:t>ir jānoraksta!</w:t>
      </w:r>
    </w:p>
    <w:p w:rsidR="465F4188" w:rsidP="00AB1D69" w:rsidRDefault="465F4188" w14:paraId="4EA674EA" w14:textId="18A33F58">
      <w:pPr>
        <w:pStyle w:val="ListParagraph"/>
        <w:numPr>
          <w:ilvl w:val="0"/>
          <w:numId w:val="56"/>
        </w:numPr>
        <w:spacing w:after="160" w:line="259" w:lineRule="auto"/>
        <w:jc w:val="both"/>
        <w:rPr>
          <w:color w:val="000000" w:themeColor="text1"/>
          <w:lang w:val="lv-LV"/>
        </w:rPr>
      </w:pPr>
      <w:r w:rsidRPr="2C276CD1">
        <w:rPr>
          <w:rFonts w:ascii="Times New Roman" w:hAnsi="Times New Roman" w:eastAsia="Times New Roman" w:cs="Times New Roman"/>
          <w:color w:val="auto"/>
          <w:lang w:val="lv-LV"/>
        </w:rPr>
        <w:t>Par vakcīnu apriti un izmantošanu atbilstoši normatīvo aktu prasībām atbild ārstniecības iestādes vadītājs.</w:t>
      </w:r>
    </w:p>
    <w:p w:rsidR="29EA2373" w:rsidP="152A6C8E" w:rsidRDefault="29EA2373" w14:paraId="02F5E207" w14:textId="531CC745">
      <w:pPr>
        <w:ind w:left="720"/>
        <w:jc w:val="both"/>
        <w:rPr>
          <w:rFonts w:eastAsia="Calibri" w:cs="Arial"/>
          <w:color w:val="000000" w:themeColor="text1"/>
          <w:lang w:val="lv-LV"/>
        </w:rPr>
      </w:pPr>
    </w:p>
    <w:p w:rsidR="4097B8A3" w:rsidP="00AB1D69" w:rsidRDefault="5823D051" w14:paraId="2529EDB5" w14:textId="0F8055C7">
      <w:pPr>
        <w:pStyle w:val="ListParagraph"/>
        <w:numPr>
          <w:ilvl w:val="0"/>
          <w:numId w:val="56"/>
        </w:numPr>
        <w:jc w:val="both"/>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b/>
          <w:bCs/>
          <w:color w:val="auto"/>
          <w:lang w:val="lv-LV"/>
        </w:rPr>
        <w:t>Vakcīnu atlikumu inventarizācija:</w:t>
      </w:r>
      <w:r w:rsidRPr="0ABF18D5">
        <w:rPr>
          <w:rFonts w:ascii="Times New Roman" w:hAnsi="Times New Roman" w:eastAsia="Times New Roman" w:cs="Times New Roman"/>
          <w:color w:val="auto"/>
          <w:lang w:val="lv-LV"/>
        </w:rPr>
        <w:t xml:space="preserve"> </w:t>
      </w:r>
    </w:p>
    <w:p w:rsidR="4097B8A3" w:rsidP="00AB1D69" w:rsidRDefault="5823D051" w14:paraId="362BE1B3" w14:textId="68F5BD41">
      <w:pPr>
        <w:pStyle w:val="ListParagraph"/>
        <w:numPr>
          <w:ilvl w:val="1"/>
          <w:numId w:val="56"/>
        </w:numPr>
        <w:jc w:val="both"/>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color w:val="auto"/>
          <w:lang w:val="lv-LV"/>
        </w:rPr>
        <w:t xml:space="preserve">Katra kalendāra mēneša pēdējā </w:t>
      </w:r>
      <w:r w:rsidRPr="002A7C6B" w:rsidR="002A7C6B">
        <w:rPr>
          <w:rFonts w:ascii="Times New Roman" w:hAnsi="Times New Roman" w:eastAsia="Times New Roman" w:cs="Times New Roman"/>
          <w:color w:val="5B9BD5" w:themeColor="accent1"/>
          <w:lang w:val="lv-LV"/>
        </w:rPr>
        <w:t>darbadienā</w:t>
      </w:r>
      <w:r w:rsidRPr="0ABF18D5">
        <w:rPr>
          <w:rFonts w:ascii="Times New Roman" w:hAnsi="Times New Roman" w:eastAsia="Times New Roman" w:cs="Times New Roman"/>
          <w:color w:val="auto"/>
          <w:lang w:val="lv-LV"/>
        </w:rPr>
        <w:t xml:space="preserve"> visiem vakcinācijas kabinetiem obligāti ir jāpiedalās vakcīnu atlikumu inventarizācijā un ir jādeklarē vakcīnu atlikumi uz </w:t>
      </w:r>
      <w:r w:rsidR="00C7737B">
        <w:rPr>
          <w:rFonts w:ascii="Times New Roman" w:hAnsi="Times New Roman" w:eastAsia="Times New Roman" w:cs="Times New Roman"/>
          <w:b/>
          <w:bCs/>
          <w:color w:val="auto"/>
          <w:lang w:val="lv-LV"/>
        </w:rPr>
        <w:t>mēneša pēdēj</w:t>
      </w:r>
      <w:r w:rsidR="00467915">
        <w:rPr>
          <w:rFonts w:ascii="Times New Roman" w:hAnsi="Times New Roman" w:eastAsia="Times New Roman" w:cs="Times New Roman"/>
          <w:b/>
          <w:bCs/>
          <w:color w:val="auto"/>
          <w:lang w:val="lv-LV"/>
        </w:rPr>
        <w:t>ā</w:t>
      </w:r>
      <w:r w:rsidR="00C7737B">
        <w:rPr>
          <w:rFonts w:ascii="Times New Roman" w:hAnsi="Times New Roman" w:eastAsia="Times New Roman" w:cs="Times New Roman"/>
          <w:b/>
          <w:bCs/>
          <w:color w:val="auto"/>
          <w:lang w:val="lv-LV"/>
        </w:rPr>
        <w:t>s</w:t>
      </w:r>
      <w:r w:rsidR="00467915">
        <w:rPr>
          <w:rFonts w:ascii="Times New Roman" w:hAnsi="Times New Roman" w:eastAsia="Times New Roman" w:cs="Times New Roman"/>
          <w:b/>
          <w:bCs/>
          <w:color w:val="auto"/>
          <w:lang w:val="lv-LV"/>
        </w:rPr>
        <w:t xml:space="preserve"> darbadienas</w:t>
      </w:r>
      <w:r w:rsidR="00C7737B">
        <w:rPr>
          <w:rFonts w:ascii="Times New Roman" w:hAnsi="Times New Roman" w:eastAsia="Times New Roman" w:cs="Times New Roman"/>
          <w:b/>
          <w:bCs/>
          <w:color w:val="auto"/>
          <w:lang w:val="lv-LV"/>
        </w:rPr>
        <w:t xml:space="preserve"> </w:t>
      </w:r>
      <w:r w:rsidRPr="0ABF18D5">
        <w:rPr>
          <w:rFonts w:ascii="Times New Roman" w:hAnsi="Times New Roman" w:eastAsia="Times New Roman" w:cs="Times New Roman"/>
          <w:b/>
          <w:bCs/>
          <w:color w:val="auto"/>
          <w:lang w:val="lv-LV"/>
        </w:rPr>
        <w:t>brīdi</w:t>
      </w:r>
      <w:r w:rsidRPr="0ABF18D5">
        <w:rPr>
          <w:rFonts w:ascii="Times New Roman" w:hAnsi="Times New Roman" w:eastAsia="Times New Roman" w:cs="Times New Roman"/>
          <w:color w:val="auto"/>
          <w:lang w:val="lv-LV"/>
        </w:rPr>
        <w:t>. Nedēļu iepriekš iestādēm tiek izsūtīts e-pasts ar inventarizācijas aptaujas saiti.</w:t>
      </w:r>
    </w:p>
    <w:p w:rsidR="4097B8A3" w:rsidP="00AB1D69" w:rsidRDefault="7C9AC699" w14:paraId="1BC36FD9" w14:textId="2A55914C">
      <w:pPr>
        <w:pStyle w:val="ListParagraph"/>
        <w:numPr>
          <w:ilvl w:val="1"/>
          <w:numId w:val="56"/>
        </w:numPr>
        <w:jc w:val="both"/>
        <w:rPr>
          <w:rFonts w:ascii="Times New Roman" w:hAnsi="Times New Roman" w:eastAsia="Times New Roman" w:cs="Times New Roman"/>
          <w:color w:val="000000" w:themeColor="text1"/>
          <w:lang w:val="lv-LV"/>
        </w:rPr>
      </w:pPr>
      <w:r w:rsidRPr="72AEEB9D">
        <w:rPr>
          <w:rFonts w:ascii="Times New Roman" w:hAnsi="Times New Roman" w:eastAsia="Times New Roman" w:cs="Times New Roman"/>
          <w:color w:val="auto"/>
          <w:lang w:val="lv-LV"/>
        </w:rPr>
        <w:t xml:space="preserve">Inventarizācijas aptaujā ir jānorāda katra vakcīnu preparāta devu skaits </w:t>
      </w:r>
      <w:r w:rsidRPr="72AEEB9D">
        <w:rPr>
          <w:rFonts w:ascii="Times New Roman" w:hAnsi="Times New Roman" w:eastAsia="Times New Roman" w:cs="Times New Roman"/>
          <w:b/>
          <w:bCs/>
          <w:color w:val="auto"/>
          <w:u w:val="single"/>
          <w:lang w:val="lv-LV"/>
        </w:rPr>
        <w:t>pa vakcīnu sērijas numuriem un derīguma termiņiem</w:t>
      </w:r>
      <w:r w:rsidRPr="72AEEB9D">
        <w:rPr>
          <w:rFonts w:ascii="Times New Roman" w:hAnsi="Times New Roman" w:eastAsia="Times New Roman" w:cs="Times New Roman"/>
          <w:color w:val="auto"/>
          <w:lang w:val="lv-LV"/>
        </w:rPr>
        <w:t xml:space="preserve">. Gadījumā, ja ārstniecības iestādei vai ģimenes ārsta praksei ir vairākas filiāles, tad ir jādeklarē atlikuma kopsumma par visām filiālēm. </w:t>
      </w:r>
    </w:p>
    <w:p w:rsidRPr="00494F75" w:rsidR="00494F75" w:rsidP="00494F75" w:rsidRDefault="00494F75" w14:paraId="447B5390" w14:textId="77777777">
      <w:pPr>
        <w:jc w:val="both"/>
        <w:rPr>
          <w:rFonts w:eastAsia="Times New Roman" w:cs="Times New Roman"/>
          <w:lang w:val="lv-LV"/>
        </w:rPr>
      </w:pPr>
    </w:p>
    <w:p w:rsidRPr="008A6D06" w:rsidR="6127B5DB" w:rsidP="0085099C" w:rsidRDefault="5D86952A" w14:paraId="009258BA" w14:textId="4FD5BF46">
      <w:pPr>
        <w:pStyle w:val="Heading1"/>
        <w:rPr>
          <w:rFonts w:eastAsia="Times New Roman" w:cs="Times New Roman"/>
          <w:lang w:val="lv-LV"/>
        </w:rPr>
      </w:pPr>
      <w:bookmarkStart w:name="_Toc60039811" w:id="30"/>
      <w:bookmarkStart w:name="_Toc1360752520" w:id="31"/>
      <w:r w:rsidRPr="63E62524">
        <w:rPr>
          <w:rFonts w:eastAsia="Times New Roman" w:cs="Times New Roman"/>
          <w:lang w:val="lv-LV"/>
        </w:rPr>
        <w:t xml:space="preserve">II Vakcinācijas </w:t>
      </w:r>
      <w:r w:rsidRPr="63E62524" w:rsidR="3CE7C39D">
        <w:rPr>
          <w:rFonts w:eastAsia="Times New Roman" w:cs="Times New Roman"/>
          <w:lang w:val="lv-LV"/>
        </w:rPr>
        <w:t>veikšana</w:t>
      </w:r>
      <w:bookmarkEnd w:id="30"/>
      <w:bookmarkEnd w:id="31"/>
    </w:p>
    <w:p w:rsidRPr="008A6D06" w:rsidR="00B2547A" w:rsidP="00C17035" w:rsidRDefault="77DAA3AE" w14:paraId="133C4D12" w14:textId="47350AA3">
      <w:pPr>
        <w:pStyle w:val="Heading2"/>
        <w:rPr>
          <w:rFonts w:eastAsia="Times New Roman" w:cs="Times New Roman"/>
        </w:rPr>
      </w:pPr>
      <w:bookmarkStart w:name="_Toc60039812" w:id="32"/>
      <w:bookmarkStart w:name="_Toc1591989693" w:id="33"/>
      <w:r w:rsidRPr="63E62524">
        <w:rPr>
          <w:rFonts w:eastAsia="Times New Roman" w:cs="Times New Roman"/>
        </w:rPr>
        <w:t>Brīdinājumi pirms uzsākšanas</w:t>
      </w:r>
      <w:bookmarkEnd w:id="32"/>
      <w:bookmarkEnd w:id="33"/>
    </w:p>
    <w:p w:rsidRPr="00953200" w:rsidR="6691BDE5" w:rsidP="6691BDE5" w:rsidRDefault="6691BDE5" w14:paraId="43F27441" w14:textId="2ACE3E46">
      <w:pPr>
        <w:rPr>
          <w:rFonts w:eastAsia="Calibri" w:cs="Arial"/>
          <w:lang w:val="lv-LV"/>
        </w:rPr>
      </w:pPr>
    </w:p>
    <w:p w:rsidRPr="008A6D06" w:rsidR="6127B5DB" w:rsidP="00A27149" w:rsidRDefault="6127B5DB" w14:paraId="45A3DD91" w14:textId="7BB70EFF">
      <w:pPr>
        <w:pStyle w:val="Subtitle"/>
        <w:jc w:val="both"/>
        <w:rPr>
          <w:rFonts w:eastAsia="Times New Roman" w:cs="Times New Roman"/>
          <w:color w:val="auto"/>
        </w:rPr>
      </w:pPr>
      <w:r w:rsidRPr="6691BDE5">
        <w:rPr>
          <w:rFonts w:eastAsia="Times New Roman" w:cs="Times New Roman"/>
          <w:color w:val="auto"/>
        </w:rPr>
        <w:t>Savstarpējā aizvietošana ar citiem C</w:t>
      </w:r>
      <w:r w:rsidRPr="6691BDE5" w:rsidR="757DDB1C">
        <w:rPr>
          <w:rFonts w:eastAsia="Times New Roman" w:cs="Times New Roman"/>
          <w:color w:val="auto"/>
        </w:rPr>
        <w:t>ovid</w:t>
      </w:r>
      <w:r w:rsidRPr="6691BDE5">
        <w:rPr>
          <w:rFonts w:eastAsia="Times New Roman" w:cs="Times New Roman"/>
          <w:color w:val="auto"/>
        </w:rPr>
        <w:t>-19 vakcīnu produktiem</w:t>
      </w:r>
    </w:p>
    <w:p w:rsidR="0CAA4DDC" w:rsidP="72F195BF" w:rsidRDefault="478EFB10" w14:paraId="0C0CF7EC" w14:textId="68755417">
      <w:pPr>
        <w:pStyle w:val="Heading2"/>
        <w:rPr>
          <w:rFonts w:eastAsia="Yu Gothic Light" w:cs="Times New Roman"/>
          <w:u w:val="single"/>
        </w:rPr>
      </w:pPr>
      <w:bookmarkStart w:name="_Toc1756768748" w:id="34"/>
      <w:r>
        <w:t>Primārā vakcinācija</w:t>
      </w:r>
      <w:bookmarkEnd w:id="34"/>
    </w:p>
    <w:p w:rsidR="659E047B" w:rsidP="00AB1D69" w:rsidRDefault="127D95A2" w14:paraId="6839D4F7" w14:textId="2156E28E">
      <w:pPr>
        <w:pStyle w:val="ListParagraph"/>
        <w:numPr>
          <w:ilvl w:val="0"/>
          <w:numId w:val="54"/>
        </w:numPr>
        <w:jc w:val="both"/>
        <w:rPr>
          <w:rFonts w:asciiTheme="minorHAnsi" w:hAnsiTheme="minorHAnsi" w:eastAsiaTheme="minorEastAsia" w:cstheme="minorBidi"/>
          <w:color w:val="000000" w:themeColor="text1"/>
          <w:lang w:val="lv"/>
        </w:rPr>
      </w:pPr>
      <w:r w:rsidRPr="0ABF18D5">
        <w:rPr>
          <w:rFonts w:ascii="Times New Roman" w:hAnsi="Times New Roman" w:eastAsia="Times New Roman" w:cs="Times New Roman"/>
          <w:color w:val="auto"/>
          <w:lang w:val="lv-LV"/>
        </w:rPr>
        <w:t>Saskaņā ar apstiprināto zāļu informāciju, p</w:t>
      </w:r>
      <w:r w:rsidRPr="0ABF18D5" w:rsidR="7F792734">
        <w:rPr>
          <w:rFonts w:ascii="Times New Roman" w:hAnsi="Times New Roman" w:eastAsia="Times New Roman" w:cs="Times New Roman"/>
          <w:color w:val="auto"/>
          <w:lang w:val="lv-LV"/>
        </w:rPr>
        <w:t xml:space="preserve">ersonām, kurām uzsākta vakcinācija ar </w:t>
      </w:r>
      <w:r w:rsidRPr="0ABF18D5" w:rsidR="0D95270B">
        <w:rPr>
          <w:rFonts w:ascii="Times New Roman" w:hAnsi="Times New Roman" w:eastAsia="Times New Roman" w:cs="Times New Roman"/>
          <w:color w:val="auto"/>
          <w:lang w:val="lv-LV"/>
        </w:rPr>
        <w:t>viena ražotāja vakcīnu</w:t>
      </w:r>
      <w:r w:rsidRPr="0ABF18D5" w:rsidR="7F792734">
        <w:rPr>
          <w:rFonts w:ascii="Times New Roman" w:hAnsi="Times New Roman" w:eastAsia="Times New Roman" w:cs="Times New Roman"/>
          <w:color w:val="auto"/>
          <w:lang w:val="lv-LV"/>
        </w:rPr>
        <w:t xml:space="preserve">, </w:t>
      </w:r>
      <w:r w:rsidRPr="0ABF18D5" w:rsidR="15A2A3B8">
        <w:rPr>
          <w:rFonts w:ascii="Times New Roman" w:hAnsi="Times New Roman" w:eastAsia="Times New Roman" w:cs="Times New Roman"/>
          <w:color w:val="auto"/>
          <w:lang w:val="lv-LV"/>
        </w:rPr>
        <w:t>arī otrajai vakcīnas devai jābūt ievadītai, izmantojot to pašu vakcīnu</w:t>
      </w:r>
      <w:r w:rsidRPr="0ABF18D5" w:rsidR="0D95270B">
        <w:rPr>
          <w:rFonts w:ascii="Times New Roman" w:hAnsi="Times New Roman" w:eastAsia="Times New Roman" w:cs="Times New Roman"/>
          <w:color w:val="auto"/>
          <w:lang w:val="lv-LV"/>
        </w:rPr>
        <w:t xml:space="preserve">. </w:t>
      </w:r>
    </w:p>
    <w:p w:rsidR="659E047B" w:rsidP="00AB1D69" w:rsidRDefault="028FF6A9" w14:paraId="35C836F3" w14:textId="72B53A6C">
      <w:pPr>
        <w:pStyle w:val="ListParagraph"/>
        <w:numPr>
          <w:ilvl w:val="0"/>
          <w:numId w:val="54"/>
        </w:numPr>
        <w:jc w:val="both"/>
        <w:rPr>
          <w:rFonts w:ascii="Times New Roman" w:hAnsi="Times New Roman" w:eastAsia="Times New Roman" w:cs="Times New Roman"/>
          <w:color w:val="4472C4" w:themeColor="accent5"/>
          <w:lang w:val="lv"/>
        </w:rPr>
      </w:pPr>
      <w:r w:rsidRPr="0ABF18D5">
        <w:rPr>
          <w:rFonts w:ascii="Times New Roman" w:hAnsi="Times New Roman" w:eastAsia="Times New Roman" w:cs="Times New Roman"/>
          <w:u w:val="single"/>
          <w:lang w:val="lv"/>
        </w:rPr>
        <w:t>Gadījumi</w:t>
      </w:r>
      <w:r w:rsidRPr="0ABF18D5" w:rsidR="29CA00A2">
        <w:rPr>
          <w:rFonts w:ascii="Times New Roman" w:hAnsi="Times New Roman" w:eastAsia="Times New Roman" w:cs="Times New Roman"/>
          <w:lang w:val="lv"/>
        </w:rPr>
        <w:t xml:space="preserve">, kad otrai vakcīnas pret Covid-19 devai </w:t>
      </w:r>
      <w:r w:rsidRPr="0ABF18D5" w:rsidR="24240D94">
        <w:rPr>
          <w:rFonts w:ascii="Times New Roman" w:hAnsi="Times New Roman" w:eastAsia="Times New Roman" w:cs="Times New Roman"/>
          <w:lang w:val="lv"/>
        </w:rPr>
        <w:t xml:space="preserve">jāizmanto </w:t>
      </w:r>
      <w:r w:rsidRPr="0ABF18D5" w:rsidR="29CA00A2">
        <w:rPr>
          <w:rFonts w:ascii="Times New Roman" w:hAnsi="Times New Roman" w:eastAsia="Times New Roman" w:cs="Times New Roman"/>
          <w:lang w:val="lv"/>
        </w:rPr>
        <w:t>citas tehnoloģijas vakcīna pret Covid-19</w:t>
      </w:r>
      <w:r w:rsidRPr="0ABF18D5" w:rsidR="239E4672">
        <w:rPr>
          <w:rFonts w:ascii="Times New Roman" w:hAnsi="Times New Roman" w:eastAsia="Times New Roman" w:cs="Times New Roman"/>
          <w:lang w:val="lv"/>
        </w:rPr>
        <w:t>,</w:t>
      </w:r>
      <w:r w:rsidRPr="0ABF18D5" w:rsidR="29CA00A2">
        <w:rPr>
          <w:rFonts w:ascii="Times New Roman" w:hAnsi="Times New Roman" w:eastAsia="Times New Roman" w:cs="Times New Roman"/>
          <w:lang w:val="lv"/>
        </w:rPr>
        <w:t xml:space="preserve"> ir:</w:t>
      </w:r>
    </w:p>
    <w:p w:rsidR="659E047B" w:rsidP="00AB1D69" w:rsidRDefault="29CA00A2" w14:paraId="6D4938BD" w14:textId="7A9B56C6">
      <w:pPr>
        <w:pStyle w:val="ListParagraph"/>
        <w:numPr>
          <w:ilvl w:val="1"/>
          <w:numId w:val="54"/>
        </w:numPr>
        <w:jc w:val="both"/>
        <w:rPr>
          <w:rFonts w:ascii="Times New Roman" w:hAnsi="Times New Roman" w:eastAsia="Times New Roman" w:cs="Times New Roman"/>
          <w:color w:val="000000" w:themeColor="text1"/>
          <w:lang w:val="lv"/>
        </w:rPr>
      </w:pPr>
      <w:r w:rsidRPr="0ABF18D5">
        <w:rPr>
          <w:rFonts w:ascii="Times New Roman" w:hAnsi="Times New Roman" w:eastAsia="Times New Roman" w:cs="Times New Roman"/>
          <w:color w:val="auto"/>
          <w:lang w:val="lv"/>
        </w:rPr>
        <w:t>Pēc pirmās devas saņemšanas personai attīstījusies anafilakse vai nopietna alerģiska reakcija, tad otrās devas nodrošināšanai jāizmanto citas tehnoloģijas vakcīnas pret Covid-19. Piemēram, anafilakse pēc vīrusa vektora vakcīnas, otrai devai izmanto mRNS vakcīnas. Un otrādi.</w:t>
      </w:r>
    </w:p>
    <w:p w:rsidR="659E047B" w:rsidP="00AB1D69" w:rsidRDefault="4151358F" w14:paraId="6DC94D5B" w14:textId="1A14489D">
      <w:pPr>
        <w:pStyle w:val="ListParagraph"/>
        <w:numPr>
          <w:ilvl w:val="1"/>
          <w:numId w:val="54"/>
        </w:numPr>
        <w:jc w:val="both"/>
        <w:rPr>
          <w:rFonts w:ascii="Times New Roman" w:hAnsi="Times New Roman" w:eastAsia="Times New Roman" w:cs="Times New Roman"/>
          <w:color w:val="000000" w:themeColor="text1"/>
          <w:lang w:val="lv"/>
        </w:rPr>
      </w:pPr>
      <w:r w:rsidRPr="5DBA923F">
        <w:rPr>
          <w:rFonts w:ascii="Times New Roman" w:hAnsi="Times New Roman" w:eastAsia="Times New Roman" w:cs="Times New Roman"/>
          <w:color w:val="auto"/>
          <w:lang w:val="lv"/>
        </w:rPr>
        <w:lastRenderedPageBreak/>
        <w:t>Ja persona ir grūtniece un pirmā vakcīnas deva veikta ar adenovīrusa vektora tehnoloģijas vakcīnu (</w:t>
      </w:r>
      <w:r w:rsidRPr="5DBA923F">
        <w:rPr>
          <w:rFonts w:ascii="Times New Roman" w:hAnsi="Times New Roman" w:eastAsia="Times New Roman" w:cs="Times New Roman"/>
          <w:i/>
          <w:iCs/>
          <w:color w:val="auto"/>
          <w:lang w:val="lv"/>
        </w:rPr>
        <w:t xml:space="preserve">Vaxzevria </w:t>
      </w:r>
      <w:r w:rsidRPr="5DBA923F">
        <w:rPr>
          <w:rFonts w:ascii="Times New Roman" w:hAnsi="Times New Roman" w:eastAsia="Times New Roman" w:cs="Times New Roman"/>
          <w:color w:val="auto"/>
          <w:lang w:val="lv"/>
        </w:rPr>
        <w:t xml:space="preserve">(Astra </w:t>
      </w:r>
      <w:proofErr w:type="spellStart"/>
      <w:r w:rsidRPr="5DBA923F">
        <w:rPr>
          <w:rFonts w:ascii="Times New Roman" w:hAnsi="Times New Roman" w:eastAsia="Times New Roman" w:cs="Times New Roman"/>
          <w:color w:val="auto"/>
          <w:lang w:val="lv"/>
        </w:rPr>
        <w:t>Zeneca</w:t>
      </w:r>
      <w:proofErr w:type="spellEnd"/>
      <w:r w:rsidRPr="5DBA923F">
        <w:rPr>
          <w:rFonts w:ascii="Times New Roman" w:hAnsi="Times New Roman" w:eastAsia="Times New Roman" w:cs="Times New Roman"/>
          <w:color w:val="auto"/>
          <w:lang w:val="lv"/>
        </w:rPr>
        <w:t xml:space="preserve">)), tad otrai devai rekomendē izmantot mRNS vakcīnu </w:t>
      </w:r>
      <w:r w:rsidRPr="5DBA923F">
        <w:rPr>
          <w:rFonts w:ascii="Times New Roman" w:hAnsi="Times New Roman" w:eastAsia="Times New Roman" w:cs="Times New Roman"/>
          <w:i/>
          <w:iCs/>
          <w:color w:val="auto"/>
          <w:lang w:val="lv"/>
        </w:rPr>
        <w:t xml:space="preserve">(Comirnaty </w:t>
      </w:r>
      <w:r w:rsidRPr="5DBA923F">
        <w:rPr>
          <w:rFonts w:ascii="Times New Roman" w:hAnsi="Times New Roman" w:eastAsia="Times New Roman" w:cs="Times New Roman"/>
          <w:color w:val="auto"/>
          <w:lang w:val="lv"/>
        </w:rPr>
        <w:t xml:space="preserve">vai </w:t>
      </w:r>
      <w:r w:rsidRPr="5DBA923F" w:rsidR="6D4AC773">
        <w:rPr>
          <w:rFonts w:ascii="Times New Roman" w:hAnsi="Times New Roman" w:eastAsia="Times New Roman" w:cs="Times New Roman"/>
          <w:i/>
          <w:iCs/>
          <w:color w:val="auto"/>
          <w:lang w:val="lv"/>
        </w:rPr>
        <w:t>Spikevax</w:t>
      </w:r>
      <w:r w:rsidRPr="5DBA923F">
        <w:rPr>
          <w:rFonts w:ascii="Times New Roman" w:hAnsi="Times New Roman" w:eastAsia="Times New Roman" w:cs="Times New Roman"/>
          <w:color w:val="auto"/>
          <w:lang w:val="lv"/>
        </w:rPr>
        <w:t>) ar intervālu 12 nedēļas pēc pirmās devas saņemšanas (pamatojumu skatīt sadaļā III pie grūtnieču vakcinācijas).</w:t>
      </w:r>
    </w:p>
    <w:p w:rsidR="260E1CC4" w:rsidP="01C24851" w:rsidRDefault="25B7FDBB" w14:paraId="567AF535" w14:textId="5D1BC7A3">
      <w:pPr>
        <w:pStyle w:val="ListParagraph"/>
        <w:numPr>
          <w:ilvl w:val="0"/>
          <w:numId w:val="54"/>
        </w:numPr>
        <w:jc w:val="both"/>
        <w:rPr>
          <w:rFonts w:asciiTheme="minorHAnsi" w:hAnsiTheme="minorHAnsi" w:eastAsiaTheme="minorEastAsia" w:cstheme="minorBidi"/>
          <w:color w:val="000000" w:themeColor="text1"/>
          <w:lang w:val="lv-LV"/>
        </w:rPr>
      </w:pPr>
      <w:r w:rsidRPr="6714224A">
        <w:rPr>
          <w:rFonts w:ascii="Times New Roman" w:hAnsi="Times New Roman" w:eastAsia="Times New Roman" w:cs="Times New Roman"/>
          <w:color w:val="auto"/>
          <w:lang w:val="lv"/>
        </w:rPr>
        <w:t xml:space="preserve">Pēc Imunizācijas valsts padomes rekomendācijas atšķirīgu tehnoloģiju jeb tā saucamo </w:t>
      </w:r>
      <w:proofErr w:type="spellStart"/>
      <w:r w:rsidRPr="6714224A">
        <w:rPr>
          <w:rFonts w:ascii="Times New Roman" w:hAnsi="Times New Roman" w:eastAsia="Times New Roman" w:cs="Times New Roman"/>
          <w:color w:val="auto"/>
          <w:lang w:val="lv"/>
        </w:rPr>
        <w:t>heterologo</w:t>
      </w:r>
      <w:proofErr w:type="spellEnd"/>
      <w:r w:rsidRPr="6714224A">
        <w:rPr>
          <w:rFonts w:ascii="Times New Roman" w:hAnsi="Times New Roman" w:eastAsia="Times New Roman" w:cs="Times New Roman"/>
          <w:color w:val="auto"/>
          <w:lang w:val="lv"/>
        </w:rPr>
        <w:t xml:space="preserve"> vakcināciju primārajai imunizācijai pret Covid-19 var izmantot arī citos gadījumos. Lēmumu par to pieņem ārsts vai ārsta palīgs sadarbībā ar pacientu</w:t>
      </w:r>
      <w:r w:rsidRPr="6714224A">
        <w:rPr>
          <w:rFonts w:ascii="Times New Roman" w:hAnsi="Times New Roman" w:eastAsia="Times New Roman" w:cs="Times New Roman"/>
          <w:color w:val="auto"/>
          <w:lang w:val="lv-LV"/>
        </w:rPr>
        <w:t>.</w:t>
      </w:r>
    </w:p>
    <w:p w:rsidR="6691BDE5" w:rsidP="0A6FBD76" w:rsidRDefault="6691BDE5" w14:paraId="07AE4D7D" w14:textId="51FC54AA">
      <w:pPr>
        <w:spacing w:after="0" w:line="240" w:lineRule="auto"/>
        <w:jc w:val="both"/>
        <w:rPr>
          <w:rFonts w:eastAsia="Calibri" w:cs="Arial"/>
          <w:color w:val="4472C4" w:themeColor="accent5"/>
          <w:lang w:val="lv"/>
        </w:rPr>
      </w:pPr>
    </w:p>
    <w:p w:rsidR="087826D0" w:rsidP="11FF45A9" w:rsidRDefault="77EFC4D0" w14:paraId="7810E1E2" w14:textId="0276B2F1">
      <w:pPr>
        <w:pStyle w:val="Heading2"/>
        <w:spacing w:before="0" w:line="240" w:lineRule="auto"/>
        <w:rPr>
          <w:rFonts w:eastAsia="Yu Gothic Light" w:cs="Times New Roman"/>
          <w:color w:val="4472C4" w:themeColor="accent5"/>
          <w:u w:val="single"/>
          <w:lang w:val="lv"/>
        </w:rPr>
      </w:pPr>
      <w:bookmarkStart w:name="_Toc928817429" w:id="35"/>
      <w:r w:rsidRPr="23C212D2">
        <w:rPr>
          <w:color w:val="4472C4" w:themeColor="accent5"/>
          <w:lang w:val="lv"/>
        </w:rPr>
        <w:t>Pirmā balstvakcinācija</w:t>
      </w:r>
      <w:bookmarkEnd w:id="35"/>
    </w:p>
    <w:p w:rsidR="0A6FBD76" w:rsidP="22D6D8FA" w:rsidRDefault="0A6FBD76" w14:paraId="4F12FF81" w14:textId="4C09FCFF">
      <w:pPr>
        <w:spacing w:after="0" w:line="240" w:lineRule="auto"/>
        <w:jc w:val="both"/>
        <w:rPr>
          <w:rFonts w:eastAsia="Times New Roman" w:cs="Times New Roman"/>
          <w:b/>
          <w:bCs/>
          <w:color w:val="4472C4" w:themeColor="accent5"/>
          <w:lang w:val="lv"/>
        </w:rPr>
      </w:pPr>
    </w:p>
    <w:p w:rsidR="7972A093" w:rsidP="72AEEB9D" w:rsidRDefault="7972A093" w14:paraId="45A7F83E" w14:textId="3353CB26">
      <w:pPr>
        <w:spacing w:after="0" w:line="240" w:lineRule="auto"/>
        <w:jc w:val="both"/>
        <w:rPr>
          <w:rFonts w:eastAsia="Times New Roman" w:cs="Times New Roman"/>
          <w:color w:val="4472C4" w:themeColor="accent5"/>
          <w:lang w:val="lv"/>
        </w:rPr>
      </w:pPr>
      <w:r w:rsidRPr="01C24851">
        <w:rPr>
          <w:rFonts w:eastAsia="Times New Roman" w:cs="Times New Roman"/>
          <w:lang w:val="lv"/>
        </w:rPr>
        <w:t>Ievērojot SARS</w:t>
      </w:r>
      <w:r w:rsidRPr="01C24851" w:rsidR="00FA287B">
        <w:rPr>
          <w:rFonts w:eastAsia="Times New Roman" w:cs="Times New Roman"/>
          <w:lang w:val="lv"/>
        </w:rPr>
        <w:t>-</w:t>
      </w:r>
      <w:r w:rsidRPr="01C24851">
        <w:rPr>
          <w:rFonts w:eastAsia="Times New Roman" w:cs="Times New Roman"/>
          <w:lang w:val="lv"/>
        </w:rPr>
        <w:t xml:space="preserve">CoV-2 vīrusa omikrona varianta straujo izplatību Eiropā un lai mazinātu plašas Covid-19 infekcijas izplatības risku Latvijā, Imunizācijas valsts padome ir saīsinājusi </w:t>
      </w:r>
      <w:r w:rsidRPr="01C24851">
        <w:rPr>
          <w:rFonts w:eastAsia="Times New Roman" w:cs="Times New Roman"/>
          <w:color w:val="4472C4" w:themeColor="accent5"/>
          <w:lang w:val="lv"/>
        </w:rPr>
        <w:t>pirmās</w:t>
      </w:r>
      <w:r w:rsidRPr="01C24851">
        <w:rPr>
          <w:rFonts w:eastAsia="Times New Roman" w:cs="Times New Roman"/>
          <w:lang w:val="lv"/>
        </w:rPr>
        <w:t xml:space="preserve"> balstvakcinācijas saņemšanas intervālu – to var saņemt jau trīs mēnešus pēc primārās vakcinācijas pabeigšanas</w:t>
      </w:r>
      <w:r w:rsidRPr="01C24851" w:rsidR="044A53B7">
        <w:rPr>
          <w:rFonts w:eastAsia="Times New Roman" w:cs="Times New Roman"/>
          <w:lang w:val="lv"/>
        </w:rPr>
        <w:t xml:space="preserve"> ar divu devu shēmas veidā lietojamām vakcīnām</w:t>
      </w:r>
      <w:r w:rsidRPr="01C24851" w:rsidR="497BBA64">
        <w:rPr>
          <w:rFonts w:eastAsia="Times New Roman" w:cs="Times New Roman"/>
          <w:lang w:val="lv"/>
        </w:rPr>
        <w:t xml:space="preserve">. Covid-19 </w:t>
      </w:r>
      <w:proofErr w:type="spellStart"/>
      <w:r w:rsidRPr="01C24851" w:rsidR="497BBA64">
        <w:rPr>
          <w:rFonts w:eastAsia="Times New Roman" w:cs="Times New Roman"/>
          <w:lang w:val="lv"/>
        </w:rPr>
        <w:t>Vaccine</w:t>
      </w:r>
      <w:proofErr w:type="spellEnd"/>
      <w:r w:rsidRPr="01C24851" w:rsidR="497BBA64">
        <w:rPr>
          <w:rFonts w:eastAsia="Times New Roman" w:cs="Times New Roman"/>
          <w:lang w:val="lv"/>
        </w:rPr>
        <w:t xml:space="preserve"> Janssen saņēmējiem balstvakcinācija jāveic 2 mēnešus pēc vienas vakcīnas devas saņemšanas primārajā shēmā.</w:t>
      </w:r>
    </w:p>
    <w:p w:rsidR="0A6FBD76" w:rsidP="22D6D8FA" w:rsidRDefault="0A6FBD76" w14:paraId="21054B07" w14:textId="14BFCF1F">
      <w:pPr>
        <w:spacing w:after="0" w:line="240" w:lineRule="auto"/>
        <w:jc w:val="both"/>
        <w:rPr>
          <w:rFonts w:eastAsia="Times New Roman" w:cs="Times New Roman"/>
          <w:color w:val="4472C4" w:themeColor="accent5"/>
          <w:lang w:val="lv"/>
        </w:rPr>
      </w:pPr>
    </w:p>
    <w:p w:rsidR="5F8BB97A" w:rsidP="22D6D8FA" w:rsidRDefault="5D35C361" w14:paraId="529556D4" w14:textId="32D2B67D">
      <w:pPr>
        <w:spacing w:after="0" w:line="240" w:lineRule="auto"/>
        <w:jc w:val="both"/>
        <w:rPr>
          <w:rFonts w:eastAsia="Times New Roman" w:cs="Times New Roman"/>
          <w:b/>
          <w:bCs/>
          <w:color w:val="4472C4" w:themeColor="accent5"/>
          <w:lang w:val="lv"/>
        </w:rPr>
      </w:pPr>
      <w:r w:rsidRPr="01C24851">
        <w:rPr>
          <w:rFonts w:eastAsia="Times New Roman" w:cs="Times New Roman"/>
          <w:b/>
          <w:bCs/>
          <w:color w:val="4472C4" w:themeColor="accent5"/>
          <w:lang w:val="lv"/>
        </w:rPr>
        <w:t xml:space="preserve">Pirmās balstvakcinācijas </w:t>
      </w:r>
      <w:r w:rsidRPr="01C24851">
        <w:rPr>
          <w:rFonts w:eastAsia="Times New Roman" w:cs="Times New Roman"/>
          <w:b/>
          <w:bCs/>
          <w:lang w:val="lv"/>
        </w:rPr>
        <w:t>i</w:t>
      </w:r>
      <w:r w:rsidRPr="01C24851" w:rsidR="2208368F">
        <w:rPr>
          <w:rFonts w:eastAsia="Times New Roman" w:cs="Times New Roman"/>
          <w:b/>
          <w:bCs/>
          <w:lang w:val="lv"/>
        </w:rPr>
        <w:t>ntervāli</w:t>
      </w:r>
      <w:r w:rsidRPr="01C24851">
        <w:rPr>
          <w:rFonts w:eastAsia="Times New Roman" w:cs="Times New Roman"/>
          <w:b/>
          <w:bCs/>
          <w:lang w:val="lv"/>
        </w:rPr>
        <w:t>:</w:t>
      </w:r>
    </w:p>
    <w:p w:rsidR="0A6FBD76" w:rsidP="22D6D8FA" w:rsidRDefault="0A6FBD76" w14:paraId="1DAA1A04" w14:textId="413B0EDB">
      <w:pPr>
        <w:spacing w:after="0" w:line="240" w:lineRule="auto"/>
        <w:jc w:val="both"/>
        <w:rPr>
          <w:rFonts w:eastAsia="Calibri" w:cs="Arial"/>
          <w:b/>
          <w:bCs/>
          <w:color w:val="4472C4" w:themeColor="accent5"/>
          <w:lang w:val="lv"/>
        </w:rPr>
      </w:pPr>
    </w:p>
    <w:p w:rsidR="5F8BB97A" w:rsidP="00126612" w:rsidRDefault="5DEFDED1" w14:paraId="67C821D4" w14:textId="70FDE9EE">
      <w:pPr>
        <w:pStyle w:val="ListParagraph"/>
        <w:numPr>
          <w:ilvl w:val="0"/>
          <w:numId w:val="50"/>
        </w:numPr>
        <w:spacing w:after="0" w:line="240" w:lineRule="auto"/>
        <w:jc w:val="both"/>
        <w:rPr>
          <w:rFonts w:ascii="Times New Roman" w:hAnsi="Times New Roman" w:eastAsia="Times New Roman" w:cs="Times New Roman"/>
          <w:i/>
          <w:iCs/>
          <w:color w:val="000000" w:themeColor="text1"/>
          <w:lang w:val="lv"/>
        </w:rPr>
      </w:pPr>
      <w:r w:rsidRPr="00126612">
        <w:rPr>
          <w:rFonts w:ascii="Times New Roman" w:hAnsi="Times New Roman" w:eastAsia="Times New Roman" w:cs="Times New Roman"/>
          <w:i/>
          <w:iCs/>
          <w:color w:val="auto"/>
          <w:lang w:val="lv"/>
        </w:rPr>
        <w:t>Janssen</w:t>
      </w:r>
      <w:r w:rsidRPr="00126612">
        <w:rPr>
          <w:rFonts w:ascii="Times New Roman" w:hAnsi="Times New Roman" w:eastAsia="Times New Roman" w:cs="Times New Roman"/>
          <w:color w:val="auto"/>
          <w:lang w:val="lv"/>
        </w:rPr>
        <w:t xml:space="preserve"> vakcīnu saņēmušās personas - divus mēnešus pēc 1.</w:t>
      </w:r>
      <w:r w:rsidRPr="00126612" w:rsidR="7074B8E4">
        <w:rPr>
          <w:rFonts w:ascii="Times New Roman" w:hAnsi="Times New Roman" w:eastAsia="Times New Roman" w:cs="Times New Roman"/>
          <w:color w:val="auto"/>
          <w:lang w:val="lv"/>
        </w:rPr>
        <w:t xml:space="preserve"> vakcīnas devas</w:t>
      </w:r>
      <w:r w:rsidRPr="00126612">
        <w:rPr>
          <w:rFonts w:ascii="Times New Roman" w:hAnsi="Times New Roman" w:eastAsia="Times New Roman" w:cs="Times New Roman"/>
          <w:color w:val="auto"/>
          <w:lang w:val="lv"/>
        </w:rPr>
        <w:t>;</w:t>
      </w:r>
    </w:p>
    <w:p w:rsidR="5F8BB97A" w:rsidP="00126612" w:rsidRDefault="5DEFDED1" w14:paraId="355EFBB1" w14:textId="44A4E5E0">
      <w:pPr>
        <w:pStyle w:val="ListParagraph"/>
        <w:numPr>
          <w:ilvl w:val="0"/>
          <w:numId w:val="50"/>
        </w:numPr>
        <w:spacing w:after="0" w:line="240" w:lineRule="auto"/>
        <w:jc w:val="both"/>
        <w:rPr>
          <w:rFonts w:ascii="Times New Roman" w:hAnsi="Times New Roman" w:eastAsia="Times New Roman" w:cs="Times New Roman"/>
          <w:i/>
          <w:iCs/>
          <w:color w:val="000000" w:themeColor="text1"/>
          <w:lang w:val="lv"/>
        </w:rPr>
      </w:pPr>
      <w:r w:rsidRPr="00126612">
        <w:rPr>
          <w:rFonts w:ascii="Times New Roman" w:hAnsi="Times New Roman" w:eastAsia="Times New Roman" w:cs="Times New Roman"/>
          <w:i/>
          <w:iCs/>
          <w:color w:val="auto"/>
          <w:lang w:val="lv"/>
        </w:rPr>
        <w:t xml:space="preserve">Vaxzevria </w:t>
      </w:r>
      <w:r w:rsidRPr="00126612">
        <w:rPr>
          <w:rFonts w:ascii="Times New Roman" w:hAnsi="Times New Roman" w:eastAsia="Times New Roman" w:cs="Times New Roman"/>
          <w:color w:val="auto"/>
          <w:lang w:val="lv"/>
        </w:rPr>
        <w:t>(</w:t>
      </w:r>
      <w:r w:rsidRPr="00126612">
        <w:rPr>
          <w:rFonts w:ascii="Times New Roman" w:hAnsi="Times New Roman" w:eastAsia="Times New Roman" w:cs="Times New Roman"/>
          <w:i/>
          <w:iCs/>
          <w:color w:val="auto"/>
          <w:lang w:val="lv"/>
        </w:rPr>
        <w:t>AstraZeneca</w:t>
      </w:r>
      <w:r w:rsidRPr="00126612">
        <w:rPr>
          <w:rFonts w:ascii="Times New Roman" w:hAnsi="Times New Roman" w:eastAsia="Times New Roman" w:cs="Times New Roman"/>
          <w:color w:val="auto"/>
          <w:lang w:val="lv"/>
        </w:rPr>
        <w:t xml:space="preserve">) vakcīnu </w:t>
      </w:r>
      <w:r w:rsidRPr="00126612" w:rsidR="1ACF19C8">
        <w:rPr>
          <w:rFonts w:ascii="Times New Roman" w:hAnsi="Times New Roman" w:eastAsia="Times New Roman" w:cs="Times New Roman"/>
          <w:color w:val="auto"/>
          <w:lang w:val="lv"/>
        </w:rPr>
        <w:t xml:space="preserve">un </w:t>
      </w:r>
      <w:r w:rsidRPr="00126612">
        <w:rPr>
          <w:rFonts w:ascii="Times New Roman" w:hAnsi="Times New Roman" w:eastAsia="Times New Roman" w:cs="Times New Roman"/>
          <w:i/>
          <w:iCs/>
          <w:color w:val="auto"/>
          <w:lang w:val="lv"/>
        </w:rPr>
        <w:t>Comirnaty</w:t>
      </w:r>
      <w:r w:rsidRPr="00126612">
        <w:rPr>
          <w:rFonts w:ascii="Times New Roman" w:hAnsi="Times New Roman" w:eastAsia="Times New Roman" w:cs="Times New Roman"/>
          <w:color w:val="auto"/>
          <w:lang w:val="lv"/>
        </w:rPr>
        <w:t xml:space="preserve"> (</w:t>
      </w:r>
      <w:r w:rsidRPr="00126612">
        <w:rPr>
          <w:rFonts w:ascii="Times New Roman" w:hAnsi="Times New Roman" w:eastAsia="Times New Roman" w:cs="Times New Roman"/>
          <w:i/>
          <w:iCs/>
          <w:color w:val="auto"/>
          <w:lang w:val="lv"/>
        </w:rPr>
        <w:t>Pfizer-BioNTech</w:t>
      </w:r>
      <w:r w:rsidRPr="00126612">
        <w:rPr>
          <w:rFonts w:ascii="Times New Roman" w:hAnsi="Times New Roman" w:eastAsia="Times New Roman" w:cs="Times New Roman"/>
          <w:color w:val="auto"/>
          <w:lang w:val="lv"/>
        </w:rPr>
        <w:t xml:space="preserve">) vai </w:t>
      </w:r>
      <w:r w:rsidRPr="00126612">
        <w:rPr>
          <w:rFonts w:ascii="Times New Roman" w:hAnsi="Times New Roman" w:eastAsia="Times New Roman" w:cs="Times New Roman"/>
          <w:i/>
          <w:iCs/>
          <w:color w:val="auto"/>
          <w:lang w:val="lv"/>
        </w:rPr>
        <w:t>Spikevax</w:t>
      </w:r>
      <w:r w:rsidRPr="00126612">
        <w:rPr>
          <w:rFonts w:ascii="Times New Roman" w:hAnsi="Times New Roman" w:eastAsia="Times New Roman" w:cs="Times New Roman"/>
          <w:color w:val="auto"/>
          <w:lang w:val="lv"/>
        </w:rPr>
        <w:t xml:space="preserve"> (</w:t>
      </w:r>
      <w:r w:rsidRPr="00126612">
        <w:rPr>
          <w:rFonts w:ascii="Times New Roman" w:hAnsi="Times New Roman" w:eastAsia="Times New Roman" w:cs="Times New Roman"/>
          <w:i/>
          <w:iCs/>
          <w:color w:val="auto"/>
          <w:lang w:val="lv"/>
        </w:rPr>
        <w:t xml:space="preserve">Moderna) </w:t>
      </w:r>
      <w:r w:rsidRPr="00126612">
        <w:rPr>
          <w:rFonts w:ascii="Times New Roman" w:hAnsi="Times New Roman" w:eastAsia="Times New Roman" w:cs="Times New Roman"/>
          <w:color w:val="auto"/>
          <w:lang w:val="lv"/>
        </w:rPr>
        <w:t>vakcīnas saņēmušās personas</w:t>
      </w:r>
      <w:r w:rsidRPr="00126612">
        <w:rPr>
          <w:rFonts w:ascii="Times New Roman" w:hAnsi="Times New Roman" w:eastAsia="Times New Roman" w:cs="Times New Roman"/>
          <w:i/>
          <w:iCs/>
          <w:color w:val="auto"/>
          <w:lang w:val="lv"/>
        </w:rPr>
        <w:t xml:space="preserve"> -  </w:t>
      </w:r>
      <w:r w:rsidRPr="00126612">
        <w:rPr>
          <w:rFonts w:ascii="Times New Roman" w:hAnsi="Times New Roman" w:eastAsia="Times New Roman" w:cs="Times New Roman"/>
          <w:color w:val="auto"/>
          <w:lang w:val="lv"/>
        </w:rPr>
        <w:t>trīs mēnešus pēc 2.</w:t>
      </w:r>
      <w:r w:rsidRPr="00126612" w:rsidR="7B6AE2C0">
        <w:rPr>
          <w:rFonts w:ascii="Times New Roman" w:hAnsi="Times New Roman" w:eastAsia="Times New Roman" w:cs="Times New Roman"/>
          <w:color w:val="auto"/>
          <w:lang w:val="lv"/>
        </w:rPr>
        <w:t xml:space="preserve"> vakcīnas devas</w:t>
      </w:r>
      <w:r w:rsidRPr="00126612">
        <w:rPr>
          <w:rFonts w:ascii="Times New Roman" w:hAnsi="Times New Roman" w:eastAsia="Times New Roman" w:cs="Times New Roman"/>
          <w:color w:val="auto"/>
          <w:lang w:val="lv"/>
        </w:rPr>
        <w:t xml:space="preserve">; </w:t>
      </w:r>
    </w:p>
    <w:p w:rsidR="5F8BB97A" w:rsidP="00AB1D69" w:rsidRDefault="5DEFDED1" w14:paraId="36A2E0FB" w14:textId="6A0A29DA">
      <w:pPr>
        <w:pStyle w:val="ListParagraph"/>
        <w:numPr>
          <w:ilvl w:val="0"/>
          <w:numId w:val="50"/>
        </w:numPr>
        <w:spacing w:after="0" w:line="240" w:lineRule="auto"/>
        <w:jc w:val="both"/>
        <w:rPr>
          <w:rFonts w:ascii="Times New Roman" w:hAnsi="Times New Roman" w:eastAsia="Times New Roman" w:cs="Times New Roman"/>
          <w:color w:val="000000" w:themeColor="text1"/>
          <w:lang w:val="lv"/>
        </w:rPr>
      </w:pPr>
      <w:r w:rsidRPr="00126612">
        <w:rPr>
          <w:rFonts w:ascii="Times New Roman" w:hAnsi="Times New Roman" w:eastAsia="Times New Roman" w:cs="Times New Roman"/>
          <w:color w:val="auto"/>
          <w:lang w:val="lv"/>
        </w:rPr>
        <w:t>Covid-19 pārslimojušas personas</w:t>
      </w:r>
      <w:r w:rsidRPr="00126612" w:rsidR="343F5A23">
        <w:rPr>
          <w:rFonts w:ascii="Times New Roman" w:hAnsi="Times New Roman" w:eastAsia="Times New Roman" w:cs="Times New Roman"/>
          <w:color w:val="auto"/>
          <w:lang w:val="lv"/>
        </w:rPr>
        <w:t>, kuras</w:t>
      </w:r>
      <w:r w:rsidRPr="00126612">
        <w:rPr>
          <w:rFonts w:ascii="Times New Roman" w:hAnsi="Times New Roman" w:eastAsia="Times New Roman" w:cs="Times New Roman"/>
          <w:color w:val="auto"/>
          <w:lang w:val="lv"/>
        </w:rPr>
        <w:t xml:space="preserve"> </w:t>
      </w:r>
      <w:r w:rsidRPr="00126612" w:rsidR="1A780FD9">
        <w:rPr>
          <w:rFonts w:ascii="Times New Roman" w:hAnsi="Times New Roman" w:eastAsia="Times New Roman" w:cs="Times New Roman"/>
          <w:color w:val="auto"/>
          <w:lang w:val="lv"/>
        </w:rPr>
        <w:t xml:space="preserve">vakcinētas ar vienu vakcīnas devu, </w:t>
      </w:r>
      <w:r w:rsidRPr="00126612">
        <w:rPr>
          <w:rFonts w:ascii="Times New Roman" w:hAnsi="Times New Roman" w:eastAsia="Times New Roman" w:cs="Times New Roman"/>
          <w:color w:val="auto"/>
          <w:lang w:val="lv"/>
        </w:rPr>
        <w:t xml:space="preserve">-  trīs mēnešus pēc </w:t>
      </w:r>
      <w:r w:rsidRPr="00126612" w:rsidR="6607B053">
        <w:rPr>
          <w:rFonts w:ascii="Times New Roman" w:hAnsi="Times New Roman" w:eastAsia="Times New Roman" w:cs="Times New Roman"/>
          <w:color w:val="auto"/>
          <w:lang w:val="lv"/>
        </w:rPr>
        <w:t xml:space="preserve">vakcinācijas </w:t>
      </w:r>
      <w:r w:rsidRPr="00126612">
        <w:rPr>
          <w:rFonts w:ascii="Times New Roman" w:hAnsi="Times New Roman" w:eastAsia="Times New Roman" w:cs="Times New Roman"/>
          <w:color w:val="auto"/>
          <w:lang w:val="lv"/>
        </w:rPr>
        <w:t xml:space="preserve">vai pārslimošanas (atkarībā, kas bijis pēdējais); </w:t>
      </w:r>
    </w:p>
    <w:p w:rsidR="5F8BB97A" w:rsidP="00AB1D69" w:rsidRDefault="5DEFDED1" w14:paraId="7338E9BC" w14:textId="367F640A">
      <w:pPr>
        <w:pStyle w:val="ListParagraph"/>
        <w:numPr>
          <w:ilvl w:val="0"/>
          <w:numId w:val="50"/>
        </w:numPr>
        <w:spacing w:after="0" w:line="240" w:lineRule="auto"/>
        <w:jc w:val="both"/>
        <w:rPr>
          <w:rFonts w:ascii="Times New Roman" w:hAnsi="Times New Roman" w:eastAsia="Times New Roman" w:cs="Times New Roman"/>
          <w:color w:val="000000" w:themeColor="text1"/>
          <w:lang w:val="lv"/>
        </w:rPr>
      </w:pPr>
      <w:r w:rsidRPr="00126612">
        <w:rPr>
          <w:rFonts w:ascii="Times New Roman" w:hAnsi="Times New Roman" w:eastAsia="Times New Roman" w:cs="Times New Roman"/>
          <w:color w:val="auto"/>
          <w:lang w:val="lv"/>
        </w:rPr>
        <w:t>personas ar novājinātu imunitāti</w:t>
      </w:r>
      <w:r w:rsidRPr="00126612" w:rsidR="01F47FA4">
        <w:rPr>
          <w:rFonts w:ascii="Times New Roman" w:hAnsi="Times New Roman" w:eastAsia="Times New Roman" w:cs="Times New Roman"/>
          <w:color w:val="auto"/>
          <w:lang w:val="lv"/>
        </w:rPr>
        <w:t xml:space="preserve">, kuras primārajā vakcinācijā saņēmušas </w:t>
      </w:r>
      <w:r w:rsidRPr="00126612">
        <w:rPr>
          <w:rFonts w:ascii="Times New Roman" w:hAnsi="Times New Roman" w:eastAsia="Times New Roman" w:cs="Times New Roman"/>
          <w:color w:val="auto"/>
          <w:lang w:val="lv"/>
        </w:rPr>
        <w:t xml:space="preserve">trīs </w:t>
      </w:r>
      <w:r w:rsidRPr="00126612" w:rsidR="2F2C3362">
        <w:rPr>
          <w:rFonts w:ascii="Times New Roman" w:hAnsi="Times New Roman" w:eastAsia="Times New Roman" w:cs="Times New Roman"/>
          <w:color w:val="auto"/>
          <w:lang w:val="lv"/>
        </w:rPr>
        <w:t xml:space="preserve">vakcīnas devas </w:t>
      </w:r>
      <w:r w:rsidRPr="00126612">
        <w:rPr>
          <w:rFonts w:ascii="Times New Roman" w:hAnsi="Times New Roman" w:eastAsia="Times New Roman" w:cs="Times New Roman"/>
          <w:color w:val="auto"/>
          <w:lang w:val="lv"/>
        </w:rPr>
        <w:t>- sešus mēnešus pēc 3.</w:t>
      </w:r>
      <w:r w:rsidRPr="00126612" w:rsidR="1885B044">
        <w:rPr>
          <w:rFonts w:ascii="Times New Roman" w:hAnsi="Times New Roman" w:eastAsia="Times New Roman" w:cs="Times New Roman"/>
          <w:color w:val="auto"/>
          <w:lang w:val="lv"/>
        </w:rPr>
        <w:t xml:space="preserve"> vakcīnas deva</w:t>
      </w:r>
      <w:r w:rsidRPr="00126612">
        <w:rPr>
          <w:rFonts w:ascii="Times New Roman" w:hAnsi="Times New Roman" w:eastAsia="Times New Roman" w:cs="Times New Roman"/>
          <w:color w:val="auto"/>
          <w:lang w:val="lv"/>
        </w:rPr>
        <w:t>s</w:t>
      </w:r>
      <w:r w:rsidRPr="00126612" w:rsidR="79CE3EEE">
        <w:rPr>
          <w:rFonts w:ascii="Times New Roman" w:hAnsi="Times New Roman" w:eastAsia="Times New Roman" w:cs="Times New Roman"/>
          <w:color w:val="auto"/>
          <w:lang w:val="lv"/>
        </w:rPr>
        <w:t>.</w:t>
      </w:r>
      <w:r w:rsidRPr="00126612">
        <w:rPr>
          <w:rFonts w:ascii="Times New Roman" w:hAnsi="Times New Roman" w:eastAsia="Times New Roman" w:cs="Times New Roman"/>
          <w:color w:val="auto"/>
          <w:lang w:val="lv"/>
        </w:rPr>
        <w:t xml:space="preserve"> </w:t>
      </w:r>
    </w:p>
    <w:p w:rsidRPr="00CF32F5" w:rsidR="120B097B" w:rsidP="00E26ACD" w:rsidRDefault="6356D68B" w14:paraId="673107B0" w14:textId="50C0E770">
      <w:pPr>
        <w:pStyle w:val="ListParagraph"/>
        <w:numPr>
          <w:ilvl w:val="0"/>
          <w:numId w:val="50"/>
        </w:numPr>
        <w:spacing w:after="0" w:line="240" w:lineRule="auto"/>
        <w:jc w:val="both"/>
        <w:rPr>
          <w:rFonts w:ascii="Times New Roman" w:hAnsi="Times New Roman" w:eastAsia="Times New Roman" w:cs="Times New Roman"/>
          <w:color w:val="000000" w:themeColor="text1"/>
          <w:lang w:val="lv-LV"/>
        </w:rPr>
      </w:pPr>
      <w:r w:rsidRPr="00126612">
        <w:rPr>
          <w:rFonts w:ascii="Times New Roman" w:hAnsi="Times New Roman" w:eastAsia="Times New Roman" w:cs="Times New Roman"/>
          <w:color w:val="auto"/>
          <w:lang w:val="lv-LV"/>
        </w:rPr>
        <w:t>Balstvakcinācija</w:t>
      </w:r>
      <w:r w:rsidRPr="00126612" w:rsidR="5DEFDED1">
        <w:rPr>
          <w:rFonts w:ascii="Times New Roman" w:hAnsi="Times New Roman" w:eastAsia="Times New Roman" w:cs="Times New Roman"/>
          <w:color w:val="auto"/>
          <w:lang w:val="lv-LV"/>
        </w:rPr>
        <w:t xml:space="preserve"> jauniešiem vecumā no 12 līdz 17 gadiem atbilstoši IVP rekomendācijai:</w:t>
      </w:r>
    </w:p>
    <w:p w:rsidRPr="00CF32F5" w:rsidR="120B097B" w:rsidP="00E26ACD" w:rsidRDefault="295FB3DA" w14:paraId="0D21BED3" w14:textId="21C17A54">
      <w:pPr>
        <w:pStyle w:val="NoSpacing"/>
        <w:numPr>
          <w:ilvl w:val="0"/>
          <w:numId w:val="79"/>
        </w:numPr>
        <w:jc w:val="both"/>
        <w:rPr>
          <w:rFonts w:ascii="Calibri" w:hAnsi="Calibri" w:eastAsia="Calibri" w:cs="Calibri"/>
          <w:color w:val="000000" w:themeColor="text1"/>
        </w:rPr>
      </w:pPr>
      <w:r w:rsidRPr="00126612">
        <w:rPr>
          <w:rFonts w:ascii="Times New Roman" w:hAnsi="Times New Roman" w:eastAsia="Times New Roman" w:cs="Times New Roman"/>
        </w:rPr>
        <w:t>veseliem bērniem un jauniešiem Covid-19 balstvakcinācija šobrīd nav nepieciešama un netiek rekomendēta;</w:t>
      </w:r>
    </w:p>
    <w:p w:rsidRPr="00CF32F5" w:rsidR="120B097B" w:rsidP="00E26ACD" w:rsidRDefault="295FB3DA" w14:paraId="173AFB00" w14:textId="5CCA33B0">
      <w:pPr>
        <w:pStyle w:val="NoSpacing"/>
        <w:numPr>
          <w:ilvl w:val="0"/>
          <w:numId w:val="79"/>
        </w:numPr>
        <w:jc w:val="both"/>
        <w:rPr>
          <w:rFonts w:ascii="Times New Roman" w:hAnsi="Times New Roman" w:eastAsia="Times New Roman" w:cs="Times New Roman"/>
          <w:color w:val="000000" w:themeColor="text1"/>
        </w:rPr>
      </w:pPr>
      <w:r w:rsidRPr="00126612">
        <w:rPr>
          <w:rFonts w:ascii="Times New Roman" w:hAnsi="Times New Roman" w:eastAsia="Times New Roman" w:cs="Times New Roman"/>
        </w:rPr>
        <w:t xml:space="preserve">ja formālu iemeslu dēļ balstvakcinācija vecuma grupā no 12 gadiem tomēr ir nepieciešama, to var veikt ne agrāk kā 6 mēnešus pēc vakcīnas </w:t>
      </w:r>
      <w:r w:rsidRPr="00126612">
        <w:rPr>
          <w:rFonts w:ascii="Times New Roman" w:hAnsi="Times New Roman" w:eastAsia="Times New Roman" w:cs="Times New Roman"/>
          <w:i/>
          <w:iCs/>
        </w:rPr>
        <w:t xml:space="preserve">Comirnaty </w:t>
      </w:r>
      <w:r w:rsidRPr="00126612">
        <w:rPr>
          <w:rFonts w:ascii="Times New Roman" w:hAnsi="Times New Roman" w:eastAsia="Times New Roman" w:cs="Times New Roman"/>
        </w:rPr>
        <w:t xml:space="preserve">otrās devas saņemšanas. Šajā vecuma grupā balstvakcinācijai apstiprināta tikai vakcīna </w:t>
      </w:r>
      <w:r w:rsidRPr="00126612">
        <w:rPr>
          <w:rFonts w:ascii="Times New Roman" w:hAnsi="Times New Roman" w:eastAsia="Times New Roman" w:cs="Times New Roman"/>
          <w:i/>
          <w:iCs/>
        </w:rPr>
        <w:t>Comirnaty</w:t>
      </w:r>
      <w:r w:rsidRPr="00126612">
        <w:rPr>
          <w:rFonts w:ascii="Times New Roman" w:hAnsi="Times New Roman" w:eastAsia="Times New Roman" w:cs="Times New Roman"/>
        </w:rPr>
        <w:t>.</w:t>
      </w:r>
    </w:p>
    <w:p w:rsidR="0A6FBD76" w:rsidP="00E26ACD" w:rsidRDefault="0A898BE9" w14:paraId="32C9C12F" w14:textId="1605DD1D">
      <w:pPr>
        <w:pStyle w:val="ListParagraph"/>
        <w:numPr>
          <w:ilvl w:val="0"/>
          <w:numId w:val="50"/>
        </w:numPr>
        <w:spacing w:after="0" w:line="240" w:lineRule="auto"/>
        <w:jc w:val="both"/>
        <w:rPr>
          <w:rFonts w:ascii="Times New Roman" w:hAnsi="Times New Roman" w:eastAsia="Times New Roman" w:cs="Times New Roman"/>
          <w:color w:val="000000" w:themeColor="text1"/>
          <w:lang w:val="lv"/>
        </w:rPr>
      </w:pPr>
      <w:r w:rsidRPr="00126612">
        <w:rPr>
          <w:rFonts w:ascii="Times New Roman" w:hAnsi="Times New Roman" w:eastAsia="Times New Roman" w:cs="Times New Roman"/>
          <w:color w:val="auto"/>
          <w:lang w:val="lv"/>
        </w:rPr>
        <w:t>Covid-19 pārslimojušas personas</w:t>
      </w:r>
      <w:r w:rsidRPr="00126612" w:rsidR="430E9990">
        <w:rPr>
          <w:rFonts w:ascii="Times New Roman" w:hAnsi="Times New Roman" w:eastAsia="Times New Roman" w:cs="Times New Roman"/>
          <w:color w:val="auto"/>
          <w:lang w:val="lv"/>
        </w:rPr>
        <w:t>,</w:t>
      </w:r>
      <w:r w:rsidRPr="00126612">
        <w:rPr>
          <w:rFonts w:ascii="Times New Roman" w:hAnsi="Times New Roman" w:eastAsia="Times New Roman" w:cs="Times New Roman"/>
          <w:color w:val="auto"/>
          <w:lang w:val="lv"/>
        </w:rPr>
        <w:t xml:space="preserve"> kuras vakcinējušās ar divām </w:t>
      </w:r>
      <w:r w:rsidRPr="00126612" w:rsidR="4C06E7D6">
        <w:rPr>
          <w:rFonts w:ascii="Times New Roman" w:hAnsi="Times New Roman" w:eastAsia="Times New Roman" w:cs="Times New Roman"/>
          <w:color w:val="auto"/>
          <w:lang w:val="lv"/>
        </w:rPr>
        <w:t>vakcīnas devām</w:t>
      </w:r>
      <w:r w:rsidRPr="00126612">
        <w:rPr>
          <w:rFonts w:ascii="Times New Roman" w:hAnsi="Times New Roman" w:eastAsia="Times New Roman" w:cs="Times New Roman"/>
          <w:color w:val="auto"/>
          <w:lang w:val="lv"/>
        </w:rPr>
        <w:t xml:space="preserve">, balstvakcīnu var saņemt </w:t>
      </w:r>
      <w:r w:rsidRPr="00126612" w:rsidR="4C891526">
        <w:rPr>
          <w:rFonts w:ascii="Times New Roman" w:hAnsi="Times New Roman" w:eastAsia="Times New Roman" w:cs="Times New Roman"/>
          <w:color w:val="auto"/>
          <w:lang w:val="lv"/>
        </w:rPr>
        <w:t xml:space="preserve">atsevišķos gadījumos </w:t>
      </w:r>
      <w:r w:rsidRPr="00126612">
        <w:rPr>
          <w:rFonts w:ascii="Times New Roman" w:hAnsi="Times New Roman" w:eastAsia="Times New Roman" w:cs="Times New Roman"/>
          <w:color w:val="auto"/>
          <w:lang w:val="lv"/>
        </w:rPr>
        <w:t xml:space="preserve">sešus mēnešus pēc </w:t>
      </w:r>
      <w:r w:rsidRPr="00126612" w:rsidR="3B9253EE">
        <w:rPr>
          <w:rFonts w:ascii="Times New Roman" w:hAnsi="Times New Roman" w:eastAsia="Times New Roman" w:cs="Times New Roman"/>
          <w:color w:val="auto"/>
          <w:lang w:val="lv"/>
        </w:rPr>
        <w:t xml:space="preserve">pēdējās vakcīnas devas saņemšanas </w:t>
      </w:r>
      <w:r w:rsidRPr="00126612">
        <w:rPr>
          <w:rFonts w:ascii="Times New Roman" w:hAnsi="Times New Roman" w:eastAsia="Times New Roman" w:cs="Times New Roman"/>
          <w:color w:val="auto"/>
          <w:lang w:val="lv"/>
        </w:rPr>
        <w:t>vai pārslimošanas (atkarībā, kas bijis pēdējais).</w:t>
      </w:r>
      <w:r w:rsidRPr="00126612" w:rsidR="0161DE14">
        <w:rPr>
          <w:rFonts w:ascii="Times New Roman" w:hAnsi="Times New Roman" w:eastAsia="Times New Roman" w:cs="Times New Roman"/>
          <w:color w:val="auto"/>
          <w:lang w:val="lv"/>
        </w:rPr>
        <w:t xml:space="preserve"> </w:t>
      </w:r>
    </w:p>
    <w:p w:rsidR="46A8CCCC" w:rsidP="00126612" w:rsidRDefault="46A8CCCC" w14:paraId="3741049F" w14:textId="7FB029FE">
      <w:pPr>
        <w:spacing w:after="0" w:line="240" w:lineRule="auto"/>
        <w:jc w:val="both"/>
        <w:rPr>
          <w:rFonts w:eastAsia="Calibri" w:cs="Arial"/>
          <w:color w:val="000000" w:themeColor="text1"/>
          <w:lang w:val="lv"/>
        </w:rPr>
      </w:pPr>
    </w:p>
    <w:p w:rsidR="71705C0C" w:rsidP="22D6D8FA" w:rsidRDefault="5F8633D6" w14:paraId="191A963D" w14:textId="21B0FB9A">
      <w:pPr>
        <w:pStyle w:val="Subtitle"/>
        <w:jc w:val="both"/>
        <w:rPr>
          <w:rFonts w:eastAsia="Times New Roman" w:cs="Times New Roman"/>
          <w:color w:val="4472C4" w:themeColor="accent5"/>
          <w:sz w:val="22"/>
          <w:szCs w:val="22"/>
        </w:rPr>
      </w:pPr>
      <w:r w:rsidRPr="22D6D8FA">
        <w:rPr>
          <w:rFonts w:eastAsia="Times New Roman" w:cs="Times New Roman"/>
          <w:color w:val="auto"/>
          <w:sz w:val="22"/>
          <w:szCs w:val="22"/>
        </w:rPr>
        <w:t>Balstvakcinācijā IVP rekomendē izmantot šādu shēmu</w:t>
      </w:r>
      <w:r w:rsidRPr="22D6D8FA" w:rsidR="694E869E">
        <w:rPr>
          <w:rFonts w:eastAsia="Times New Roman" w:cs="Times New Roman"/>
          <w:color w:val="auto"/>
          <w:sz w:val="22"/>
          <w:szCs w:val="22"/>
        </w:rPr>
        <w:t>:</w:t>
      </w:r>
    </w:p>
    <w:p w:rsidR="52CA05F4" w:rsidP="00AB1D69" w:rsidRDefault="4AFBCD26" w14:paraId="3BE70D74" w14:textId="2FA7FCD8">
      <w:pPr>
        <w:pStyle w:val="ListParagraph"/>
        <w:numPr>
          <w:ilvl w:val="0"/>
          <w:numId w:val="50"/>
        </w:numPr>
        <w:rPr>
          <w:color w:val="000000" w:themeColor="text1"/>
          <w:lang w:val="lv"/>
        </w:rPr>
      </w:pPr>
      <w:r w:rsidRPr="00126612">
        <w:rPr>
          <w:rFonts w:ascii="Times New Roman" w:hAnsi="Times New Roman" w:eastAsia="Times New Roman" w:cs="Times New Roman"/>
          <w:color w:val="auto"/>
          <w:lang w:val="lv"/>
        </w:rPr>
        <w:t xml:space="preserve">Ja pirmā un otrā deva saņemta ar </w:t>
      </w:r>
      <w:r w:rsidRPr="00126612">
        <w:rPr>
          <w:rFonts w:ascii="Times New Roman" w:hAnsi="Times New Roman" w:eastAsia="Times New Roman" w:cs="Times New Roman"/>
          <w:i/>
          <w:iCs/>
          <w:color w:val="auto"/>
          <w:lang w:val="lv"/>
        </w:rPr>
        <w:t>Comirnaty</w:t>
      </w:r>
      <w:r w:rsidRPr="00126612">
        <w:rPr>
          <w:rFonts w:ascii="Times New Roman" w:hAnsi="Times New Roman" w:eastAsia="Times New Roman" w:cs="Times New Roman"/>
          <w:color w:val="auto"/>
          <w:lang w:val="lv"/>
        </w:rPr>
        <w:t xml:space="preserve">, tad trešā deva rekomendējama ar </w:t>
      </w:r>
      <w:r w:rsidRPr="00126612">
        <w:rPr>
          <w:rFonts w:ascii="Times New Roman" w:hAnsi="Times New Roman" w:eastAsia="Times New Roman" w:cs="Times New Roman"/>
          <w:i/>
          <w:iCs/>
          <w:color w:val="auto"/>
          <w:lang w:val="lv"/>
        </w:rPr>
        <w:t>Comirnaty</w:t>
      </w:r>
      <w:r w:rsidRPr="00126612" w:rsidR="13AF4498">
        <w:rPr>
          <w:rFonts w:ascii="Times New Roman" w:hAnsi="Times New Roman" w:eastAsia="Times New Roman" w:cs="Times New Roman"/>
          <w:i/>
          <w:iCs/>
          <w:color w:val="auto"/>
          <w:lang w:val="lv"/>
        </w:rPr>
        <w:t xml:space="preserve"> (</w:t>
      </w:r>
      <w:r w:rsidRPr="00126612" w:rsidR="13AF4498">
        <w:rPr>
          <w:rFonts w:ascii="Times New Roman" w:hAnsi="Times New Roman" w:eastAsia="Times New Roman" w:cs="Times New Roman"/>
          <w:color w:val="auto"/>
          <w:lang w:val="lv"/>
        </w:rPr>
        <w:t xml:space="preserve">vai </w:t>
      </w:r>
      <w:r w:rsidRPr="00126612" w:rsidR="13AF4498">
        <w:rPr>
          <w:rFonts w:ascii="Times New Roman" w:hAnsi="Times New Roman" w:eastAsia="Times New Roman" w:cs="Times New Roman"/>
          <w:i/>
          <w:iCs/>
          <w:color w:val="auto"/>
          <w:lang w:val="lv"/>
        </w:rPr>
        <w:t>Spikevax</w:t>
      </w:r>
      <w:r w:rsidRPr="00126612" w:rsidR="021EC831">
        <w:rPr>
          <w:rFonts w:ascii="Times New Roman" w:hAnsi="Times New Roman" w:eastAsia="Times New Roman" w:cs="Times New Roman"/>
          <w:i/>
          <w:iCs/>
          <w:color w:val="auto"/>
          <w:lang w:val="lv"/>
        </w:rPr>
        <w:t xml:space="preserve"> (</w:t>
      </w:r>
      <w:r w:rsidRPr="00126612" w:rsidR="021EC831">
        <w:rPr>
          <w:rFonts w:ascii="Times New Roman" w:hAnsi="Times New Roman" w:eastAsia="Times New Roman" w:cs="Times New Roman"/>
          <w:color w:val="auto"/>
          <w:lang w:val="lv"/>
        </w:rPr>
        <w:t>pilna deva</w:t>
      </w:r>
      <w:r w:rsidRPr="00126612" w:rsidR="27911F96">
        <w:rPr>
          <w:rFonts w:ascii="Times New Roman" w:hAnsi="Times New Roman" w:eastAsia="Times New Roman" w:cs="Times New Roman"/>
          <w:color w:val="auto"/>
          <w:lang w:val="lv"/>
        </w:rPr>
        <w:t xml:space="preserve"> vai puse devas; skatīt precīzus norādījumus pielikumā VII</w:t>
      </w:r>
      <w:r w:rsidRPr="00126612" w:rsidR="021EC831">
        <w:rPr>
          <w:rFonts w:ascii="Times New Roman" w:hAnsi="Times New Roman" w:eastAsia="Times New Roman" w:cs="Times New Roman"/>
          <w:i/>
          <w:iCs/>
          <w:color w:val="auto"/>
          <w:lang w:val="lv"/>
        </w:rPr>
        <w:t>)</w:t>
      </w:r>
      <w:r w:rsidRPr="00126612" w:rsidR="13AF4498">
        <w:rPr>
          <w:rFonts w:ascii="Times New Roman" w:hAnsi="Times New Roman" w:eastAsia="Times New Roman" w:cs="Times New Roman"/>
          <w:i/>
          <w:iCs/>
          <w:color w:val="auto"/>
          <w:lang w:val="lv"/>
        </w:rPr>
        <w:t>)</w:t>
      </w:r>
      <w:r w:rsidRPr="00126612">
        <w:rPr>
          <w:rFonts w:ascii="Times New Roman" w:hAnsi="Times New Roman" w:eastAsia="Times New Roman" w:cs="Times New Roman"/>
          <w:color w:val="auto"/>
          <w:lang w:val="lv"/>
        </w:rPr>
        <w:t xml:space="preserve">; ja pirmā un otrā deva saņemta ar </w:t>
      </w:r>
      <w:r w:rsidRPr="00126612">
        <w:rPr>
          <w:rFonts w:ascii="Times New Roman" w:hAnsi="Times New Roman" w:eastAsia="Times New Roman" w:cs="Times New Roman"/>
          <w:i/>
          <w:iCs/>
          <w:color w:val="auto"/>
          <w:lang w:val="lv"/>
        </w:rPr>
        <w:t>Vaxzevria</w:t>
      </w:r>
      <w:r w:rsidRPr="00126612">
        <w:rPr>
          <w:rFonts w:ascii="Times New Roman" w:hAnsi="Times New Roman" w:eastAsia="Times New Roman" w:cs="Times New Roman"/>
          <w:color w:val="auto"/>
          <w:lang w:val="lv"/>
        </w:rPr>
        <w:t xml:space="preserve">, tad trešā deva rekomendējama ar </w:t>
      </w:r>
      <w:r w:rsidRPr="00126612" w:rsidR="253F1471">
        <w:rPr>
          <w:rFonts w:ascii="Times New Roman" w:hAnsi="Times New Roman" w:eastAsia="Times New Roman" w:cs="Times New Roman"/>
          <w:color w:val="auto"/>
          <w:lang w:val="lv"/>
        </w:rPr>
        <w:t xml:space="preserve">mRNS </w:t>
      </w:r>
      <w:r w:rsidRPr="00126612" w:rsidR="7A2309AB">
        <w:rPr>
          <w:rFonts w:ascii="Times New Roman" w:hAnsi="Times New Roman" w:eastAsia="Times New Roman" w:cs="Times New Roman"/>
          <w:color w:val="auto"/>
          <w:lang w:val="lv"/>
        </w:rPr>
        <w:t>tipa vakcīnu (</w:t>
      </w:r>
      <w:r w:rsidRPr="00126612" w:rsidR="7A2309AB">
        <w:rPr>
          <w:rFonts w:ascii="Times New Roman" w:hAnsi="Times New Roman" w:eastAsia="Times New Roman" w:cs="Times New Roman"/>
          <w:i/>
          <w:iCs/>
          <w:color w:val="auto"/>
          <w:lang w:val="lv"/>
        </w:rPr>
        <w:t xml:space="preserve">Spikevax </w:t>
      </w:r>
      <w:r w:rsidRPr="00126612" w:rsidR="3EF545D7">
        <w:rPr>
          <w:rFonts w:ascii="Times New Roman" w:hAnsi="Times New Roman" w:eastAsia="Times New Roman" w:cs="Times New Roman"/>
          <w:color w:val="auto"/>
          <w:lang w:val="lv"/>
        </w:rPr>
        <w:t xml:space="preserve">(pilna deva) </w:t>
      </w:r>
      <w:r w:rsidRPr="00126612" w:rsidR="7A2309AB">
        <w:rPr>
          <w:rFonts w:ascii="Times New Roman" w:hAnsi="Times New Roman" w:eastAsia="Times New Roman" w:cs="Times New Roman"/>
          <w:color w:val="auto"/>
          <w:lang w:val="lv"/>
        </w:rPr>
        <w:t xml:space="preserve">vai </w:t>
      </w:r>
      <w:r w:rsidRPr="00126612">
        <w:rPr>
          <w:rFonts w:ascii="Times New Roman" w:hAnsi="Times New Roman" w:eastAsia="Times New Roman" w:cs="Times New Roman"/>
          <w:i/>
          <w:iCs/>
          <w:color w:val="auto"/>
          <w:lang w:val="lv"/>
        </w:rPr>
        <w:t>Comirnaty</w:t>
      </w:r>
      <w:r w:rsidRPr="00126612" w:rsidR="156204D5">
        <w:rPr>
          <w:rFonts w:ascii="Times New Roman" w:hAnsi="Times New Roman" w:eastAsia="Times New Roman" w:cs="Times New Roman"/>
          <w:color w:val="auto"/>
          <w:lang w:val="lv"/>
        </w:rPr>
        <w:t>)</w:t>
      </w:r>
      <w:r w:rsidRPr="00126612">
        <w:rPr>
          <w:rFonts w:ascii="Times New Roman" w:hAnsi="Times New Roman" w:eastAsia="Times New Roman" w:cs="Times New Roman"/>
          <w:color w:val="auto"/>
          <w:lang w:val="lv"/>
        </w:rPr>
        <w:t xml:space="preserve">, bet nepieciešamības gadījumā trešo devu var veikt arī ar </w:t>
      </w:r>
      <w:r w:rsidRPr="00126612">
        <w:rPr>
          <w:rFonts w:ascii="Times New Roman" w:hAnsi="Times New Roman" w:eastAsia="Times New Roman" w:cs="Times New Roman"/>
          <w:i/>
          <w:iCs/>
          <w:color w:val="auto"/>
          <w:lang w:val="lv"/>
        </w:rPr>
        <w:t>Vaxzevria</w:t>
      </w:r>
      <w:r w:rsidRPr="00126612">
        <w:rPr>
          <w:rFonts w:ascii="Times New Roman" w:hAnsi="Times New Roman" w:eastAsia="Times New Roman" w:cs="Times New Roman"/>
          <w:color w:val="auto"/>
          <w:lang w:val="lv"/>
        </w:rPr>
        <w:t>.</w:t>
      </w:r>
      <w:r w:rsidRPr="00126612" w:rsidR="0DA7BBFD">
        <w:rPr>
          <w:rFonts w:ascii="Times New Roman" w:hAnsi="Times New Roman" w:eastAsia="Times New Roman" w:cs="Times New Roman"/>
          <w:color w:val="auto"/>
          <w:lang w:val="lv"/>
        </w:rPr>
        <w:t xml:space="preserve"> Ja pirmā un otrā deva saņemta ar </w:t>
      </w:r>
      <w:r w:rsidRPr="00126612" w:rsidR="0DA7BBFD">
        <w:rPr>
          <w:rFonts w:ascii="Times New Roman" w:hAnsi="Times New Roman" w:eastAsia="Times New Roman" w:cs="Times New Roman"/>
          <w:i/>
          <w:iCs/>
          <w:color w:val="auto"/>
          <w:lang w:val="lv"/>
        </w:rPr>
        <w:t>Spikevax</w:t>
      </w:r>
      <w:r w:rsidRPr="00126612" w:rsidR="0DA7BBFD">
        <w:rPr>
          <w:rFonts w:ascii="Times New Roman" w:hAnsi="Times New Roman" w:eastAsia="Times New Roman" w:cs="Times New Roman"/>
          <w:color w:val="auto"/>
          <w:lang w:val="lv"/>
        </w:rPr>
        <w:t xml:space="preserve">, tad trešā deva rekomendējama ar </w:t>
      </w:r>
      <w:r w:rsidRPr="00126612" w:rsidR="0DA7BBFD">
        <w:rPr>
          <w:rFonts w:ascii="Times New Roman" w:hAnsi="Times New Roman" w:eastAsia="Times New Roman" w:cs="Times New Roman"/>
          <w:i/>
          <w:iCs/>
          <w:color w:val="auto"/>
          <w:lang w:val="lv"/>
        </w:rPr>
        <w:t xml:space="preserve">Spikevax </w:t>
      </w:r>
      <w:r w:rsidRPr="00126612" w:rsidR="2A41A6A0">
        <w:rPr>
          <w:rFonts w:ascii="Times New Roman" w:hAnsi="Times New Roman" w:eastAsia="Times New Roman" w:cs="Times New Roman"/>
          <w:i/>
          <w:iCs/>
          <w:color w:val="auto"/>
          <w:lang w:val="lv"/>
        </w:rPr>
        <w:t xml:space="preserve">(puse devas) </w:t>
      </w:r>
      <w:r w:rsidRPr="00126612" w:rsidR="0DA7BBFD">
        <w:rPr>
          <w:rFonts w:ascii="Times New Roman" w:hAnsi="Times New Roman" w:eastAsia="Times New Roman" w:cs="Times New Roman"/>
          <w:color w:val="auto"/>
          <w:lang w:val="lv"/>
        </w:rPr>
        <w:t xml:space="preserve">vai </w:t>
      </w:r>
      <w:r w:rsidRPr="00126612" w:rsidR="0DA7BBFD">
        <w:rPr>
          <w:rFonts w:ascii="Times New Roman" w:hAnsi="Times New Roman" w:eastAsia="Times New Roman" w:cs="Times New Roman"/>
          <w:i/>
          <w:iCs/>
          <w:color w:val="auto"/>
          <w:lang w:val="lv"/>
        </w:rPr>
        <w:t>Comirnaty</w:t>
      </w:r>
      <w:r w:rsidRPr="00126612" w:rsidR="0DA7BBFD">
        <w:rPr>
          <w:rFonts w:ascii="Times New Roman" w:hAnsi="Times New Roman" w:eastAsia="Times New Roman" w:cs="Times New Roman"/>
          <w:color w:val="auto"/>
          <w:lang w:val="lv"/>
        </w:rPr>
        <w:t>.</w:t>
      </w:r>
    </w:p>
    <w:p w:rsidR="0E792C0D" w:rsidP="71D6F81E" w:rsidRDefault="57686B3C" w14:paraId="25FD7C46" w14:textId="774EC152">
      <w:pPr>
        <w:pStyle w:val="ListParagraph"/>
        <w:numPr>
          <w:ilvl w:val="0"/>
          <w:numId w:val="50"/>
        </w:numPr>
        <w:rPr>
          <w:rFonts w:ascii="Calibri" w:hAnsi="Calibri" w:eastAsia="游明朝" w:cs="Arial" w:asciiTheme="minorAscii" w:hAnsiTheme="minorAscii" w:eastAsiaTheme="minorEastAsia" w:cstheme="minorBidi"/>
          <w:color w:val="000000" w:themeColor="text1"/>
          <w:lang w:val="lv"/>
        </w:rPr>
      </w:pPr>
      <w:r w:rsidRPr="5B728EA9" w:rsidR="57686B3C">
        <w:rPr>
          <w:rFonts w:ascii="Times New Roman" w:hAnsi="Times New Roman" w:eastAsia="Times New Roman" w:cs="Times New Roman"/>
          <w:color w:val="auto"/>
          <w:lang w:val="lv"/>
        </w:rPr>
        <w:t xml:space="preserve">Ja saņemta viena </w:t>
      </w:r>
      <w:r w:rsidRPr="5B728EA9" w:rsidR="57686B3C">
        <w:rPr>
          <w:rFonts w:ascii="Times New Roman" w:hAnsi="Times New Roman" w:eastAsia="Times New Roman" w:cs="Times New Roman"/>
          <w:i w:val="1"/>
          <w:iCs w:val="1"/>
          <w:color w:val="auto"/>
          <w:lang w:val="lv"/>
        </w:rPr>
        <w:t xml:space="preserve">Covid-19 Janssen jeb JCOVDEN </w:t>
      </w:r>
      <w:r w:rsidRPr="5B728EA9" w:rsidR="57686B3C">
        <w:rPr>
          <w:rFonts w:ascii="Times New Roman" w:hAnsi="Times New Roman" w:eastAsia="Times New Roman" w:cs="Times New Roman"/>
          <w:color w:val="auto"/>
          <w:lang w:val="lv"/>
        </w:rPr>
        <w:t xml:space="preserve">vakcīnas deva, tad </w:t>
      </w:r>
      <w:r w:rsidRPr="5B728EA9" w:rsidR="278D170B">
        <w:rPr>
          <w:rFonts w:ascii="Times New Roman" w:hAnsi="Times New Roman" w:eastAsia="Times New Roman" w:cs="Times New Roman"/>
          <w:color w:val="auto"/>
          <w:lang w:val="lv"/>
        </w:rPr>
        <w:t xml:space="preserve">rekomendēta otra Covid-19 vakcīnas deva pēc 8-12 nedēļām vai vēlāk, </w:t>
      </w:r>
      <w:r w:rsidRPr="5B728EA9" w:rsidR="57686B3C">
        <w:rPr>
          <w:rFonts w:ascii="Times New Roman" w:hAnsi="Times New Roman" w:eastAsia="Times New Roman" w:cs="Times New Roman"/>
          <w:color w:val="auto"/>
          <w:lang w:val="lv"/>
        </w:rPr>
        <w:t>izmantojot mRNS tipa vakc</w:t>
      </w:r>
      <w:r w:rsidRPr="5B728EA9" w:rsidR="7584CF4F">
        <w:rPr>
          <w:rFonts w:ascii="Times New Roman" w:hAnsi="Times New Roman" w:eastAsia="Times New Roman" w:cs="Times New Roman"/>
          <w:color w:val="auto"/>
          <w:lang w:val="lv"/>
        </w:rPr>
        <w:t>ī</w:t>
      </w:r>
      <w:r w:rsidRPr="5B728EA9" w:rsidR="57686B3C">
        <w:rPr>
          <w:rFonts w:ascii="Times New Roman" w:hAnsi="Times New Roman" w:eastAsia="Times New Roman" w:cs="Times New Roman"/>
          <w:color w:val="auto"/>
          <w:lang w:val="lv"/>
        </w:rPr>
        <w:t>nu (</w:t>
      </w:r>
      <w:r w:rsidRPr="5B728EA9" w:rsidR="57686B3C">
        <w:rPr>
          <w:rFonts w:ascii="Times New Roman" w:hAnsi="Times New Roman" w:eastAsia="Times New Roman" w:cs="Times New Roman"/>
          <w:i w:val="1"/>
          <w:iCs w:val="1"/>
          <w:color w:val="auto"/>
          <w:lang w:val="lv"/>
        </w:rPr>
        <w:t xml:space="preserve">Moderna </w:t>
      </w:r>
      <w:r w:rsidRPr="5B728EA9" w:rsidR="57686B3C">
        <w:rPr>
          <w:rFonts w:ascii="Times New Roman" w:hAnsi="Times New Roman" w:eastAsia="Times New Roman" w:cs="Times New Roman"/>
          <w:i w:val="1"/>
          <w:iCs w:val="1"/>
          <w:color w:val="auto"/>
          <w:lang w:val="lv"/>
        </w:rPr>
        <w:t>Spikevax</w:t>
      </w:r>
      <w:r w:rsidRPr="5B728EA9" w:rsidR="57686B3C">
        <w:rPr>
          <w:rFonts w:ascii="Times New Roman" w:hAnsi="Times New Roman" w:eastAsia="Times New Roman" w:cs="Times New Roman"/>
          <w:i w:val="1"/>
          <w:iCs w:val="1"/>
          <w:color w:val="auto"/>
          <w:lang w:val="lv"/>
        </w:rPr>
        <w:t xml:space="preserve"> </w:t>
      </w:r>
      <w:r w:rsidRPr="5B728EA9" w:rsidR="2BD7C024">
        <w:rPr>
          <w:rFonts w:ascii="Times New Roman" w:hAnsi="Times New Roman" w:eastAsia="Times New Roman" w:cs="Times New Roman"/>
          <w:i w:val="1"/>
          <w:iCs w:val="1"/>
          <w:color w:val="auto"/>
          <w:lang w:val="lv"/>
        </w:rPr>
        <w:t xml:space="preserve">(pilna deva) </w:t>
      </w:r>
      <w:r w:rsidRPr="5B728EA9" w:rsidR="57686B3C">
        <w:rPr>
          <w:rFonts w:ascii="Times New Roman" w:hAnsi="Times New Roman" w:eastAsia="Times New Roman" w:cs="Times New Roman"/>
          <w:color w:val="auto"/>
          <w:lang w:val="lv"/>
        </w:rPr>
        <w:t xml:space="preserve">vai </w:t>
      </w:r>
      <w:r w:rsidRPr="5B728EA9" w:rsidR="57686B3C">
        <w:rPr>
          <w:rFonts w:ascii="Times New Roman" w:hAnsi="Times New Roman" w:eastAsia="Times New Roman" w:cs="Times New Roman"/>
          <w:i w:val="1"/>
          <w:iCs w:val="1"/>
          <w:color w:val="auto"/>
          <w:lang w:val="lv"/>
        </w:rPr>
        <w:t>Pfizer Comirnaty</w:t>
      </w:r>
      <w:r w:rsidRPr="5B728EA9" w:rsidR="57686B3C">
        <w:rPr>
          <w:rFonts w:ascii="Times New Roman" w:hAnsi="Times New Roman" w:eastAsia="Times New Roman" w:cs="Times New Roman"/>
          <w:color w:val="auto"/>
          <w:lang w:val="lv"/>
        </w:rPr>
        <w:t>).</w:t>
      </w:r>
      <w:r w:rsidRPr="5B728EA9" w:rsidR="7E5CBFBF">
        <w:rPr>
          <w:rFonts w:ascii="Times New Roman" w:hAnsi="Times New Roman" w:eastAsia="Times New Roman" w:cs="Times New Roman"/>
          <w:color w:val="auto"/>
          <w:lang w:val="lv"/>
        </w:rPr>
        <w:t xml:space="preserve"> Otrās devas saņemšanai atļauts izmantot arī </w:t>
      </w:r>
      <w:r w:rsidRPr="5B728EA9" w:rsidR="7E5CBFBF">
        <w:rPr>
          <w:rFonts w:ascii="Times New Roman" w:hAnsi="Times New Roman" w:eastAsia="Times New Roman" w:cs="Times New Roman"/>
          <w:i w:val="1"/>
          <w:iCs w:val="1"/>
          <w:color w:val="auto"/>
          <w:lang w:val="lv"/>
        </w:rPr>
        <w:t xml:space="preserve">Covid-19 Janssen jeb JCOVDEN </w:t>
      </w:r>
      <w:r w:rsidRPr="5B728EA9" w:rsidR="7E5CBFBF">
        <w:rPr>
          <w:rFonts w:ascii="Times New Roman" w:hAnsi="Times New Roman" w:eastAsia="Times New Roman" w:cs="Times New Roman"/>
          <w:color w:val="auto"/>
          <w:lang w:val="lv"/>
        </w:rPr>
        <w:t xml:space="preserve">vakcīnu. </w:t>
      </w:r>
    </w:p>
    <w:p w:rsidR="6691BDE5" w:rsidP="00AB1D69" w:rsidRDefault="1F5EE3B7" w14:paraId="70D828AD" w14:textId="2D511DB6">
      <w:pPr>
        <w:pStyle w:val="ListParagraph"/>
        <w:numPr>
          <w:ilvl w:val="0"/>
          <w:numId w:val="50"/>
        </w:numPr>
        <w:rPr>
          <w:color w:val="000000" w:themeColor="text1"/>
          <w:lang w:val="lv"/>
        </w:rPr>
      </w:pPr>
      <w:r w:rsidRPr="5B728EA9" w:rsidR="1F5EE3B7">
        <w:rPr>
          <w:rFonts w:ascii="Times New Roman" w:hAnsi="Times New Roman" w:eastAsia="Times New Roman" w:cs="Times New Roman"/>
          <w:b w:val="1"/>
          <w:bCs w:val="1"/>
          <w:color w:val="auto"/>
          <w:lang w:val="lv"/>
        </w:rPr>
        <w:t>Papildu inform</w:t>
      </w:r>
      <w:r w:rsidRPr="5B728EA9" w:rsidR="2CE68B5F">
        <w:rPr>
          <w:rFonts w:ascii="Times New Roman" w:hAnsi="Times New Roman" w:eastAsia="Times New Roman" w:cs="Times New Roman"/>
          <w:b w:val="1"/>
          <w:bCs w:val="1"/>
          <w:color w:val="auto"/>
          <w:lang w:val="lv"/>
        </w:rPr>
        <w:t>ā</w:t>
      </w:r>
      <w:r w:rsidRPr="5B728EA9" w:rsidR="24131088">
        <w:rPr>
          <w:rFonts w:ascii="Times New Roman" w:hAnsi="Times New Roman" w:eastAsia="Times New Roman" w:cs="Times New Roman"/>
          <w:b w:val="1"/>
          <w:bCs w:val="1"/>
          <w:color w:val="auto"/>
          <w:lang w:val="lv"/>
        </w:rPr>
        <w:t>ciju par balstvakcinācijā izmantojamās vakcīnas izvēli un devu skatīt shēmā rokasgrāmatas pielikumā</w:t>
      </w:r>
      <w:r w:rsidRPr="5B728EA9" w:rsidR="38AB2149">
        <w:rPr>
          <w:rFonts w:ascii="Times New Roman" w:hAnsi="Times New Roman" w:eastAsia="Times New Roman" w:cs="Times New Roman"/>
          <w:b w:val="1"/>
          <w:bCs w:val="1"/>
          <w:color w:val="auto"/>
          <w:lang w:val="lv"/>
        </w:rPr>
        <w:t xml:space="preserve"> VII</w:t>
      </w:r>
      <w:r w:rsidRPr="5B728EA9" w:rsidR="24131088">
        <w:rPr>
          <w:rFonts w:ascii="Times New Roman" w:hAnsi="Times New Roman" w:eastAsia="Times New Roman" w:cs="Times New Roman"/>
          <w:b w:val="1"/>
          <w:bCs w:val="1"/>
          <w:color w:val="auto"/>
          <w:lang w:val="lv"/>
        </w:rPr>
        <w:t>.</w:t>
      </w:r>
    </w:p>
    <w:p w:rsidR="23C212D2" w:rsidP="23C212D2" w:rsidRDefault="23C212D2" w14:paraId="13783536" w14:textId="37C9AF9B">
      <w:pPr>
        <w:spacing w:after="0" w:line="240" w:lineRule="auto"/>
        <w:jc w:val="both"/>
        <w:rPr>
          <w:rFonts w:eastAsia="Times New Roman" w:cs="Times New Roman"/>
          <w:color w:val="4472C4" w:themeColor="accent5"/>
          <w:lang w:val="lv"/>
        </w:rPr>
      </w:pPr>
    </w:p>
    <w:p w:rsidR="23C212D2" w:rsidP="23C212D2" w:rsidRDefault="23C212D2" w14:paraId="1584D40D" w14:textId="7C2D2F5A">
      <w:pPr>
        <w:pStyle w:val="Heading2"/>
        <w:rPr>
          <w:rFonts w:eastAsia="Times New Roman" w:cs="Times New Roman"/>
          <w:color w:val="4472C4" w:themeColor="accent5"/>
          <w:lang w:val="lv"/>
        </w:rPr>
      </w:pPr>
      <w:r w:rsidRPr="23C212D2">
        <w:rPr>
          <w:color w:val="4472C4" w:themeColor="accent5"/>
          <w:lang w:val="lv"/>
        </w:rPr>
        <w:t>Otrā balstvakcinācija</w:t>
      </w:r>
    </w:p>
    <w:p w:rsidR="23C212D2" w:rsidP="23C212D2" w:rsidRDefault="23C212D2" w14:paraId="4C49743B" w14:textId="511E6DE0">
      <w:pPr>
        <w:spacing w:after="0" w:line="240" w:lineRule="auto"/>
        <w:jc w:val="both"/>
        <w:rPr>
          <w:rFonts w:eastAsia="Times New Roman" w:cs="Times New Roman"/>
          <w:b/>
          <w:bCs/>
          <w:color w:val="4472C4" w:themeColor="accent5"/>
          <w:lang w:val="lv"/>
        </w:rPr>
      </w:pPr>
    </w:p>
    <w:p w:rsidR="60DCF749" w:rsidP="23C212D2" w:rsidRDefault="60DCF749" w14:paraId="538665C3" w14:textId="23478BB6">
      <w:pPr>
        <w:spacing w:after="0" w:line="240" w:lineRule="auto"/>
        <w:jc w:val="both"/>
        <w:rPr>
          <w:rFonts w:eastAsia="Times New Roman" w:cs="Times New Roman"/>
          <w:color w:val="4472C4" w:themeColor="accent5"/>
          <w:lang w:val="lv"/>
        </w:rPr>
      </w:pPr>
      <w:r w:rsidRPr="5B728EA9" w:rsidR="60DCF749">
        <w:rPr>
          <w:rFonts w:eastAsia="Times New Roman" w:cs="Times New Roman"/>
          <w:color w:val="4472C4" w:themeColor="accent5" w:themeTint="FF" w:themeShade="FF"/>
          <w:lang w:val="lv"/>
        </w:rPr>
        <w:t xml:space="preserve">Personām vecumā no 65 gadiem, kuras ir pakļautas īpašam Covid-19 radītam apdraudējumam (t.i., situācijās, kad pat viegla akūta infekcijas izpausme radītu augstus veselības riskus), var veikt </w:t>
      </w:r>
      <w:r w:rsidRPr="5B728EA9" w:rsidR="60DCF749">
        <w:rPr>
          <w:rFonts w:eastAsia="Times New Roman" w:cs="Times New Roman"/>
          <w:b w:val="1"/>
          <w:bCs w:val="1"/>
          <w:color w:val="4472C4" w:themeColor="accent5" w:themeTint="FF" w:themeShade="FF"/>
          <w:lang w:val="lv"/>
        </w:rPr>
        <w:t xml:space="preserve">otro </w:t>
      </w:r>
      <w:proofErr w:type="spellStart"/>
      <w:r w:rsidRPr="5B728EA9" w:rsidR="60DCF749">
        <w:rPr>
          <w:rFonts w:eastAsia="Times New Roman" w:cs="Times New Roman"/>
          <w:b w:val="1"/>
          <w:bCs w:val="1"/>
          <w:color w:val="4472C4" w:themeColor="accent5" w:themeTint="FF" w:themeShade="FF"/>
          <w:lang w:val="lv"/>
        </w:rPr>
        <w:t>balstvakcināciju</w:t>
      </w:r>
      <w:proofErr w:type="spellEnd"/>
      <w:r w:rsidRPr="5B728EA9" w:rsidR="60DCF749">
        <w:rPr>
          <w:rFonts w:eastAsia="Times New Roman" w:cs="Times New Roman"/>
          <w:color w:val="4472C4" w:themeColor="accent5" w:themeTint="FF" w:themeShade="FF"/>
          <w:lang w:val="lv"/>
        </w:rPr>
        <w:t xml:space="preserve">, ievērojot vismaz 4-6 mēnešu intervālu no pirmās </w:t>
      </w:r>
      <w:proofErr w:type="spellStart"/>
      <w:r w:rsidRPr="5B728EA9" w:rsidR="60DCF749">
        <w:rPr>
          <w:rFonts w:eastAsia="Times New Roman" w:cs="Times New Roman"/>
          <w:color w:val="4472C4" w:themeColor="accent5" w:themeTint="FF" w:themeShade="FF"/>
          <w:lang w:val="lv"/>
        </w:rPr>
        <w:t xml:space="preserve">balstvakcinācijas. Saskaņā ar vakcīnu zāļu aprakstiem, balstvakcinācijas devas ir šādas: </w:t>
      </w:r>
      <w:proofErr w:type="spellEnd"/>
      <w:r w:rsidRPr="5B728EA9" w:rsidR="60DCF749">
        <w:rPr>
          <w:rFonts w:eastAsia="Times New Roman" w:cs="Times New Roman"/>
          <w:i w:val="1"/>
          <w:iCs w:val="1"/>
          <w:color w:val="4472C4" w:themeColor="accent5" w:themeTint="FF" w:themeShade="FF"/>
          <w:lang w:val="lv"/>
        </w:rPr>
        <w:t xml:space="preserve">Comirnaty </w:t>
      </w:r>
      <w:r w:rsidRPr="5B728EA9" w:rsidR="60DCF749">
        <w:rPr>
          <w:rFonts w:eastAsia="Times New Roman" w:cs="Times New Roman"/>
          <w:color w:val="4472C4" w:themeColor="accent5" w:themeTint="FF" w:themeShade="FF"/>
          <w:lang w:val="lv"/>
        </w:rPr>
        <w:t xml:space="preserve">30 µg - 0,3 ml, </w:t>
      </w:r>
      <w:proofErr w:type="spellStart"/>
      <w:r w:rsidRPr="5B728EA9" w:rsidR="60DCF749">
        <w:rPr>
          <w:rFonts w:eastAsia="Times New Roman" w:cs="Times New Roman"/>
          <w:i w:val="1"/>
          <w:iCs w:val="1"/>
          <w:color w:val="4472C4" w:themeColor="accent5" w:themeTint="FF" w:themeShade="FF"/>
          <w:lang w:val="lv"/>
        </w:rPr>
        <w:t>Spikevax</w:t>
      </w:r>
      <w:proofErr w:type="spellEnd"/>
      <w:r w:rsidRPr="5B728EA9" w:rsidR="60DCF749">
        <w:rPr>
          <w:rFonts w:eastAsia="Times New Roman" w:cs="Times New Roman"/>
          <w:i w:val="1"/>
          <w:iCs w:val="1"/>
          <w:color w:val="4472C4" w:themeColor="accent5" w:themeTint="FF" w:themeShade="FF"/>
          <w:lang w:val="lv"/>
        </w:rPr>
        <w:t xml:space="preserve"> </w:t>
      </w:r>
      <w:r w:rsidRPr="5B728EA9" w:rsidR="60DCF749">
        <w:rPr>
          <w:rFonts w:eastAsia="Times New Roman" w:cs="Times New Roman"/>
          <w:color w:val="4472C4" w:themeColor="accent5" w:themeTint="FF" w:themeShade="FF"/>
          <w:lang w:val="lv"/>
        </w:rPr>
        <w:t xml:space="preserve">- 0,25 ml, </w:t>
      </w:r>
      <w:proofErr w:type="spellStart"/>
      <w:r w:rsidRPr="5B728EA9" w:rsidR="60DCF749">
        <w:rPr>
          <w:rFonts w:eastAsia="Times New Roman" w:cs="Times New Roman"/>
          <w:i w:val="1"/>
          <w:iCs w:val="1"/>
          <w:color w:val="4472C4" w:themeColor="accent5" w:themeTint="FF" w:themeShade="FF"/>
          <w:lang w:val="lv"/>
        </w:rPr>
        <w:t>Jcovden</w:t>
      </w:r>
      <w:proofErr w:type="spellEnd"/>
      <w:r w:rsidRPr="5B728EA9" w:rsidR="60DCF749">
        <w:rPr>
          <w:rFonts w:eastAsia="Times New Roman" w:cs="Times New Roman"/>
          <w:i w:val="1"/>
          <w:iCs w:val="1"/>
          <w:color w:val="4472C4" w:themeColor="accent5" w:themeTint="FF" w:themeShade="FF"/>
          <w:lang w:val="lv"/>
        </w:rPr>
        <w:t xml:space="preserve"> </w:t>
      </w:r>
      <w:r w:rsidRPr="5B728EA9" w:rsidR="60DCF749">
        <w:rPr>
          <w:rFonts w:eastAsia="Times New Roman" w:cs="Times New Roman"/>
          <w:color w:val="4472C4" w:themeColor="accent5" w:themeTint="FF" w:themeShade="FF"/>
          <w:lang w:val="lv"/>
        </w:rPr>
        <w:t xml:space="preserve">– 0,5 ml. Viena vakcīnas </w:t>
      </w:r>
      <w:proofErr w:type="spellStart"/>
      <w:r w:rsidRPr="5B728EA9" w:rsidR="60DCF749">
        <w:rPr>
          <w:rFonts w:eastAsia="Times New Roman" w:cs="Times New Roman"/>
          <w:i w:val="1"/>
          <w:iCs w:val="1"/>
          <w:color w:val="4472C4" w:themeColor="accent5" w:themeTint="FF" w:themeShade="FF"/>
          <w:lang w:val="lv"/>
        </w:rPr>
        <w:t>Nuvaxovid</w:t>
      </w:r>
      <w:proofErr w:type="spellEnd"/>
      <w:r w:rsidRPr="5B728EA9" w:rsidR="60DCF749">
        <w:rPr>
          <w:rFonts w:eastAsia="Times New Roman" w:cs="Times New Roman"/>
          <w:i w:val="1"/>
          <w:iCs w:val="1"/>
          <w:color w:val="4472C4" w:themeColor="accent5" w:themeTint="FF" w:themeShade="FF"/>
          <w:lang w:val="lv"/>
        </w:rPr>
        <w:t xml:space="preserve"> </w:t>
      </w:r>
      <w:r w:rsidRPr="5B728EA9" w:rsidR="60DCF749">
        <w:rPr>
          <w:rFonts w:eastAsia="Times New Roman" w:cs="Times New Roman"/>
          <w:color w:val="4472C4" w:themeColor="accent5" w:themeTint="FF" w:themeShade="FF"/>
          <w:lang w:val="lv"/>
        </w:rPr>
        <w:t xml:space="preserve">deva ir 0,5 ml. </w:t>
      </w:r>
    </w:p>
    <w:p w:rsidR="5B728EA9" w:rsidP="5B728EA9" w:rsidRDefault="5B728EA9" w14:paraId="73890D58" w14:textId="281373B9">
      <w:pPr>
        <w:pStyle w:val="Normal"/>
        <w:spacing w:after="0" w:line="240" w:lineRule="auto"/>
        <w:jc w:val="both"/>
        <w:rPr>
          <w:rFonts w:eastAsia="Times New Roman" w:cs="Times New Roman"/>
          <w:color w:val="4472C4" w:themeColor="accent5" w:themeTint="FF" w:themeShade="FF"/>
          <w:lang w:val="lv"/>
        </w:rPr>
      </w:pPr>
    </w:p>
    <w:p w:rsidR="71D6F81E" w:rsidP="5B728EA9" w:rsidRDefault="71D6F81E" w14:paraId="28A9BC9C" w14:textId="37BFBA90">
      <w:pPr>
        <w:pStyle w:val="ListParagraph"/>
        <w:numPr>
          <w:ilvl w:val="0"/>
          <w:numId w:val="50"/>
        </w:numPr>
        <w:rPr>
          <w:noProof w:val="0"/>
          <w:lang w:val="lv"/>
        </w:rPr>
      </w:pPr>
      <w:r w:rsidRPr="5B728EA9" w:rsidR="71D6F81E">
        <w:rPr>
          <w:rFonts w:ascii="Times New Roman" w:hAnsi="Times New Roman" w:eastAsia="Times New Roman" w:cs="Times New Roman"/>
          <w:b w:val="0"/>
          <w:bCs w:val="0"/>
          <w:noProof w:val="0"/>
          <w:color w:val="00B0F0"/>
          <w:sz w:val="24"/>
          <w:szCs w:val="24"/>
          <w:lang w:val="lv"/>
        </w:rPr>
        <w:t xml:space="preserve">Pēc personas iniciatīvas un pēc konsultācijas ar ārstniecības personu var tikt pieņemts lēmums par personas otro </w:t>
      </w:r>
      <w:proofErr w:type="spellStart"/>
      <w:r w:rsidRPr="5B728EA9" w:rsidR="71D6F81E">
        <w:rPr>
          <w:rFonts w:ascii="Times New Roman" w:hAnsi="Times New Roman" w:eastAsia="Times New Roman" w:cs="Times New Roman"/>
          <w:b w:val="0"/>
          <w:bCs w:val="0"/>
          <w:noProof w:val="0"/>
          <w:color w:val="00B0F0"/>
          <w:sz w:val="24"/>
          <w:szCs w:val="24"/>
          <w:lang w:val="lv"/>
        </w:rPr>
        <w:t>balstvak</w:t>
      </w:r>
      <w:r w:rsidRPr="5B728EA9" w:rsidR="71D6F81E">
        <w:rPr>
          <w:rFonts w:ascii="Times New Roman" w:hAnsi="Times New Roman" w:eastAsia="Times New Roman" w:cs="Times New Roman"/>
          <w:b w:val="0"/>
          <w:bCs w:val="0"/>
          <w:noProof w:val="0"/>
          <w:color w:val="00B0F0"/>
          <w:sz w:val="24"/>
          <w:szCs w:val="24"/>
          <w:lang w:val="lv"/>
        </w:rPr>
        <w:t>cināciju</w:t>
      </w:r>
      <w:proofErr w:type="spellEnd"/>
      <w:r w:rsidRPr="5B728EA9" w:rsidR="71D6F81E">
        <w:rPr>
          <w:rFonts w:ascii="Times New Roman" w:hAnsi="Times New Roman" w:eastAsia="Times New Roman" w:cs="Times New Roman"/>
          <w:b w:val="0"/>
          <w:bCs w:val="0"/>
          <w:noProof w:val="0"/>
          <w:color w:val="00B0F0"/>
          <w:sz w:val="24"/>
          <w:szCs w:val="24"/>
          <w:lang w:val="lv"/>
        </w:rPr>
        <w:t xml:space="preserve"> pret Covid-19 sociālu vai medicīnisku indikāciju dēļ visās vecuma grupās</w:t>
      </w:r>
      <w:r w:rsidRPr="5B728EA9" w:rsidR="71D6F81E">
        <w:rPr>
          <w:rFonts w:ascii="Times New Roman" w:hAnsi="Times New Roman" w:eastAsia="Times New Roman" w:cs="Times New Roman"/>
          <w:b w:val="1"/>
          <w:bCs w:val="1"/>
          <w:noProof w:val="0"/>
          <w:sz w:val="24"/>
          <w:szCs w:val="24"/>
          <w:lang w:val="lv"/>
        </w:rPr>
        <w:t>.</w:t>
      </w:r>
    </w:p>
    <w:p w:rsidR="5B728EA9" w:rsidP="5B728EA9" w:rsidRDefault="5B728EA9" w14:paraId="6A30014E" w14:textId="0CA95F47">
      <w:pPr>
        <w:pStyle w:val="Normal"/>
        <w:spacing w:after="0" w:line="240" w:lineRule="auto"/>
        <w:jc w:val="both"/>
        <w:rPr>
          <w:rFonts w:eastAsia="Times New Roman" w:cs="Times New Roman"/>
          <w:color w:val="4472C4" w:themeColor="accent5" w:themeTint="FF" w:themeShade="FF"/>
          <w:lang w:val="lv"/>
        </w:rPr>
      </w:pPr>
    </w:p>
    <w:p w:rsidR="23C212D2" w:rsidP="23C212D2" w:rsidRDefault="23C212D2" w14:paraId="519765B9" w14:textId="42A1F57E"/>
    <w:p w:rsidRPr="008A6D06" w:rsidR="6127B5DB" w:rsidP="00A27149" w:rsidRDefault="3AAA7C2B" w14:paraId="2DD7EF7A" w14:textId="21848D7B">
      <w:pPr>
        <w:pStyle w:val="Subtitle"/>
        <w:jc w:val="both"/>
        <w:rPr>
          <w:rFonts w:eastAsia="Times New Roman" w:cs="Times New Roman"/>
          <w:color w:val="auto"/>
          <w:sz w:val="22"/>
          <w:szCs w:val="22"/>
        </w:rPr>
      </w:pPr>
      <w:r w:rsidRPr="72AEEB9D">
        <w:rPr>
          <w:rFonts w:eastAsia="Times New Roman" w:cs="Times New Roman"/>
          <w:color w:val="auto"/>
          <w:sz w:val="22"/>
          <w:szCs w:val="22"/>
        </w:rPr>
        <w:t>I</w:t>
      </w:r>
      <w:r w:rsidRPr="23C212D2">
        <w:rPr>
          <w:rStyle w:val="Heading2Char"/>
          <w:b/>
        </w:rPr>
        <w:t>evade vienlaikus ar citām vakcīnām</w:t>
      </w:r>
      <w:r w:rsidRPr="23C212D2" w:rsidR="47B2B1B2">
        <w:rPr>
          <w:rStyle w:val="Heading2Char"/>
          <w:b/>
        </w:rPr>
        <w:t xml:space="preserve"> (piemēram, difterijas</w:t>
      </w:r>
      <w:r w:rsidRPr="23C212D2" w:rsidR="6D0AD4E2">
        <w:rPr>
          <w:rStyle w:val="Heading2Char"/>
          <w:b/>
        </w:rPr>
        <w:t>, ērču encefalīta u.</w:t>
      </w:r>
      <w:r w:rsidRPr="23C212D2" w:rsidR="564D012B">
        <w:rPr>
          <w:rStyle w:val="Heading2Char"/>
          <w:b/>
        </w:rPr>
        <w:t> </w:t>
      </w:r>
      <w:r w:rsidRPr="23C212D2" w:rsidR="6D0AD4E2">
        <w:rPr>
          <w:rStyle w:val="Heading2Char"/>
          <w:b/>
        </w:rPr>
        <w:t>c.</w:t>
      </w:r>
      <w:r w:rsidRPr="23C212D2" w:rsidR="47B2B1B2">
        <w:rPr>
          <w:rStyle w:val="Heading2Char"/>
          <w:b/>
        </w:rPr>
        <w:t xml:space="preserve"> vakcīnu)</w:t>
      </w:r>
    </w:p>
    <w:p w:rsidRPr="009A0E54" w:rsidR="3A788857" w:rsidP="00AB1D69" w:rsidRDefault="6A2B263D" w14:paraId="4CF13A42" w14:textId="4F65199F">
      <w:pPr>
        <w:pStyle w:val="ListParagraph"/>
        <w:numPr>
          <w:ilvl w:val="0"/>
          <w:numId w:val="78"/>
        </w:numPr>
        <w:rPr>
          <w:rFonts w:asciiTheme="minorHAnsi" w:hAnsiTheme="minorHAnsi" w:eastAsiaTheme="minorEastAsia" w:cstheme="minorBidi"/>
          <w:color w:val="000000" w:themeColor="text1"/>
          <w:lang w:val="lv-LV"/>
        </w:rPr>
      </w:pPr>
      <w:r w:rsidRPr="22D6D8FA">
        <w:rPr>
          <w:rFonts w:ascii="Times New Roman" w:hAnsi="Times New Roman" w:eastAsia="Times New Roman" w:cs="Times New Roman"/>
          <w:color w:val="auto"/>
          <w:lang w:val="lv-LV"/>
        </w:rPr>
        <w:t xml:space="preserve">Ir </w:t>
      </w:r>
      <w:r w:rsidRPr="22D6D8FA" w:rsidR="30D67B2A">
        <w:rPr>
          <w:rFonts w:ascii="Times New Roman" w:hAnsi="Times New Roman" w:eastAsia="Times New Roman" w:cs="Times New Roman"/>
          <w:color w:val="auto"/>
          <w:lang w:val="lv-LV"/>
        </w:rPr>
        <w:t xml:space="preserve">atļauta un tiek </w:t>
      </w:r>
      <w:r w:rsidRPr="22D6D8FA">
        <w:rPr>
          <w:rFonts w:ascii="Times New Roman" w:hAnsi="Times New Roman" w:eastAsia="Times New Roman" w:cs="Times New Roman"/>
          <w:color w:val="auto"/>
          <w:lang w:val="lv-LV"/>
        </w:rPr>
        <w:t>rekomendē</w:t>
      </w:r>
      <w:r w:rsidRPr="22D6D8FA" w:rsidR="47CE3E5B">
        <w:rPr>
          <w:rFonts w:ascii="Times New Roman" w:hAnsi="Times New Roman" w:eastAsia="Times New Roman" w:cs="Times New Roman"/>
          <w:color w:val="auto"/>
          <w:lang w:val="lv-LV"/>
        </w:rPr>
        <w:t xml:space="preserve">ta </w:t>
      </w:r>
      <w:r w:rsidRPr="22D6D8FA" w:rsidR="26B67E3C">
        <w:rPr>
          <w:rFonts w:ascii="Times New Roman" w:hAnsi="Times New Roman" w:eastAsia="Times New Roman" w:cs="Times New Roman"/>
          <w:color w:val="auto"/>
          <w:lang w:val="lv-LV"/>
        </w:rPr>
        <w:t xml:space="preserve">Covid-19 </w:t>
      </w:r>
      <w:r w:rsidRPr="22D6D8FA" w:rsidR="7B0A1662">
        <w:rPr>
          <w:rFonts w:ascii="Times New Roman" w:hAnsi="Times New Roman" w:eastAsia="Times New Roman" w:cs="Times New Roman"/>
          <w:color w:val="auto"/>
          <w:lang w:val="lv-LV"/>
        </w:rPr>
        <w:t>vakcīnas un gripas vakcīnas vienlaicīga ievadīšana</w:t>
      </w:r>
      <w:r w:rsidRPr="22D6D8FA" w:rsidR="78ACBF37">
        <w:rPr>
          <w:rFonts w:ascii="Times New Roman" w:hAnsi="Times New Roman" w:eastAsia="Times New Roman" w:cs="Times New Roman"/>
          <w:color w:val="auto"/>
          <w:lang w:val="lv-LV"/>
        </w:rPr>
        <w:t>.</w:t>
      </w:r>
    </w:p>
    <w:p w:rsidR="270BEBA1" w:rsidP="00AB1D69" w:rsidRDefault="45340EA9" w14:paraId="43ACE741" w14:textId="699CAB66">
      <w:pPr>
        <w:pStyle w:val="ListParagraph"/>
        <w:numPr>
          <w:ilvl w:val="0"/>
          <w:numId w:val="78"/>
        </w:numPr>
        <w:jc w:val="both"/>
        <w:rPr>
          <w:rFonts w:asciiTheme="minorHAnsi" w:hAnsiTheme="minorHAnsi" w:eastAsiaTheme="minorEastAsia" w:cstheme="minorBidi"/>
          <w:color w:val="000000" w:themeColor="text1"/>
          <w:lang w:val="lv-LV"/>
        </w:rPr>
      </w:pPr>
      <w:r w:rsidRPr="22D6D8FA">
        <w:rPr>
          <w:rFonts w:ascii="Times New Roman" w:hAnsi="Times New Roman" w:eastAsia="Times New Roman" w:cs="Times New Roman"/>
          <w:color w:val="auto"/>
          <w:lang w:val="lv-LV"/>
        </w:rPr>
        <w:t>Covid-19 vakcīnas gan bērnu, gan pieaugušo vecumā var ievadīt vienlaicīgi ar citām</w:t>
      </w:r>
      <w:r w:rsidRPr="00010D94" w:rsidR="14FC079B">
        <w:rPr>
          <w:lang w:val="lv-LV"/>
        </w:rPr>
        <w:br/>
      </w:r>
      <w:r w:rsidRPr="22D6D8FA">
        <w:rPr>
          <w:rFonts w:ascii="Times New Roman" w:hAnsi="Times New Roman" w:eastAsia="Times New Roman" w:cs="Times New Roman"/>
          <w:color w:val="auto"/>
          <w:lang w:val="lv-LV"/>
        </w:rPr>
        <w:t>vakcīnām tajā pašā dienā vai jebkādā intervālā pirms un pēc Covid-19 vakcīnas</w:t>
      </w:r>
      <w:r w:rsidRPr="00010D94" w:rsidR="14FC079B">
        <w:rPr>
          <w:lang w:val="lv-LV"/>
        </w:rPr>
        <w:br/>
      </w:r>
      <w:r w:rsidRPr="22D6D8FA">
        <w:rPr>
          <w:rFonts w:ascii="Times New Roman" w:hAnsi="Times New Roman" w:eastAsia="Times New Roman" w:cs="Times New Roman"/>
          <w:color w:val="auto"/>
          <w:lang w:val="lv-LV"/>
        </w:rPr>
        <w:t>saņemšanas.</w:t>
      </w:r>
      <w:r w:rsidRPr="22D6D8FA" w:rsidR="3488C02E">
        <w:rPr>
          <w:rFonts w:ascii="Times New Roman" w:hAnsi="Times New Roman" w:eastAsia="Times New Roman" w:cs="Times New Roman"/>
          <w:color w:val="auto"/>
          <w:lang w:val="lv-LV"/>
        </w:rPr>
        <w:t xml:space="preserve"> </w:t>
      </w:r>
    </w:p>
    <w:p w:rsidR="270BEBA1" w:rsidP="00AB1D69" w:rsidRDefault="3488C02E" w14:paraId="69062DCE" w14:textId="108336FE">
      <w:pPr>
        <w:pStyle w:val="ListParagraph"/>
        <w:numPr>
          <w:ilvl w:val="0"/>
          <w:numId w:val="78"/>
        </w:numPr>
        <w:jc w:val="both"/>
        <w:rPr>
          <w:color w:val="000000" w:themeColor="text1"/>
          <w:lang w:val="lv-LV"/>
        </w:rPr>
      </w:pPr>
      <w:r w:rsidRPr="22D6D8FA">
        <w:rPr>
          <w:rFonts w:ascii="Times New Roman" w:hAnsi="Times New Roman" w:eastAsia="Times New Roman" w:cs="Times New Roman"/>
          <w:color w:val="auto"/>
          <w:lang w:val="lv-LV"/>
        </w:rPr>
        <w:t>Ja nepieciešams ievadīt vairākas vakcīnas vienlaicīgi, katra injekcija jāveic citā injekcijas vietā. Pusaudžiem un pieaugušajiem deltveida muskuli drīkst izmantot vairāk nekā vienai intramuskulārai injekcijai, kas tiek ievadīta dažādās muskuļa vietās ar vismaz 2,5 cm atstarpi.</w:t>
      </w:r>
    </w:p>
    <w:p w:rsidRPr="008A6D06" w:rsidR="00C55763" w:rsidP="40C46B5D" w:rsidRDefault="00C55763" w14:paraId="5AC6574F" w14:textId="77777777">
      <w:pPr>
        <w:pStyle w:val="BodyA"/>
        <w:rPr>
          <w:rFonts w:eastAsia="Times New Roman" w:cs="Times New Roman"/>
          <w:color w:val="auto"/>
          <w:u w:val="single"/>
          <w:lang w:val="lv-LV"/>
        </w:rPr>
      </w:pPr>
      <w:r w:rsidRPr="23C212D2">
        <w:rPr>
          <w:rStyle w:val="Heading2Char"/>
        </w:rPr>
        <w:t>Vakcinācijas kontrindikācijas</w:t>
      </w:r>
      <w:r>
        <w:br/>
      </w:r>
      <w:r w:rsidRPr="40C46B5D">
        <w:rPr>
          <w:rFonts w:eastAsia="Times New Roman" w:cs="Times New Roman"/>
          <w:color w:val="auto"/>
          <w:u w:val="single"/>
          <w:lang w:val="lv-LV"/>
        </w:rPr>
        <w:t>Absolūtas kontrindikācijas</w:t>
      </w:r>
      <w:r w:rsidRPr="40C46B5D">
        <w:rPr>
          <w:rFonts w:eastAsia="Times New Roman" w:cs="Times New Roman"/>
          <w:color w:val="auto"/>
          <w:lang w:val="lv-LV"/>
        </w:rPr>
        <w:t xml:space="preserve">, kas attiecas uz </w:t>
      </w:r>
      <w:r w:rsidRPr="40C46B5D">
        <w:rPr>
          <w:rFonts w:eastAsia="Times New Roman" w:cs="Times New Roman"/>
          <w:color w:val="auto"/>
          <w:u w:val="single"/>
          <w:lang w:val="lv-LV"/>
        </w:rPr>
        <w:t xml:space="preserve">VISĀM vakcīnām: </w:t>
      </w:r>
    </w:p>
    <w:p w:rsidRPr="008A6D06" w:rsidR="00C55763" w:rsidP="40C46B5D" w:rsidRDefault="00C55763" w14:paraId="06106611" w14:textId="2F42D030">
      <w:pPr>
        <w:pStyle w:val="BodyA"/>
        <w:ind w:firstLine="720"/>
        <w:rPr>
          <w:rFonts w:eastAsia="Times New Roman" w:cs="Times New Roman"/>
          <w:color w:val="auto"/>
          <w:lang w:val="lv-LV"/>
        </w:rPr>
      </w:pPr>
      <w:r w:rsidRPr="40C46B5D">
        <w:rPr>
          <w:rFonts w:eastAsia="Times New Roman" w:cs="Times New Roman"/>
          <w:color w:val="auto"/>
          <w:lang w:val="lv-LV"/>
        </w:rPr>
        <w:t>! anafilakse pēc iepriekšējās konkrētās vakcīnas devas saņemšanas</w:t>
      </w:r>
      <w:r w:rsidRPr="40C46B5D" w:rsidR="00DE7420">
        <w:rPr>
          <w:rFonts w:eastAsia="Times New Roman" w:cs="Times New Roman"/>
          <w:color w:val="auto"/>
          <w:lang w:val="lv-LV"/>
        </w:rPr>
        <w:t>;</w:t>
      </w:r>
      <w:r w:rsidRPr="40C46B5D">
        <w:rPr>
          <w:rFonts w:eastAsia="Times New Roman" w:cs="Times New Roman"/>
          <w:color w:val="auto"/>
          <w:lang w:val="lv-LV"/>
        </w:rPr>
        <w:t xml:space="preserve"> </w:t>
      </w:r>
    </w:p>
    <w:p w:rsidRPr="008A6D06" w:rsidR="00C55763" w:rsidP="40C46B5D" w:rsidRDefault="00C55763" w14:paraId="2DBE916B" w14:textId="24207BD3">
      <w:pPr>
        <w:pStyle w:val="BodyA"/>
        <w:ind w:firstLine="720"/>
        <w:rPr>
          <w:rFonts w:eastAsia="Times New Roman" w:cs="Times New Roman"/>
          <w:color w:val="auto"/>
          <w:lang w:val="lv-LV"/>
        </w:rPr>
      </w:pPr>
      <w:r w:rsidRPr="28AE0DD6">
        <w:rPr>
          <w:rFonts w:eastAsia="Times New Roman" w:cs="Times New Roman"/>
          <w:color w:val="auto"/>
          <w:lang w:val="lv-LV"/>
        </w:rPr>
        <w:t>! anafilakse pret kādu no vakcīnas komponentēm</w:t>
      </w:r>
      <w:r w:rsidRPr="28AE0DD6" w:rsidR="00DE7420">
        <w:rPr>
          <w:rFonts w:eastAsia="Times New Roman" w:cs="Times New Roman"/>
          <w:color w:val="auto"/>
          <w:lang w:val="lv-LV"/>
        </w:rPr>
        <w:t>.</w:t>
      </w:r>
    </w:p>
    <w:p w:rsidRPr="008A6D06" w:rsidR="00C55763" w:rsidP="28AE0DD6" w:rsidRDefault="00C55763" w14:paraId="6D48B078" w14:textId="39B3BF82">
      <w:pPr>
        <w:pStyle w:val="BodyA"/>
        <w:rPr>
          <w:rFonts w:eastAsia="Times New Roman" w:cs="Times New Roman"/>
          <w:color w:val="auto"/>
        </w:rPr>
      </w:pPr>
    </w:p>
    <w:p w:rsidRPr="00475A22" w:rsidR="00C55763" w:rsidP="28AE0DD6" w:rsidRDefault="0963A2C5" w14:paraId="533E7241" w14:textId="3539B0D0">
      <w:pPr>
        <w:pStyle w:val="BodyA"/>
        <w:rPr>
          <w:rFonts w:eastAsia="Times New Roman" w:cs="Times New Roman"/>
          <w:color w:val="auto"/>
          <w:u w:val="single"/>
          <w:lang w:val="lv-LV"/>
        </w:rPr>
      </w:pPr>
      <w:r w:rsidRPr="00126612">
        <w:rPr>
          <w:rFonts w:eastAsia="Times New Roman" w:cs="Times New Roman"/>
          <w:color w:val="auto"/>
          <w:u w:val="single"/>
          <w:lang w:val="lv-LV"/>
        </w:rPr>
        <w:t>Papildu kontrindikācijas vīrusa vektora tehnoloģijas vakcīnām (</w:t>
      </w:r>
      <w:r w:rsidRPr="00126612">
        <w:rPr>
          <w:rFonts w:eastAsia="Times New Roman" w:cs="Times New Roman"/>
          <w:i/>
          <w:iCs/>
          <w:color w:val="auto"/>
          <w:u w:val="single"/>
          <w:lang w:val="lv-LV"/>
        </w:rPr>
        <w:t>Vaxzevria</w:t>
      </w:r>
      <w:r w:rsidRPr="00126612">
        <w:rPr>
          <w:rFonts w:eastAsia="Times New Roman" w:cs="Times New Roman"/>
          <w:color w:val="auto"/>
          <w:u w:val="single"/>
          <w:lang w:val="lv-LV"/>
        </w:rPr>
        <w:t xml:space="preserve">, </w:t>
      </w:r>
      <w:r w:rsidRPr="00126612">
        <w:rPr>
          <w:rFonts w:eastAsia="Times New Roman" w:cs="Times New Roman"/>
          <w:i/>
          <w:iCs/>
          <w:color w:val="auto"/>
          <w:u w:val="single"/>
          <w:lang w:val="lv-LV"/>
        </w:rPr>
        <w:t xml:space="preserve">Covid-19 </w:t>
      </w:r>
      <w:proofErr w:type="spellStart"/>
      <w:r w:rsidRPr="00126612">
        <w:rPr>
          <w:rFonts w:eastAsia="Times New Roman" w:cs="Times New Roman"/>
          <w:i/>
          <w:iCs/>
          <w:color w:val="auto"/>
          <w:u w:val="single"/>
          <w:lang w:val="lv-LV"/>
        </w:rPr>
        <w:t>Vaccine</w:t>
      </w:r>
      <w:proofErr w:type="spellEnd"/>
      <w:r w:rsidRPr="00126612">
        <w:rPr>
          <w:rFonts w:eastAsia="Times New Roman" w:cs="Times New Roman"/>
          <w:i/>
          <w:iCs/>
          <w:color w:val="auto"/>
          <w:u w:val="single"/>
          <w:lang w:val="lv-LV"/>
        </w:rPr>
        <w:t xml:space="preserve"> Janssen jeb JCOVDEN </w:t>
      </w:r>
      <w:r w:rsidRPr="00126612">
        <w:rPr>
          <w:rFonts w:eastAsia="Times New Roman" w:cs="Times New Roman"/>
          <w:color w:val="auto"/>
          <w:u w:val="single"/>
          <w:lang w:val="lv-LV"/>
        </w:rPr>
        <w:t>):</w:t>
      </w:r>
    </w:p>
    <w:p w:rsidRPr="00475A22" w:rsidR="00C55763" w:rsidP="28AE0DD6" w:rsidRDefault="5D78169D" w14:paraId="67B3814C" w14:textId="6E10FB21">
      <w:pPr>
        <w:pStyle w:val="BodyA"/>
        <w:ind w:firstLine="720"/>
        <w:rPr>
          <w:rFonts w:eastAsia="Times New Roman" w:cs="Times New Roman"/>
          <w:color w:val="auto"/>
          <w:lang w:val="lv-LV"/>
        </w:rPr>
      </w:pPr>
      <w:r w:rsidRPr="6714224A">
        <w:rPr>
          <w:rFonts w:eastAsia="Times New Roman" w:cs="Times New Roman"/>
          <w:color w:val="auto"/>
          <w:lang w:val="lv-LV"/>
        </w:rPr>
        <w:t>iepriekš novērotas kapilāru pastiprinātas caurlaidības sindroma epizodes.</w:t>
      </w:r>
    </w:p>
    <w:p w:rsidRPr="00475A22" w:rsidR="00C55763" w:rsidP="28AE0DD6" w:rsidRDefault="00C55763" w14:paraId="15423072" w14:textId="58954E63">
      <w:pPr>
        <w:pStyle w:val="BodyA"/>
        <w:ind w:firstLine="720"/>
        <w:rPr>
          <w:rFonts w:eastAsia="Times New Roman" w:cs="Times New Roman"/>
          <w:color w:val="auto"/>
          <w:lang w:val="lv-LV"/>
        </w:rPr>
      </w:pPr>
    </w:p>
    <w:p w:rsidRPr="00475A22" w:rsidR="00C55763" w:rsidP="28AE0DD6" w:rsidRDefault="5D78169D" w14:paraId="2D84AB44" w14:textId="2A407138">
      <w:pPr>
        <w:pStyle w:val="BodyA"/>
        <w:rPr>
          <w:rFonts w:eastAsia="Times New Roman" w:cs="Times New Roman"/>
          <w:color w:val="auto"/>
          <w:u w:val="single"/>
          <w:lang w:val="lv-LV"/>
        </w:rPr>
      </w:pPr>
      <w:r w:rsidRPr="00475A22">
        <w:rPr>
          <w:rFonts w:eastAsia="Times New Roman" w:cs="Times New Roman"/>
          <w:color w:val="auto"/>
          <w:u w:val="single"/>
          <w:lang w:val="lv-LV"/>
        </w:rPr>
        <w:t xml:space="preserve">Papildu kontrindikācija vakcīnai </w:t>
      </w:r>
      <w:r w:rsidRPr="00475A22">
        <w:rPr>
          <w:rFonts w:eastAsia="Times New Roman" w:cs="Times New Roman"/>
          <w:i/>
          <w:iCs/>
          <w:color w:val="auto"/>
          <w:u w:val="single"/>
          <w:lang w:val="lv-LV"/>
        </w:rPr>
        <w:t>Vaxzevria</w:t>
      </w:r>
      <w:r w:rsidRPr="00475A22" w:rsidR="200BEAB5">
        <w:rPr>
          <w:rFonts w:eastAsia="Times New Roman" w:cs="Times New Roman"/>
          <w:i/>
          <w:iCs/>
          <w:color w:val="auto"/>
          <w:u w:val="single"/>
          <w:lang w:val="lv-LV"/>
        </w:rPr>
        <w:t xml:space="preserve"> </w:t>
      </w:r>
      <w:r w:rsidRPr="00475A22" w:rsidR="200BEAB5">
        <w:rPr>
          <w:rFonts w:eastAsia="Times New Roman" w:cs="Times New Roman"/>
          <w:color w:val="auto"/>
          <w:u w:val="single"/>
          <w:lang w:val="lv-LV"/>
        </w:rPr>
        <w:t>(otrajai vai papildu devai)</w:t>
      </w:r>
      <w:r w:rsidRPr="00475A22">
        <w:rPr>
          <w:rFonts w:eastAsia="Times New Roman" w:cs="Times New Roman"/>
          <w:color w:val="auto"/>
          <w:u w:val="single"/>
          <w:lang w:val="lv-LV"/>
        </w:rPr>
        <w:t>:</w:t>
      </w:r>
    </w:p>
    <w:p w:rsidRPr="00475A22" w:rsidR="00C55763" w:rsidP="40C46B5D" w:rsidRDefault="5D78169D" w14:paraId="77DBECF0" w14:textId="7AB7DB54">
      <w:pPr>
        <w:pStyle w:val="BodyA"/>
        <w:ind w:firstLine="720"/>
        <w:rPr>
          <w:rFonts w:eastAsia="Times New Roman" w:cs="Times New Roman"/>
          <w:color w:val="auto"/>
          <w:lang w:val="lv-LV"/>
        </w:rPr>
      </w:pPr>
      <w:r w:rsidRPr="01C24851">
        <w:rPr>
          <w:rFonts w:eastAsia="Times New Roman" w:cs="Times New Roman"/>
          <w:color w:val="auto"/>
          <w:lang w:val="lv-LV"/>
        </w:rPr>
        <w:t xml:space="preserve">Trombozes ar trombocitopēniju sindroms (TTS) pēc vakcinācijas ar </w:t>
      </w:r>
      <w:r w:rsidRPr="01C24851">
        <w:rPr>
          <w:rFonts w:eastAsia="Times New Roman" w:cs="Times New Roman"/>
          <w:i/>
          <w:iCs/>
          <w:color w:val="auto"/>
          <w:lang w:val="lv-LV"/>
        </w:rPr>
        <w:t>Vaxzevria</w:t>
      </w:r>
      <w:r w:rsidRPr="01C24851" w:rsidR="03A6E703">
        <w:rPr>
          <w:rFonts w:eastAsia="Times New Roman" w:cs="Times New Roman"/>
          <w:color w:val="auto"/>
          <w:lang w:val="lv-LV"/>
        </w:rPr>
        <w:t>.</w:t>
      </w:r>
      <w:r>
        <w:br/>
      </w:r>
    </w:p>
    <w:p w:rsidRPr="008A6D06" w:rsidR="00C55763" w:rsidP="00C55763" w:rsidRDefault="00C55763" w14:paraId="79C76D12" w14:textId="6EF022AB">
      <w:pPr>
        <w:pStyle w:val="BodyA"/>
        <w:rPr>
          <w:rFonts w:eastAsia="Times New Roman" w:cs="Times New Roman"/>
          <w:color w:val="auto"/>
          <w:lang w:val="lv-LV"/>
        </w:rPr>
      </w:pPr>
      <w:r w:rsidRPr="008A6D06">
        <w:rPr>
          <w:rFonts w:eastAsia="Times New Roman" w:cs="Times New Roman"/>
          <w:color w:val="auto"/>
          <w:u w:val="single"/>
          <w:lang w:val="lv-LV"/>
        </w:rPr>
        <w:t>Piesardzība</w:t>
      </w:r>
      <w:r w:rsidRPr="008A6D06">
        <w:rPr>
          <w:rFonts w:eastAsia="Times New Roman" w:cs="Times New Roman"/>
          <w:color w:val="auto"/>
          <w:lang w:val="lv-LV"/>
        </w:rPr>
        <w:t xml:space="preserve">, kas attiecas uz VISĀM vakcīnām: </w:t>
      </w:r>
    </w:p>
    <w:p w:rsidRPr="008A6D06" w:rsidR="00C55763" w:rsidP="00C55763" w:rsidRDefault="00C55763" w14:paraId="72B050FC" w14:textId="2A16739B">
      <w:pPr>
        <w:spacing w:line="240" w:lineRule="auto"/>
        <w:ind w:firstLine="720"/>
        <w:rPr>
          <w:rFonts w:eastAsia="Times New Roman" w:cs="Times New Roman"/>
          <w:lang w:val="lv-LV"/>
        </w:rPr>
      </w:pPr>
      <w:r w:rsidRPr="008A6D06">
        <w:rPr>
          <w:rFonts w:eastAsia="Times New Roman" w:cs="Times New Roman"/>
          <w:lang w:val="lv-LV"/>
        </w:rPr>
        <w:t>smaga vai vidēji smaga akūta slimība.</w:t>
      </w:r>
    </w:p>
    <w:p w:rsidRPr="008A6D06" w:rsidR="5612DE7B" w:rsidP="007C1805" w:rsidRDefault="5612DE7B" w14:paraId="6A39E0D4" w14:textId="61FD6BB4">
      <w:pPr>
        <w:pStyle w:val="BodyA"/>
        <w:jc w:val="both"/>
        <w:rPr>
          <w:rFonts w:eastAsia="Times New Roman" w:cs="Times New Roman"/>
          <w:color w:val="auto"/>
          <w:lang w:val="lv-LV"/>
        </w:rPr>
      </w:pPr>
      <w:r w:rsidRPr="008A6D06">
        <w:rPr>
          <w:rFonts w:eastAsia="Times New Roman" w:cs="Times New Roman"/>
          <w:color w:val="auto"/>
          <w:lang w:val="lv-LV"/>
        </w:rPr>
        <w:t>Ar mRNS (Pfizer/BioNTech un Moderna) vakcīnām vakcināciju neveic, ja</w:t>
      </w:r>
      <w:r w:rsidR="005141CF">
        <w:rPr>
          <w:rFonts w:eastAsia="Times New Roman" w:cs="Times New Roman"/>
          <w:color w:val="auto"/>
          <w:lang w:val="lv-LV"/>
        </w:rPr>
        <w:t>:</w:t>
      </w:r>
    </w:p>
    <w:p w:rsidRPr="008A6D06" w:rsidR="77BE1B6A" w:rsidP="00AB1D69" w:rsidRDefault="00450DE1" w14:paraId="265AC527" w14:textId="26FFA6AA">
      <w:pPr>
        <w:pStyle w:val="ListParagraph"/>
        <w:numPr>
          <w:ilvl w:val="1"/>
          <w:numId w:val="43"/>
        </w:numPr>
        <w:jc w:val="both"/>
        <w:rPr>
          <w:rFonts w:asciiTheme="minorHAnsi" w:hAnsiTheme="minorHAnsi" w:eastAsiaTheme="minorEastAsia" w:cstheme="minorBidi"/>
          <w:color w:val="auto"/>
          <w:lang w:val="lv-LV"/>
        </w:rPr>
      </w:pPr>
      <w:r>
        <w:rPr>
          <w:rFonts w:ascii="Times New Roman" w:hAnsi="Times New Roman" w:eastAsia="Times New Roman" w:cs="Times New Roman"/>
          <w:color w:val="auto"/>
          <w:lang w:val="lv-LV"/>
        </w:rPr>
        <w:t>b</w:t>
      </w:r>
      <w:r w:rsidRPr="0ABF18D5" w:rsidR="4ACB1E6D">
        <w:rPr>
          <w:rFonts w:ascii="Times New Roman" w:hAnsi="Times New Roman" w:eastAsia="Times New Roman" w:cs="Times New Roman"/>
          <w:color w:val="auto"/>
          <w:lang w:val="lv-LV"/>
        </w:rPr>
        <w:t>ijusi smaga alerģiska reakcija vai anafilakse pēc polietilēnglikolu (P</w:t>
      </w:r>
      <w:r w:rsidRPr="0ABF18D5" w:rsidR="55CBEA5E">
        <w:rPr>
          <w:rFonts w:ascii="Times New Roman" w:hAnsi="Times New Roman" w:eastAsia="Times New Roman" w:cs="Times New Roman"/>
          <w:color w:val="auto"/>
          <w:lang w:val="lv-LV"/>
        </w:rPr>
        <w:t>EG</w:t>
      </w:r>
      <w:r w:rsidRPr="0ABF18D5" w:rsidR="4ACB1E6D">
        <w:rPr>
          <w:rFonts w:ascii="Times New Roman" w:hAnsi="Times New Roman" w:eastAsia="Times New Roman" w:cs="Times New Roman"/>
          <w:color w:val="auto"/>
          <w:lang w:val="lv-LV"/>
        </w:rPr>
        <w:t xml:space="preserve">) </w:t>
      </w:r>
      <w:r w:rsidRPr="0ABF18D5" w:rsidR="1C63125F">
        <w:rPr>
          <w:rFonts w:ascii="Times New Roman" w:hAnsi="Times New Roman" w:eastAsia="Times New Roman" w:cs="Times New Roman"/>
          <w:color w:val="auto"/>
          <w:lang w:val="lv-LV"/>
        </w:rPr>
        <w:t xml:space="preserve">vai citu </w:t>
      </w:r>
    </w:p>
    <w:p w:rsidRPr="008A6D06" w:rsidR="77BE1B6A" w:rsidP="00AB1D69" w:rsidRDefault="1C63125F" w14:paraId="39279923" w14:textId="566BC647">
      <w:pPr>
        <w:pStyle w:val="ListParagraph"/>
        <w:numPr>
          <w:ilvl w:val="1"/>
          <w:numId w:val="43"/>
        </w:numPr>
        <w:jc w:val="both"/>
        <w:rPr>
          <w:color w:val="auto"/>
          <w:lang w:val="lv-LV"/>
        </w:rPr>
      </w:pPr>
      <w:r w:rsidRPr="0ABF18D5">
        <w:rPr>
          <w:rFonts w:ascii="Times New Roman" w:hAnsi="Times New Roman" w:eastAsia="Times New Roman" w:cs="Times New Roman"/>
          <w:color w:val="auto"/>
          <w:lang w:val="lv-LV"/>
        </w:rPr>
        <w:t xml:space="preserve">pegilētu molekulu </w:t>
      </w:r>
      <w:r w:rsidRPr="0ABF18D5" w:rsidR="4ACB1E6D">
        <w:rPr>
          <w:rFonts w:ascii="Times New Roman" w:hAnsi="Times New Roman" w:eastAsia="Times New Roman" w:cs="Times New Roman"/>
          <w:color w:val="auto"/>
          <w:lang w:val="lv-LV"/>
        </w:rPr>
        <w:t>saturošu produktu lieto</w:t>
      </w:r>
      <w:r w:rsidRPr="0ABF18D5" w:rsidR="11722686">
        <w:rPr>
          <w:rFonts w:ascii="Times New Roman" w:hAnsi="Times New Roman" w:eastAsia="Times New Roman" w:cs="Times New Roman"/>
          <w:color w:val="auto"/>
          <w:lang w:val="lv-LV"/>
        </w:rPr>
        <w:t>šanas</w:t>
      </w:r>
      <w:r w:rsidRPr="0ABF18D5" w:rsidR="34D19269">
        <w:rPr>
          <w:rFonts w:ascii="Times New Roman" w:hAnsi="Times New Roman" w:eastAsia="Times New Roman" w:cs="Times New Roman"/>
          <w:color w:val="auto"/>
          <w:lang w:val="lv-LV"/>
        </w:rPr>
        <w:t>.</w:t>
      </w:r>
    </w:p>
    <w:p w:rsidRPr="008A6D06" w:rsidR="0409B2A4" w:rsidP="000B1F00" w:rsidRDefault="0409B2A4" w14:paraId="7A3F8412" w14:textId="2806905A">
      <w:pPr>
        <w:jc w:val="both"/>
        <w:rPr>
          <w:rFonts w:eastAsia="Times New Roman" w:cs="Times New Roman"/>
          <w:lang w:val="lv-LV"/>
        </w:rPr>
      </w:pPr>
      <w:r w:rsidRPr="11B09F1B">
        <w:rPr>
          <w:rFonts w:eastAsia="Times New Roman" w:cs="Times New Roman"/>
          <w:lang w:val="lv-LV"/>
        </w:rPr>
        <w:t>mRNS vakcīnu lietošana jāizvērtē ļoti vecu un ārkārtīgi trausl</w:t>
      </w:r>
      <w:r w:rsidRPr="11B09F1B" w:rsidR="044A0986">
        <w:rPr>
          <w:rFonts w:eastAsia="Times New Roman" w:cs="Times New Roman"/>
          <w:lang w:val="lv-LV"/>
        </w:rPr>
        <w:t>ā</w:t>
      </w:r>
      <w:r w:rsidRPr="11B09F1B">
        <w:rPr>
          <w:rFonts w:eastAsia="Times New Roman" w:cs="Times New Roman"/>
          <w:lang w:val="lv-LV"/>
        </w:rPr>
        <w:t xml:space="preserve"> veselības</w:t>
      </w:r>
      <w:r w:rsidRPr="11B09F1B" w:rsidR="484053E5">
        <w:rPr>
          <w:rFonts w:eastAsia="Times New Roman" w:cs="Times New Roman"/>
          <w:lang w:val="lv-LV"/>
        </w:rPr>
        <w:t xml:space="preserve"> stāvoklī</w:t>
      </w:r>
      <w:r w:rsidRPr="11B09F1B" w:rsidR="10041D4E">
        <w:rPr>
          <w:rFonts w:eastAsia="Times New Roman" w:cs="Times New Roman"/>
          <w:lang w:val="lv-LV"/>
        </w:rPr>
        <w:t xml:space="preserve"> esošu pacientu gadījumā, ja to paredzētā dzīvildze nav garāka par 3 mēnešiem</w:t>
      </w:r>
      <w:r w:rsidRPr="11B09F1B" w:rsidR="00837959">
        <w:rPr>
          <w:rFonts w:eastAsia="Times New Roman" w:cs="Times New Roman"/>
          <w:lang w:val="lv-LV"/>
        </w:rPr>
        <w:t>.</w:t>
      </w:r>
    </w:p>
    <w:p w:rsidR="51670F24" w:rsidP="11B09F1B" w:rsidRDefault="51670F24" w14:paraId="33E74FDC" w14:textId="276B5159">
      <w:pPr>
        <w:jc w:val="both"/>
        <w:rPr>
          <w:rFonts w:eastAsia="Times New Roman" w:cs="Times New Roman"/>
          <w:color w:val="2E74B5" w:themeColor="accent1" w:themeShade="BF"/>
          <w:lang w:val="lv-LV"/>
        </w:rPr>
      </w:pPr>
      <w:r w:rsidRPr="60148296">
        <w:rPr>
          <w:rFonts w:eastAsia="Times New Roman" w:cs="Times New Roman"/>
          <w:lang w:val="lv-LV"/>
        </w:rPr>
        <w:t xml:space="preserve">Personām, kurām iepriekš veiktas injekcijas ar </w:t>
      </w:r>
      <w:proofErr w:type="spellStart"/>
      <w:r w:rsidRPr="60148296">
        <w:rPr>
          <w:rFonts w:eastAsia="Times New Roman" w:cs="Times New Roman"/>
          <w:lang w:val="lv-LV"/>
        </w:rPr>
        <w:t>dermāliem</w:t>
      </w:r>
      <w:proofErr w:type="spellEnd"/>
      <w:r w:rsidRPr="60148296">
        <w:rPr>
          <w:rFonts w:eastAsia="Times New Roman" w:cs="Times New Roman"/>
          <w:lang w:val="lv-LV"/>
        </w:rPr>
        <w:t xml:space="preserve"> </w:t>
      </w:r>
      <w:proofErr w:type="spellStart"/>
      <w:r w:rsidRPr="60148296">
        <w:rPr>
          <w:rFonts w:eastAsia="Times New Roman" w:cs="Times New Roman"/>
          <w:lang w:val="lv-LV"/>
        </w:rPr>
        <w:t>filleriem</w:t>
      </w:r>
      <w:proofErr w:type="spellEnd"/>
      <w:r w:rsidRPr="60148296">
        <w:rPr>
          <w:rFonts w:eastAsia="Times New Roman" w:cs="Times New Roman"/>
          <w:lang w:val="lv-LV"/>
        </w:rPr>
        <w:t>, pēc mRNS vakcīnu saņemšanas var attīstīties īslaicīga</w:t>
      </w:r>
      <w:r w:rsidRPr="60148296" w:rsidR="34E6E448">
        <w:rPr>
          <w:rFonts w:eastAsia="Times New Roman" w:cs="Times New Roman"/>
          <w:lang w:val="lv-LV"/>
        </w:rPr>
        <w:t xml:space="preserve"> sejas tūska un apsārtums. </w:t>
      </w:r>
    </w:p>
    <w:p w:rsidR="6BC374A5" w:rsidP="11B09F1B" w:rsidRDefault="6BC374A5" w14:paraId="6FB28776" w14:textId="36FB8019">
      <w:pPr>
        <w:jc w:val="both"/>
        <w:rPr>
          <w:rFonts w:cs="Times New Roman"/>
          <w:color w:val="000000" w:themeColor="text1"/>
          <w:lang w:val="lv-LV" w:eastAsia="en-GB"/>
        </w:rPr>
      </w:pPr>
      <w:r w:rsidRPr="11B09F1B">
        <w:rPr>
          <w:rFonts w:eastAsia="Times New Roman" w:cs="Times New Roman"/>
          <w:lang w:val="lv"/>
        </w:rPr>
        <w:t xml:space="preserve">Ir jāievēro piesardzība, bet vakcīna nav kontrindicēta, ja ir bijusi jebkāda tūlītēja alerģiska reakcija pēc jebkuru vakcīnu vai injekciju (intramuskulāru, subkutānu vai intravenozu) saņemšanas. Šīm personām medicīnas personālam jāveic riska izvērtējums, lai novērtētu alerģiskas reakcijas veidu un smaguma </w:t>
      </w:r>
      <w:r w:rsidRPr="11B09F1B">
        <w:rPr>
          <w:rFonts w:eastAsia="Times New Roman" w:cs="Times New Roman"/>
          <w:lang w:val="lv"/>
        </w:rPr>
        <w:lastRenderedPageBreak/>
        <w:t>pakāpi, un izvērtētu iespējamo ieguvumu un risku vakcinācijai. Pēc vakcinācijas šo pacientu grupu būtu jānovēro vakcīnas saņemšanas vietā 30 min.</w:t>
      </w:r>
      <w:r w:rsidRPr="11B09F1B">
        <w:rPr>
          <w:rFonts w:eastAsia="Times New Roman" w:cs="Times New Roman"/>
          <w:sz w:val="24"/>
          <w:szCs w:val="24"/>
          <w:lang w:val="lv"/>
        </w:rPr>
        <w:t xml:space="preserve"> </w:t>
      </w:r>
    </w:p>
    <w:p w:rsidR="6BC374A5" w:rsidP="003543F9" w:rsidRDefault="00AA3822" w14:paraId="5A3AB41E" w14:textId="59181B9D">
      <w:pPr>
        <w:jc w:val="both"/>
        <w:rPr>
          <w:rFonts w:cs="Times New Roman"/>
          <w:color w:val="000000"/>
          <w:lang w:val="lv-LV" w:eastAsia="en-GB"/>
        </w:rPr>
      </w:pPr>
      <w:r w:rsidRPr="152A6C8E">
        <w:rPr>
          <w:rFonts w:cs="Times New Roman"/>
          <w:lang w:val="lv-LV" w:eastAsia="en-GB"/>
        </w:rPr>
        <w:t xml:space="preserve">Ja </w:t>
      </w:r>
      <w:r w:rsidRPr="152A6C8E" w:rsidR="52DE3C12">
        <w:rPr>
          <w:rFonts w:cs="Times New Roman"/>
          <w:lang w:val="lv-LV" w:eastAsia="en-GB"/>
        </w:rPr>
        <w:t xml:space="preserve">personai </w:t>
      </w:r>
      <w:r w:rsidRPr="152A6C8E" w:rsidR="00C55B8D">
        <w:rPr>
          <w:rFonts w:cs="Times New Roman"/>
          <w:lang w:val="lv-LV" w:eastAsia="en-GB"/>
        </w:rPr>
        <w:t>konstatēta</w:t>
      </w:r>
      <w:r w:rsidRPr="152A6C8E">
        <w:rPr>
          <w:rFonts w:cs="Times New Roman"/>
          <w:lang w:val="lv-LV" w:eastAsia="en-GB"/>
        </w:rPr>
        <w:t xml:space="preserve"> nopietn</w:t>
      </w:r>
      <w:r w:rsidRPr="152A6C8E" w:rsidR="00C55B8D">
        <w:rPr>
          <w:rFonts w:cs="Times New Roman"/>
          <w:lang w:val="lv-LV" w:eastAsia="en-GB"/>
        </w:rPr>
        <w:t>a</w:t>
      </w:r>
      <w:r w:rsidRPr="152A6C8E">
        <w:rPr>
          <w:rFonts w:cs="Times New Roman"/>
          <w:lang w:val="lv-LV" w:eastAsia="en-GB"/>
        </w:rPr>
        <w:t xml:space="preserve"> </w:t>
      </w:r>
      <w:r w:rsidRPr="152A6C8E" w:rsidR="0045574E">
        <w:rPr>
          <w:rFonts w:cs="Times New Roman"/>
          <w:lang w:val="lv-LV" w:eastAsia="en-GB"/>
        </w:rPr>
        <w:t xml:space="preserve">alerģiska </w:t>
      </w:r>
      <w:r w:rsidRPr="152A6C8E">
        <w:rPr>
          <w:rFonts w:cs="Times New Roman"/>
          <w:lang w:val="lv-LV" w:eastAsia="en-GB"/>
        </w:rPr>
        <w:t>reakcij</w:t>
      </w:r>
      <w:r w:rsidRPr="152A6C8E" w:rsidR="00C55B8D">
        <w:rPr>
          <w:rFonts w:cs="Times New Roman"/>
          <w:lang w:val="lv-LV" w:eastAsia="en-GB"/>
        </w:rPr>
        <w:t>a</w:t>
      </w:r>
      <w:r w:rsidRPr="152A6C8E">
        <w:rPr>
          <w:rFonts w:cs="Times New Roman"/>
          <w:lang w:val="lv-LV" w:eastAsia="en-GB"/>
        </w:rPr>
        <w:t xml:space="preserve"> pēc C</w:t>
      </w:r>
      <w:r w:rsidRPr="152A6C8E" w:rsidR="00807DCA">
        <w:rPr>
          <w:rFonts w:cs="Times New Roman"/>
          <w:lang w:val="lv-LV" w:eastAsia="en-GB"/>
        </w:rPr>
        <w:t>ovid-</w:t>
      </w:r>
      <w:r w:rsidRPr="152A6C8E">
        <w:rPr>
          <w:rFonts w:cs="Times New Roman"/>
          <w:lang w:val="lv-LV" w:eastAsia="en-GB"/>
        </w:rPr>
        <w:t>19 vakcīnas 1.</w:t>
      </w:r>
      <w:r w:rsidRPr="152A6C8E" w:rsidR="00F14E23">
        <w:rPr>
          <w:rFonts w:cs="Times New Roman"/>
          <w:lang w:val="lv-LV" w:eastAsia="en-GB"/>
        </w:rPr>
        <w:t> </w:t>
      </w:r>
      <w:r w:rsidRPr="152A6C8E">
        <w:rPr>
          <w:rFonts w:cs="Times New Roman"/>
          <w:lang w:val="lv-LV" w:eastAsia="en-GB"/>
        </w:rPr>
        <w:t>devas ievadīšanas</w:t>
      </w:r>
      <w:r w:rsidRPr="152A6C8E" w:rsidR="00767223">
        <w:rPr>
          <w:rFonts w:cs="Times New Roman"/>
          <w:lang w:val="lv-LV" w:eastAsia="en-GB"/>
        </w:rPr>
        <w:t xml:space="preserve"> un</w:t>
      </w:r>
      <w:r w:rsidRPr="152A6C8E">
        <w:rPr>
          <w:rFonts w:cs="Times New Roman"/>
          <w:lang w:val="lv-LV" w:eastAsia="en-GB"/>
        </w:rPr>
        <w:t xml:space="preserve"> </w:t>
      </w:r>
      <w:r w:rsidRPr="152A6C8E" w:rsidR="00767223">
        <w:rPr>
          <w:rFonts w:cs="Times New Roman"/>
          <w:lang w:val="lv-LV" w:eastAsia="en-GB"/>
        </w:rPr>
        <w:t>n</w:t>
      </w:r>
      <w:r w:rsidRPr="152A6C8E">
        <w:rPr>
          <w:rFonts w:cs="Times New Roman"/>
          <w:lang w:val="lv-LV" w:eastAsia="en-GB"/>
        </w:rPr>
        <w:t>eraugoties uz to, šī persona tomēr vēlas saņemt arī 2.</w:t>
      </w:r>
      <w:r w:rsidRPr="152A6C8E" w:rsidR="00F14E23">
        <w:rPr>
          <w:rFonts w:cs="Times New Roman"/>
          <w:lang w:val="lv-LV" w:eastAsia="en-GB"/>
        </w:rPr>
        <w:t> </w:t>
      </w:r>
      <w:r w:rsidRPr="152A6C8E">
        <w:rPr>
          <w:rFonts w:cs="Times New Roman"/>
          <w:lang w:val="lv-LV" w:eastAsia="en-GB"/>
        </w:rPr>
        <w:t>vakcīnas devu</w:t>
      </w:r>
      <w:r w:rsidRPr="152A6C8E" w:rsidR="00177B07">
        <w:rPr>
          <w:rFonts w:cs="Times New Roman"/>
          <w:lang w:val="lv-LV" w:eastAsia="en-GB"/>
        </w:rPr>
        <w:t xml:space="preserve">, lūdzam pacientu novirzīt uz </w:t>
      </w:r>
      <w:r w:rsidRPr="152A6C8E" w:rsidR="493D3DEF">
        <w:rPr>
          <w:rFonts w:cs="Times New Roman"/>
          <w:lang w:val="lv-LV" w:eastAsia="en-GB"/>
        </w:rPr>
        <w:t>stacionāru vakcinācijas kabinetiem,</w:t>
      </w:r>
      <w:r w:rsidRPr="152A6C8E" w:rsidR="00EF53E5">
        <w:rPr>
          <w:rFonts w:cs="Times New Roman"/>
          <w:lang w:val="lv-LV" w:eastAsia="en-GB"/>
        </w:rPr>
        <w:t xml:space="preserve"> kur pieejama </w:t>
      </w:r>
      <w:r w:rsidRPr="152A6C8E" w:rsidR="005E139C">
        <w:rPr>
          <w:rFonts w:cs="Times New Roman"/>
          <w:lang w:val="lv-LV" w:eastAsia="en-GB"/>
        </w:rPr>
        <w:t>tūlītēja</w:t>
      </w:r>
      <w:r w:rsidRPr="152A6C8E" w:rsidR="00EF53E5">
        <w:rPr>
          <w:rFonts w:cs="Times New Roman"/>
          <w:lang w:val="lv-LV" w:eastAsia="en-GB"/>
        </w:rPr>
        <w:t xml:space="preserve"> stacionārā palīdzība</w:t>
      </w:r>
      <w:r w:rsidRPr="152A6C8E" w:rsidR="005E139C">
        <w:rPr>
          <w:rFonts w:cs="Times New Roman"/>
          <w:lang w:val="lv-LV" w:eastAsia="en-GB"/>
        </w:rPr>
        <w:t xml:space="preserve"> un </w:t>
      </w:r>
      <w:r w:rsidRPr="152A6C8E" w:rsidR="00EF53E5">
        <w:rPr>
          <w:rFonts w:cs="Times New Roman"/>
          <w:lang w:val="lv-LV" w:eastAsia="en-GB"/>
        </w:rPr>
        <w:t>pastiprināt</w:t>
      </w:r>
      <w:r w:rsidRPr="152A6C8E" w:rsidR="004722C7">
        <w:rPr>
          <w:rFonts w:cs="Times New Roman"/>
          <w:lang w:val="lv-LV" w:eastAsia="en-GB"/>
        </w:rPr>
        <w:t>a</w:t>
      </w:r>
      <w:r w:rsidRPr="152A6C8E" w:rsidR="00EF53E5">
        <w:rPr>
          <w:rFonts w:cs="Times New Roman"/>
          <w:lang w:val="lv-LV" w:eastAsia="en-GB"/>
        </w:rPr>
        <w:t xml:space="preserve"> medicīniskā uzraudzīb</w:t>
      </w:r>
      <w:r w:rsidRPr="152A6C8E" w:rsidR="004722C7">
        <w:rPr>
          <w:rFonts w:cs="Times New Roman"/>
          <w:lang w:val="lv-LV" w:eastAsia="en-GB"/>
        </w:rPr>
        <w:t>a</w:t>
      </w:r>
      <w:r w:rsidRPr="152A6C8E" w:rsidR="00EF53E5">
        <w:rPr>
          <w:rFonts w:cs="Times New Roman"/>
          <w:lang w:val="lv-LV" w:eastAsia="en-GB"/>
        </w:rPr>
        <w:t>.</w:t>
      </w:r>
      <w:r w:rsidRPr="152A6C8E" w:rsidR="0012706F">
        <w:rPr>
          <w:rFonts w:cs="Times New Roman"/>
          <w:lang w:val="lv-LV" w:eastAsia="en-GB"/>
        </w:rPr>
        <w:t xml:space="preserve"> </w:t>
      </w:r>
      <w:r w:rsidRPr="152A6C8E" w:rsidR="00AA26C2">
        <w:rPr>
          <w:rFonts w:cs="Times New Roman"/>
          <w:lang w:val="lv-LV" w:eastAsia="en-GB"/>
        </w:rPr>
        <w:t xml:space="preserve">Slimnīcu kontaktinformācija atrodama </w:t>
      </w:r>
      <w:hyperlink r:id="rId32">
        <w:r w:rsidRPr="152A6C8E" w:rsidR="00AA26C2">
          <w:rPr>
            <w:rStyle w:val="Hyperlink"/>
            <w:rFonts w:cs="Times New Roman"/>
            <w:color w:val="auto"/>
            <w:lang w:val="lv-LV" w:eastAsia="en-GB"/>
          </w:rPr>
          <w:t>vakcinācijas kabinetu kartē</w:t>
        </w:r>
      </w:hyperlink>
      <w:r w:rsidRPr="152A6C8E" w:rsidR="00AA26C2">
        <w:rPr>
          <w:rFonts w:cs="Times New Roman"/>
          <w:lang w:val="lv-LV" w:eastAsia="en-GB"/>
        </w:rPr>
        <w:t>.</w:t>
      </w:r>
    </w:p>
    <w:p w:rsidR="75ACAB6E" w:rsidP="75ACAB6E" w:rsidRDefault="75ACAB6E" w14:paraId="511CDE6C" w14:textId="75353124">
      <w:pPr>
        <w:jc w:val="both"/>
        <w:rPr>
          <w:rFonts w:eastAsia="Times New Roman" w:cs="Times New Roman"/>
          <w:b/>
          <w:bCs/>
          <w:lang w:val="lv-LV"/>
        </w:rPr>
      </w:pPr>
    </w:p>
    <w:p w:rsidR="00A45BBA" w:rsidP="003543F9" w:rsidRDefault="00A179DF" w14:paraId="3C79EE7A" w14:textId="03B4A992">
      <w:pPr>
        <w:jc w:val="both"/>
        <w:rPr>
          <w:rFonts w:eastAsia="Times New Roman" w:cs="Times New Roman"/>
          <w:b/>
          <w:bCs/>
          <w:color w:val="2E74B5" w:themeColor="accent1" w:themeShade="BF"/>
          <w:lang w:val="lv-LV"/>
        </w:rPr>
      </w:pPr>
      <w:r w:rsidRPr="00D21B8A">
        <w:rPr>
          <w:rFonts w:eastAsia="Times New Roman" w:cs="Times New Roman"/>
          <w:b/>
          <w:bCs/>
          <w:lang w:val="lv-LV"/>
        </w:rPr>
        <w:t>Informatīvs materiāls: Anafilakse pēc vakcinācijas pret Covid-19: aprīkojums, profilakse, simptomi un ārstēšana.</w:t>
      </w:r>
      <w:r w:rsidRPr="00D21B8A" w:rsidR="00F76637">
        <w:rPr>
          <w:rFonts w:eastAsia="Times New Roman" w:cs="Times New Roman"/>
          <w:b/>
          <w:bCs/>
          <w:lang w:val="lv-LV"/>
        </w:rPr>
        <w:t xml:space="preserve"> </w:t>
      </w:r>
      <w:r w:rsidRPr="00D21B8A" w:rsidR="00F76637">
        <w:rPr>
          <w:rFonts w:eastAsia="Times New Roman" w:cs="Times New Roman"/>
          <w:b/>
          <w:bCs/>
          <w:lang w:val="lv-LV"/>
        </w:rPr>
        <w:object w:dxaOrig="1538" w:dyaOrig="992" w14:anchorId="072BC37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7.55pt;height:49.3pt" o:ole="" type="#_x0000_t75">
            <v:imagedata o:title="" r:id="rId33"/>
          </v:shape>
          <o:OLEObject Type="Embed" ProgID="Acrobat.Document.DC" ShapeID="_x0000_i1025" DrawAspect="Icon" ObjectID="_1719832508" r:id="rId34"/>
        </w:object>
      </w:r>
      <w:r w:rsidRPr="00D21B8A" w:rsidR="00F76637">
        <w:rPr>
          <w:rFonts w:eastAsia="Times New Roman" w:cs="Times New Roman"/>
          <w:b/>
          <w:bCs/>
          <w:lang w:val="lv-LV"/>
        </w:rPr>
        <w:t xml:space="preserve"> </w:t>
      </w:r>
      <w:r w:rsidRPr="00D21B8A" w:rsidR="0046375C">
        <w:rPr>
          <w:rFonts w:eastAsia="Times New Roman" w:cs="Times New Roman"/>
          <w:b/>
          <w:bCs/>
          <w:lang w:val="lv-LV"/>
        </w:rPr>
        <w:t xml:space="preserve"> </w:t>
      </w:r>
      <w:r w:rsidRPr="00D21B8A" w:rsidR="1D060FE3">
        <w:rPr>
          <w:rFonts w:eastAsia="Times New Roman" w:cs="Times New Roman"/>
          <w:b/>
          <w:bCs/>
          <w:lang w:val="lv-LV"/>
        </w:rPr>
        <w:t xml:space="preserve">un </w:t>
      </w:r>
      <w:r w:rsidRPr="00D21B8A" w:rsidR="0046375C">
        <w:rPr>
          <w:rFonts w:eastAsia="Times New Roman" w:cs="Times New Roman"/>
          <w:b/>
          <w:bCs/>
          <w:lang w:val="lv-LV"/>
        </w:rPr>
        <w:t xml:space="preserve">tiešsaistē </w:t>
      </w:r>
      <w:hyperlink w:history="1" r:id="rId35">
        <w:r w:rsidRPr="009C46CF" w:rsidR="0046375C">
          <w:rPr>
            <w:rStyle w:val="Hyperlink"/>
            <w:rFonts w:eastAsia="Times New Roman" w:cs="Times New Roman"/>
            <w:b/>
            <w:bCs/>
            <w:color w:val="034990" w:themeColor="hyperlink" w:themeShade="BF"/>
            <w:lang w:val="lv-LV"/>
          </w:rPr>
          <w:t>https://www.zva.gov.lv/lv/veselibas-aprupes-specialistiem-un-iestadem/zales/vakcinas-pret-covid-19</w:t>
        </w:r>
      </w:hyperlink>
    </w:p>
    <w:p w:rsidR="0FA2A3FD" w:rsidP="054EE895" w:rsidRDefault="0FA2A3FD" w14:paraId="40504475" w14:textId="01280538">
      <w:pPr>
        <w:rPr>
          <w:rFonts w:eastAsia="Calibri" w:cs="Arial"/>
          <w:color w:val="5B9BD5" w:themeColor="accent1"/>
          <w:lang w:val="lv-LV"/>
        </w:rPr>
      </w:pPr>
      <w:r w:rsidRPr="00D21B8A">
        <w:rPr>
          <w:rFonts w:eastAsia="Times New Roman" w:cs="Times New Roman"/>
          <w:lang w:val="lv-LV"/>
        </w:rPr>
        <w:t xml:space="preserve">Video lekcija </w:t>
      </w:r>
      <w:hyperlink r:id="rId36">
        <w:r w:rsidRPr="054EE895">
          <w:rPr>
            <w:rStyle w:val="Hyperlink"/>
            <w:rFonts w:eastAsia="Times New Roman" w:cs="Times New Roman"/>
            <w:b/>
            <w:bCs/>
            <w:lang w:val="lv-LV"/>
          </w:rPr>
          <w:t>“Anafilakse un tās vadība”</w:t>
        </w:r>
      </w:hyperlink>
      <w:r w:rsidRPr="054EE895">
        <w:rPr>
          <w:rFonts w:eastAsia="Times New Roman" w:cs="Times New Roman"/>
          <w:lang w:val="lv-LV"/>
        </w:rPr>
        <w:t>(</w:t>
      </w:r>
      <w:r w:rsidRPr="00D21B8A">
        <w:rPr>
          <w:rFonts w:eastAsia="Times New Roman" w:cs="Times New Roman"/>
          <w:lang w:val="lv-LV"/>
        </w:rPr>
        <w:t xml:space="preserve">2021. gada 8. martā, Rīgas Stradiņa universitātes kursa ārstniecības personām “Aktuāli par vakcināciju pret Covid-19” ietvaros) – lektore Doc. Arta Bārzdiņa, docētājs, Anestezioloģijas un </w:t>
      </w:r>
      <w:proofErr w:type="spellStart"/>
      <w:r w:rsidRPr="00D21B8A">
        <w:rPr>
          <w:rFonts w:eastAsia="Times New Roman" w:cs="Times New Roman"/>
          <w:lang w:val="lv-LV"/>
        </w:rPr>
        <w:t>reanimatoloģijas</w:t>
      </w:r>
      <w:proofErr w:type="spellEnd"/>
      <w:r w:rsidRPr="00D21B8A">
        <w:rPr>
          <w:rFonts w:eastAsia="Times New Roman" w:cs="Times New Roman"/>
          <w:lang w:val="lv-LV"/>
        </w:rPr>
        <w:t xml:space="preserve"> katedras asistente (pētniecībā), RSU Anatomijas un antropoloģijas institūts</w:t>
      </w:r>
      <w:r w:rsidRPr="00D21B8A" w:rsidR="5A9083D4">
        <w:rPr>
          <w:rFonts w:eastAsia="Times New Roman" w:cs="Times New Roman"/>
          <w:lang w:val="lv-LV"/>
        </w:rPr>
        <w:t xml:space="preserve"> (</w:t>
      </w:r>
      <w:r w:rsidRPr="00D21B8A" w:rsidR="27B79785">
        <w:rPr>
          <w:rFonts w:eastAsia="Times New Roman" w:cs="Times New Roman"/>
          <w:b/>
          <w:bCs/>
          <w:lang w:val="lv-LV"/>
        </w:rPr>
        <w:t>45</w:t>
      </w:r>
      <w:r w:rsidRPr="00D21B8A" w:rsidR="5A9083D4">
        <w:rPr>
          <w:rFonts w:eastAsia="Times New Roman" w:cs="Times New Roman"/>
          <w:b/>
          <w:bCs/>
          <w:lang w:val="lv-LV"/>
        </w:rPr>
        <w:t xml:space="preserve"> min</w:t>
      </w:r>
      <w:r w:rsidRPr="00D21B8A" w:rsidR="5A9083D4">
        <w:rPr>
          <w:rFonts w:eastAsia="Times New Roman" w:cs="Times New Roman"/>
          <w:lang w:val="lv-LV"/>
        </w:rPr>
        <w:t>)</w:t>
      </w:r>
      <w:r w:rsidRPr="00D21B8A">
        <w:rPr>
          <w:rFonts w:eastAsia="Times New Roman" w:cs="Times New Roman"/>
          <w:lang w:val="lv-LV"/>
        </w:rPr>
        <w:t>.</w:t>
      </w:r>
      <w:r w:rsidRPr="00D21B8A" w:rsidR="10C1C2B9">
        <w:rPr>
          <w:rFonts w:eastAsia="Times New Roman" w:cs="Times New Roman"/>
          <w:lang w:val="lv-LV"/>
        </w:rPr>
        <w:t xml:space="preserve"> </w:t>
      </w:r>
      <w:hyperlink r:id="rId37">
        <w:r w:rsidRPr="054EE895" w:rsidR="10C1C2B9">
          <w:rPr>
            <w:rStyle w:val="Hyperlink"/>
            <w:rFonts w:eastAsia="Times New Roman" w:cs="Times New Roman"/>
            <w:lang w:val="lv-LV"/>
          </w:rPr>
          <w:t>https://panopto.rsu.lv/Panopto/Pages/Viewer.aspx?id=d88bb66e-cf16-4cbc-9ea5-acfb00ab5a3d</w:t>
        </w:r>
      </w:hyperlink>
      <w:r w:rsidRPr="054EE895" w:rsidR="10C1C2B9">
        <w:rPr>
          <w:rFonts w:eastAsia="Times New Roman" w:cs="Times New Roman"/>
          <w:color w:val="5B9BD5" w:themeColor="accent1"/>
          <w:lang w:val="lv-LV"/>
        </w:rPr>
        <w:t xml:space="preserve"> </w:t>
      </w:r>
    </w:p>
    <w:p w:rsidRPr="00C67F8F" w:rsidR="0046375C" w:rsidP="00C67F8F" w:rsidRDefault="0056B354" w14:paraId="45200645" w14:textId="0FCC655C">
      <w:pPr>
        <w:rPr>
          <w:rFonts w:eastAsia="Calibri" w:cs="Arial"/>
          <w:b/>
          <w:bCs/>
          <w:color w:val="034990"/>
          <w:lang w:val="lv-LV"/>
        </w:rPr>
      </w:pPr>
      <w:r w:rsidRPr="75ACAB6E">
        <w:rPr>
          <w:rFonts w:eastAsia="Calibri" w:cs="Arial"/>
          <w:b/>
          <w:bCs/>
          <w:lang w:val="lv-LV"/>
        </w:rPr>
        <w:t>Anafilakses atpazīšana apmācību video (angliski)</w:t>
      </w:r>
      <w:r w:rsidRPr="75ACAB6E" w:rsidR="4E6E3432">
        <w:rPr>
          <w:rFonts w:eastAsia="Calibri" w:cs="Arial"/>
          <w:b/>
          <w:bCs/>
          <w:lang w:val="lv-LV"/>
        </w:rPr>
        <w:t xml:space="preserve"> (4 min)</w:t>
      </w:r>
      <w:r w:rsidRPr="75ACAB6E">
        <w:rPr>
          <w:rFonts w:eastAsia="Calibri" w:cs="Arial"/>
          <w:b/>
          <w:bCs/>
          <w:lang w:val="lv-LV"/>
        </w:rPr>
        <w:t xml:space="preserve">: </w:t>
      </w:r>
      <w:hyperlink r:id="rId38">
        <w:r w:rsidRPr="75ACAB6E">
          <w:rPr>
            <w:rStyle w:val="Hyperlink"/>
            <w:rFonts w:eastAsia="Calibri" w:cs="Arial"/>
            <w:b/>
            <w:bCs/>
            <w:lang w:val="lv-LV"/>
          </w:rPr>
          <w:t>https://watch.immunizationacademy.com/en/videos/760</w:t>
        </w:r>
      </w:hyperlink>
      <w:r w:rsidRPr="75ACAB6E">
        <w:rPr>
          <w:rFonts w:eastAsia="Calibri" w:cs="Arial"/>
          <w:b/>
          <w:bCs/>
          <w:color w:val="034990"/>
          <w:lang w:val="lv-LV"/>
        </w:rPr>
        <w:t xml:space="preserve"> </w:t>
      </w:r>
    </w:p>
    <w:p w:rsidRPr="0017394E" w:rsidR="1BED215D" w:rsidP="72AEEB9D" w:rsidRDefault="06407D15" w14:paraId="19AF1614" w14:textId="1A074637">
      <w:pPr>
        <w:pStyle w:val="BodyA"/>
        <w:jc w:val="both"/>
        <w:rPr>
          <w:rFonts w:eastAsia="Times New Roman" w:cs="Times New Roman"/>
          <w:b/>
          <w:bCs/>
          <w:color w:val="000000" w:themeColor="text1"/>
          <w:u w:val="single"/>
          <w:lang w:val="lv-LV"/>
        </w:rPr>
      </w:pPr>
      <w:r w:rsidRPr="72AEEB9D">
        <w:rPr>
          <w:b/>
          <w:bCs/>
          <w:color w:val="000000" w:themeColor="text1"/>
          <w:u w:val="single"/>
          <w:lang w:val="lv-LV"/>
        </w:rPr>
        <w:t>Anafilakse bērniem</w:t>
      </w:r>
    </w:p>
    <w:p w:rsidR="72AEEB9D" w:rsidP="72AEEB9D" w:rsidRDefault="72AEEB9D" w14:paraId="1EFA8566" w14:textId="1BCFE127">
      <w:pPr>
        <w:pStyle w:val="BodyA"/>
        <w:jc w:val="both"/>
        <w:rPr>
          <w:b/>
          <w:bCs/>
          <w:color w:val="000000" w:themeColor="text1"/>
          <w:u w:val="single"/>
          <w:lang w:val="lv-LV"/>
        </w:rPr>
      </w:pPr>
    </w:p>
    <w:p w:rsidRPr="0017394E" w:rsidR="144051EC" w:rsidP="00126612" w:rsidRDefault="5C202BDC" w14:paraId="748D6BD4" w14:textId="4A52EE51">
      <w:pPr>
        <w:spacing w:after="0" w:line="240" w:lineRule="auto"/>
        <w:jc w:val="both"/>
        <w:rPr>
          <w:rFonts w:eastAsia="Times New Roman" w:cs="Times New Roman"/>
          <w:color w:val="000000" w:themeColor="text1"/>
          <w:lang w:val="lv-LV"/>
        </w:rPr>
      </w:pPr>
      <w:r w:rsidRPr="00126612">
        <w:rPr>
          <w:rFonts w:eastAsia="Times New Roman" w:cs="Times New Roman"/>
          <w:color w:val="000000" w:themeColor="text1"/>
          <w:lang w:val="lv-LV"/>
        </w:rPr>
        <w:t xml:space="preserve">Eiropas </w:t>
      </w:r>
      <w:r w:rsidRPr="00126612" w:rsidR="24C43160">
        <w:rPr>
          <w:rFonts w:eastAsia="Times New Roman" w:cs="Times New Roman"/>
          <w:color w:val="000000" w:themeColor="text1"/>
          <w:lang w:val="lv-LV"/>
        </w:rPr>
        <w:t>A</w:t>
      </w:r>
      <w:r w:rsidRPr="00126612">
        <w:rPr>
          <w:rFonts w:eastAsia="Times New Roman" w:cs="Times New Roman"/>
          <w:color w:val="000000" w:themeColor="text1"/>
          <w:lang w:val="lv-LV"/>
        </w:rPr>
        <w:t xml:space="preserve">lerģijas un </w:t>
      </w:r>
      <w:r w:rsidRPr="00126612" w:rsidR="4E658234">
        <w:rPr>
          <w:rFonts w:eastAsia="Times New Roman" w:cs="Times New Roman"/>
          <w:color w:val="000000" w:themeColor="text1"/>
          <w:lang w:val="lv-LV"/>
        </w:rPr>
        <w:t>kl</w:t>
      </w:r>
      <w:r w:rsidRPr="00126612" w:rsidR="7B7E886C">
        <w:rPr>
          <w:rFonts w:eastAsia="Times New Roman" w:cs="Times New Roman"/>
          <w:color w:val="000000" w:themeColor="text1"/>
          <w:lang w:val="lv-LV"/>
        </w:rPr>
        <w:t>ī</w:t>
      </w:r>
      <w:r w:rsidRPr="00126612" w:rsidR="4E658234">
        <w:rPr>
          <w:rFonts w:eastAsia="Times New Roman" w:cs="Times New Roman"/>
          <w:color w:val="000000" w:themeColor="text1"/>
          <w:lang w:val="lv-LV"/>
        </w:rPr>
        <w:t>niskās</w:t>
      </w:r>
      <w:r w:rsidRPr="00126612">
        <w:rPr>
          <w:rFonts w:eastAsia="Times New Roman" w:cs="Times New Roman"/>
          <w:color w:val="000000" w:themeColor="text1"/>
          <w:lang w:val="lv-LV"/>
        </w:rPr>
        <w:t xml:space="preserve"> imunoloģijas akadēmijas vadlīnijās ir uzsvērts, ka </w:t>
      </w:r>
      <w:r w:rsidRPr="00126612">
        <w:rPr>
          <w:rFonts w:eastAsia="Times New Roman" w:cs="Times New Roman"/>
          <w:b/>
          <w:bCs/>
          <w:color w:val="000000" w:themeColor="text1"/>
          <w:lang w:val="lv-LV"/>
        </w:rPr>
        <w:t xml:space="preserve">bērniem ar svaru no 15 līdz 30 kg lieto </w:t>
      </w:r>
      <w:proofErr w:type="spellStart"/>
      <w:r w:rsidRPr="00126612">
        <w:rPr>
          <w:rFonts w:eastAsia="Times New Roman" w:cs="Times New Roman"/>
          <w:b/>
          <w:bCs/>
          <w:color w:val="000000" w:themeColor="text1"/>
          <w:lang w:val="lv-LV"/>
        </w:rPr>
        <w:t>Epi</w:t>
      </w:r>
      <w:r w:rsidRPr="00126612" w:rsidR="515675E0">
        <w:rPr>
          <w:rFonts w:eastAsia="Times New Roman" w:cs="Times New Roman"/>
          <w:b/>
          <w:bCs/>
          <w:color w:val="000000" w:themeColor="text1"/>
          <w:lang w:val="lv-LV"/>
        </w:rPr>
        <w:t>P</w:t>
      </w:r>
      <w:r w:rsidRPr="00126612">
        <w:rPr>
          <w:rFonts w:eastAsia="Times New Roman" w:cs="Times New Roman"/>
          <w:b/>
          <w:bCs/>
          <w:color w:val="000000" w:themeColor="text1"/>
          <w:lang w:val="lv-LV"/>
        </w:rPr>
        <w:t>en</w:t>
      </w:r>
      <w:proofErr w:type="spellEnd"/>
      <w:r w:rsidRPr="00126612">
        <w:rPr>
          <w:rFonts w:eastAsia="Times New Roman" w:cs="Times New Roman"/>
          <w:b/>
          <w:bCs/>
          <w:color w:val="000000" w:themeColor="text1"/>
          <w:lang w:val="lv-LV"/>
        </w:rPr>
        <w:t>, kas satur 150</w:t>
      </w:r>
      <w:r w:rsidRPr="00126612" w:rsidR="5274F995">
        <w:rPr>
          <w:rFonts w:eastAsia="Times New Roman" w:cs="Times New Roman"/>
          <w:b/>
          <w:bCs/>
          <w:color w:val="000000" w:themeColor="text1"/>
          <w:lang w:val="lv-LV"/>
        </w:rPr>
        <w:t xml:space="preserve"> µ</w:t>
      </w:r>
      <w:r w:rsidRPr="00126612">
        <w:rPr>
          <w:rFonts w:eastAsia="Times New Roman" w:cs="Times New Roman"/>
          <w:b/>
          <w:bCs/>
          <w:color w:val="000000" w:themeColor="text1"/>
          <w:lang w:val="lv-LV"/>
        </w:rPr>
        <w:t xml:space="preserve">g </w:t>
      </w:r>
      <w:proofErr w:type="spellStart"/>
      <w:r w:rsidRPr="00126612" w:rsidR="769A6A45">
        <w:rPr>
          <w:rFonts w:eastAsia="Times New Roman" w:cs="Times New Roman"/>
          <w:b/>
          <w:bCs/>
          <w:color w:val="000000" w:themeColor="text1"/>
          <w:lang w:val="lv-LV"/>
        </w:rPr>
        <w:t>e</w:t>
      </w:r>
      <w:r w:rsidRPr="00126612">
        <w:rPr>
          <w:rFonts w:eastAsia="Times New Roman" w:cs="Times New Roman"/>
          <w:b/>
          <w:bCs/>
          <w:color w:val="000000" w:themeColor="text1"/>
          <w:lang w:val="lv-LV"/>
        </w:rPr>
        <w:t>pinefrīna</w:t>
      </w:r>
      <w:proofErr w:type="spellEnd"/>
      <w:r w:rsidRPr="00126612">
        <w:rPr>
          <w:rFonts w:eastAsia="Times New Roman" w:cs="Times New Roman"/>
          <w:color w:val="000000" w:themeColor="text1"/>
          <w:lang w:val="lv-LV"/>
        </w:rPr>
        <w:t xml:space="preserve">, bet bērniem virs 30 kg tiek </w:t>
      </w:r>
      <w:r w:rsidRPr="00126612" w:rsidR="4E658234">
        <w:rPr>
          <w:rFonts w:eastAsia="Times New Roman" w:cs="Times New Roman"/>
          <w:color w:val="000000" w:themeColor="text1"/>
          <w:lang w:val="lv-LV"/>
        </w:rPr>
        <w:t>pielietot</w:t>
      </w:r>
      <w:r w:rsidRPr="00126612" w:rsidR="5EC6C4D1">
        <w:rPr>
          <w:rFonts w:eastAsia="Times New Roman" w:cs="Times New Roman"/>
          <w:color w:val="000000" w:themeColor="text1"/>
          <w:lang w:val="lv-LV"/>
        </w:rPr>
        <w:t>a</w:t>
      </w:r>
      <w:r w:rsidRPr="00126612">
        <w:rPr>
          <w:rFonts w:eastAsia="Times New Roman" w:cs="Times New Roman"/>
          <w:color w:val="000000" w:themeColor="text1"/>
          <w:lang w:val="lv-LV"/>
        </w:rPr>
        <w:t xml:space="preserve"> pieaugušajiem paredzētā forma - 300 </w:t>
      </w:r>
      <w:r w:rsidRPr="00126612" w:rsidR="015A4252">
        <w:rPr>
          <w:rFonts w:eastAsia="Times New Roman" w:cs="Times New Roman"/>
          <w:color w:val="000000" w:themeColor="text1"/>
          <w:lang w:val="lv-LV"/>
        </w:rPr>
        <w:t>µ</w:t>
      </w:r>
      <w:r w:rsidRPr="00126612">
        <w:rPr>
          <w:rFonts w:eastAsia="Times New Roman" w:cs="Times New Roman"/>
          <w:color w:val="000000" w:themeColor="text1"/>
          <w:lang w:val="lv-LV"/>
        </w:rPr>
        <w:t xml:space="preserve">g </w:t>
      </w:r>
      <w:proofErr w:type="spellStart"/>
      <w:r w:rsidRPr="00126612">
        <w:rPr>
          <w:rFonts w:eastAsia="Times New Roman" w:cs="Times New Roman"/>
          <w:color w:val="000000" w:themeColor="text1"/>
          <w:lang w:val="lv-LV"/>
        </w:rPr>
        <w:t>autoinjektorā</w:t>
      </w:r>
      <w:proofErr w:type="spellEnd"/>
      <w:r w:rsidRPr="00126612">
        <w:rPr>
          <w:rFonts w:eastAsia="Times New Roman" w:cs="Times New Roman"/>
          <w:color w:val="000000" w:themeColor="text1"/>
          <w:lang w:val="lv-LV"/>
        </w:rPr>
        <w:t>.</w:t>
      </w:r>
    </w:p>
    <w:p w:rsidRPr="0017394E" w:rsidR="144051EC" w:rsidP="00126612" w:rsidRDefault="5C202BDC" w14:paraId="51C6CEB2" w14:textId="34A74491">
      <w:pPr>
        <w:spacing w:after="0" w:line="240" w:lineRule="auto"/>
        <w:jc w:val="both"/>
        <w:rPr>
          <w:rFonts w:eastAsia="Times New Roman" w:cs="Times New Roman"/>
          <w:color w:val="000000" w:themeColor="text1"/>
          <w:lang w:val="lv-LV"/>
        </w:rPr>
      </w:pPr>
      <w:r w:rsidRPr="00126612">
        <w:rPr>
          <w:rFonts w:eastAsia="Times New Roman" w:cs="Times New Roman"/>
          <w:color w:val="000000" w:themeColor="text1"/>
          <w:lang w:val="lv-LV"/>
        </w:rPr>
        <w:t>Ņemot vērā, ka 12 gadus veca pusaudža N svars ir 37 kg zēniem un 35 kg meitenēm (pēc skalām 30 kg sver 10 gadīgi bērni), tad šajā vecuma grupā anafilakses gadījumā jāizmanto tās pašas devas k</w:t>
      </w:r>
      <w:r w:rsidRPr="00126612" w:rsidR="27429C14">
        <w:rPr>
          <w:rFonts w:eastAsia="Times New Roman" w:cs="Times New Roman"/>
          <w:color w:val="000000" w:themeColor="text1"/>
          <w:lang w:val="lv-LV"/>
        </w:rPr>
        <w:t>ā</w:t>
      </w:r>
      <w:r w:rsidRPr="00126612">
        <w:rPr>
          <w:rFonts w:eastAsia="Times New Roman" w:cs="Times New Roman"/>
          <w:color w:val="000000" w:themeColor="text1"/>
          <w:lang w:val="lv-LV"/>
        </w:rPr>
        <w:t xml:space="preserve"> pieaugušajiem.</w:t>
      </w:r>
    </w:p>
    <w:p w:rsidRPr="00CB5F1F" w:rsidR="144051EC" w:rsidP="00126612" w:rsidRDefault="560E6BDF" w14:paraId="07C643B9" w14:textId="011811BB">
      <w:pPr>
        <w:spacing w:after="0" w:line="240" w:lineRule="auto"/>
        <w:jc w:val="both"/>
        <w:rPr>
          <w:rFonts w:eastAsia="Times New Roman" w:cs="Times New Roman"/>
          <w:color w:val="000000" w:themeColor="text1"/>
          <w:lang w:val="lv-LV"/>
        </w:rPr>
      </w:pPr>
      <w:r w:rsidRPr="00126612">
        <w:rPr>
          <w:rFonts w:eastAsia="Times New Roman" w:cs="Times New Roman"/>
          <w:color w:val="000000" w:themeColor="text1"/>
          <w:lang w:val="lv-LV"/>
        </w:rPr>
        <w:t>Atsauce:</w:t>
      </w:r>
      <w:r w:rsidRPr="00126612">
        <w:rPr>
          <w:rFonts w:eastAsia="Times New Roman" w:cs="Times New Roman"/>
          <w:color w:val="000000" w:themeColor="text1"/>
          <w:lang w:val="en-US"/>
        </w:rPr>
        <w:t xml:space="preserve"> </w:t>
      </w:r>
      <w:r w:rsidRPr="00126612">
        <w:rPr>
          <w:rFonts w:eastAsia="Times New Roman" w:cs="Times New Roman"/>
          <w:i/>
          <w:iCs/>
          <w:color w:val="000000" w:themeColor="text1"/>
          <w:lang w:val="en-US"/>
        </w:rPr>
        <w:t>Food Allergy and Anaphylaxis Guidelines 2014.</w:t>
      </w:r>
      <w:r w:rsidRPr="00126612">
        <w:rPr>
          <w:rFonts w:eastAsia="Times New Roman" w:cs="Times New Roman"/>
          <w:color w:val="000000" w:themeColor="text1"/>
          <w:lang w:val="en-US"/>
        </w:rPr>
        <w:t xml:space="preserve"> (</w:t>
      </w:r>
      <w:r w:rsidRPr="00126612">
        <w:rPr>
          <w:rFonts w:eastAsia="Times New Roman" w:cs="Times New Roman"/>
          <w:i/>
          <w:iCs/>
          <w:color w:val="000000" w:themeColor="text1"/>
          <w:lang w:val="en-US"/>
        </w:rPr>
        <w:t>EAACI</w:t>
      </w:r>
      <w:r w:rsidRPr="00126612">
        <w:rPr>
          <w:rFonts w:eastAsia="Times New Roman" w:cs="Times New Roman"/>
          <w:color w:val="000000" w:themeColor="text1"/>
          <w:lang w:val="en-US"/>
        </w:rPr>
        <w:t xml:space="preserve"> - </w:t>
      </w:r>
      <w:r w:rsidRPr="00126612">
        <w:rPr>
          <w:rFonts w:eastAsia="Times New Roman" w:cs="Times New Roman"/>
          <w:color w:val="000000" w:themeColor="text1"/>
          <w:lang w:val="lv-LV"/>
        </w:rPr>
        <w:t xml:space="preserve">Eiropas </w:t>
      </w:r>
      <w:r w:rsidRPr="00126612" w:rsidR="6400E143">
        <w:rPr>
          <w:rFonts w:eastAsia="Times New Roman" w:cs="Times New Roman"/>
          <w:color w:val="000000" w:themeColor="text1"/>
          <w:lang w:val="lv-LV"/>
        </w:rPr>
        <w:t>A</w:t>
      </w:r>
      <w:r w:rsidRPr="00126612">
        <w:rPr>
          <w:rFonts w:eastAsia="Times New Roman" w:cs="Times New Roman"/>
          <w:color w:val="000000" w:themeColor="text1"/>
          <w:lang w:val="lv-LV"/>
        </w:rPr>
        <w:t>lerģijas un klīniskās imunoloģijas akadēmija)</w:t>
      </w:r>
    </w:p>
    <w:p w:rsidR="5AA56229" w:rsidP="00126612" w:rsidRDefault="5AA56229" w14:paraId="3E1B9CC4" w14:textId="0C62E8A6">
      <w:pPr>
        <w:pStyle w:val="BodyA"/>
        <w:jc w:val="both"/>
        <w:rPr>
          <w:rFonts w:eastAsia="Times New Roman" w:cs="Times New Roman"/>
          <w:b/>
          <w:bCs/>
          <w:color w:val="000000" w:themeColor="text1"/>
          <w:u w:val="single"/>
        </w:rPr>
      </w:pPr>
    </w:p>
    <w:p w:rsidR="783C5C5C" w:rsidP="16897823" w:rsidRDefault="783C5C5C" w14:paraId="2886CBF4" w14:textId="1EBBD7EC">
      <w:pPr>
        <w:pStyle w:val="BodyA"/>
        <w:jc w:val="both"/>
        <w:rPr>
          <w:rStyle w:val="Emphasis"/>
          <w:rFonts w:eastAsia="Times New Roman" w:cs="Times New Roman"/>
          <w:b w:val="0"/>
          <w:color w:val="000000" w:themeColor="text1"/>
          <w:u w:val="none"/>
          <w:lang w:val="lv-LV"/>
        </w:rPr>
      </w:pPr>
      <w:r w:rsidRPr="152A6C8E">
        <w:rPr>
          <w:rStyle w:val="Emphasis"/>
          <w:rFonts w:eastAsia="Times New Roman" w:cs="Times New Roman"/>
          <w:color w:val="000000" w:themeColor="text1"/>
          <w:lang w:val="lv-LV"/>
        </w:rPr>
        <w:t>Piekrišana vakcinācijai ir brīvprātīga.</w:t>
      </w:r>
      <w:r w:rsidRPr="152A6C8E">
        <w:rPr>
          <w:rStyle w:val="Emphasis"/>
          <w:rFonts w:eastAsia="Times New Roman" w:cs="Times New Roman"/>
          <w:b w:val="0"/>
          <w:color w:val="000000" w:themeColor="text1"/>
          <w:u w:val="none"/>
          <w:lang w:val="lv-LV"/>
        </w:rPr>
        <w:t xml:space="preserve"> Personas labprātīga ierašanās uz vakcinācijas vizīti un mutiska piekrišana vakcinācijas veikšanai ir pietiekams apliecinājums. Nav nepieciešama rakstiska informētās piekrišanas formas aizpildīšana. Latvijā izmantotās Covid-19 vakcīnas ir Eiropas Zāļu aģentūrā reģistrēti medikamenti, tāpat kā jebkuras citas vakcīnas, un to vakcinācijai nav nepieciešamas personas rakstiska piekrišana.</w:t>
      </w:r>
    </w:p>
    <w:p w:rsidRPr="008A6D06" w:rsidR="00C85258" w:rsidP="00126612" w:rsidRDefault="547136BB" w14:paraId="160F19A4" w14:textId="03381189">
      <w:pPr>
        <w:pStyle w:val="Heading2"/>
        <w:rPr>
          <w:rFonts w:eastAsia="Times New Roman" w:cs="Times New Roman"/>
          <w:sz w:val="22"/>
          <w:szCs w:val="22"/>
        </w:rPr>
      </w:pPr>
      <w:bookmarkStart w:name="_Toc60039813" w:id="36"/>
      <w:bookmarkStart w:name="_Toc1488907872" w:id="37"/>
      <w:r w:rsidRPr="63E62524">
        <w:rPr>
          <w:rFonts w:eastAsia="Times New Roman" w:cs="Times New Roman"/>
          <w:sz w:val="22"/>
          <w:szCs w:val="22"/>
        </w:rPr>
        <w:t>V</w:t>
      </w:r>
      <w:r w:rsidRPr="63E62524" w:rsidR="309DE005">
        <w:rPr>
          <w:rFonts w:eastAsia="Times New Roman" w:cs="Times New Roman"/>
          <w:sz w:val="22"/>
          <w:szCs w:val="22"/>
        </w:rPr>
        <w:t>akc</w:t>
      </w:r>
      <w:r w:rsidRPr="63E62524" w:rsidR="0042A0E9">
        <w:rPr>
          <w:rFonts w:eastAsia="Times New Roman" w:cs="Times New Roman"/>
          <w:sz w:val="22"/>
          <w:szCs w:val="22"/>
        </w:rPr>
        <w:t>īnas sagatavošana</w:t>
      </w:r>
      <w:bookmarkEnd w:id="36"/>
      <w:bookmarkEnd w:id="37"/>
    </w:p>
    <w:p w:rsidRPr="008A6D06" w:rsidR="10CD3C69" w:rsidP="00126612" w:rsidRDefault="7DCE9E18" w14:paraId="098A7D78" w14:textId="3921126F">
      <w:pPr>
        <w:pStyle w:val="BodyA"/>
        <w:jc w:val="both"/>
        <w:rPr>
          <w:rFonts w:eastAsia="Times New Roman" w:cs="Times New Roman"/>
          <w:color w:val="auto"/>
          <w:lang w:val="lv-LV"/>
        </w:rPr>
      </w:pPr>
      <w:r w:rsidRPr="00126612">
        <w:rPr>
          <w:rFonts w:eastAsia="Times New Roman" w:cs="Times New Roman"/>
          <w:color w:val="auto"/>
          <w:lang w:val="lv-LV"/>
        </w:rPr>
        <w:t>Ja pēc speciāla pieprasījuma vakcinācijas kabinets ir saņēmis vakcīnu sasaldētu, to ir</w:t>
      </w:r>
      <w:r w:rsidRPr="00126612">
        <w:rPr>
          <w:rFonts w:eastAsia="Times New Roman" w:cs="Times New Roman"/>
          <w:color w:val="auto"/>
          <w:sz w:val="24"/>
          <w:szCs w:val="24"/>
          <w:lang w:val="lv-LV"/>
        </w:rPr>
        <w:t xml:space="preserve"> </w:t>
      </w:r>
      <w:r w:rsidRPr="00126612">
        <w:rPr>
          <w:rFonts w:eastAsia="Times New Roman" w:cs="Times New Roman"/>
          <w:color w:val="auto"/>
          <w:lang w:val="lv-LV"/>
        </w:rPr>
        <w:t xml:space="preserve">nepieciešams sagatavot atbilstoši </w:t>
      </w:r>
      <w:hyperlink r:id="rId39">
        <w:r w:rsidRPr="00126612">
          <w:rPr>
            <w:rStyle w:val="Hyperlink"/>
            <w:rFonts w:eastAsia="Times New Roman" w:cs="Times New Roman"/>
            <w:color w:val="auto"/>
            <w:lang w:val="lv-LV"/>
          </w:rPr>
          <w:t>zāļu lietošanas instrukcijai</w:t>
        </w:r>
      </w:hyperlink>
      <w:r w:rsidRPr="00126612">
        <w:rPr>
          <w:rFonts w:eastAsia="Times New Roman" w:cs="Times New Roman"/>
          <w:color w:val="auto"/>
          <w:lang w:val="lv-LV"/>
        </w:rPr>
        <w:t xml:space="preserve">. </w:t>
      </w:r>
    </w:p>
    <w:p w:rsidRPr="008A6D06" w:rsidR="002241E5" w:rsidP="00126612" w:rsidRDefault="002241E5" w14:paraId="5A34BF39" w14:textId="170333A3">
      <w:pPr>
        <w:spacing w:line="257" w:lineRule="auto"/>
        <w:rPr>
          <w:rFonts w:eastAsia="Times New Roman" w:cs="Times New Roman"/>
          <w:lang w:val="lv-LV"/>
        </w:rPr>
      </w:pPr>
    </w:p>
    <w:p w:rsidRPr="008A6D06" w:rsidR="00EB63F9" w:rsidP="5288B1FC" w:rsidRDefault="56FFBC8E" w14:paraId="26ED7C92" w14:textId="48F83537">
      <w:pPr>
        <w:pStyle w:val="Heading2"/>
        <w:rPr>
          <w:rFonts w:eastAsia="Times New Roman" w:cs="Times New Roman"/>
        </w:rPr>
      </w:pPr>
      <w:bookmarkStart w:name="_Toc60039814" w:id="38"/>
      <w:bookmarkStart w:name="_Toc351691605" w:id="39"/>
      <w:r w:rsidRPr="23C212D2">
        <w:rPr>
          <w:rFonts w:eastAsia="Times New Roman" w:cs="Times New Roman"/>
        </w:rPr>
        <w:t>Pirmsvakcinācijas skrīnings</w:t>
      </w:r>
      <w:bookmarkEnd w:id="38"/>
      <w:bookmarkEnd w:id="39"/>
    </w:p>
    <w:p w:rsidRPr="008A6D06" w:rsidR="005E26FE" w:rsidP="5288B1FC" w:rsidRDefault="00661AEF" w14:paraId="2ABB853C" w14:textId="6C38B686">
      <w:pPr>
        <w:spacing w:line="240" w:lineRule="auto"/>
        <w:rPr>
          <w:rFonts w:eastAsia="Times New Roman" w:cs="Times New Roman"/>
          <w:sz w:val="24"/>
          <w:szCs w:val="24"/>
          <w:u w:val="single"/>
          <w:lang w:val="lv-LV"/>
        </w:rPr>
      </w:pPr>
      <w:r w:rsidRPr="008A6D06">
        <w:rPr>
          <w:rFonts w:eastAsia="Times New Roman" w:cs="Times New Roman"/>
          <w:sz w:val="24"/>
          <w:szCs w:val="24"/>
          <w:u w:val="single"/>
          <w:lang w:val="lv-LV"/>
        </w:rPr>
        <w:t>Jānoskaidro:</w:t>
      </w:r>
    </w:p>
    <w:p w:rsidRPr="008A6D06" w:rsidR="00EB63F9" w:rsidP="00AB1D69" w:rsidRDefault="48426419" w14:paraId="65C8D88E" w14:textId="12A9C6E5">
      <w:pPr>
        <w:pStyle w:val="ListParagraph"/>
        <w:numPr>
          <w:ilvl w:val="0"/>
          <w:numId w:val="63"/>
        </w:numPr>
        <w:spacing w:line="240" w:lineRule="auto"/>
        <w:jc w:val="both"/>
        <w:rPr>
          <w:rFonts w:ascii="Times New Roman" w:hAnsi="Times New Roman" w:eastAsia="Times New Roman" w:cs="Times New Roman"/>
          <w:color w:val="000000" w:themeColor="text1"/>
          <w:lang w:val="lv-LV"/>
        </w:rPr>
      </w:pPr>
      <w:r w:rsidRPr="46A8CCCC">
        <w:rPr>
          <w:rFonts w:ascii="Times New Roman" w:hAnsi="Times New Roman" w:eastAsia="Times New Roman" w:cs="Times New Roman"/>
          <w:color w:val="auto"/>
          <w:lang w:val="lv-LV"/>
        </w:rPr>
        <w:t>p</w:t>
      </w:r>
      <w:r w:rsidRPr="46A8CCCC" w:rsidR="24BB73A7">
        <w:rPr>
          <w:rFonts w:ascii="Times New Roman" w:hAnsi="Times New Roman" w:eastAsia="Times New Roman" w:cs="Times New Roman"/>
          <w:color w:val="auto"/>
          <w:lang w:val="lv-LV"/>
        </w:rPr>
        <w:t>ersonas vecum</w:t>
      </w:r>
      <w:r w:rsidRPr="46A8CCCC" w:rsidR="586593B7">
        <w:rPr>
          <w:rFonts w:ascii="Times New Roman" w:hAnsi="Times New Roman" w:eastAsia="Times New Roman" w:cs="Times New Roman"/>
          <w:color w:val="auto"/>
          <w:lang w:val="lv-LV"/>
        </w:rPr>
        <w:t>s</w:t>
      </w:r>
      <w:r w:rsidRPr="46A8CCCC" w:rsidR="24BB73A7">
        <w:rPr>
          <w:rFonts w:ascii="Times New Roman" w:hAnsi="Times New Roman" w:eastAsia="Times New Roman" w:cs="Times New Roman"/>
          <w:color w:val="auto"/>
          <w:lang w:val="lv-LV"/>
        </w:rPr>
        <w:t>, vakcinācijas status</w:t>
      </w:r>
      <w:r w:rsidRPr="46A8CCCC" w:rsidR="586593B7">
        <w:rPr>
          <w:rFonts w:ascii="Times New Roman" w:hAnsi="Times New Roman" w:eastAsia="Times New Roman" w:cs="Times New Roman"/>
          <w:color w:val="auto"/>
          <w:lang w:val="lv-LV"/>
        </w:rPr>
        <w:t>s</w:t>
      </w:r>
      <w:r w:rsidRPr="46A8CCCC" w:rsidR="0BE8AFA8">
        <w:rPr>
          <w:rFonts w:ascii="Times New Roman" w:hAnsi="Times New Roman" w:eastAsia="Times New Roman" w:cs="Times New Roman"/>
          <w:color w:val="auto"/>
          <w:lang w:val="lv-LV"/>
        </w:rPr>
        <w:t>. Ja persona ierodas uz pirm</w:t>
      </w:r>
      <w:r w:rsidRPr="46A8CCCC" w:rsidR="1772CBC0">
        <w:rPr>
          <w:rFonts w:ascii="Times New Roman" w:hAnsi="Times New Roman" w:eastAsia="Times New Roman" w:cs="Times New Roman"/>
          <w:color w:val="auto"/>
          <w:lang w:val="lv-LV"/>
        </w:rPr>
        <w:t>ā</w:t>
      </w:r>
      <w:r w:rsidRPr="46A8CCCC" w:rsidR="0BE8AFA8">
        <w:rPr>
          <w:rFonts w:ascii="Times New Roman" w:hAnsi="Times New Roman" w:eastAsia="Times New Roman" w:cs="Times New Roman"/>
          <w:color w:val="auto"/>
          <w:lang w:val="lv-LV"/>
        </w:rPr>
        <w:t>s devas saņemšanu</w:t>
      </w:r>
      <w:r w:rsidRPr="46A8CCCC" w:rsidR="24BB73A7">
        <w:rPr>
          <w:rFonts w:ascii="Times New Roman" w:hAnsi="Times New Roman" w:eastAsia="Times New Roman" w:cs="Times New Roman"/>
          <w:color w:val="auto"/>
          <w:lang w:val="lv-LV"/>
        </w:rPr>
        <w:t>, pārliecin</w:t>
      </w:r>
      <w:r w:rsidRPr="46A8CCCC" w:rsidR="712D9DDC">
        <w:rPr>
          <w:rFonts w:ascii="Times New Roman" w:hAnsi="Times New Roman" w:eastAsia="Times New Roman" w:cs="Times New Roman"/>
          <w:color w:val="auto"/>
          <w:lang w:val="lv-LV"/>
        </w:rPr>
        <w:t>ieties</w:t>
      </w:r>
      <w:r w:rsidRPr="46A8CCCC" w:rsidR="24BB73A7">
        <w:rPr>
          <w:rFonts w:ascii="Times New Roman" w:hAnsi="Times New Roman" w:eastAsia="Times New Roman" w:cs="Times New Roman"/>
          <w:color w:val="auto"/>
          <w:lang w:val="lv-LV"/>
        </w:rPr>
        <w:t xml:space="preserve">, vai kāda no </w:t>
      </w:r>
      <w:r w:rsidRPr="46A8CCCC" w:rsidR="1C9F5020">
        <w:rPr>
          <w:rFonts w:ascii="Times New Roman" w:hAnsi="Times New Roman" w:eastAsia="Times New Roman" w:cs="Times New Roman"/>
          <w:color w:val="auto"/>
          <w:lang w:val="lv-LV"/>
        </w:rPr>
        <w:t xml:space="preserve">Covid-19 </w:t>
      </w:r>
      <w:r w:rsidRPr="46A8CCCC" w:rsidR="24BB73A7">
        <w:rPr>
          <w:rFonts w:ascii="Times New Roman" w:hAnsi="Times New Roman" w:eastAsia="Times New Roman" w:cs="Times New Roman"/>
          <w:color w:val="auto"/>
          <w:lang w:val="lv-LV"/>
        </w:rPr>
        <w:t>vakc</w:t>
      </w:r>
      <w:r w:rsidRPr="46A8CCCC" w:rsidR="699EFFDE">
        <w:rPr>
          <w:rFonts w:ascii="Times New Roman" w:hAnsi="Times New Roman" w:eastAsia="Times New Roman" w:cs="Times New Roman"/>
          <w:color w:val="auto"/>
          <w:lang w:val="lv-LV"/>
        </w:rPr>
        <w:t>ī</w:t>
      </w:r>
      <w:r w:rsidRPr="46A8CCCC" w:rsidR="24BB73A7">
        <w:rPr>
          <w:rFonts w:ascii="Times New Roman" w:hAnsi="Times New Roman" w:eastAsia="Times New Roman" w:cs="Times New Roman"/>
          <w:color w:val="auto"/>
          <w:lang w:val="lv-LV"/>
        </w:rPr>
        <w:t>nā</w:t>
      </w:r>
      <w:r w:rsidRPr="46A8CCCC" w:rsidR="10859F8D">
        <w:rPr>
          <w:rFonts w:ascii="Times New Roman" w:hAnsi="Times New Roman" w:eastAsia="Times New Roman" w:cs="Times New Roman"/>
          <w:color w:val="auto"/>
          <w:lang w:val="lv-LV"/>
        </w:rPr>
        <w:t>m</w:t>
      </w:r>
      <w:r w:rsidRPr="46A8CCCC" w:rsidR="24BB73A7">
        <w:rPr>
          <w:rFonts w:ascii="Times New Roman" w:hAnsi="Times New Roman" w:eastAsia="Times New Roman" w:cs="Times New Roman"/>
          <w:color w:val="auto"/>
          <w:lang w:val="lv-LV"/>
        </w:rPr>
        <w:t xml:space="preserve"> </w:t>
      </w:r>
      <w:r w:rsidRPr="46A8CCCC" w:rsidR="537097EA">
        <w:rPr>
          <w:rFonts w:ascii="Times New Roman" w:hAnsi="Times New Roman" w:eastAsia="Times New Roman" w:cs="Times New Roman"/>
          <w:color w:val="auto"/>
          <w:lang w:val="lv-LV"/>
        </w:rPr>
        <w:t xml:space="preserve">jau </w:t>
      </w:r>
      <w:r w:rsidRPr="46A8CCCC" w:rsidR="24BB73A7">
        <w:rPr>
          <w:rFonts w:ascii="Times New Roman" w:hAnsi="Times New Roman" w:eastAsia="Times New Roman" w:cs="Times New Roman"/>
          <w:color w:val="auto"/>
          <w:lang w:val="lv-LV"/>
        </w:rPr>
        <w:t>nav veikta vai ir iekavēta</w:t>
      </w:r>
      <w:r w:rsidRPr="46A8CCCC" w:rsidR="34743567">
        <w:rPr>
          <w:rFonts w:ascii="Times New Roman" w:hAnsi="Times New Roman" w:eastAsia="Times New Roman" w:cs="Times New Roman"/>
          <w:color w:val="auto"/>
          <w:lang w:val="lv-LV"/>
        </w:rPr>
        <w:t xml:space="preserve">. Ja persona ierodas uz </w:t>
      </w:r>
      <w:r w:rsidRPr="46A8CCCC" w:rsidR="31EF2B21">
        <w:rPr>
          <w:rFonts w:ascii="Times New Roman" w:hAnsi="Times New Roman" w:eastAsia="Times New Roman" w:cs="Times New Roman"/>
          <w:color w:val="auto"/>
          <w:lang w:val="lv-LV"/>
        </w:rPr>
        <w:t xml:space="preserve">papildu devas saņemšanu (imūnsupresētām personām) vai </w:t>
      </w:r>
      <w:r w:rsidRPr="46A8CCCC" w:rsidR="34743567">
        <w:rPr>
          <w:rFonts w:ascii="Times New Roman" w:hAnsi="Times New Roman" w:eastAsia="Times New Roman" w:cs="Times New Roman"/>
          <w:color w:val="auto"/>
          <w:lang w:val="lv-LV"/>
        </w:rPr>
        <w:t>balstvakcināciju, jānoskaidro otrās devas saņemšanas laiks un vakcīnas veids</w:t>
      </w:r>
      <w:r w:rsidRPr="46A8CCCC" w:rsidR="2BED979E">
        <w:rPr>
          <w:rFonts w:ascii="Times New Roman" w:hAnsi="Times New Roman" w:eastAsia="Times New Roman" w:cs="Times New Roman"/>
          <w:color w:val="auto"/>
          <w:lang w:val="lv-LV"/>
        </w:rPr>
        <w:t>;</w:t>
      </w:r>
    </w:p>
    <w:p w:rsidRPr="008A6D06" w:rsidR="00EB63F9" w:rsidP="00AB1D69" w:rsidRDefault="37A83A58" w14:paraId="6528BC90" w14:textId="72B219DC">
      <w:pPr>
        <w:pStyle w:val="ListParagraph"/>
        <w:numPr>
          <w:ilvl w:val="0"/>
          <w:numId w:val="63"/>
        </w:numPr>
        <w:spacing w:line="240" w:lineRule="auto"/>
        <w:jc w:val="both"/>
        <w:rPr>
          <w:rFonts w:ascii="Times New Roman" w:hAnsi="Times New Roman" w:eastAsia="Times New Roman" w:cs="Times New Roman"/>
          <w:color w:val="auto"/>
          <w:lang w:val="lv-LV"/>
        </w:rPr>
      </w:pPr>
      <w:r w:rsidRPr="11B09F1B">
        <w:rPr>
          <w:rFonts w:ascii="Times New Roman" w:hAnsi="Times New Roman" w:eastAsia="Times New Roman" w:cs="Times New Roman"/>
          <w:color w:val="auto"/>
          <w:lang w:val="lv-LV"/>
        </w:rPr>
        <w:lastRenderedPageBreak/>
        <w:t>p</w:t>
      </w:r>
      <w:r w:rsidRPr="11B09F1B" w:rsidR="00EB63F9">
        <w:rPr>
          <w:rFonts w:ascii="Times New Roman" w:hAnsi="Times New Roman" w:eastAsia="Times New Roman" w:cs="Times New Roman"/>
          <w:color w:val="auto"/>
          <w:lang w:val="lv-LV"/>
        </w:rPr>
        <w:t>ašsajūt</w:t>
      </w:r>
      <w:r w:rsidRPr="11B09F1B" w:rsidR="00C87AC5">
        <w:rPr>
          <w:rFonts w:ascii="Times New Roman" w:hAnsi="Times New Roman" w:eastAsia="Times New Roman" w:cs="Times New Roman"/>
          <w:color w:val="auto"/>
          <w:lang w:val="lv-LV"/>
        </w:rPr>
        <w:t>a</w:t>
      </w:r>
      <w:r w:rsidRPr="11B09F1B" w:rsidR="00EB63F9">
        <w:rPr>
          <w:rFonts w:ascii="Times New Roman" w:hAnsi="Times New Roman" w:eastAsia="Times New Roman" w:cs="Times New Roman"/>
          <w:color w:val="auto"/>
          <w:lang w:val="lv-LV"/>
        </w:rPr>
        <w:t xml:space="preserve"> un sūdzības konsultācijas </w:t>
      </w:r>
      <w:r w:rsidRPr="11B09F1B" w:rsidR="0D39EA5F">
        <w:rPr>
          <w:rFonts w:ascii="Times New Roman" w:hAnsi="Times New Roman" w:eastAsia="Times New Roman" w:cs="Times New Roman"/>
          <w:color w:val="auto"/>
          <w:lang w:val="lv-LV"/>
        </w:rPr>
        <w:t>laikā</w:t>
      </w:r>
      <w:r w:rsidRPr="11B09F1B" w:rsidR="11493C12">
        <w:rPr>
          <w:rFonts w:ascii="Times New Roman" w:hAnsi="Times New Roman" w:eastAsia="Times New Roman" w:cs="Times New Roman"/>
          <w:color w:val="auto"/>
          <w:lang w:val="lv-LV"/>
        </w:rPr>
        <w:t>;</w:t>
      </w:r>
    </w:p>
    <w:p w:rsidRPr="008A6D06" w:rsidR="00EB63F9" w:rsidP="00AB1D69" w:rsidRDefault="79132AE8" w14:paraId="66D6DF9D" w14:textId="05C4556C">
      <w:pPr>
        <w:pStyle w:val="ListParagraph"/>
        <w:numPr>
          <w:ilvl w:val="0"/>
          <w:numId w:val="63"/>
        </w:numPr>
        <w:spacing w:line="240" w:lineRule="auto"/>
        <w:jc w:val="both"/>
        <w:rPr>
          <w:rFonts w:ascii="Times New Roman" w:hAnsi="Times New Roman" w:eastAsia="Times New Roman" w:cs="Times New Roman"/>
          <w:color w:val="auto"/>
          <w:lang w:val="lv-LV"/>
        </w:rPr>
      </w:pPr>
      <w:r w:rsidRPr="11B09F1B">
        <w:rPr>
          <w:rFonts w:ascii="Times New Roman" w:hAnsi="Times New Roman" w:eastAsia="Times New Roman" w:cs="Times New Roman"/>
          <w:color w:val="auto"/>
          <w:lang w:val="lv-LV"/>
        </w:rPr>
        <w:t>v</w:t>
      </w:r>
      <w:r w:rsidRPr="11B09F1B" w:rsidR="00EB63F9">
        <w:rPr>
          <w:rFonts w:ascii="Times New Roman" w:hAnsi="Times New Roman" w:eastAsia="Times New Roman" w:cs="Times New Roman"/>
          <w:color w:val="auto"/>
          <w:lang w:val="lv-LV"/>
        </w:rPr>
        <w:t>ai personai pastāv absolūtas kontrindikācijas konkrētu vakcīnu saņemšanai</w:t>
      </w:r>
      <w:r w:rsidRPr="11B09F1B" w:rsidR="10447430">
        <w:rPr>
          <w:rFonts w:ascii="Times New Roman" w:hAnsi="Times New Roman" w:eastAsia="Times New Roman" w:cs="Times New Roman"/>
          <w:color w:val="auto"/>
          <w:lang w:val="lv-LV"/>
        </w:rPr>
        <w:t xml:space="preserve"> (skatīt augstāk sadaļu Vakcinācijas kontrindikācijas)</w:t>
      </w:r>
      <w:r w:rsidRPr="11B09F1B" w:rsidR="75271A49">
        <w:rPr>
          <w:rFonts w:ascii="Times New Roman" w:hAnsi="Times New Roman" w:eastAsia="Times New Roman" w:cs="Times New Roman"/>
          <w:color w:val="auto"/>
          <w:lang w:val="lv-LV"/>
        </w:rPr>
        <w:t>;</w:t>
      </w:r>
    </w:p>
    <w:p w:rsidRPr="008A6D06" w:rsidR="00EB63F9" w:rsidP="00AB1D69" w:rsidRDefault="55C09ED0" w14:paraId="237B51D4" w14:textId="44F4656F">
      <w:pPr>
        <w:pStyle w:val="ListParagraph"/>
        <w:numPr>
          <w:ilvl w:val="0"/>
          <w:numId w:val="63"/>
        </w:numPr>
        <w:spacing w:line="240" w:lineRule="auto"/>
        <w:jc w:val="both"/>
        <w:rPr>
          <w:rFonts w:ascii="Times New Roman" w:hAnsi="Times New Roman" w:eastAsia="Times New Roman" w:cs="Times New Roman"/>
          <w:color w:val="auto"/>
          <w:lang w:val="lv-LV"/>
        </w:rPr>
      </w:pPr>
      <w:r w:rsidRPr="11B09F1B">
        <w:rPr>
          <w:rFonts w:ascii="Times New Roman" w:hAnsi="Times New Roman" w:eastAsia="Times New Roman" w:cs="Times New Roman"/>
          <w:color w:val="auto"/>
          <w:lang w:val="lv-LV"/>
        </w:rPr>
        <w:t>v</w:t>
      </w:r>
      <w:r w:rsidRPr="11B09F1B" w:rsidR="00EB63F9">
        <w:rPr>
          <w:rFonts w:ascii="Times New Roman" w:hAnsi="Times New Roman" w:eastAsia="Times New Roman" w:cs="Times New Roman"/>
          <w:color w:val="auto"/>
          <w:lang w:val="lv-LV"/>
        </w:rPr>
        <w:t>akcinācijai saistošas alerģijas</w:t>
      </w:r>
      <w:r w:rsidRPr="11B09F1B" w:rsidR="1FFD78BB">
        <w:rPr>
          <w:rFonts w:ascii="Times New Roman" w:hAnsi="Times New Roman" w:eastAsia="Times New Roman" w:cs="Times New Roman"/>
          <w:color w:val="auto"/>
          <w:lang w:val="lv-LV"/>
        </w:rPr>
        <w:t>, kuru gadījumā pacienta pēcvakcinācijas novērošana ilgst līdz 30 minūtēm</w:t>
      </w:r>
      <w:r w:rsidRPr="11B09F1B" w:rsidR="4897C5A5">
        <w:rPr>
          <w:rFonts w:ascii="Times New Roman" w:hAnsi="Times New Roman" w:eastAsia="Times New Roman" w:cs="Times New Roman"/>
          <w:color w:val="auto"/>
          <w:lang w:val="lv-LV"/>
        </w:rPr>
        <w:t>;</w:t>
      </w:r>
    </w:p>
    <w:p w:rsidRPr="005A0CB5" w:rsidR="004B5AC5" w:rsidP="00AB1D69" w:rsidRDefault="004B5AC5" w14:paraId="77336607" w14:textId="00A37FDB">
      <w:pPr>
        <w:pStyle w:val="ListParagraph"/>
        <w:numPr>
          <w:ilvl w:val="0"/>
          <w:numId w:val="63"/>
        </w:numPr>
        <w:spacing w:line="240" w:lineRule="auto"/>
        <w:jc w:val="both"/>
        <w:rPr>
          <w:rFonts w:ascii="Times New Roman" w:hAnsi="Times New Roman" w:eastAsia="Times New Roman" w:cs="Times New Roman"/>
          <w:color w:val="auto"/>
          <w:lang w:val="lv-LV"/>
        </w:rPr>
      </w:pPr>
      <w:r w:rsidRPr="11B09F1B">
        <w:rPr>
          <w:rFonts w:ascii="Times New Roman" w:hAnsi="Times New Roman" w:eastAsia="Times New Roman" w:cs="Times New Roman"/>
          <w:color w:val="auto"/>
          <w:lang w:val="lv-LV"/>
        </w:rPr>
        <w:t xml:space="preserve">persona lieto beta blokatorus sirds ritma traucējumu profilaksei </w:t>
      </w:r>
      <w:r w:rsidRPr="11B09F1B">
        <w:rPr>
          <w:rFonts w:ascii="Times New Roman" w:hAnsi="Times New Roman" w:eastAsia="Times New Roman" w:cs="Times New Roman"/>
          <w:b/>
          <w:bCs/>
          <w:color w:val="auto"/>
          <w:lang w:val="lv-LV"/>
        </w:rPr>
        <w:t>(svarīgi ņemt vērā, ja pēc vakcinācijas nepieciešama adrenalīna ievade anafilakses kupēšanai!!!)</w:t>
      </w:r>
      <w:r w:rsidRPr="11B09F1B" w:rsidR="00FF040D">
        <w:rPr>
          <w:rFonts w:ascii="Times New Roman" w:hAnsi="Times New Roman" w:eastAsia="Times New Roman" w:cs="Times New Roman"/>
          <w:b/>
          <w:bCs/>
          <w:color w:val="auto"/>
          <w:lang w:val="lv-LV"/>
        </w:rPr>
        <w:t xml:space="preserve"> </w:t>
      </w:r>
    </w:p>
    <w:p w:rsidRPr="005A0CB5" w:rsidR="07D0DC6A" w:rsidP="00AB1D69" w:rsidRDefault="31A16E07" w14:paraId="57670373" w14:textId="05931A40">
      <w:pPr>
        <w:pStyle w:val="ListParagraph"/>
        <w:numPr>
          <w:ilvl w:val="0"/>
          <w:numId w:val="63"/>
        </w:numPr>
        <w:spacing w:after="480" w:line="240" w:lineRule="auto"/>
        <w:jc w:val="both"/>
        <w:rPr>
          <w:rFonts w:ascii="Times New Roman" w:hAnsi="Times New Roman" w:eastAsia="Times New Roman" w:cs="Times New Roman"/>
          <w:color w:val="auto"/>
          <w:lang w:val="lv-LV"/>
        </w:rPr>
      </w:pPr>
      <w:r w:rsidRPr="11B09F1B">
        <w:rPr>
          <w:rFonts w:ascii="Times New Roman" w:hAnsi="Times New Roman" w:eastAsia="Times New Roman" w:cs="Times New Roman"/>
          <w:color w:val="auto"/>
          <w:lang w:val="lv-LV"/>
        </w:rPr>
        <w:t>p</w:t>
      </w:r>
      <w:r w:rsidRPr="11B09F1B" w:rsidR="005418DA">
        <w:rPr>
          <w:rFonts w:ascii="Times New Roman" w:hAnsi="Times New Roman" w:eastAsia="Times New Roman" w:cs="Times New Roman"/>
          <w:color w:val="auto"/>
          <w:lang w:val="lv-LV"/>
        </w:rPr>
        <w:t>i</w:t>
      </w:r>
      <w:r w:rsidRPr="11B09F1B" w:rsidR="35A8A142">
        <w:rPr>
          <w:rFonts w:ascii="Times New Roman" w:hAnsi="Times New Roman" w:eastAsia="Times New Roman" w:cs="Times New Roman"/>
          <w:color w:val="auto"/>
          <w:lang w:val="lv-LV"/>
        </w:rPr>
        <w:t>rms</w:t>
      </w:r>
      <w:r w:rsidRPr="11B09F1B" w:rsidR="005418DA">
        <w:rPr>
          <w:rFonts w:ascii="Times New Roman" w:hAnsi="Times New Roman" w:eastAsia="Times New Roman" w:cs="Times New Roman"/>
          <w:color w:val="auto"/>
          <w:lang w:val="lv-LV"/>
        </w:rPr>
        <w:t xml:space="preserve"> otrās devas</w:t>
      </w:r>
      <w:r w:rsidRPr="11B09F1B" w:rsidR="5AA1DB75">
        <w:rPr>
          <w:rFonts w:ascii="Times New Roman" w:hAnsi="Times New Roman" w:eastAsia="Times New Roman" w:cs="Times New Roman"/>
          <w:color w:val="auto"/>
          <w:lang w:val="lv-LV"/>
        </w:rPr>
        <w:t xml:space="preserve"> veikšanas</w:t>
      </w:r>
      <w:r w:rsidRPr="11B09F1B" w:rsidR="005418DA">
        <w:rPr>
          <w:rFonts w:ascii="Times New Roman" w:hAnsi="Times New Roman" w:eastAsia="Times New Roman" w:cs="Times New Roman"/>
          <w:color w:val="auto"/>
          <w:lang w:val="lv-LV"/>
        </w:rPr>
        <w:t xml:space="preserve"> pārliecin</w:t>
      </w:r>
      <w:r w:rsidRPr="11B09F1B" w:rsidR="1E28C6E5">
        <w:rPr>
          <w:rFonts w:ascii="Times New Roman" w:hAnsi="Times New Roman" w:eastAsia="Times New Roman" w:cs="Times New Roman"/>
          <w:color w:val="auto"/>
          <w:lang w:val="lv-LV"/>
        </w:rPr>
        <w:t>iet</w:t>
      </w:r>
      <w:r w:rsidRPr="11B09F1B" w:rsidR="005418DA">
        <w:rPr>
          <w:rFonts w:ascii="Times New Roman" w:hAnsi="Times New Roman" w:eastAsia="Times New Roman" w:cs="Times New Roman"/>
          <w:color w:val="auto"/>
          <w:lang w:val="lv-LV"/>
        </w:rPr>
        <w:t xml:space="preserve">ies, ka pirmā deva </w:t>
      </w:r>
      <w:r w:rsidRPr="11B09F1B" w:rsidR="147C8824">
        <w:rPr>
          <w:rFonts w:ascii="Times New Roman" w:hAnsi="Times New Roman" w:eastAsia="Times New Roman" w:cs="Times New Roman"/>
          <w:color w:val="auto"/>
          <w:lang w:val="lv-LV"/>
        </w:rPr>
        <w:t xml:space="preserve">ir </w:t>
      </w:r>
      <w:r w:rsidRPr="11B09F1B" w:rsidR="005418DA">
        <w:rPr>
          <w:rFonts w:ascii="Times New Roman" w:hAnsi="Times New Roman" w:eastAsia="Times New Roman" w:cs="Times New Roman"/>
          <w:color w:val="auto"/>
          <w:lang w:val="lv-LV"/>
        </w:rPr>
        <w:t xml:space="preserve">veikta ar tā paša ražotāja vakcīnu, ar kuru plānots vakcinēt otrajā reizē. </w:t>
      </w:r>
    </w:p>
    <w:p w:rsidRPr="005A0CB5" w:rsidR="07D0DC6A" w:rsidP="00AB1D69" w:rsidRDefault="006D7299" w14:paraId="192B49E0" w14:textId="5857BAF9">
      <w:pPr>
        <w:pStyle w:val="ListParagraph"/>
        <w:numPr>
          <w:ilvl w:val="0"/>
          <w:numId w:val="63"/>
        </w:numPr>
        <w:spacing w:after="480" w:line="240" w:lineRule="auto"/>
        <w:jc w:val="both"/>
        <w:rPr>
          <w:color w:val="auto"/>
          <w:lang w:val="lv-LV"/>
        </w:rPr>
      </w:pPr>
      <w:r w:rsidRPr="6691BDE5">
        <w:rPr>
          <w:rFonts w:ascii="Times New Roman" w:hAnsi="Times New Roman" w:eastAsia="Times New Roman" w:cs="Times New Roman"/>
          <w:color w:val="auto"/>
          <w:lang w:val="lv-LV"/>
        </w:rPr>
        <w:t>Iepriekš izslimota Covid-19 slimība nav iemesls neveikt personas vakcināciju.</w:t>
      </w:r>
    </w:p>
    <w:p w:rsidR="22BE3B66" w:rsidP="00AB1D69" w:rsidRDefault="22BE3B66" w14:paraId="143E92B9" w14:textId="0478D357">
      <w:pPr>
        <w:pStyle w:val="ListParagraph"/>
        <w:numPr>
          <w:ilvl w:val="0"/>
          <w:numId w:val="63"/>
        </w:numPr>
        <w:spacing w:after="480" w:line="240" w:lineRule="auto"/>
        <w:jc w:val="both"/>
        <w:rPr>
          <w:color w:val="000000" w:themeColor="text1"/>
          <w:lang w:val="lv-LV"/>
        </w:rPr>
      </w:pPr>
      <w:r w:rsidRPr="11FF45A9">
        <w:rPr>
          <w:rFonts w:ascii="Times New Roman" w:hAnsi="Times New Roman" w:eastAsia="Times New Roman" w:cs="Times New Roman"/>
          <w:color w:val="auto"/>
          <w:lang w:val="lv-LV"/>
        </w:rPr>
        <w:t xml:space="preserve">Pirms papildu devas </w:t>
      </w:r>
      <w:r w:rsidRPr="11FF45A9" w:rsidR="5F7EA572">
        <w:rPr>
          <w:rFonts w:ascii="Times New Roman" w:hAnsi="Times New Roman" w:eastAsia="Times New Roman" w:cs="Times New Roman"/>
          <w:color w:val="auto"/>
          <w:lang w:val="lv-LV"/>
        </w:rPr>
        <w:t xml:space="preserve">vai balstvakcinācijas </w:t>
      </w:r>
      <w:r w:rsidRPr="11FF45A9">
        <w:rPr>
          <w:rFonts w:ascii="Times New Roman" w:hAnsi="Times New Roman" w:eastAsia="Times New Roman" w:cs="Times New Roman"/>
          <w:color w:val="auto"/>
          <w:lang w:val="lv-LV"/>
        </w:rPr>
        <w:t>veikšanas pārliecinieties</w:t>
      </w:r>
      <w:r w:rsidRPr="11FF45A9" w:rsidR="1FDAA36E">
        <w:rPr>
          <w:rFonts w:ascii="Times New Roman" w:hAnsi="Times New Roman" w:eastAsia="Times New Roman" w:cs="Times New Roman"/>
          <w:color w:val="auto"/>
          <w:lang w:val="lv-LV"/>
        </w:rPr>
        <w:t>,</w:t>
      </w:r>
      <w:r w:rsidRPr="11FF45A9">
        <w:rPr>
          <w:rFonts w:ascii="Times New Roman" w:hAnsi="Times New Roman" w:eastAsia="Times New Roman" w:cs="Times New Roman"/>
          <w:color w:val="auto"/>
          <w:lang w:val="lv-LV"/>
        </w:rPr>
        <w:t xml:space="preserve"> vai jums ir pieejama nepieciešamā ražotāja vakcīna.</w:t>
      </w:r>
    </w:p>
    <w:p w:rsidRPr="00AB753C" w:rsidR="00EB63F9" w:rsidP="5288B1FC" w:rsidRDefault="00A84222" w14:paraId="18C86BCF" w14:textId="7CC5B9CB">
      <w:pPr>
        <w:rPr>
          <w:rStyle w:val="Emphasis"/>
          <w:rFonts w:eastAsia="Times New Roman" w:cs="Times New Roman"/>
          <w:sz w:val="24"/>
          <w:szCs w:val="24"/>
          <w:lang w:val="lv-LV"/>
        </w:rPr>
      </w:pPr>
      <w:r w:rsidRPr="00AB753C">
        <w:rPr>
          <w:rStyle w:val="Emphasis"/>
          <w:rFonts w:eastAsia="Times New Roman" w:cs="Times New Roman"/>
          <w:sz w:val="24"/>
          <w:szCs w:val="24"/>
          <w:lang w:val="lv-LV"/>
        </w:rPr>
        <w:t>Vakcinācijas procedūras kontrolsarakstu lūdzu skatīt pielikumā</w:t>
      </w:r>
      <w:r w:rsidR="008755B3">
        <w:rPr>
          <w:rStyle w:val="Emphasis"/>
          <w:rFonts w:eastAsia="Times New Roman" w:cs="Times New Roman"/>
          <w:sz w:val="24"/>
          <w:szCs w:val="24"/>
          <w:lang w:val="lv-LV"/>
        </w:rPr>
        <w:t>!</w:t>
      </w:r>
      <w:r w:rsidRPr="00AB753C">
        <w:rPr>
          <w:rStyle w:val="Emphasis"/>
          <w:rFonts w:eastAsia="Times New Roman" w:cs="Times New Roman"/>
          <w:sz w:val="24"/>
          <w:szCs w:val="24"/>
          <w:lang w:val="lv-LV"/>
        </w:rPr>
        <w:t xml:space="preserve"> </w:t>
      </w:r>
    </w:p>
    <w:p w:rsidRPr="0039298B" w:rsidR="004055A3" w:rsidP="5288B1FC" w:rsidRDefault="2AA29ECB" w14:paraId="65ABC431" w14:textId="7BB3E7B1">
      <w:pPr>
        <w:pStyle w:val="Heading2"/>
        <w:rPr>
          <w:rFonts w:eastAsia="Times New Roman" w:cs="Times New Roman"/>
        </w:rPr>
      </w:pPr>
      <w:bookmarkStart w:name="_Toc60039815" w:id="40"/>
      <w:bookmarkStart w:name="_Toc2061443770" w:id="41"/>
      <w:r w:rsidRPr="63E62524">
        <w:rPr>
          <w:rFonts w:eastAsia="Times New Roman" w:cs="Times New Roman"/>
        </w:rPr>
        <w:t>Personas sagatavošana vakcinācijai</w:t>
      </w:r>
      <w:bookmarkEnd w:id="40"/>
      <w:bookmarkEnd w:id="41"/>
    </w:p>
    <w:p w:rsidRPr="0039298B" w:rsidR="004055A3" w:rsidP="5288B1FC" w:rsidRDefault="004055A3" w14:paraId="2CD5222B" w14:textId="77777777">
      <w:pPr>
        <w:pStyle w:val="BodyA"/>
        <w:rPr>
          <w:rFonts w:eastAsia="Times New Roman" w:cs="Times New Roman"/>
          <w:color w:val="auto"/>
          <w:sz w:val="24"/>
          <w:szCs w:val="24"/>
          <w:lang w:val="lv-LV"/>
        </w:rPr>
      </w:pPr>
    </w:p>
    <w:p w:rsidRPr="005A0CB5" w:rsidR="00C82F15" w:rsidP="00583252" w:rsidRDefault="004055A3" w14:paraId="498A67AE" w14:textId="610AD8BA">
      <w:pPr>
        <w:pStyle w:val="BodyA"/>
        <w:ind w:firstLine="720"/>
        <w:jc w:val="both"/>
        <w:rPr>
          <w:rFonts w:eastAsia="Times New Roman" w:cs="Times New Roman"/>
          <w:color w:val="auto"/>
          <w:lang w:val="lv-LV"/>
        </w:rPr>
      </w:pPr>
      <w:r w:rsidRPr="005A0CB5">
        <w:rPr>
          <w:rFonts w:eastAsia="Times New Roman" w:cs="Times New Roman"/>
          <w:color w:val="auto"/>
          <w:lang w:val="lv-LV"/>
        </w:rPr>
        <w:t>Ja āda ir vizuāli tīra, to nav nepieciešams notīrīt ar antiseptiķi (spirtu saturošu salveti). Ja āda</w:t>
      </w:r>
      <w:r w:rsidRPr="005A0CB5" w:rsidR="584DFC33">
        <w:rPr>
          <w:rFonts w:eastAsia="Times New Roman" w:cs="Times New Roman"/>
          <w:color w:val="auto"/>
          <w:lang w:val="lv-LV"/>
        </w:rPr>
        <w:t xml:space="preserve"> ir</w:t>
      </w:r>
      <w:r w:rsidRPr="005A0CB5">
        <w:rPr>
          <w:rFonts w:eastAsia="Times New Roman" w:cs="Times New Roman"/>
          <w:color w:val="auto"/>
          <w:lang w:val="lv-LV"/>
        </w:rPr>
        <w:t xml:space="preserve"> vizuāli netīra, to notīra ar spirtu saturošu salveti un atļauj ādai nožūt. </w:t>
      </w:r>
    </w:p>
    <w:p w:rsidRPr="005A0CB5" w:rsidR="005A2323" w:rsidP="00583252" w:rsidRDefault="005A2323" w14:paraId="00D7060F" w14:textId="0418E15D">
      <w:pPr>
        <w:pStyle w:val="BodyA"/>
        <w:ind w:firstLine="720"/>
        <w:jc w:val="both"/>
        <w:rPr>
          <w:rFonts w:eastAsia="Times New Roman" w:cs="Times New Roman"/>
          <w:color w:val="auto"/>
          <w:lang w:val="lv-LV"/>
        </w:rPr>
      </w:pPr>
      <w:r w:rsidRPr="005A0CB5">
        <w:rPr>
          <w:rFonts w:eastAsia="Times New Roman" w:cs="Times New Roman"/>
          <w:color w:val="auto"/>
          <w:lang w:val="lv-LV"/>
        </w:rPr>
        <w:t>Vakcinējamai personai ieteicams sēdēt krēslā</w:t>
      </w:r>
      <w:r w:rsidRPr="005A0CB5" w:rsidR="50583FFE">
        <w:rPr>
          <w:rFonts w:eastAsia="Times New Roman" w:cs="Times New Roman"/>
          <w:color w:val="auto"/>
          <w:lang w:val="lv-LV"/>
        </w:rPr>
        <w:t xml:space="preserve"> </w:t>
      </w:r>
      <w:r w:rsidRPr="005A0CB5" w:rsidR="079C479D">
        <w:rPr>
          <w:rFonts w:eastAsia="Times New Roman" w:cs="Times New Roman"/>
          <w:color w:val="auto"/>
          <w:lang w:val="lv-LV"/>
        </w:rPr>
        <w:t xml:space="preserve">ar </w:t>
      </w:r>
      <w:r w:rsidRPr="005A0CB5">
        <w:rPr>
          <w:rFonts w:eastAsia="Times New Roman" w:cs="Times New Roman"/>
          <w:color w:val="auto"/>
          <w:lang w:val="lv-LV"/>
        </w:rPr>
        <w:t>taisnu muguru, pēdām jāpieskar</w:t>
      </w:r>
      <w:r w:rsidRPr="005A0CB5" w:rsidR="6ED879BF">
        <w:rPr>
          <w:rFonts w:eastAsia="Times New Roman" w:cs="Times New Roman"/>
          <w:color w:val="auto"/>
          <w:lang w:val="lv-LV"/>
        </w:rPr>
        <w:t>a</w:t>
      </w:r>
      <w:r w:rsidRPr="005A0CB5">
        <w:rPr>
          <w:rFonts w:eastAsia="Times New Roman" w:cs="Times New Roman"/>
          <w:color w:val="auto"/>
          <w:lang w:val="lv-LV"/>
        </w:rPr>
        <w:t xml:space="preserve">s zemei, augšējās </w:t>
      </w:r>
      <w:r w:rsidRPr="005A0CB5" w:rsidR="00622B0A">
        <w:rPr>
          <w:rFonts w:eastAsia="Times New Roman" w:cs="Times New Roman"/>
          <w:color w:val="auto"/>
          <w:lang w:val="lv-LV"/>
        </w:rPr>
        <w:t>ekstremitātes</w:t>
      </w:r>
      <w:r w:rsidRPr="005A0CB5">
        <w:rPr>
          <w:rFonts w:eastAsia="Times New Roman" w:cs="Times New Roman"/>
          <w:color w:val="auto"/>
          <w:lang w:val="lv-LV"/>
        </w:rPr>
        <w:t xml:space="preserve"> jācenšas atslābināt, bet </w:t>
      </w:r>
      <w:r w:rsidRPr="005A0CB5" w:rsidR="2AB418C3">
        <w:rPr>
          <w:rFonts w:eastAsia="Times New Roman" w:cs="Times New Roman"/>
          <w:color w:val="auto"/>
          <w:lang w:val="lv-LV"/>
        </w:rPr>
        <w:t xml:space="preserve">tām jābūt </w:t>
      </w:r>
      <w:r w:rsidRPr="005A0CB5">
        <w:rPr>
          <w:rFonts w:eastAsia="Times New Roman" w:cs="Times New Roman"/>
          <w:color w:val="auto"/>
          <w:lang w:val="lv-LV"/>
        </w:rPr>
        <w:t>saliekt</w:t>
      </w:r>
      <w:r w:rsidRPr="005A0CB5" w:rsidR="6188CEAD">
        <w:rPr>
          <w:rFonts w:eastAsia="Times New Roman" w:cs="Times New Roman"/>
          <w:color w:val="auto"/>
          <w:lang w:val="lv-LV"/>
        </w:rPr>
        <w:t>ām</w:t>
      </w:r>
      <w:r w:rsidRPr="005A0CB5">
        <w:rPr>
          <w:rFonts w:eastAsia="Times New Roman" w:cs="Times New Roman"/>
          <w:color w:val="auto"/>
          <w:lang w:val="lv-LV"/>
        </w:rPr>
        <w:t xml:space="preserve"> elkoņos, lai augšdelma muskulis būtu atslābis, tad arī injekcija būs pēc iespējas nesāpīga.</w:t>
      </w:r>
    </w:p>
    <w:p w:rsidRPr="005A0CB5" w:rsidR="0C2B4729" w:rsidP="00021248" w:rsidRDefault="0C2B4729" w14:paraId="61659A4C" w14:textId="149CF451">
      <w:pPr>
        <w:pStyle w:val="BodyA"/>
        <w:ind w:firstLine="720"/>
        <w:jc w:val="both"/>
        <w:rPr>
          <w:rFonts w:eastAsia="Times New Roman" w:cs="Times New Roman"/>
          <w:color w:val="auto"/>
          <w:lang w:val="lv-LV"/>
        </w:rPr>
      </w:pPr>
      <w:r w:rsidRPr="005A0CB5">
        <w:rPr>
          <w:rFonts w:eastAsia="Times New Roman" w:cs="Times New Roman"/>
          <w:color w:val="auto"/>
          <w:lang w:val="lv-LV"/>
        </w:rPr>
        <w:t>Vakcīnu ievada intramuskulāri deltveida (augšdelma) muskulī 90</w:t>
      </w:r>
      <w:r w:rsidR="00021248">
        <w:rPr>
          <w:rFonts w:eastAsia="Times New Roman" w:cs="Times New Roman"/>
          <w:color w:val="auto"/>
          <w:lang w:val="lv-LV"/>
        </w:rPr>
        <w:t> </w:t>
      </w:r>
      <w:r w:rsidRPr="005A0CB5">
        <w:rPr>
          <w:rFonts w:eastAsia="Times New Roman" w:cs="Times New Roman"/>
          <w:color w:val="auto"/>
          <w:lang w:val="lv-LV"/>
        </w:rPr>
        <w:t>°</w:t>
      </w:r>
      <w:r w:rsidR="00021248">
        <w:rPr>
          <w:rFonts w:eastAsia="Times New Roman" w:cs="Times New Roman"/>
          <w:color w:val="auto"/>
          <w:lang w:val="lv-LV"/>
        </w:rPr>
        <w:t> </w:t>
      </w:r>
      <w:r w:rsidRPr="005A0CB5">
        <w:rPr>
          <w:rFonts w:eastAsia="Times New Roman" w:cs="Times New Roman"/>
          <w:color w:val="auto"/>
          <w:lang w:val="lv-LV"/>
        </w:rPr>
        <w:t xml:space="preserve">leņķī, adatu muskulī ievadot līdz galam. </w:t>
      </w:r>
    </w:p>
    <w:p w:rsidRPr="005A0CB5" w:rsidR="64C6B614" w:rsidP="00636F1E" w:rsidRDefault="64C6B614" w14:paraId="31BD43F6" w14:textId="5C0D4C91">
      <w:pPr>
        <w:pStyle w:val="BodyA"/>
        <w:ind w:firstLine="720"/>
        <w:jc w:val="both"/>
        <w:rPr>
          <w:rFonts w:eastAsia="Times New Roman" w:cs="Times New Roman"/>
          <w:color w:val="2E74B5" w:themeColor="accent1" w:themeShade="BF"/>
          <w:lang w:val="lv"/>
        </w:rPr>
      </w:pPr>
      <w:r w:rsidRPr="005A0CB5">
        <w:rPr>
          <w:rFonts w:eastAsia="Times New Roman" w:cs="Times New Roman"/>
          <w:color w:val="auto"/>
          <w:lang w:val="lv-LV"/>
        </w:rPr>
        <w:t>Pacientiem ar asins recēšanas traucējumiem un nepieciešamu asins recēšanas faktoru aizstājējterapiju vakcīnas iev</w:t>
      </w:r>
      <w:r w:rsidRPr="005A0CB5" w:rsidR="7BE8AED0">
        <w:rPr>
          <w:rFonts w:eastAsia="Times New Roman" w:cs="Times New Roman"/>
          <w:color w:val="auto"/>
          <w:lang w:val="lv-LV"/>
        </w:rPr>
        <w:t>adi intramuskulāri vēlams ievadīt neilgi pēc aizstājējterapijas saņemšanas.</w:t>
      </w:r>
      <w:r w:rsidRPr="005A0CB5" w:rsidR="216CEEC9">
        <w:rPr>
          <w:rFonts w:eastAsia="Times New Roman" w:cs="Times New Roman"/>
          <w:color w:val="auto"/>
          <w:lang w:val="lv-LV"/>
        </w:rPr>
        <w:t xml:space="preserve"> P</w:t>
      </w:r>
      <w:r w:rsidRPr="001E436D" w:rsidR="2EC19674">
        <w:rPr>
          <w:rFonts w:eastAsia="Times New Roman" w:cs="Times New Roman"/>
          <w:color w:val="auto"/>
          <w:lang w:val="lv-LV"/>
        </w:rPr>
        <w:t>ēc</w:t>
      </w:r>
      <w:r w:rsidRPr="005A0CB5" w:rsidR="2EC19674">
        <w:rPr>
          <w:rFonts w:eastAsia="Times New Roman" w:cs="Times New Roman"/>
          <w:color w:val="auto"/>
          <w:lang w:val="lv"/>
        </w:rPr>
        <w:t xml:space="preserve"> i/muskulārās vakcinācijas veikšanas, injekcijas vietai nepieciešams pielikt spiedienu vismaz 10 minūtes, lai novērstu asiņošanu un uztūkumu. Papildus 2-4 stundas pēc injekcijas veikšanas ieteicams veikt pašizpēti/palpāciju, lai pārliecinātos, ka neveidojas hematoma. Diskomforts rokā 1-2 dienas pēc injekcijas veikšanas nav nekas neparasts, ja vien tas nekļūst stiprāks un to nepavada uztūkums. Jebkuras blakusparādības (piemēram, hematoma, alerģiska reakcija) ir jāziņo hemofilijas centram.</w:t>
      </w:r>
    </w:p>
    <w:p w:rsidRPr="005A0CB5" w:rsidR="2EC19674" w:rsidP="0062216D" w:rsidRDefault="2EC19674" w14:paraId="2261F67F" w14:textId="07788C73">
      <w:pPr>
        <w:spacing w:after="0" w:line="240" w:lineRule="auto"/>
        <w:ind w:firstLine="720"/>
        <w:jc w:val="both"/>
        <w:rPr>
          <w:rFonts w:eastAsia="Times New Roman" w:cs="Times New Roman"/>
          <w:color w:val="2E74B5" w:themeColor="accent1" w:themeShade="BF"/>
          <w:lang w:val="lv"/>
        </w:rPr>
      </w:pPr>
      <w:r w:rsidRPr="005A0CB5">
        <w:rPr>
          <w:rFonts w:eastAsia="Times New Roman" w:cs="Times New Roman"/>
          <w:lang w:val="lv"/>
        </w:rPr>
        <w:t xml:space="preserve">Pacientiem, kam iepriekš </w:t>
      </w:r>
      <w:r w:rsidRPr="005A0CB5" w:rsidR="002F229F">
        <w:rPr>
          <w:rFonts w:eastAsia="Times New Roman" w:cs="Times New Roman"/>
          <w:lang w:val="lv"/>
        </w:rPr>
        <w:t>ir</w:t>
      </w:r>
      <w:r w:rsidRPr="005A0CB5">
        <w:rPr>
          <w:rFonts w:eastAsia="Times New Roman" w:cs="Times New Roman"/>
          <w:lang w:val="lv"/>
        </w:rPr>
        <w:t xml:space="preserve"> bijušas alerģiskas reakcijas uz ilgas iedarbības faktora koncentrātiem, kas satur polietilēnglikolu (</w:t>
      </w:r>
      <w:r w:rsidRPr="00ED44BC">
        <w:rPr>
          <w:rFonts w:eastAsia="Times New Roman" w:cs="Times New Roman"/>
          <w:lang w:val="lv"/>
        </w:rPr>
        <w:t>PEG</w:t>
      </w:r>
      <w:r w:rsidRPr="005A0CB5">
        <w:rPr>
          <w:rFonts w:eastAsia="Times New Roman" w:cs="Times New Roman"/>
          <w:lang w:val="lv"/>
        </w:rPr>
        <w:t>), nepieciešams izvēlēties piemērotāko vakcīnu kopā ar ā</w:t>
      </w:r>
      <w:r w:rsidRPr="005A0CB5" w:rsidR="28195577">
        <w:rPr>
          <w:rFonts w:eastAsia="Times New Roman" w:cs="Times New Roman"/>
          <w:lang w:val="lv"/>
        </w:rPr>
        <w:t>r</w:t>
      </w:r>
      <w:r w:rsidRPr="005A0CB5">
        <w:rPr>
          <w:rFonts w:eastAsia="Times New Roman" w:cs="Times New Roman"/>
          <w:lang w:val="lv"/>
        </w:rPr>
        <w:t>stējošo ārstu, jo dažu vakcīnu sastāvā kā palīgviela ir pievienots PEG.</w:t>
      </w:r>
      <w:r w:rsidRPr="005A0CB5" w:rsidR="00A60C25">
        <w:rPr>
          <w:rFonts w:eastAsia="Times New Roman" w:cs="Times New Roman"/>
          <w:lang w:val="lv"/>
        </w:rPr>
        <w:t xml:space="preserve"> </w:t>
      </w:r>
      <w:r w:rsidRPr="005A0CB5">
        <w:rPr>
          <w:rFonts w:eastAsia="Times New Roman" w:cs="Times New Roman"/>
          <w:lang w:val="lv"/>
        </w:rPr>
        <w:t>Cilvēkiem ar smagu/vidēji smagu hemofiliju vakcīnas injekcija jāveic tikai pēc atbilstoša</w:t>
      </w:r>
      <w:r w:rsidRPr="005A0CB5" w:rsidR="00A60C25">
        <w:rPr>
          <w:rFonts w:eastAsia="Times New Roman" w:cs="Times New Roman"/>
          <w:lang w:val="lv"/>
        </w:rPr>
        <w:t xml:space="preserve"> </w:t>
      </w:r>
      <w:r w:rsidRPr="005A0CB5">
        <w:rPr>
          <w:rFonts w:eastAsia="Times New Roman" w:cs="Times New Roman"/>
          <w:lang w:val="lv"/>
        </w:rPr>
        <w:t>VIII (FVIII) vai IX (FIX) faktora injekcijas. Pacientiem, kam FVIII vai FIX līmenis asinīs ir</w:t>
      </w:r>
      <w:r w:rsidRPr="005A0CB5" w:rsidR="00A60C25">
        <w:rPr>
          <w:rFonts w:eastAsia="Times New Roman" w:cs="Times New Roman"/>
          <w:lang w:val="lv"/>
        </w:rPr>
        <w:t xml:space="preserve"> </w:t>
      </w:r>
      <w:r w:rsidRPr="005A0CB5">
        <w:rPr>
          <w:rFonts w:eastAsia="Times New Roman" w:cs="Times New Roman"/>
          <w:lang w:val="lv"/>
        </w:rPr>
        <w:t>virs 10</w:t>
      </w:r>
      <w:r w:rsidR="00CB26B9">
        <w:rPr>
          <w:rFonts w:eastAsia="Times New Roman" w:cs="Times New Roman"/>
          <w:lang w:val="lv"/>
        </w:rPr>
        <w:t> </w:t>
      </w:r>
      <w:r w:rsidRPr="005A0CB5">
        <w:rPr>
          <w:rFonts w:eastAsia="Times New Roman" w:cs="Times New Roman"/>
          <w:lang w:val="lv"/>
        </w:rPr>
        <w:t>%, nav nepieciešami papildu hemostatiskie piesardzības pasākumi.</w:t>
      </w:r>
    </w:p>
    <w:p w:rsidRPr="005A0CB5" w:rsidR="7BE8AED0" w:rsidP="0062216D" w:rsidRDefault="7BE8AED0" w14:paraId="1CE52F79" w14:textId="31B0CAA0">
      <w:pPr>
        <w:pStyle w:val="BodyA"/>
        <w:ind w:firstLine="720"/>
        <w:jc w:val="both"/>
        <w:rPr>
          <w:rFonts w:eastAsia="Times New Roman" w:cs="Times New Roman"/>
          <w:color w:val="auto"/>
          <w:lang w:val="lv-LV"/>
        </w:rPr>
      </w:pPr>
      <w:r w:rsidRPr="005A0CB5">
        <w:rPr>
          <w:rFonts w:eastAsia="Times New Roman" w:cs="Times New Roman"/>
          <w:color w:val="auto"/>
          <w:lang w:val="lv-LV"/>
        </w:rPr>
        <w:t>Pacienti</w:t>
      </w:r>
      <w:r w:rsidRPr="005A0CB5" w:rsidR="426D3A91">
        <w:rPr>
          <w:rFonts w:eastAsia="Times New Roman" w:cs="Times New Roman"/>
          <w:color w:val="auto"/>
          <w:lang w:val="lv-LV"/>
        </w:rPr>
        <w:t xml:space="preserve"> ar stabilu</w:t>
      </w:r>
      <w:r w:rsidRPr="005A0CB5">
        <w:rPr>
          <w:rFonts w:eastAsia="Times New Roman" w:cs="Times New Roman"/>
          <w:color w:val="auto"/>
          <w:lang w:val="lv-LV"/>
        </w:rPr>
        <w:t xml:space="preserve"> antikoagulācijas terapiju</w:t>
      </w:r>
      <w:r w:rsidRPr="005A0CB5" w:rsidR="0A34A745">
        <w:rPr>
          <w:rFonts w:eastAsia="Times New Roman" w:cs="Times New Roman"/>
          <w:color w:val="auto"/>
          <w:lang w:val="lv-LV"/>
        </w:rPr>
        <w:t xml:space="preserve"> un rādītājiem arī var saņemt intramuskulāru </w:t>
      </w:r>
      <w:r w:rsidRPr="005A0CB5" w:rsidR="7B28350B">
        <w:rPr>
          <w:rFonts w:eastAsia="Times New Roman" w:cs="Times New Roman"/>
          <w:color w:val="auto"/>
          <w:lang w:val="lv-LV"/>
        </w:rPr>
        <w:t>vakcīnas injekciju.</w:t>
      </w:r>
    </w:p>
    <w:p w:rsidR="10CD3C69" w:rsidP="10CD3C69" w:rsidRDefault="10CD3C69" w14:paraId="495F258E" w14:textId="2F738E12">
      <w:pPr>
        <w:pStyle w:val="BodyA"/>
        <w:rPr>
          <w:rFonts w:eastAsia="Times New Roman" w:cs="Times New Roman"/>
          <w:color w:val="auto"/>
          <w:sz w:val="24"/>
          <w:szCs w:val="24"/>
          <w:lang w:val="lv-LV"/>
        </w:rPr>
      </w:pPr>
    </w:p>
    <w:p w:rsidRPr="0039298B" w:rsidR="002947CC" w:rsidP="5288B1FC" w:rsidRDefault="7378A7D3" w14:paraId="70D797D0" w14:textId="7EAF787C">
      <w:pPr>
        <w:pStyle w:val="Heading2"/>
        <w:rPr>
          <w:rFonts w:eastAsia="Times New Roman" w:cs="Times New Roman"/>
        </w:rPr>
      </w:pPr>
      <w:bookmarkStart w:name="_Toc60039816" w:id="42"/>
      <w:bookmarkStart w:name="_Toc1416051124" w:id="43"/>
      <w:r w:rsidRPr="63E62524">
        <w:rPr>
          <w:rFonts w:eastAsia="Times New Roman" w:cs="Times New Roman"/>
        </w:rPr>
        <w:t>Tūlītēja pēcvakcinācijas aprūpe</w:t>
      </w:r>
      <w:bookmarkEnd w:id="42"/>
      <w:bookmarkEnd w:id="43"/>
    </w:p>
    <w:p w:rsidRPr="005A0CB5" w:rsidR="002947CC" w:rsidP="00A10EC2" w:rsidRDefault="002947CC" w14:paraId="19E80977" w14:textId="643FE746">
      <w:pPr>
        <w:pStyle w:val="BodyA"/>
        <w:jc w:val="both"/>
        <w:rPr>
          <w:rFonts w:eastAsia="Times New Roman" w:cs="Times New Roman"/>
          <w:color w:val="auto"/>
          <w:lang w:val="lv-LV"/>
        </w:rPr>
      </w:pPr>
      <w:r w:rsidRPr="005A0CB5">
        <w:rPr>
          <w:rFonts w:eastAsia="Times New Roman" w:cs="Times New Roman"/>
          <w:color w:val="auto"/>
          <w:lang w:val="lv-LV"/>
        </w:rPr>
        <w:t>Pēc vakcinācijas darām sekojoši:</w:t>
      </w:r>
    </w:p>
    <w:p w:rsidRPr="005A0CB5" w:rsidR="002947CC" w:rsidP="00AB1D69" w:rsidRDefault="002947CC" w14:paraId="75BFDA4B" w14:textId="3B2ACB43">
      <w:pPr>
        <w:pStyle w:val="TOC2"/>
        <w:numPr>
          <w:ilvl w:val="0"/>
          <w:numId w:val="64"/>
        </w:numPr>
        <w:spacing w:after="0" w:line="240" w:lineRule="auto"/>
        <w:jc w:val="both"/>
        <w:rPr>
          <w:rFonts w:eastAsia="Times New Roman"/>
          <w:lang w:val="lv-LV"/>
        </w:rPr>
      </w:pPr>
      <w:r w:rsidRPr="005A0CB5">
        <w:rPr>
          <w:rFonts w:eastAsia="Times New Roman"/>
          <w:lang w:val="lv-LV"/>
        </w:rPr>
        <w:t>Tūlīt pēc vakcinācijas uz injekcijas vietas va</w:t>
      </w:r>
      <w:r w:rsidRPr="005A0CB5" w:rsidR="00A16233">
        <w:rPr>
          <w:rFonts w:eastAsia="Times New Roman"/>
          <w:lang w:val="lv-LV"/>
        </w:rPr>
        <w:t>r uzlikt sausu vates plāksnīti/</w:t>
      </w:r>
      <w:r w:rsidRPr="005A0CB5" w:rsidR="678FF849">
        <w:rPr>
          <w:rFonts w:eastAsia="Times New Roman"/>
          <w:lang w:val="lv-LV"/>
        </w:rPr>
        <w:t xml:space="preserve"> </w:t>
      </w:r>
      <w:r w:rsidRPr="005A0CB5" w:rsidR="00A16233">
        <w:rPr>
          <w:rFonts w:eastAsia="Times New Roman"/>
          <w:lang w:val="lv-LV"/>
        </w:rPr>
        <w:t>tampona</w:t>
      </w:r>
      <w:r w:rsidRPr="005A0CB5">
        <w:rPr>
          <w:rFonts w:eastAsia="Times New Roman"/>
          <w:lang w:val="lv-LV"/>
        </w:rPr>
        <w:t xml:space="preserve"> gabaliņu, ja nepieciešams, to fiksē ar plāksteri</w:t>
      </w:r>
      <w:r w:rsidRPr="005A0CB5" w:rsidR="2486660A">
        <w:rPr>
          <w:rFonts w:eastAsia="Times New Roman"/>
          <w:lang w:val="lv-LV"/>
        </w:rPr>
        <w:t>;</w:t>
      </w:r>
    </w:p>
    <w:p w:rsidRPr="005A0CB5" w:rsidR="002947CC" w:rsidP="00AB1D69" w:rsidRDefault="002947CC" w14:paraId="31FC3679" w14:textId="5D7056D5">
      <w:pPr>
        <w:pStyle w:val="BodyA"/>
        <w:numPr>
          <w:ilvl w:val="0"/>
          <w:numId w:val="64"/>
        </w:numPr>
        <w:jc w:val="both"/>
        <w:rPr>
          <w:rFonts w:eastAsia="Times New Roman" w:cs="Times New Roman"/>
          <w:color w:val="auto"/>
          <w:lang w:val="lv-LV"/>
        </w:rPr>
      </w:pPr>
      <w:r w:rsidRPr="005A0CB5">
        <w:rPr>
          <w:rFonts w:eastAsia="Times New Roman" w:cs="Times New Roman"/>
          <w:color w:val="auto"/>
          <w:lang w:val="lv-LV"/>
        </w:rPr>
        <w:lastRenderedPageBreak/>
        <w:t>Lai novērstu personas uzmanību no procedūras, vēlams nomainīt vakcinācijas laikā ieņemto pozīciju</w:t>
      </w:r>
      <w:r w:rsidRPr="005A0CB5" w:rsidR="0E257BC6">
        <w:rPr>
          <w:rFonts w:eastAsia="Times New Roman" w:cs="Times New Roman"/>
          <w:color w:val="auto"/>
          <w:lang w:val="lv-LV"/>
        </w:rPr>
        <w:t>;</w:t>
      </w:r>
    </w:p>
    <w:p w:rsidRPr="005A0CB5" w:rsidR="002947CC" w:rsidP="00AB1D69" w:rsidRDefault="22E87D2C" w14:paraId="458C2EC5" w14:textId="225BACAD">
      <w:pPr>
        <w:pStyle w:val="BodyA"/>
        <w:numPr>
          <w:ilvl w:val="0"/>
          <w:numId w:val="64"/>
        </w:numPr>
        <w:jc w:val="both"/>
        <w:rPr>
          <w:rFonts w:eastAsia="Times New Roman" w:cs="Times New Roman"/>
          <w:color w:val="auto"/>
          <w:lang w:val="lv-LV"/>
        </w:rPr>
      </w:pPr>
      <w:r w:rsidRPr="22D6D8FA">
        <w:rPr>
          <w:rFonts w:eastAsia="Times New Roman" w:cs="Times New Roman"/>
          <w:color w:val="auto"/>
          <w:lang w:val="lv-LV"/>
        </w:rPr>
        <w:t>Pāris minūtes pēc</w:t>
      </w:r>
      <w:r w:rsidRPr="22D6D8FA" w:rsidR="57A6AD72">
        <w:rPr>
          <w:rFonts w:eastAsia="Times New Roman" w:cs="Times New Roman"/>
          <w:color w:val="auto"/>
          <w:lang w:val="lv-LV"/>
        </w:rPr>
        <w:t xml:space="preserve"> </w:t>
      </w:r>
      <w:r w:rsidRPr="22D6D8FA">
        <w:rPr>
          <w:rFonts w:eastAsia="Times New Roman" w:cs="Times New Roman"/>
          <w:color w:val="auto"/>
          <w:lang w:val="lv-LV"/>
        </w:rPr>
        <w:t>tampona/</w:t>
      </w:r>
      <w:r w:rsidRPr="22D6D8FA" w:rsidR="0C8E373B">
        <w:rPr>
          <w:rFonts w:eastAsia="Times New Roman" w:cs="Times New Roman"/>
          <w:color w:val="auto"/>
          <w:lang w:val="lv-LV"/>
        </w:rPr>
        <w:t xml:space="preserve"> </w:t>
      </w:r>
      <w:r w:rsidRPr="22D6D8FA">
        <w:rPr>
          <w:rFonts w:eastAsia="Times New Roman" w:cs="Times New Roman"/>
          <w:color w:val="auto"/>
          <w:lang w:val="lv-LV"/>
        </w:rPr>
        <w:t>plāksnītes</w:t>
      </w:r>
      <w:r w:rsidRPr="22D6D8FA" w:rsidR="57A6AD72">
        <w:rPr>
          <w:rFonts w:eastAsia="Times New Roman" w:cs="Times New Roman"/>
          <w:color w:val="auto"/>
          <w:lang w:val="lv-LV"/>
        </w:rPr>
        <w:t xml:space="preserve"> uzlik</w:t>
      </w:r>
      <w:r w:rsidRPr="22D6D8FA">
        <w:rPr>
          <w:rFonts w:eastAsia="Times New Roman" w:cs="Times New Roman"/>
          <w:color w:val="auto"/>
          <w:lang w:val="lv-LV"/>
        </w:rPr>
        <w:t>šanas to noņem. Ilgāk turēt to</w:t>
      </w:r>
      <w:r w:rsidRPr="22D6D8FA" w:rsidR="57A6AD72">
        <w:rPr>
          <w:rFonts w:eastAsia="Times New Roman" w:cs="Times New Roman"/>
          <w:color w:val="auto"/>
          <w:lang w:val="lv-LV"/>
        </w:rPr>
        <w:t xml:space="preserve"> uz injekcijas vietas nav nepieciešams</w:t>
      </w:r>
      <w:r w:rsidRPr="22D6D8FA" w:rsidR="570BD349">
        <w:rPr>
          <w:rFonts w:eastAsia="Times New Roman" w:cs="Times New Roman"/>
          <w:color w:val="auto"/>
          <w:lang w:val="lv-LV"/>
        </w:rPr>
        <w:t>;</w:t>
      </w:r>
    </w:p>
    <w:p w:rsidRPr="005A0CB5" w:rsidR="002947CC" w:rsidP="00AB1D69" w:rsidRDefault="002947CC" w14:paraId="2DEB09F1" w14:textId="3D43B1D0">
      <w:pPr>
        <w:pStyle w:val="BodyA"/>
        <w:numPr>
          <w:ilvl w:val="0"/>
          <w:numId w:val="64"/>
        </w:numPr>
        <w:jc w:val="both"/>
        <w:rPr>
          <w:rFonts w:eastAsia="Times New Roman" w:cs="Times New Roman"/>
          <w:color w:val="auto"/>
          <w:lang w:val="lv-LV"/>
        </w:rPr>
      </w:pPr>
      <w:r w:rsidRPr="005A0CB5">
        <w:rPr>
          <w:rFonts w:eastAsia="Times New Roman" w:cs="Times New Roman"/>
          <w:color w:val="auto"/>
          <w:lang w:val="lv-LV"/>
        </w:rPr>
        <w:t>Kamēr pēc vakcinācijas tiek pabeigta vizīte, paiet aptuveni 1</w:t>
      </w:r>
      <w:r w:rsidRPr="005A0CB5" w:rsidR="2FC8BAAF">
        <w:rPr>
          <w:rFonts w:eastAsia="Times New Roman" w:cs="Times New Roman"/>
          <w:color w:val="auto"/>
          <w:lang w:val="lv-LV"/>
        </w:rPr>
        <w:t>5</w:t>
      </w:r>
      <w:r w:rsidRPr="005A0CB5" w:rsidR="003901F0">
        <w:rPr>
          <w:rFonts w:eastAsia="Times New Roman" w:cs="Times New Roman"/>
          <w:color w:val="auto"/>
          <w:lang w:val="lv-LV"/>
        </w:rPr>
        <w:t xml:space="preserve"> min</w:t>
      </w:r>
      <w:r w:rsidRPr="005A0CB5">
        <w:rPr>
          <w:rFonts w:eastAsia="Times New Roman" w:cs="Times New Roman"/>
          <w:color w:val="auto"/>
          <w:lang w:val="lv-LV"/>
        </w:rPr>
        <w:t xml:space="preserve">, kad arī var pārliecināties, ka personai nav tūlītējas smagas </w:t>
      </w:r>
      <w:r w:rsidRPr="005A0CB5" w:rsidR="0A2E63F5">
        <w:rPr>
          <w:rFonts w:eastAsia="Times New Roman" w:cs="Times New Roman"/>
          <w:color w:val="auto"/>
          <w:lang w:val="lv-LV"/>
        </w:rPr>
        <w:t>blakusparādības</w:t>
      </w:r>
      <w:r w:rsidRPr="005A0CB5">
        <w:rPr>
          <w:rFonts w:eastAsia="Times New Roman" w:cs="Times New Roman"/>
          <w:color w:val="auto"/>
          <w:lang w:val="lv-LV"/>
        </w:rPr>
        <w:t xml:space="preserve"> pēc vakcinācijas (anafilakse vai tai līdzīgas reakcijas), kurām nepieciešama tūlītēja medicīniskā palīdzība</w:t>
      </w:r>
      <w:r w:rsidRPr="005A0CB5" w:rsidR="581ACEFE">
        <w:rPr>
          <w:rFonts w:eastAsia="Times New Roman" w:cs="Times New Roman"/>
          <w:color w:val="auto"/>
          <w:lang w:val="lv-LV"/>
        </w:rPr>
        <w:t>;</w:t>
      </w:r>
    </w:p>
    <w:p w:rsidR="00BA4EA6" w:rsidP="00AB1D69" w:rsidRDefault="00BA4EA6" w14:paraId="671F36C4" w14:textId="22FC5EB6">
      <w:pPr>
        <w:pStyle w:val="BodyA"/>
        <w:numPr>
          <w:ilvl w:val="0"/>
          <w:numId w:val="64"/>
        </w:numPr>
        <w:jc w:val="both"/>
        <w:rPr>
          <w:rFonts w:eastAsia="Times New Roman" w:cs="Times New Roman"/>
          <w:color w:val="auto"/>
          <w:u w:val="single"/>
          <w:lang w:val="lv-LV"/>
        </w:rPr>
      </w:pPr>
      <w:r w:rsidRPr="1F230B6A">
        <w:rPr>
          <w:rFonts w:eastAsia="Times New Roman" w:cs="Times New Roman"/>
          <w:color w:val="auto"/>
          <w:u w:val="single"/>
          <w:lang w:val="lv-LV"/>
        </w:rPr>
        <w:t xml:space="preserve">Precīzi un saprotami jāvienojas </w:t>
      </w:r>
      <w:r w:rsidRPr="1F230B6A" w:rsidR="002947CC">
        <w:rPr>
          <w:rFonts w:eastAsia="Times New Roman" w:cs="Times New Roman"/>
          <w:color w:val="auto"/>
          <w:u w:val="single"/>
          <w:lang w:val="lv-LV"/>
        </w:rPr>
        <w:t xml:space="preserve">par nākamo nepieciešamo vakcinācijas </w:t>
      </w:r>
      <w:r w:rsidRPr="1F230B6A" w:rsidR="005943F5">
        <w:rPr>
          <w:rFonts w:eastAsia="Times New Roman" w:cs="Times New Roman"/>
          <w:color w:val="auto"/>
          <w:u w:val="single"/>
          <w:lang w:val="lv-LV"/>
        </w:rPr>
        <w:t>vizīti</w:t>
      </w:r>
      <w:r w:rsidRPr="1F230B6A" w:rsidR="65D96322">
        <w:rPr>
          <w:rFonts w:eastAsia="Times New Roman" w:cs="Times New Roman"/>
          <w:color w:val="auto"/>
          <w:u w:val="single"/>
          <w:lang w:val="lv-LV"/>
        </w:rPr>
        <w:t xml:space="preserve"> atbilstoši </w:t>
      </w:r>
      <w:r w:rsidRPr="1F230B6A" w:rsidR="005943F5">
        <w:rPr>
          <w:rFonts w:eastAsia="Times New Roman" w:cs="Times New Roman"/>
          <w:color w:val="auto"/>
          <w:u w:val="single"/>
          <w:lang w:val="lv-LV"/>
        </w:rPr>
        <w:t>lietošanas</w:t>
      </w:r>
      <w:r w:rsidRPr="1F230B6A" w:rsidR="65D96322">
        <w:rPr>
          <w:rFonts w:eastAsia="Times New Roman" w:cs="Times New Roman"/>
          <w:color w:val="auto"/>
          <w:u w:val="single"/>
          <w:lang w:val="lv-LV"/>
        </w:rPr>
        <w:t xml:space="preserve"> instrukcijā norādītajam</w:t>
      </w:r>
      <w:r w:rsidRPr="1F230B6A">
        <w:rPr>
          <w:rFonts w:eastAsia="Times New Roman" w:cs="Times New Roman"/>
          <w:color w:val="auto"/>
          <w:u w:val="single"/>
          <w:lang w:val="lv-LV"/>
        </w:rPr>
        <w:t xml:space="preserve"> </w:t>
      </w:r>
    </w:p>
    <w:p w:rsidRPr="00CF6EE3" w:rsidR="3EED615E" w:rsidP="00AB1D69" w:rsidRDefault="34E863C9" w14:paraId="569CB178" w14:textId="5199E2AB">
      <w:pPr>
        <w:pStyle w:val="BodyA"/>
        <w:numPr>
          <w:ilvl w:val="1"/>
          <w:numId w:val="64"/>
        </w:numPr>
        <w:jc w:val="both"/>
        <w:rPr>
          <w:rFonts w:asciiTheme="minorHAnsi" w:hAnsiTheme="minorHAnsi" w:eastAsiaTheme="minorEastAsia" w:cstheme="minorBidi"/>
          <w:color w:val="4472C4" w:themeColor="accent5"/>
          <w:lang w:val="lv-LV"/>
        </w:rPr>
      </w:pPr>
      <w:r w:rsidRPr="22D6D8FA">
        <w:rPr>
          <w:rFonts w:eastAsia="Times New Roman" w:cs="Times New Roman"/>
          <w:color w:val="auto"/>
          <w:lang w:val="lv-LV"/>
        </w:rPr>
        <w:t>Pfizer</w:t>
      </w:r>
      <w:r w:rsidRPr="22D6D8FA" w:rsidR="791E0AD4">
        <w:rPr>
          <w:rFonts w:eastAsia="Times New Roman" w:cs="Times New Roman"/>
          <w:color w:val="auto"/>
          <w:lang w:val="lv-LV"/>
        </w:rPr>
        <w:t>/B</w:t>
      </w:r>
      <w:r w:rsidRPr="22D6D8FA">
        <w:rPr>
          <w:rFonts w:eastAsia="Times New Roman" w:cs="Times New Roman"/>
          <w:color w:val="auto"/>
          <w:lang w:val="lv-LV"/>
        </w:rPr>
        <w:t>io</w:t>
      </w:r>
      <w:r w:rsidRPr="22D6D8FA" w:rsidR="653828B9">
        <w:rPr>
          <w:rFonts w:eastAsia="Times New Roman" w:cs="Times New Roman"/>
          <w:color w:val="auto"/>
          <w:lang w:val="lv-LV"/>
        </w:rPr>
        <w:t>NT</w:t>
      </w:r>
      <w:r w:rsidRPr="22D6D8FA">
        <w:rPr>
          <w:rFonts w:eastAsia="Times New Roman" w:cs="Times New Roman"/>
          <w:color w:val="auto"/>
          <w:lang w:val="lv-LV"/>
        </w:rPr>
        <w:t>ech</w:t>
      </w:r>
      <w:r w:rsidRPr="22D6D8FA" w:rsidR="032E962E">
        <w:rPr>
          <w:rFonts w:eastAsia="Times New Roman" w:cs="Times New Roman"/>
          <w:color w:val="auto"/>
          <w:lang w:val="lv-LV"/>
        </w:rPr>
        <w:t xml:space="preserve"> </w:t>
      </w:r>
      <w:r w:rsidRPr="22D6D8FA" w:rsidR="58C21FD5">
        <w:rPr>
          <w:rFonts w:eastAsia="Times New Roman" w:cs="Times New Roman"/>
          <w:color w:val="auto"/>
          <w:lang w:val="lv-LV"/>
        </w:rPr>
        <w:t xml:space="preserve">Comirnaty </w:t>
      </w:r>
      <w:r w:rsidRPr="22D6D8FA" w:rsidR="14EDC25C">
        <w:rPr>
          <w:rFonts w:eastAsia="Times New Roman" w:cs="Times New Roman"/>
          <w:color w:val="auto"/>
          <w:lang w:val="lv-LV"/>
        </w:rPr>
        <w:t xml:space="preserve">30 µg (no 12 gadu vecuma) </w:t>
      </w:r>
      <w:r w:rsidRPr="22D6D8FA" w:rsidR="6079B362">
        <w:rPr>
          <w:rFonts w:eastAsia="Times New Roman" w:cs="Times New Roman"/>
          <w:color w:val="auto"/>
          <w:lang w:val="lv-LV"/>
        </w:rPr>
        <w:t>2.</w:t>
      </w:r>
      <w:r w:rsidRPr="22D6D8FA" w:rsidR="251786B0">
        <w:rPr>
          <w:rFonts w:eastAsia="Times New Roman" w:cs="Times New Roman"/>
          <w:color w:val="auto"/>
          <w:lang w:val="lv-LV"/>
        </w:rPr>
        <w:t> </w:t>
      </w:r>
      <w:r w:rsidRPr="22D6D8FA" w:rsidR="6079B362">
        <w:rPr>
          <w:rFonts w:eastAsia="Times New Roman" w:cs="Times New Roman"/>
          <w:color w:val="auto"/>
          <w:lang w:val="lv-LV"/>
        </w:rPr>
        <w:t xml:space="preserve">deva jāsaņem </w:t>
      </w:r>
      <w:r w:rsidRPr="22D6D8FA" w:rsidR="0E6B3483">
        <w:rPr>
          <w:rFonts w:eastAsia="Times New Roman" w:cs="Times New Roman"/>
          <w:color w:val="auto"/>
          <w:lang w:val="lv-LV"/>
        </w:rPr>
        <w:t>21</w:t>
      </w:r>
      <w:r w:rsidRPr="22D6D8FA" w:rsidR="3BCDF36B">
        <w:rPr>
          <w:rFonts w:eastAsia="Times New Roman" w:cs="Times New Roman"/>
          <w:color w:val="auto"/>
          <w:lang w:val="lv-LV"/>
        </w:rPr>
        <w:t>-28</w:t>
      </w:r>
      <w:r w:rsidRPr="22D6D8FA" w:rsidR="4C6EC421">
        <w:rPr>
          <w:rFonts w:eastAsia="Times New Roman" w:cs="Times New Roman"/>
          <w:color w:val="auto"/>
          <w:lang w:val="lv-LV"/>
        </w:rPr>
        <w:t xml:space="preserve"> </w:t>
      </w:r>
      <w:r w:rsidRPr="22D6D8FA" w:rsidR="0E6B3483">
        <w:rPr>
          <w:rFonts w:eastAsia="Times New Roman" w:cs="Times New Roman"/>
          <w:color w:val="auto"/>
          <w:lang w:val="lv-LV"/>
        </w:rPr>
        <w:t>dien</w:t>
      </w:r>
      <w:r w:rsidRPr="22D6D8FA" w:rsidR="3C41733E">
        <w:rPr>
          <w:rFonts w:eastAsia="Times New Roman" w:cs="Times New Roman"/>
          <w:color w:val="auto"/>
          <w:lang w:val="lv-LV"/>
        </w:rPr>
        <w:t>as</w:t>
      </w:r>
      <w:r w:rsidRPr="22D6D8FA" w:rsidR="0E6B3483">
        <w:rPr>
          <w:rFonts w:eastAsia="Times New Roman" w:cs="Times New Roman"/>
          <w:color w:val="auto"/>
          <w:lang w:val="lv-LV"/>
        </w:rPr>
        <w:t xml:space="preserve"> </w:t>
      </w:r>
      <w:r w:rsidRPr="22D6D8FA" w:rsidR="1FA0BDA9">
        <w:rPr>
          <w:rFonts w:eastAsia="Times New Roman" w:cs="Times New Roman"/>
          <w:color w:val="auto"/>
          <w:lang w:val="lv-LV"/>
        </w:rPr>
        <w:t>(</w:t>
      </w:r>
      <w:r w:rsidRPr="22D6D8FA" w:rsidR="3B861517">
        <w:rPr>
          <w:rFonts w:eastAsia="Times New Roman" w:cs="Times New Roman"/>
          <w:color w:val="auto"/>
          <w:lang w:val="lv-LV"/>
        </w:rPr>
        <w:t>jeb 3</w:t>
      </w:r>
      <w:r w:rsidRPr="22D6D8FA" w:rsidR="4FE86EDB">
        <w:rPr>
          <w:rFonts w:eastAsia="Times New Roman" w:cs="Times New Roman"/>
          <w:color w:val="auto"/>
          <w:lang w:val="lv-LV"/>
        </w:rPr>
        <w:t>-4</w:t>
      </w:r>
      <w:r w:rsidRPr="22D6D8FA" w:rsidR="3B861517">
        <w:rPr>
          <w:rFonts w:eastAsia="Times New Roman" w:cs="Times New Roman"/>
          <w:color w:val="auto"/>
          <w:lang w:val="lv-LV"/>
        </w:rPr>
        <w:t xml:space="preserve"> nedēļas</w:t>
      </w:r>
      <w:r w:rsidRPr="22D6D8FA" w:rsidR="7F854D6E">
        <w:rPr>
          <w:rFonts w:eastAsia="Times New Roman" w:cs="Times New Roman"/>
          <w:color w:val="auto"/>
          <w:lang w:val="lv-LV"/>
        </w:rPr>
        <w:t>)</w:t>
      </w:r>
      <w:r w:rsidRPr="22D6D8FA" w:rsidR="3B861517">
        <w:rPr>
          <w:rFonts w:eastAsia="Times New Roman" w:cs="Times New Roman"/>
          <w:color w:val="auto"/>
          <w:lang w:val="lv-LV"/>
        </w:rPr>
        <w:t xml:space="preserve"> </w:t>
      </w:r>
      <w:r w:rsidRPr="22D6D8FA" w:rsidR="5B0D1C5F">
        <w:rPr>
          <w:rFonts w:eastAsia="Times New Roman" w:cs="Times New Roman"/>
          <w:color w:val="auto"/>
          <w:lang w:val="lv-LV"/>
        </w:rPr>
        <w:t>pēc 1.</w:t>
      </w:r>
      <w:r w:rsidRPr="22D6D8FA" w:rsidR="251786B0">
        <w:rPr>
          <w:rFonts w:eastAsia="Times New Roman" w:cs="Times New Roman"/>
          <w:color w:val="auto"/>
          <w:lang w:val="lv-LV"/>
        </w:rPr>
        <w:t> </w:t>
      </w:r>
      <w:r w:rsidRPr="22D6D8FA" w:rsidR="5B0D1C5F">
        <w:rPr>
          <w:rFonts w:eastAsia="Times New Roman" w:cs="Times New Roman"/>
          <w:color w:val="auto"/>
          <w:lang w:val="lv-LV"/>
        </w:rPr>
        <w:t xml:space="preserve">devas. </w:t>
      </w:r>
    </w:p>
    <w:p w:rsidRPr="00CF6EE3" w:rsidR="3EED615E" w:rsidP="01C24851" w:rsidRDefault="656B7FD9" w14:paraId="5BEE485B" w14:textId="31DC7CD1">
      <w:pPr>
        <w:pStyle w:val="BodyA"/>
        <w:numPr>
          <w:ilvl w:val="1"/>
          <w:numId w:val="64"/>
        </w:numPr>
        <w:jc w:val="both"/>
        <w:rPr>
          <w:color w:val="4472C4" w:themeColor="accent5"/>
          <w:lang w:val="lv-LV"/>
        </w:rPr>
      </w:pPr>
      <w:r w:rsidRPr="01C24851">
        <w:rPr>
          <w:rFonts w:eastAsia="Times New Roman" w:cs="Times New Roman"/>
          <w:color w:val="auto"/>
          <w:lang w:val="lv-LV"/>
        </w:rPr>
        <w:t xml:space="preserve">Pfizer/BioNTech </w:t>
      </w:r>
      <w:r w:rsidRPr="01C24851" w:rsidR="2F05FF87">
        <w:rPr>
          <w:rFonts w:eastAsia="Times New Roman" w:cs="Times New Roman"/>
          <w:color w:val="auto"/>
          <w:lang w:val="lv-LV"/>
        </w:rPr>
        <w:t xml:space="preserve">Comirnaty </w:t>
      </w:r>
      <w:r w:rsidRPr="01C24851">
        <w:rPr>
          <w:rFonts w:eastAsia="Times New Roman" w:cs="Times New Roman"/>
          <w:color w:val="auto"/>
          <w:lang w:val="lv-LV"/>
        </w:rPr>
        <w:t xml:space="preserve">10 µg (5-11 </w:t>
      </w:r>
      <w:proofErr w:type="spellStart"/>
      <w:r w:rsidRPr="01C24851">
        <w:rPr>
          <w:rFonts w:eastAsia="Times New Roman" w:cs="Times New Roman"/>
          <w:color w:val="auto"/>
          <w:lang w:val="lv-LV"/>
        </w:rPr>
        <w:t>g.v</w:t>
      </w:r>
      <w:proofErr w:type="spellEnd"/>
      <w:r w:rsidRPr="01C24851">
        <w:rPr>
          <w:rFonts w:eastAsia="Times New Roman" w:cs="Times New Roman"/>
          <w:color w:val="auto"/>
          <w:lang w:val="lv-LV"/>
        </w:rPr>
        <w:t>.) 2</w:t>
      </w:r>
      <w:r w:rsidRPr="01C24851">
        <w:rPr>
          <w:rFonts w:eastAsia="Times New Roman" w:cs="Times New Roman"/>
          <w:color w:val="4472C4" w:themeColor="accent5"/>
          <w:lang w:val="lv-LV"/>
        </w:rPr>
        <w:t>. d</w:t>
      </w:r>
      <w:r w:rsidRPr="01C24851">
        <w:rPr>
          <w:rFonts w:eastAsia="Times New Roman" w:cs="Times New Roman"/>
          <w:color w:val="auto"/>
          <w:lang w:val="lv-LV"/>
        </w:rPr>
        <w:t xml:space="preserve">eva jāsaņem </w:t>
      </w:r>
      <w:r w:rsidRPr="01C24851" w:rsidR="439B42E5">
        <w:rPr>
          <w:rFonts w:eastAsia="Times New Roman" w:cs="Times New Roman"/>
          <w:color w:val="auto"/>
          <w:lang w:val="lv-LV"/>
        </w:rPr>
        <w:t xml:space="preserve">6 nedēļas </w:t>
      </w:r>
      <w:r w:rsidRPr="01C24851">
        <w:rPr>
          <w:rFonts w:eastAsia="Times New Roman" w:cs="Times New Roman"/>
          <w:color w:val="auto"/>
          <w:lang w:val="lv-LV"/>
        </w:rPr>
        <w:t xml:space="preserve">pēc pirmās devas ievadīšanas (atbilstoši IVP </w:t>
      </w:r>
      <w:r w:rsidRPr="01C24851" w:rsidR="57A1CC6E">
        <w:rPr>
          <w:rFonts w:eastAsia="Times New Roman" w:cs="Times New Roman"/>
          <w:color w:val="auto"/>
          <w:lang w:val="lv-LV"/>
        </w:rPr>
        <w:t>rekomendācijai</w:t>
      </w:r>
      <w:r w:rsidRPr="01C24851">
        <w:rPr>
          <w:rFonts w:eastAsia="Times New Roman" w:cs="Times New Roman"/>
          <w:color w:val="auto"/>
          <w:lang w:val="lv-LV"/>
        </w:rPr>
        <w:t>)</w:t>
      </w:r>
      <w:r w:rsidRPr="01C24851" w:rsidR="0B3C92FF">
        <w:rPr>
          <w:rFonts w:eastAsia="Times New Roman" w:cs="Times New Roman"/>
          <w:color w:val="auto"/>
          <w:lang w:val="lv-LV"/>
        </w:rPr>
        <w:t>, bet, ja ir nepieciešams, to var ievadīt, ievērojot zāļu aprakstā norādīto intervālu (21 diena jeb 3 nedēļas)</w:t>
      </w:r>
      <w:r w:rsidRPr="01C24851">
        <w:rPr>
          <w:rFonts w:eastAsia="Times New Roman" w:cs="Times New Roman"/>
          <w:color w:val="auto"/>
          <w:lang w:val="lv-LV"/>
        </w:rPr>
        <w:t>.</w:t>
      </w:r>
    </w:p>
    <w:p w:rsidRPr="00CF6EE3" w:rsidR="2AA20BBA" w:rsidP="01C24851" w:rsidRDefault="398F3489" w14:paraId="292ABC53" w14:textId="0E881A84">
      <w:pPr>
        <w:pStyle w:val="BodyA"/>
        <w:numPr>
          <w:ilvl w:val="1"/>
          <w:numId w:val="64"/>
        </w:numPr>
        <w:jc w:val="both"/>
        <w:rPr>
          <w:color w:val="000000" w:themeColor="text1"/>
          <w:u w:val="single"/>
          <w:lang w:val="lv-LV"/>
        </w:rPr>
      </w:pPr>
      <w:r w:rsidRPr="01C24851">
        <w:rPr>
          <w:rFonts w:eastAsia="Times New Roman" w:cs="Times New Roman"/>
          <w:color w:val="auto"/>
          <w:lang w:val="lv-LV"/>
        </w:rPr>
        <w:t xml:space="preserve">Moderna </w:t>
      </w:r>
      <w:r w:rsidRPr="01C24851" w:rsidR="2C475C9E">
        <w:rPr>
          <w:rFonts w:eastAsia="Times New Roman" w:cs="Times New Roman"/>
          <w:color w:val="auto"/>
          <w:lang w:val="lv-LV"/>
        </w:rPr>
        <w:t xml:space="preserve">Spikevax </w:t>
      </w:r>
      <w:r w:rsidRPr="01C24851">
        <w:rPr>
          <w:rFonts w:eastAsia="Times New Roman" w:cs="Times New Roman"/>
          <w:color w:val="auto"/>
          <w:lang w:val="lv-LV"/>
        </w:rPr>
        <w:t>vakcīnai 2.</w:t>
      </w:r>
      <w:r w:rsidRPr="01C24851" w:rsidR="227CB141">
        <w:rPr>
          <w:rFonts w:eastAsia="Times New Roman" w:cs="Times New Roman"/>
          <w:color w:val="auto"/>
          <w:lang w:val="lv-LV"/>
        </w:rPr>
        <w:t> </w:t>
      </w:r>
      <w:r w:rsidRPr="01C24851">
        <w:rPr>
          <w:rFonts w:eastAsia="Times New Roman" w:cs="Times New Roman"/>
          <w:color w:val="auto"/>
          <w:lang w:val="lv-LV"/>
        </w:rPr>
        <w:t xml:space="preserve">deva jāsaņem </w:t>
      </w:r>
      <w:r w:rsidRPr="01C24851" w:rsidR="78559291">
        <w:rPr>
          <w:rFonts w:eastAsia="Times New Roman" w:cs="Times New Roman"/>
          <w:color w:val="auto"/>
          <w:lang w:val="lv-LV"/>
        </w:rPr>
        <w:t xml:space="preserve">ne ātrāk </w:t>
      </w:r>
      <w:r w:rsidRPr="01C24851" w:rsidR="396ED14F">
        <w:rPr>
          <w:rFonts w:eastAsia="Times New Roman" w:cs="Times New Roman"/>
          <w:color w:val="auto"/>
          <w:lang w:val="lv-LV"/>
        </w:rPr>
        <w:t xml:space="preserve">kā </w:t>
      </w:r>
      <w:r w:rsidRPr="01C24851">
        <w:rPr>
          <w:rFonts w:eastAsia="Times New Roman" w:cs="Times New Roman"/>
          <w:color w:val="auto"/>
          <w:lang w:val="lv-LV"/>
        </w:rPr>
        <w:t>28 dienas jeb 4 nedēļas pēc 1.</w:t>
      </w:r>
      <w:r w:rsidRPr="01C24851" w:rsidR="227CB141">
        <w:rPr>
          <w:rFonts w:eastAsia="Times New Roman" w:cs="Times New Roman"/>
          <w:color w:val="auto"/>
          <w:lang w:val="lv-LV"/>
        </w:rPr>
        <w:t> </w:t>
      </w:r>
      <w:r w:rsidRPr="01C24851">
        <w:rPr>
          <w:rFonts w:eastAsia="Times New Roman" w:cs="Times New Roman"/>
          <w:color w:val="auto"/>
          <w:lang w:val="lv-LV"/>
        </w:rPr>
        <w:t>devas</w:t>
      </w:r>
      <w:r w:rsidRPr="01C24851" w:rsidR="3389FE2E">
        <w:rPr>
          <w:rFonts w:eastAsia="Times New Roman" w:cs="Times New Roman"/>
          <w:color w:val="auto"/>
          <w:lang w:val="lv-LV"/>
        </w:rPr>
        <w:t>.</w:t>
      </w:r>
    </w:p>
    <w:p w:rsidR="72AEEB9D" w:rsidP="01C24851" w:rsidRDefault="72AEEB9D" w14:paraId="46A41C6F" w14:textId="51F1ECA4">
      <w:pPr>
        <w:pStyle w:val="BodyA"/>
        <w:numPr>
          <w:ilvl w:val="1"/>
          <w:numId w:val="64"/>
        </w:numPr>
        <w:jc w:val="both"/>
        <w:rPr>
          <w:rFonts w:asciiTheme="minorHAnsi" w:hAnsiTheme="minorHAnsi" w:eastAsiaTheme="minorEastAsia" w:cstheme="minorBidi"/>
          <w:color w:val="4472C4" w:themeColor="accent5"/>
          <w:lang w:val="lv-LV"/>
        </w:rPr>
      </w:pPr>
      <w:r w:rsidRPr="6714224A">
        <w:rPr>
          <w:color w:val="auto"/>
          <w:lang w:val="lv-LV"/>
        </w:rPr>
        <w:t>Novavax/Nuvaxovid vakcīnai 2.deva jāsaņem pēc 3-4 nedēļām (21-28 dienām).</w:t>
      </w:r>
    </w:p>
    <w:p w:rsidR="15AFE362" w:rsidP="00AB1D69" w:rsidRDefault="11153704" w14:paraId="26B7FBCD" w14:textId="72BA524A">
      <w:pPr>
        <w:pStyle w:val="BodyA"/>
        <w:numPr>
          <w:ilvl w:val="1"/>
          <w:numId w:val="64"/>
        </w:numPr>
        <w:jc w:val="both"/>
        <w:rPr>
          <w:color w:val="000000" w:themeColor="text1"/>
          <w:lang w:val="lv-LV"/>
        </w:rPr>
      </w:pPr>
      <w:r w:rsidRPr="6714224A">
        <w:rPr>
          <w:rFonts w:eastAsia="Times New Roman" w:cs="Times New Roman"/>
          <w:color w:val="auto"/>
          <w:lang w:val="lv-LV"/>
        </w:rPr>
        <w:t>Gadījumā, ja persona uz 2.devu kādai no mRNS vakcīnām ilgstoši (vairāk kā 42</w:t>
      </w:r>
      <w:r w:rsidRPr="6714224A" w:rsidR="575849FD">
        <w:rPr>
          <w:rFonts w:eastAsia="Times New Roman" w:cs="Times New Roman"/>
          <w:color w:val="auto"/>
          <w:lang w:val="lv-LV"/>
        </w:rPr>
        <w:t xml:space="preserve"> </w:t>
      </w:r>
      <w:r w:rsidRPr="6714224A">
        <w:rPr>
          <w:rFonts w:eastAsia="Times New Roman" w:cs="Times New Roman"/>
          <w:color w:val="auto"/>
          <w:lang w:val="lv-LV"/>
        </w:rPr>
        <w:t>dienas pēc pirmās devas saņemšanas)</w:t>
      </w:r>
      <w:r w:rsidRPr="6714224A" w:rsidR="68924C28">
        <w:rPr>
          <w:rFonts w:eastAsia="Times New Roman" w:cs="Times New Roman"/>
          <w:color w:val="auto"/>
          <w:lang w:val="lv-LV"/>
        </w:rPr>
        <w:t xml:space="preserve"> </w:t>
      </w:r>
      <w:r w:rsidRPr="6714224A">
        <w:rPr>
          <w:rFonts w:eastAsia="Times New Roman" w:cs="Times New Roman"/>
          <w:color w:val="auto"/>
          <w:lang w:val="lv-LV"/>
        </w:rPr>
        <w:t>nevarēs ierasties</w:t>
      </w:r>
      <w:r w:rsidRPr="6714224A" w:rsidR="4DC99A02">
        <w:rPr>
          <w:rFonts w:eastAsia="Times New Roman" w:cs="Times New Roman"/>
          <w:color w:val="auto"/>
          <w:lang w:val="lv-LV"/>
        </w:rPr>
        <w:t>, maksimālā pieļaujamā atkāpe pirms paredzētā 2.</w:t>
      </w:r>
      <w:r w:rsidRPr="6714224A" w:rsidR="7FFC76AC">
        <w:rPr>
          <w:rFonts w:eastAsia="Times New Roman" w:cs="Times New Roman"/>
          <w:color w:val="auto"/>
          <w:lang w:val="lv-LV"/>
        </w:rPr>
        <w:t xml:space="preserve"> </w:t>
      </w:r>
      <w:r w:rsidRPr="6714224A" w:rsidR="4DC99A02">
        <w:rPr>
          <w:rFonts w:eastAsia="Times New Roman" w:cs="Times New Roman"/>
          <w:color w:val="auto"/>
          <w:lang w:val="lv-LV"/>
        </w:rPr>
        <w:t>devas intervāla ir 2-3 dienas.</w:t>
      </w:r>
    </w:p>
    <w:p w:rsidRPr="00CF6EE3" w:rsidR="2AA20BBA" w:rsidP="00126612" w:rsidRDefault="2A45764C" w14:paraId="7FAA23B5" w14:textId="37F7A7E7">
      <w:pPr>
        <w:pStyle w:val="BodyA"/>
        <w:numPr>
          <w:ilvl w:val="1"/>
          <w:numId w:val="64"/>
        </w:numPr>
        <w:jc w:val="both"/>
        <w:rPr>
          <w:rFonts w:eastAsia="Times New Roman" w:cs="Times New Roman"/>
          <w:color w:val="000000" w:themeColor="text1"/>
          <w:lang w:val="lv-LV"/>
        </w:rPr>
      </w:pPr>
      <w:r w:rsidRPr="6714224A">
        <w:rPr>
          <w:rFonts w:eastAsia="Times New Roman" w:cs="Times New Roman"/>
          <w:color w:val="auto"/>
          <w:lang w:val="lv-LV"/>
        </w:rPr>
        <w:t>Vax</w:t>
      </w:r>
      <w:r w:rsidRPr="6714224A" w:rsidR="2828FDA2">
        <w:rPr>
          <w:rFonts w:eastAsia="Times New Roman" w:cs="Times New Roman"/>
          <w:color w:val="auto"/>
          <w:lang w:val="lv-LV"/>
        </w:rPr>
        <w:t>zevria (</w:t>
      </w:r>
      <w:r w:rsidRPr="6714224A" w:rsidR="19139301">
        <w:rPr>
          <w:rFonts w:eastAsia="Times New Roman" w:cs="Times New Roman"/>
          <w:color w:val="auto"/>
          <w:lang w:val="lv-LV"/>
        </w:rPr>
        <w:t>AstraZeneca</w:t>
      </w:r>
      <w:r w:rsidRPr="6714224A" w:rsidR="328E6616">
        <w:rPr>
          <w:rFonts w:eastAsia="Times New Roman" w:cs="Times New Roman"/>
          <w:color w:val="auto"/>
          <w:lang w:val="lv-LV"/>
        </w:rPr>
        <w:t>)</w:t>
      </w:r>
      <w:r w:rsidRPr="6714224A" w:rsidR="19139301">
        <w:rPr>
          <w:rFonts w:eastAsia="Times New Roman" w:cs="Times New Roman"/>
          <w:color w:val="auto"/>
          <w:lang w:val="lv-LV"/>
        </w:rPr>
        <w:t xml:space="preserve"> vakcīnai 2.</w:t>
      </w:r>
      <w:r w:rsidRPr="6714224A" w:rsidR="3173B823">
        <w:rPr>
          <w:rFonts w:eastAsia="Times New Roman" w:cs="Times New Roman"/>
          <w:color w:val="auto"/>
          <w:lang w:val="lv-LV"/>
        </w:rPr>
        <w:t> </w:t>
      </w:r>
      <w:r w:rsidRPr="6714224A" w:rsidR="19139301">
        <w:rPr>
          <w:rFonts w:eastAsia="Times New Roman" w:cs="Times New Roman"/>
          <w:color w:val="auto"/>
          <w:lang w:val="lv-LV"/>
        </w:rPr>
        <w:t>deva</w:t>
      </w:r>
      <w:r w:rsidRPr="6714224A" w:rsidR="74B1EBC0">
        <w:rPr>
          <w:rFonts w:eastAsia="Times New Roman" w:cs="Times New Roman"/>
          <w:color w:val="auto"/>
          <w:lang w:val="lv-LV"/>
        </w:rPr>
        <w:t>s</w:t>
      </w:r>
      <w:r w:rsidRPr="6714224A" w:rsidR="19139301">
        <w:rPr>
          <w:rFonts w:eastAsia="Times New Roman" w:cs="Times New Roman"/>
          <w:color w:val="auto"/>
          <w:lang w:val="lv-LV"/>
        </w:rPr>
        <w:t xml:space="preserve"> </w:t>
      </w:r>
      <w:r w:rsidRPr="6714224A" w:rsidR="029A6FFD">
        <w:rPr>
          <w:rFonts w:eastAsia="Times New Roman" w:cs="Times New Roman"/>
          <w:color w:val="auto"/>
          <w:lang w:val="lv-LV"/>
        </w:rPr>
        <w:t xml:space="preserve">rekomendētais intervāls ir </w:t>
      </w:r>
      <w:r w:rsidRPr="6714224A" w:rsidR="6BEA8615">
        <w:rPr>
          <w:rFonts w:eastAsia="Times New Roman" w:cs="Times New Roman"/>
          <w:color w:val="auto"/>
          <w:lang w:val="lv-LV"/>
        </w:rPr>
        <w:t xml:space="preserve">4-12 </w:t>
      </w:r>
      <w:r w:rsidRPr="6714224A" w:rsidR="2BF11613">
        <w:rPr>
          <w:rFonts w:eastAsia="Times New Roman" w:cs="Times New Roman"/>
          <w:color w:val="auto"/>
          <w:lang w:val="lv-LV"/>
        </w:rPr>
        <w:t>nedēļas</w:t>
      </w:r>
      <w:r w:rsidRPr="6714224A" w:rsidR="724403C2">
        <w:rPr>
          <w:rFonts w:eastAsia="Times New Roman" w:cs="Times New Roman"/>
          <w:color w:val="auto"/>
          <w:lang w:val="lv-LV"/>
        </w:rPr>
        <w:t>.</w:t>
      </w:r>
      <w:r w:rsidRPr="6714224A" w:rsidR="095E1E83">
        <w:rPr>
          <w:rFonts w:eastAsia="Times New Roman" w:cs="Times New Roman"/>
          <w:color w:val="auto"/>
          <w:lang w:val="lv-LV"/>
        </w:rPr>
        <w:t xml:space="preserve"> </w:t>
      </w:r>
      <w:r w:rsidRPr="6714224A" w:rsidR="5C753190">
        <w:rPr>
          <w:rFonts w:eastAsia="Times New Roman" w:cs="Times New Roman"/>
          <w:b/>
          <w:bCs/>
          <w:color w:val="auto"/>
          <w:lang w:val="lv-LV"/>
        </w:rPr>
        <w:t>2.</w:t>
      </w:r>
      <w:r w:rsidRPr="6714224A" w:rsidR="7F871EAB">
        <w:rPr>
          <w:rFonts w:eastAsia="Times New Roman" w:cs="Times New Roman"/>
          <w:b/>
          <w:bCs/>
          <w:color w:val="auto"/>
          <w:lang w:val="lv-LV"/>
        </w:rPr>
        <w:t> </w:t>
      </w:r>
      <w:r w:rsidRPr="6714224A" w:rsidR="5C753190">
        <w:rPr>
          <w:rFonts w:eastAsia="Times New Roman" w:cs="Times New Roman"/>
          <w:b/>
          <w:bCs/>
          <w:color w:val="auto"/>
          <w:lang w:val="lv-LV"/>
        </w:rPr>
        <w:t>devas saņemšanas vizīte plānojama tuvāk 12.</w:t>
      </w:r>
      <w:r w:rsidRPr="6714224A" w:rsidR="7F871EAB">
        <w:rPr>
          <w:rFonts w:eastAsia="Times New Roman" w:cs="Times New Roman"/>
          <w:b/>
          <w:bCs/>
          <w:color w:val="auto"/>
          <w:lang w:val="lv-LV"/>
        </w:rPr>
        <w:t> </w:t>
      </w:r>
      <w:r w:rsidRPr="6714224A" w:rsidR="5C753190">
        <w:rPr>
          <w:rFonts w:eastAsia="Times New Roman" w:cs="Times New Roman"/>
          <w:b/>
          <w:bCs/>
          <w:color w:val="auto"/>
          <w:lang w:val="lv-LV"/>
        </w:rPr>
        <w:t>nedēļai</w:t>
      </w:r>
      <w:r w:rsidRPr="6714224A" w:rsidR="5C753190">
        <w:rPr>
          <w:rFonts w:eastAsia="Times New Roman" w:cs="Times New Roman"/>
          <w:color w:val="auto"/>
          <w:lang w:val="lv-LV"/>
        </w:rPr>
        <w:t>, kas zinātniskajās publikācijās uzrāda augstāku iedarbīgumu pret simptomātisku Covid-19</w:t>
      </w:r>
      <w:r w:rsidRPr="6714224A" w:rsidR="595FFEA3">
        <w:rPr>
          <w:rFonts w:eastAsia="Times New Roman" w:cs="Times New Roman"/>
          <w:color w:val="auto"/>
          <w:lang w:val="lv-LV"/>
        </w:rPr>
        <w:t xml:space="preserve"> un ir būtiski 1.</w:t>
      </w:r>
      <w:r w:rsidRPr="6714224A" w:rsidR="24C06889">
        <w:rPr>
          <w:rFonts w:eastAsia="Times New Roman" w:cs="Times New Roman"/>
          <w:color w:val="auto"/>
          <w:lang w:val="lv-LV"/>
        </w:rPr>
        <w:t xml:space="preserve"> </w:t>
      </w:r>
      <w:r w:rsidRPr="6714224A" w:rsidR="595FFEA3">
        <w:rPr>
          <w:rFonts w:eastAsia="Times New Roman" w:cs="Times New Roman"/>
          <w:color w:val="auto"/>
          <w:lang w:val="lv-LV"/>
        </w:rPr>
        <w:t>devas aptveres palielināšanai</w:t>
      </w:r>
      <w:r w:rsidRPr="6714224A" w:rsidR="5C753190">
        <w:rPr>
          <w:rFonts w:eastAsia="Times New Roman" w:cs="Times New Roman"/>
          <w:color w:val="auto"/>
          <w:lang w:val="lv-LV"/>
        </w:rPr>
        <w:t>.</w:t>
      </w:r>
      <w:r w:rsidRPr="6714224A" w:rsidR="3FD811B1">
        <w:rPr>
          <w:rFonts w:eastAsia="Times New Roman" w:cs="Times New Roman"/>
          <w:color w:val="auto"/>
          <w:lang w:val="lv-LV"/>
        </w:rPr>
        <w:t xml:space="preserve"> </w:t>
      </w:r>
      <w:r w:rsidRPr="6714224A" w:rsidR="40AC2A38">
        <w:rPr>
          <w:rFonts w:eastAsia="Times New Roman" w:cs="Times New Roman"/>
          <w:color w:val="auto"/>
          <w:lang w:val="lv-LV"/>
        </w:rPr>
        <w:t xml:space="preserve">Atbilstoši zāļu lietošanas instrukcijai </w:t>
      </w:r>
      <w:r w:rsidRPr="6714224A" w:rsidR="5BD116A0">
        <w:rPr>
          <w:rFonts w:eastAsia="Times New Roman" w:cs="Times New Roman"/>
          <w:color w:val="auto"/>
          <w:lang w:val="lv-LV"/>
        </w:rPr>
        <w:t>Vaxzevria</w:t>
      </w:r>
      <w:r w:rsidRPr="6714224A" w:rsidR="40AC2A38">
        <w:rPr>
          <w:rFonts w:eastAsia="Times New Roman" w:cs="Times New Roman"/>
          <w:color w:val="auto"/>
          <w:lang w:val="lv-LV"/>
        </w:rPr>
        <w:t xml:space="preserve"> otrās devas intervāls ir noteikts 4-12</w:t>
      </w:r>
      <w:r w:rsidRPr="6714224A" w:rsidR="7F871EAB">
        <w:rPr>
          <w:rFonts w:eastAsia="Times New Roman" w:cs="Times New Roman"/>
          <w:color w:val="auto"/>
          <w:lang w:val="lv-LV"/>
        </w:rPr>
        <w:t xml:space="preserve"> </w:t>
      </w:r>
      <w:r w:rsidRPr="6714224A" w:rsidR="40AC2A38">
        <w:rPr>
          <w:rFonts w:eastAsia="Times New Roman" w:cs="Times New Roman"/>
          <w:color w:val="auto"/>
          <w:lang w:val="lv-LV"/>
        </w:rPr>
        <w:t>nedēļas. Tomēr, ja kādas izņēmuma situācijas ietvaros, ko izvērtē ārsts, kurš sniedz vakcinācijas konsultāciju vakcīnas saņēmējam,  2.</w:t>
      </w:r>
      <w:r w:rsidRPr="6714224A" w:rsidR="48E3994E">
        <w:rPr>
          <w:rFonts w:eastAsia="Times New Roman" w:cs="Times New Roman"/>
          <w:color w:val="auto"/>
          <w:lang w:val="lv-LV"/>
        </w:rPr>
        <w:t> </w:t>
      </w:r>
      <w:r w:rsidRPr="6714224A" w:rsidR="40AC2A38">
        <w:rPr>
          <w:rFonts w:eastAsia="Times New Roman" w:cs="Times New Roman"/>
          <w:color w:val="auto"/>
          <w:lang w:val="lv-LV"/>
        </w:rPr>
        <w:t xml:space="preserve">devas saņemšanu nepieciešams nozīmēt </w:t>
      </w:r>
      <w:r w:rsidRPr="6714224A" w:rsidR="40AC2A38">
        <w:rPr>
          <w:rFonts w:eastAsia="Times New Roman" w:cs="Times New Roman"/>
          <w:b/>
          <w:bCs/>
          <w:color w:val="auto"/>
          <w:lang w:val="lv-LV"/>
        </w:rPr>
        <w:t>ātrāk</w:t>
      </w:r>
      <w:r w:rsidRPr="6714224A" w:rsidR="40AC2A38">
        <w:rPr>
          <w:rFonts w:eastAsia="Times New Roman" w:cs="Times New Roman"/>
          <w:color w:val="auto"/>
          <w:lang w:val="lv-LV"/>
        </w:rPr>
        <w:t>, ārstam ir jāizskaidro iespējams mazāks vakcīnas iedarbīgums pret Covid-19 kā tad, ja vakcīnas 2.</w:t>
      </w:r>
      <w:r w:rsidRPr="6714224A" w:rsidR="75900556">
        <w:rPr>
          <w:rFonts w:eastAsia="Times New Roman" w:cs="Times New Roman"/>
          <w:color w:val="auto"/>
          <w:lang w:val="lv-LV"/>
        </w:rPr>
        <w:t> </w:t>
      </w:r>
      <w:r w:rsidRPr="6714224A" w:rsidR="40AC2A38">
        <w:rPr>
          <w:rFonts w:eastAsia="Times New Roman" w:cs="Times New Roman"/>
          <w:color w:val="auto"/>
          <w:lang w:val="lv-LV"/>
        </w:rPr>
        <w:t>deva tiek saņemta pēc garāka intervāla (9-12 nedēļas).</w:t>
      </w:r>
    </w:p>
    <w:p w:rsidR="72CBDE4B" w:rsidP="00126612" w:rsidRDefault="0147D915" w14:paraId="03545ADB" w14:textId="3B06D5AF">
      <w:pPr>
        <w:pStyle w:val="BodyA"/>
        <w:numPr>
          <w:ilvl w:val="1"/>
          <w:numId w:val="64"/>
        </w:numPr>
        <w:jc w:val="both"/>
        <w:rPr>
          <w:rFonts w:asciiTheme="minorHAnsi" w:hAnsiTheme="minorHAnsi" w:eastAsiaTheme="minorEastAsia" w:cstheme="minorBidi"/>
          <w:color w:val="000000" w:themeColor="text1"/>
          <w:lang w:val="lv"/>
        </w:rPr>
      </w:pPr>
      <w:r w:rsidRPr="6714224A">
        <w:rPr>
          <w:rFonts w:eastAsia="Times New Roman" w:cs="Times New Roman"/>
          <w:color w:val="000000" w:themeColor="text1"/>
          <w:lang w:val="lv"/>
        </w:rPr>
        <w:t xml:space="preserve">Heterologās vakcinācijas gadījumā, ja saņemta 1. </w:t>
      </w:r>
      <w:r w:rsidRPr="6714224A">
        <w:rPr>
          <w:rFonts w:eastAsia="Times New Roman" w:cs="Times New Roman"/>
          <w:i/>
          <w:iCs/>
          <w:color w:val="000000" w:themeColor="text1"/>
          <w:lang w:val="lv"/>
        </w:rPr>
        <w:t xml:space="preserve">Vaxzevria </w:t>
      </w:r>
      <w:r w:rsidRPr="6714224A">
        <w:rPr>
          <w:rFonts w:eastAsia="Times New Roman" w:cs="Times New Roman"/>
          <w:color w:val="000000" w:themeColor="text1"/>
          <w:lang w:val="lv"/>
        </w:rPr>
        <w:t>vakcīnas deva, tad 2. deva ar mRNS tipa vakcīnu būtu ievadāma 4-12 nedēļas pēc pirmās devas saņemšanas. Ja kā pirmā saņemta mRNS tehnoloģijas vakcīnas deva, tad 2. deva ar vīrusa vektora vakcīnu jāsaņem 28 dienas pēc pirmās vakcīnas devas saņemšanas.</w:t>
      </w:r>
    </w:p>
    <w:p w:rsidR="2AA20BBA" w:rsidP="00AB1D69" w:rsidRDefault="398F3489" w14:paraId="608EA3A9" w14:textId="296688BD">
      <w:pPr>
        <w:pStyle w:val="BodyA"/>
        <w:numPr>
          <w:ilvl w:val="1"/>
          <w:numId w:val="64"/>
        </w:numPr>
        <w:jc w:val="both"/>
        <w:rPr>
          <w:rFonts w:asciiTheme="minorHAnsi" w:hAnsiTheme="minorHAnsi" w:eastAsiaTheme="minorEastAsia" w:cstheme="minorBidi"/>
          <w:color w:val="000000" w:themeColor="text1"/>
          <w:lang w:val="lv-LV"/>
        </w:rPr>
      </w:pPr>
      <w:r w:rsidRPr="6714224A">
        <w:rPr>
          <w:rFonts w:eastAsia="Times New Roman" w:cs="Times New Roman"/>
          <w:color w:val="auto"/>
          <w:lang w:val="lv-LV"/>
        </w:rPr>
        <w:t>Intervāls starp 1. un 2.</w:t>
      </w:r>
      <w:r w:rsidRPr="6714224A" w:rsidR="3D62A235">
        <w:rPr>
          <w:rFonts w:eastAsia="Times New Roman" w:cs="Times New Roman"/>
          <w:color w:val="auto"/>
          <w:lang w:val="lv-LV"/>
        </w:rPr>
        <w:t> </w:t>
      </w:r>
      <w:r w:rsidRPr="6714224A">
        <w:rPr>
          <w:rFonts w:eastAsia="Times New Roman" w:cs="Times New Roman"/>
          <w:color w:val="auto"/>
          <w:lang w:val="lv-LV"/>
        </w:rPr>
        <w:t xml:space="preserve">devu </w:t>
      </w:r>
      <w:r w:rsidRPr="6714224A" w:rsidR="22F81B81">
        <w:rPr>
          <w:rFonts w:eastAsia="Times New Roman" w:cs="Times New Roman"/>
          <w:color w:val="auto"/>
          <w:lang w:val="lv-LV"/>
        </w:rPr>
        <w:t xml:space="preserve">izņēmuma kārtā </w:t>
      </w:r>
      <w:r w:rsidRPr="6714224A">
        <w:rPr>
          <w:rFonts w:eastAsia="Times New Roman" w:cs="Times New Roman"/>
          <w:color w:val="auto"/>
          <w:lang w:val="lv-LV"/>
        </w:rPr>
        <w:t>var tikt pagarināts gadījumos, ja rodas pamatoti medicīniski vai epidemioloģiski</w:t>
      </w:r>
      <w:r w:rsidRPr="6714224A" w:rsidR="4ABB1F2D">
        <w:rPr>
          <w:rFonts w:eastAsia="Times New Roman" w:cs="Times New Roman"/>
          <w:color w:val="auto"/>
          <w:lang w:val="lv-LV"/>
        </w:rPr>
        <w:t>, vai citi</w:t>
      </w:r>
      <w:r w:rsidRPr="6714224A">
        <w:rPr>
          <w:rFonts w:eastAsia="Times New Roman" w:cs="Times New Roman"/>
          <w:color w:val="auto"/>
          <w:lang w:val="lv-LV"/>
        </w:rPr>
        <w:t xml:space="preserve"> </w:t>
      </w:r>
      <w:r w:rsidRPr="6714224A" w:rsidR="1D345DC6">
        <w:rPr>
          <w:rFonts w:eastAsia="Times New Roman" w:cs="Times New Roman"/>
          <w:color w:val="auto"/>
          <w:lang w:val="lv-LV"/>
        </w:rPr>
        <w:t xml:space="preserve">būtiski </w:t>
      </w:r>
      <w:r w:rsidRPr="6714224A">
        <w:rPr>
          <w:rFonts w:eastAsia="Times New Roman" w:cs="Times New Roman"/>
          <w:color w:val="auto"/>
          <w:lang w:val="lv-LV"/>
        </w:rPr>
        <w:t>iemesli, kādēļ vakcinētā persona nevar savlaicīgi ierasties 2.</w:t>
      </w:r>
      <w:r w:rsidRPr="6714224A" w:rsidR="182DCAEA">
        <w:rPr>
          <w:rFonts w:eastAsia="Times New Roman" w:cs="Times New Roman"/>
          <w:color w:val="auto"/>
          <w:lang w:val="lv-LV"/>
        </w:rPr>
        <w:t> </w:t>
      </w:r>
      <w:r w:rsidRPr="6714224A">
        <w:rPr>
          <w:rFonts w:eastAsia="Times New Roman" w:cs="Times New Roman"/>
          <w:color w:val="auto"/>
          <w:lang w:val="lv-LV"/>
        </w:rPr>
        <w:t>devas saņemšanai. Šādos gadījumos 2.</w:t>
      </w:r>
      <w:r w:rsidRPr="6714224A" w:rsidR="182DCAEA">
        <w:rPr>
          <w:rFonts w:eastAsia="Times New Roman" w:cs="Times New Roman"/>
          <w:color w:val="auto"/>
          <w:lang w:val="lv-LV"/>
        </w:rPr>
        <w:t> </w:t>
      </w:r>
      <w:r w:rsidRPr="6714224A">
        <w:rPr>
          <w:rFonts w:eastAsia="Times New Roman" w:cs="Times New Roman"/>
          <w:color w:val="auto"/>
          <w:lang w:val="lv-LV"/>
        </w:rPr>
        <w:t>deva jāsaņem pēc iespējas ātrāk</w:t>
      </w:r>
      <w:r w:rsidRPr="6714224A" w:rsidR="4F5D1F20">
        <w:rPr>
          <w:rFonts w:eastAsia="Times New Roman" w:cs="Times New Roman"/>
          <w:color w:val="auto"/>
          <w:lang w:val="lv-LV"/>
        </w:rPr>
        <w:t>, piemēram,</w:t>
      </w:r>
      <w:r w:rsidRPr="6714224A" w:rsidR="339C0393">
        <w:rPr>
          <w:rFonts w:eastAsia="Times New Roman" w:cs="Times New Roman"/>
          <w:color w:val="auto"/>
          <w:lang w:val="lv-LV"/>
        </w:rPr>
        <w:t xml:space="preserve"> pēc pašizolācijas beigām</w:t>
      </w:r>
      <w:r w:rsidRPr="6714224A" w:rsidR="22C302FD">
        <w:rPr>
          <w:rFonts w:eastAsia="Times New Roman" w:cs="Times New Roman"/>
          <w:color w:val="auto"/>
          <w:lang w:val="lv-LV"/>
        </w:rPr>
        <w:t>, pat ja ir pārsniegts vakcīnu zāļu aprakstos minētais intervāls, par kuru ir iegūti pirmsreģistrācijas efekt</w:t>
      </w:r>
      <w:r w:rsidRPr="6714224A" w:rsidR="752B4610">
        <w:rPr>
          <w:rFonts w:eastAsia="Times New Roman" w:cs="Times New Roman"/>
          <w:color w:val="auto"/>
          <w:lang w:val="lv-LV"/>
        </w:rPr>
        <w:t>ivitātes dati</w:t>
      </w:r>
      <w:r w:rsidRPr="6714224A" w:rsidR="5837C3AF">
        <w:rPr>
          <w:rFonts w:eastAsia="Times New Roman" w:cs="Times New Roman"/>
          <w:color w:val="auto"/>
          <w:lang w:val="lv-LV"/>
        </w:rPr>
        <w:t>.</w:t>
      </w:r>
      <w:r w:rsidRPr="6714224A" w:rsidR="7B903305">
        <w:rPr>
          <w:rFonts w:eastAsia="Times New Roman" w:cs="Times New Roman"/>
          <w:color w:val="auto"/>
          <w:lang w:val="lv-LV"/>
        </w:rPr>
        <w:t xml:space="preserve"> </w:t>
      </w:r>
      <w:r w:rsidRPr="6714224A" w:rsidR="1E249EF2">
        <w:rPr>
          <w:rFonts w:eastAsia="Times New Roman" w:cs="Times New Roman"/>
          <w:color w:val="auto"/>
          <w:lang w:val="lv-LV"/>
        </w:rPr>
        <w:t>Pirmsreģistrācijas k</w:t>
      </w:r>
      <w:r w:rsidRPr="6714224A" w:rsidR="7B903305">
        <w:rPr>
          <w:rFonts w:eastAsia="Times New Roman" w:cs="Times New Roman"/>
          <w:color w:val="auto"/>
          <w:lang w:val="lv-LV"/>
        </w:rPr>
        <w:t xml:space="preserve">līniskajos pētījumos dati par efektivitāti iegūti ar šādiem intervāliem starp 1. un 2. devas lietošanu: </w:t>
      </w:r>
      <w:r w:rsidRPr="6714224A" w:rsidR="7B903305">
        <w:rPr>
          <w:rFonts w:eastAsia="Times New Roman" w:cs="Times New Roman"/>
          <w:i/>
          <w:iCs/>
          <w:color w:val="auto"/>
          <w:lang w:val="lv-LV"/>
        </w:rPr>
        <w:t xml:space="preserve">Comirnaty </w:t>
      </w:r>
      <w:r w:rsidRPr="6714224A" w:rsidR="7B903305">
        <w:rPr>
          <w:rFonts w:eastAsia="Times New Roman" w:cs="Times New Roman"/>
          <w:color w:val="auto"/>
          <w:lang w:val="lv-LV"/>
        </w:rPr>
        <w:t xml:space="preserve">– 19-42 dienas; </w:t>
      </w:r>
      <w:r w:rsidRPr="6714224A" w:rsidR="7B903305">
        <w:rPr>
          <w:rFonts w:eastAsia="Times New Roman" w:cs="Times New Roman"/>
          <w:i/>
          <w:iCs/>
          <w:color w:val="auto"/>
          <w:lang w:val="lv-LV"/>
        </w:rPr>
        <w:t>Covi</w:t>
      </w:r>
      <w:r w:rsidRPr="6714224A" w:rsidR="50C93FFC">
        <w:rPr>
          <w:rFonts w:eastAsia="Times New Roman" w:cs="Times New Roman"/>
          <w:i/>
          <w:iCs/>
          <w:color w:val="auto"/>
          <w:lang w:val="lv-LV"/>
        </w:rPr>
        <w:t xml:space="preserve">d-19 </w:t>
      </w:r>
      <w:proofErr w:type="spellStart"/>
      <w:r w:rsidRPr="6714224A" w:rsidR="50C93FFC">
        <w:rPr>
          <w:rFonts w:eastAsia="Times New Roman" w:cs="Times New Roman"/>
          <w:i/>
          <w:iCs/>
          <w:color w:val="auto"/>
          <w:lang w:val="lv-LV"/>
        </w:rPr>
        <w:t>vaccine</w:t>
      </w:r>
      <w:proofErr w:type="spellEnd"/>
      <w:r w:rsidRPr="6714224A" w:rsidR="50C93FFC">
        <w:rPr>
          <w:rFonts w:eastAsia="Times New Roman" w:cs="Times New Roman"/>
          <w:i/>
          <w:iCs/>
          <w:color w:val="auto"/>
          <w:lang w:val="lv-LV"/>
        </w:rPr>
        <w:t xml:space="preserve"> Moderna </w:t>
      </w:r>
      <w:r w:rsidRPr="6714224A" w:rsidR="50C93FFC">
        <w:rPr>
          <w:rFonts w:eastAsia="Times New Roman" w:cs="Times New Roman"/>
          <w:color w:val="auto"/>
          <w:lang w:val="lv-LV"/>
        </w:rPr>
        <w:t xml:space="preserve">– 21-42 dienas, </w:t>
      </w:r>
      <w:r w:rsidRPr="6714224A" w:rsidR="50C93FFC">
        <w:rPr>
          <w:rFonts w:eastAsia="Times New Roman" w:cs="Times New Roman"/>
          <w:i/>
          <w:iCs/>
          <w:color w:val="auto"/>
          <w:lang w:val="lv-LV"/>
        </w:rPr>
        <w:t xml:space="preserve">Vaxzevria </w:t>
      </w:r>
      <w:r w:rsidRPr="6714224A" w:rsidR="50C93FFC">
        <w:rPr>
          <w:rFonts w:eastAsia="Times New Roman" w:cs="Times New Roman"/>
          <w:color w:val="auto"/>
          <w:lang w:val="lv-LV"/>
        </w:rPr>
        <w:t xml:space="preserve">– 3-23 nedēļas, </w:t>
      </w:r>
      <w:r w:rsidRPr="6714224A" w:rsidR="72AEEB9D">
        <w:rPr>
          <w:rFonts w:eastAsia="Times New Roman" w:cs="Times New Roman"/>
          <w:lang w:val="lv-LV"/>
        </w:rPr>
        <w:t>Nuvaxovid – 16-45 dienas.</w:t>
      </w:r>
      <w:r w:rsidRPr="6714224A" w:rsidR="27883EB8">
        <w:rPr>
          <w:rFonts w:eastAsia="Times New Roman" w:cs="Times New Roman"/>
          <w:color w:val="auto"/>
          <w:lang w:val="lv-LV"/>
        </w:rPr>
        <w:t xml:space="preserve"> Neskatoties uz to, pēc uzsāktas vakcinācijas tā ir jāpabeidz, ievadot otro devu, pat ja intervāls ir bijis garāks, nevis jāsāk jauns vakcinācijas kurss.</w:t>
      </w:r>
    </w:p>
    <w:p w:rsidR="13FC5505" w:rsidP="00AB1D69" w:rsidRDefault="2C57C929" w14:paraId="05730B89" w14:textId="665BC58D">
      <w:pPr>
        <w:pStyle w:val="BodyA"/>
        <w:numPr>
          <w:ilvl w:val="1"/>
          <w:numId w:val="64"/>
        </w:numPr>
        <w:jc w:val="both"/>
        <w:rPr>
          <w:color w:val="000000" w:themeColor="text1"/>
          <w:lang w:val="lv-LV"/>
        </w:rPr>
      </w:pPr>
      <w:r w:rsidRPr="6714224A">
        <w:rPr>
          <w:rFonts w:eastAsia="Times New Roman" w:cs="Times New Roman"/>
          <w:color w:val="auto"/>
          <w:lang w:val="lv-LV"/>
        </w:rPr>
        <w:t xml:space="preserve">Papildu deva imūnkompromitētām personām </w:t>
      </w:r>
      <w:r w:rsidRPr="6714224A" w:rsidR="7FC4F5A1">
        <w:rPr>
          <w:rFonts w:eastAsia="Times New Roman" w:cs="Times New Roman"/>
          <w:color w:val="auto"/>
          <w:lang w:val="lv-LV"/>
        </w:rPr>
        <w:t>(no 12 gadu vecuma)</w:t>
      </w:r>
      <w:r w:rsidRPr="6714224A" w:rsidR="7FC4F5A1">
        <w:rPr>
          <w:rFonts w:eastAsia="Times New Roman" w:cs="Times New Roman"/>
          <w:color w:val="4471C4"/>
          <w:lang w:val="lv-LV"/>
        </w:rPr>
        <w:t xml:space="preserve"> </w:t>
      </w:r>
      <w:r w:rsidRPr="6714224A">
        <w:rPr>
          <w:rFonts w:eastAsia="Times New Roman" w:cs="Times New Roman"/>
          <w:color w:val="auto"/>
          <w:lang w:val="lv-LV"/>
        </w:rPr>
        <w:t xml:space="preserve">ievadāma, sākot ar 28. dienu pēc otrās </w:t>
      </w:r>
      <w:r w:rsidRPr="6714224A" w:rsidR="1327857B">
        <w:rPr>
          <w:rFonts w:eastAsia="Times New Roman" w:cs="Times New Roman"/>
          <w:color w:val="auto"/>
          <w:lang w:val="lv-LV"/>
        </w:rPr>
        <w:t>(</w:t>
      </w:r>
      <w:r w:rsidRPr="6714224A" w:rsidR="1327857B">
        <w:rPr>
          <w:rFonts w:eastAsia="Times New Roman" w:cs="Times New Roman"/>
          <w:i/>
          <w:iCs/>
          <w:color w:val="auto"/>
          <w:lang w:val="lv-LV"/>
        </w:rPr>
        <w:t>Comirnaty</w:t>
      </w:r>
      <w:r w:rsidRPr="6714224A" w:rsidR="1327857B">
        <w:rPr>
          <w:rFonts w:eastAsia="Times New Roman" w:cs="Times New Roman"/>
          <w:color w:val="auto"/>
          <w:lang w:val="lv-LV"/>
        </w:rPr>
        <w:t xml:space="preserve">, </w:t>
      </w:r>
      <w:r w:rsidRPr="6714224A" w:rsidR="1327857B">
        <w:rPr>
          <w:rFonts w:eastAsia="Times New Roman" w:cs="Times New Roman"/>
          <w:i/>
          <w:iCs/>
          <w:color w:val="auto"/>
          <w:lang w:val="lv-LV"/>
        </w:rPr>
        <w:t>Spikevax</w:t>
      </w:r>
      <w:r w:rsidRPr="6714224A" w:rsidR="6A04E774">
        <w:rPr>
          <w:rFonts w:eastAsia="Times New Roman" w:cs="Times New Roman"/>
          <w:color w:val="auto"/>
          <w:lang w:val="lv-LV"/>
        </w:rPr>
        <w:t xml:space="preserve">, </w:t>
      </w:r>
      <w:r w:rsidRPr="6714224A" w:rsidR="6A04E774">
        <w:rPr>
          <w:rFonts w:eastAsia="Times New Roman" w:cs="Times New Roman"/>
          <w:i/>
          <w:iCs/>
          <w:color w:val="auto"/>
          <w:lang w:val="lv-LV"/>
        </w:rPr>
        <w:t>Vaxzevria</w:t>
      </w:r>
      <w:r w:rsidRPr="6714224A" w:rsidR="1327857B">
        <w:rPr>
          <w:rFonts w:eastAsia="Times New Roman" w:cs="Times New Roman"/>
          <w:color w:val="auto"/>
          <w:lang w:val="lv-LV"/>
        </w:rPr>
        <w:t xml:space="preserve">) </w:t>
      </w:r>
      <w:r w:rsidRPr="6714224A">
        <w:rPr>
          <w:rFonts w:eastAsia="Times New Roman" w:cs="Times New Roman"/>
          <w:color w:val="auto"/>
          <w:lang w:val="lv-LV"/>
        </w:rPr>
        <w:t xml:space="preserve">vai pirmās </w:t>
      </w:r>
      <w:r w:rsidRPr="6714224A" w:rsidR="68F9A375">
        <w:rPr>
          <w:rFonts w:eastAsia="Times New Roman" w:cs="Times New Roman"/>
          <w:color w:val="auto"/>
          <w:lang w:val="lv-LV"/>
        </w:rPr>
        <w:t>(</w:t>
      </w:r>
      <w:r w:rsidRPr="6714224A" w:rsidR="68F9A375">
        <w:rPr>
          <w:rFonts w:eastAsia="Times New Roman" w:cs="Times New Roman"/>
          <w:i/>
          <w:iCs/>
          <w:color w:val="auto"/>
          <w:lang w:val="lv-LV"/>
        </w:rPr>
        <w:t xml:space="preserve">Covid-19 </w:t>
      </w:r>
      <w:proofErr w:type="spellStart"/>
      <w:r w:rsidRPr="6714224A" w:rsidR="2E421413">
        <w:rPr>
          <w:rFonts w:eastAsia="Times New Roman" w:cs="Times New Roman"/>
          <w:i/>
          <w:iCs/>
          <w:color w:val="auto"/>
          <w:lang w:val="lv-LV"/>
        </w:rPr>
        <w:t>Vaccine</w:t>
      </w:r>
      <w:proofErr w:type="spellEnd"/>
      <w:r w:rsidRPr="6714224A" w:rsidR="2E421413">
        <w:rPr>
          <w:rFonts w:eastAsia="Times New Roman" w:cs="Times New Roman"/>
          <w:i/>
          <w:iCs/>
          <w:color w:val="auto"/>
          <w:lang w:val="lv-LV"/>
        </w:rPr>
        <w:t xml:space="preserve"> Janssen</w:t>
      </w:r>
      <w:r w:rsidRPr="6714224A" w:rsidR="2E421413">
        <w:rPr>
          <w:rFonts w:eastAsia="Times New Roman" w:cs="Times New Roman"/>
          <w:color w:val="auto"/>
          <w:lang w:val="lv-LV"/>
        </w:rPr>
        <w:t xml:space="preserve">) </w:t>
      </w:r>
      <w:r w:rsidRPr="6714224A">
        <w:rPr>
          <w:rFonts w:eastAsia="Times New Roman" w:cs="Times New Roman"/>
          <w:color w:val="auto"/>
          <w:lang w:val="lv-LV"/>
        </w:rPr>
        <w:t>vakcīnas devas saņemšanas</w:t>
      </w:r>
      <w:r w:rsidRPr="6714224A" w:rsidR="5C611F61">
        <w:rPr>
          <w:rFonts w:eastAsia="Times New Roman" w:cs="Times New Roman"/>
          <w:color w:val="auto"/>
          <w:lang w:val="lv-LV"/>
        </w:rPr>
        <w:t>.</w:t>
      </w:r>
      <w:r w:rsidRPr="6714224A">
        <w:rPr>
          <w:rFonts w:eastAsia="Times New Roman" w:cs="Times New Roman"/>
          <w:color w:val="auto"/>
          <w:lang w:val="lv-LV"/>
        </w:rPr>
        <w:t xml:space="preserve"> </w:t>
      </w:r>
    </w:p>
    <w:p w:rsidRPr="00091862" w:rsidR="1F230B6A" w:rsidP="00AB1D69" w:rsidRDefault="414C660B" w14:paraId="014CC8FF" w14:textId="5B6151E7">
      <w:pPr>
        <w:pStyle w:val="BodyA"/>
        <w:numPr>
          <w:ilvl w:val="1"/>
          <w:numId w:val="64"/>
        </w:numPr>
        <w:jc w:val="both"/>
        <w:rPr>
          <w:rFonts w:eastAsia="Times New Roman" w:cs="Times New Roman"/>
          <w:color w:val="000000" w:themeColor="text1"/>
          <w:lang w:val="lv-LV"/>
        </w:rPr>
      </w:pPr>
      <w:r w:rsidRPr="6714224A">
        <w:rPr>
          <w:rFonts w:eastAsia="Times New Roman" w:cs="Times New Roman"/>
          <w:b/>
          <w:bCs/>
          <w:color w:val="auto"/>
          <w:lang w:val="lv-LV"/>
        </w:rPr>
        <w:t>Svarīgi</w:t>
      </w:r>
      <w:r w:rsidRPr="6714224A">
        <w:rPr>
          <w:rFonts w:eastAsia="Times New Roman" w:cs="Times New Roman"/>
          <w:color w:val="auto"/>
          <w:lang w:val="lv-LV"/>
        </w:rPr>
        <w:t xml:space="preserve">: ja izmanto </w:t>
      </w:r>
      <w:r w:rsidRPr="6714224A">
        <w:rPr>
          <w:rFonts w:eastAsia="Times New Roman" w:cs="Times New Roman"/>
          <w:i/>
          <w:iCs/>
          <w:color w:val="auto"/>
          <w:lang w:val="lv-LV"/>
        </w:rPr>
        <w:t xml:space="preserve">Janssen </w:t>
      </w:r>
      <w:r w:rsidRPr="6714224A">
        <w:rPr>
          <w:rFonts w:eastAsia="Times New Roman" w:cs="Times New Roman"/>
          <w:color w:val="auto"/>
          <w:lang w:val="lv-LV"/>
        </w:rPr>
        <w:t xml:space="preserve">vakcīnu, </w:t>
      </w:r>
      <w:r w:rsidRPr="6714224A" w:rsidR="49E0B5E0">
        <w:rPr>
          <w:rFonts w:eastAsia="Times New Roman" w:cs="Times New Roman"/>
          <w:color w:val="auto"/>
          <w:lang w:val="lv-LV"/>
        </w:rPr>
        <w:t>ar kuru prim</w:t>
      </w:r>
      <w:r w:rsidRPr="6714224A" w:rsidR="50D9908B">
        <w:rPr>
          <w:rFonts w:eastAsia="Times New Roman" w:cs="Times New Roman"/>
          <w:color w:val="auto"/>
          <w:lang w:val="lv-LV"/>
        </w:rPr>
        <w:t>ā</w:t>
      </w:r>
      <w:r w:rsidRPr="6714224A" w:rsidR="49E0B5E0">
        <w:rPr>
          <w:rFonts w:eastAsia="Times New Roman" w:cs="Times New Roman"/>
          <w:color w:val="auto"/>
          <w:lang w:val="lv-LV"/>
        </w:rPr>
        <w:t>rā kursa pabeigšanai nepieciešama 1 deva</w:t>
      </w:r>
      <w:r w:rsidRPr="6714224A" w:rsidR="3F6ACC91">
        <w:rPr>
          <w:rFonts w:eastAsia="Times New Roman" w:cs="Times New Roman"/>
          <w:color w:val="auto"/>
          <w:lang w:val="lv-LV"/>
        </w:rPr>
        <w:t>, s</w:t>
      </w:r>
      <w:r w:rsidRPr="6714224A" w:rsidR="49E0B5E0">
        <w:rPr>
          <w:rFonts w:eastAsia="Times New Roman" w:cs="Times New Roman"/>
          <w:color w:val="auto"/>
          <w:lang w:val="lv-LV"/>
        </w:rPr>
        <w:t xml:space="preserve">askaņā ar IVP rekomendāciju </w:t>
      </w:r>
      <w:r w:rsidRPr="6714224A" w:rsidR="58DB2968">
        <w:rPr>
          <w:rFonts w:eastAsia="Times New Roman" w:cs="Times New Roman"/>
          <w:color w:val="auto"/>
          <w:lang w:val="lv-LV"/>
        </w:rPr>
        <w:t xml:space="preserve">jāveic </w:t>
      </w:r>
      <w:r w:rsidRPr="6714224A" w:rsidR="49E0B5E0">
        <w:rPr>
          <w:rFonts w:eastAsia="Times New Roman" w:cs="Times New Roman"/>
          <w:color w:val="auto"/>
          <w:lang w:val="lv-LV"/>
        </w:rPr>
        <w:t>balstvakcinācij</w:t>
      </w:r>
      <w:r w:rsidRPr="6714224A" w:rsidR="1613FA88">
        <w:rPr>
          <w:rFonts w:eastAsia="Times New Roman" w:cs="Times New Roman"/>
          <w:color w:val="auto"/>
          <w:lang w:val="lv-LV"/>
        </w:rPr>
        <w:t>a</w:t>
      </w:r>
      <w:r w:rsidRPr="6714224A" w:rsidR="49E0B5E0">
        <w:rPr>
          <w:rFonts w:eastAsia="Times New Roman" w:cs="Times New Roman"/>
          <w:color w:val="4471C4"/>
          <w:lang w:val="lv-LV"/>
        </w:rPr>
        <w:t xml:space="preserve"> </w:t>
      </w:r>
      <w:r w:rsidRPr="6714224A" w:rsidR="49E0B5E0">
        <w:rPr>
          <w:rFonts w:eastAsia="Times New Roman" w:cs="Times New Roman"/>
          <w:color w:val="auto"/>
          <w:lang w:val="lv-LV"/>
        </w:rPr>
        <w:t>8-12 nedēļas pēc pirmās devas. Balstvakcinācijai primāri izmantojama kāda no mRNS tehnol</w:t>
      </w:r>
      <w:r w:rsidRPr="6714224A" w:rsidR="5A6ABF56">
        <w:rPr>
          <w:rFonts w:eastAsia="Times New Roman" w:cs="Times New Roman"/>
          <w:color w:val="auto"/>
          <w:lang w:val="lv-LV"/>
        </w:rPr>
        <w:t>o</w:t>
      </w:r>
      <w:r w:rsidRPr="6714224A" w:rsidR="49E0B5E0">
        <w:rPr>
          <w:rFonts w:eastAsia="Times New Roman" w:cs="Times New Roman"/>
          <w:color w:val="auto"/>
          <w:lang w:val="lv-LV"/>
        </w:rPr>
        <w:t xml:space="preserve">ģijas vakcīnām </w:t>
      </w:r>
      <w:r w:rsidRPr="6714224A" w:rsidR="49E0B5E0">
        <w:rPr>
          <w:rFonts w:eastAsia="Times New Roman" w:cs="Times New Roman"/>
          <w:color w:val="4471C4"/>
          <w:lang w:val="lv-LV"/>
        </w:rPr>
        <w:t xml:space="preserve">vai vakcīna </w:t>
      </w:r>
      <w:r w:rsidRPr="6714224A" w:rsidR="49E0B5E0">
        <w:rPr>
          <w:rFonts w:eastAsia="Times New Roman" w:cs="Times New Roman"/>
          <w:i/>
          <w:iCs/>
          <w:color w:val="4471C4"/>
          <w:lang w:val="lv-LV"/>
        </w:rPr>
        <w:t xml:space="preserve">Nuvaxovid </w:t>
      </w:r>
      <w:r w:rsidRPr="6714224A" w:rsidR="49E0B5E0">
        <w:rPr>
          <w:rFonts w:eastAsia="Times New Roman" w:cs="Times New Roman"/>
          <w:color w:val="auto"/>
          <w:lang w:val="lv-LV"/>
        </w:rPr>
        <w:t>(alternatīvi pieļaujama arī tā pati Covid-19 Janssen vakcīna).</w:t>
      </w:r>
    </w:p>
    <w:p w:rsidRPr="005A0CB5" w:rsidR="00BA4EA6" w:rsidP="00AB1D69" w:rsidRDefault="1ADD9FAB" w14:paraId="284EDDD7" w14:textId="77777777">
      <w:pPr>
        <w:pStyle w:val="BodyA"/>
        <w:numPr>
          <w:ilvl w:val="0"/>
          <w:numId w:val="64"/>
        </w:numPr>
        <w:jc w:val="both"/>
        <w:rPr>
          <w:rFonts w:eastAsia="Times New Roman" w:cs="Times New Roman"/>
          <w:color w:val="auto"/>
          <w:lang w:val="lv-LV"/>
        </w:rPr>
      </w:pPr>
      <w:r w:rsidRPr="72AEEB9D">
        <w:rPr>
          <w:rFonts w:eastAsia="Times New Roman" w:cs="Times New Roman"/>
          <w:color w:val="auto"/>
          <w:lang w:val="lv-LV"/>
        </w:rPr>
        <w:t>Informācija par s</w:t>
      </w:r>
      <w:r w:rsidRPr="72AEEB9D" w:rsidR="28D6CD96">
        <w:rPr>
          <w:rFonts w:eastAsia="Times New Roman" w:cs="Times New Roman"/>
          <w:color w:val="auto"/>
          <w:lang w:val="lv-LV"/>
        </w:rPr>
        <w:t>aņemt</w:t>
      </w:r>
      <w:r w:rsidRPr="72AEEB9D" w:rsidR="4113D7B6">
        <w:rPr>
          <w:rFonts w:eastAsia="Times New Roman" w:cs="Times New Roman"/>
          <w:color w:val="auto"/>
          <w:lang w:val="lv-LV"/>
        </w:rPr>
        <w:t>o</w:t>
      </w:r>
      <w:r w:rsidRPr="72AEEB9D" w:rsidR="28D6CD96">
        <w:rPr>
          <w:rFonts w:eastAsia="Times New Roman" w:cs="Times New Roman"/>
          <w:color w:val="auto"/>
          <w:lang w:val="lv-LV"/>
        </w:rPr>
        <w:t xml:space="preserve"> vakcinācij</w:t>
      </w:r>
      <w:r w:rsidRPr="72AEEB9D" w:rsidR="32CCB22F">
        <w:rPr>
          <w:rFonts w:eastAsia="Times New Roman" w:cs="Times New Roman"/>
          <w:color w:val="auto"/>
          <w:lang w:val="lv-LV"/>
        </w:rPr>
        <w:t>u</w:t>
      </w:r>
      <w:r w:rsidRPr="72AEEB9D" w:rsidR="28D6CD96">
        <w:rPr>
          <w:rFonts w:eastAsia="Times New Roman" w:cs="Times New Roman"/>
          <w:color w:val="auto"/>
          <w:lang w:val="lv-LV"/>
        </w:rPr>
        <w:t xml:space="preserve"> precīzi jāievada E-ve</w:t>
      </w:r>
      <w:r w:rsidRPr="72AEEB9D" w:rsidR="27E7C733">
        <w:rPr>
          <w:rFonts w:eastAsia="Times New Roman" w:cs="Times New Roman"/>
          <w:color w:val="auto"/>
          <w:lang w:val="lv-LV"/>
        </w:rPr>
        <w:t>selīb</w:t>
      </w:r>
      <w:r w:rsidRPr="72AEEB9D" w:rsidR="531A81C8">
        <w:rPr>
          <w:rFonts w:eastAsia="Times New Roman" w:cs="Times New Roman"/>
          <w:color w:val="auto"/>
          <w:lang w:val="lv-LV"/>
        </w:rPr>
        <w:t>as</w:t>
      </w:r>
      <w:r w:rsidRPr="72AEEB9D" w:rsidR="27E7C733">
        <w:rPr>
          <w:rFonts w:eastAsia="Times New Roman" w:cs="Times New Roman"/>
          <w:color w:val="auto"/>
          <w:lang w:val="lv-LV"/>
        </w:rPr>
        <w:t xml:space="preserve"> imunizācijas sadaļā, aiz</w:t>
      </w:r>
      <w:r w:rsidRPr="72AEEB9D" w:rsidR="28D6CD96">
        <w:rPr>
          <w:rFonts w:eastAsia="Times New Roman" w:cs="Times New Roman"/>
          <w:color w:val="auto"/>
          <w:lang w:val="lv-LV"/>
        </w:rPr>
        <w:t>pildot visus nepieciešamos laukus</w:t>
      </w:r>
      <w:r w:rsidRPr="72AEEB9D" w:rsidR="46E4BB04">
        <w:rPr>
          <w:rFonts w:eastAsia="Times New Roman" w:cs="Times New Roman"/>
          <w:color w:val="auto"/>
          <w:lang w:val="lv-LV"/>
        </w:rPr>
        <w:t>;</w:t>
      </w:r>
    </w:p>
    <w:p w:rsidRPr="005A0CB5" w:rsidR="29A3FA2F" w:rsidP="00AB1D69" w:rsidRDefault="1C8F4CF4" w14:paraId="202487CE" w14:textId="6A1CE2CF">
      <w:pPr>
        <w:pStyle w:val="BodyA"/>
        <w:numPr>
          <w:ilvl w:val="0"/>
          <w:numId w:val="64"/>
        </w:numPr>
        <w:jc w:val="both"/>
        <w:rPr>
          <w:rFonts w:eastAsia="Times New Roman" w:cs="Times New Roman"/>
          <w:color w:val="auto"/>
          <w:lang w:val="lv-LV"/>
        </w:rPr>
      </w:pPr>
      <w:r w:rsidRPr="72AEEB9D">
        <w:rPr>
          <w:rFonts w:eastAsia="Times New Roman" w:cs="Times New Roman"/>
          <w:color w:val="auto"/>
          <w:lang w:val="lv-LV"/>
        </w:rPr>
        <w:t>S</w:t>
      </w:r>
      <w:r w:rsidRPr="72AEEB9D" w:rsidR="1334458A">
        <w:rPr>
          <w:rFonts w:eastAsia="Times New Roman" w:cs="Times New Roman"/>
          <w:color w:val="auto"/>
          <w:lang w:val="lv-LV"/>
        </w:rPr>
        <w:t>niedz informāciju par paredzamiem nevēlamiem notikumiem, to biežumu un taktiku ko darīt, ja pēc vakcinācijas tie tiks novēroti</w:t>
      </w:r>
      <w:r w:rsidRPr="72AEEB9D" w:rsidR="558AA458">
        <w:rPr>
          <w:rFonts w:eastAsia="Times New Roman" w:cs="Times New Roman"/>
          <w:color w:val="auto"/>
          <w:lang w:val="lv-LV"/>
        </w:rPr>
        <w:t>;</w:t>
      </w:r>
    </w:p>
    <w:p w:rsidRPr="00543F21" w:rsidR="7AF54E0F" w:rsidP="00AB1D69" w:rsidRDefault="1A4683F6" w14:paraId="1E2E5FAE" w14:textId="4D4FA994">
      <w:pPr>
        <w:pStyle w:val="BodyA"/>
        <w:numPr>
          <w:ilvl w:val="1"/>
          <w:numId w:val="64"/>
        </w:numPr>
        <w:jc w:val="both"/>
        <w:rPr>
          <w:rFonts w:eastAsia="Times New Roman" w:cs="Times New Roman"/>
          <w:color w:val="000000" w:themeColor="text1"/>
          <w:lang w:val="lv-LV"/>
        </w:rPr>
      </w:pPr>
      <w:r w:rsidRPr="72AEEB9D">
        <w:rPr>
          <w:rFonts w:eastAsia="Times New Roman" w:cs="Times New Roman"/>
          <w:color w:val="auto"/>
          <w:lang w:val="lv-LV"/>
        </w:rPr>
        <w:lastRenderedPageBreak/>
        <w:t>mRNS vakcīnām (Pfizer/BioNTech, Moderna) sagaidāmās reakcijas pēc vakcinācijas i</w:t>
      </w:r>
      <w:r w:rsidRPr="72AEEB9D" w:rsidR="3769055D">
        <w:rPr>
          <w:rFonts w:eastAsia="Times New Roman" w:cs="Times New Roman"/>
          <w:color w:val="auto"/>
          <w:lang w:val="lv-LV"/>
        </w:rPr>
        <w:t>r būtiski izteiktākas pēc 2.</w:t>
      </w:r>
      <w:r w:rsidRPr="72AEEB9D" w:rsidR="50F6F6C2">
        <w:rPr>
          <w:rFonts w:eastAsia="Times New Roman" w:cs="Times New Roman"/>
          <w:color w:val="auto"/>
          <w:lang w:val="lv-LV"/>
        </w:rPr>
        <w:t> </w:t>
      </w:r>
      <w:r w:rsidRPr="72AEEB9D" w:rsidR="3769055D">
        <w:rPr>
          <w:rFonts w:eastAsia="Times New Roman" w:cs="Times New Roman"/>
          <w:color w:val="auto"/>
          <w:lang w:val="lv-LV"/>
        </w:rPr>
        <w:t>devas</w:t>
      </w:r>
      <w:r w:rsidRPr="72AEEB9D" w:rsidR="2EED0848">
        <w:rPr>
          <w:rFonts w:eastAsia="Times New Roman" w:cs="Times New Roman"/>
          <w:color w:val="auto"/>
          <w:lang w:val="lv-LV"/>
        </w:rPr>
        <w:t xml:space="preserve"> </w:t>
      </w:r>
      <w:r w:rsidRPr="72AEEB9D" w:rsidR="3769055D">
        <w:rPr>
          <w:rFonts w:eastAsia="Times New Roman" w:cs="Times New Roman"/>
          <w:color w:val="auto"/>
          <w:lang w:val="lv-LV"/>
        </w:rPr>
        <w:t>saņemšanas, kā arī izteiktākas jauniem cilvēkiem</w:t>
      </w:r>
      <w:r w:rsidRPr="72AEEB9D" w:rsidR="0E3AC3AF">
        <w:rPr>
          <w:rFonts w:eastAsia="Times New Roman" w:cs="Times New Roman"/>
          <w:color w:val="auto"/>
          <w:lang w:val="lv-LV"/>
        </w:rPr>
        <w:t xml:space="preserve"> (18-55</w:t>
      </w:r>
      <w:r w:rsidRPr="72AEEB9D" w:rsidR="34620B82">
        <w:rPr>
          <w:rFonts w:eastAsia="Times New Roman" w:cs="Times New Roman"/>
          <w:color w:val="auto"/>
          <w:lang w:val="lv-LV"/>
        </w:rPr>
        <w:t> </w:t>
      </w:r>
      <w:r w:rsidRPr="72AEEB9D" w:rsidR="0E3AC3AF">
        <w:rPr>
          <w:rFonts w:eastAsia="Times New Roman" w:cs="Times New Roman"/>
          <w:color w:val="auto"/>
          <w:lang w:val="lv-LV"/>
        </w:rPr>
        <w:t>gadi)</w:t>
      </w:r>
      <w:r w:rsidRPr="72AEEB9D" w:rsidR="6D2570F7">
        <w:rPr>
          <w:rFonts w:eastAsia="Times New Roman" w:cs="Times New Roman"/>
          <w:color w:val="auto"/>
          <w:lang w:val="lv-LV"/>
        </w:rPr>
        <w:t>,</w:t>
      </w:r>
      <w:r w:rsidRPr="72AEEB9D" w:rsidR="0E3AC3AF">
        <w:rPr>
          <w:rFonts w:eastAsia="Times New Roman" w:cs="Times New Roman"/>
          <w:color w:val="auto"/>
          <w:lang w:val="lv-LV"/>
        </w:rPr>
        <w:t xml:space="preserve"> </w:t>
      </w:r>
      <w:r w:rsidRPr="72AEEB9D" w:rsidR="4EB7F11A">
        <w:rPr>
          <w:rFonts w:eastAsia="Times New Roman" w:cs="Times New Roman"/>
          <w:color w:val="auto"/>
          <w:lang w:val="lv-LV"/>
        </w:rPr>
        <w:t>ne</w:t>
      </w:r>
      <w:r w:rsidRPr="72AEEB9D" w:rsidR="0E3AC3AF">
        <w:rPr>
          <w:rFonts w:eastAsia="Times New Roman" w:cs="Times New Roman"/>
          <w:color w:val="auto"/>
          <w:lang w:val="lv-LV"/>
        </w:rPr>
        <w:t>kā cilvēkiem</w:t>
      </w:r>
      <w:r w:rsidRPr="72AEEB9D" w:rsidR="78D847DB">
        <w:rPr>
          <w:rFonts w:eastAsia="Times New Roman" w:cs="Times New Roman"/>
          <w:color w:val="auto"/>
          <w:lang w:val="lv-LV"/>
        </w:rPr>
        <w:t>,</w:t>
      </w:r>
      <w:r w:rsidRPr="72AEEB9D" w:rsidR="0E3AC3AF">
        <w:rPr>
          <w:rFonts w:eastAsia="Times New Roman" w:cs="Times New Roman"/>
          <w:color w:val="auto"/>
          <w:lang w:val="lv-LV"/>
        </w:rPr>
        <w:t xml:space="preserve"> vecākiem par 55 gadiem</w:t>
      </w:r>
      <w:r w:rsidRPr="72AEEB9D" w:rsidR="3AB95951">
        <w:rPr>
          <w:rFonts w:eastAsia="Times New Roman" w:cs="Times New Roman"/>
          <w:color w:val="auto"/>
          <w:lang w:val="lv-LV"/>
        </w:rPr>
        <w:t>.</w:t>
      </w:r>
      <w:r w:rsidRPr="72AEEB9D" w:rsidR="32AC48CF">
        <w:rPr>
          <w:rFonts w:eastAsia="Times New Roman" w:cs="Times New Roman"/>
          <w:color w:val="auto"/>
          <w:lang w:val="lv-LV"/>
        </w:rPr>
        <w:t xml:space="preserve"> Blakusparādības pēc balstvakcinācijas (3. devas) ir līdzīgas kā pēc 2. devas saņemšanas.</w:t>
      </w:r>
    </w:p>
    <w:p w:rsidRPr="00543F21" w:rsidR="21285C29" w:rsidP="00AB1D69" w:rsidRDefault="568AB675" w14:paraId="11396294" w14:textId="02CE3767">
      <w:pPr>
        <w:pStyle w:val="BodyA"/>
        <w:numPr>
          <w:ilvl w:val="1"/>
          <w:numId w:val="64"/>
        </w:numPr>
        <w:jc w:val="both"/>
        <w:rPr>
          <w:color w:val="auto"/>
          <w:lang w:val="lv-LV"/>
        </w:rPr>
      </w:pPr>
      <w:r w:rsidRPr="00126612">
        <w:rPr>
          <w:rFonts w:eastAsia="Times New Roman" w:cs="Times New Roman"/>
          <w:color w:val="auto"/>
          <w:lang w:val="lv-LV"/>
        </w:rPr>
        <w:t>Vīrusu vektoru vakcīnām (</w:t>
      </w:r>
      <w:r w:rsidRPr="00126612" w:rsidR="6DF8900C">
        <w:rPr>
          <w:rFonts w:eastAsia="Times New Roman" w:cs="Times New Roman"/>
          <w:color w:val="auto"/>
          <w:lang w:val="lv-LV"/>
        </w:rPr>
        <w:t>Vaxzevria (</w:t>
      </w:r>
      <w:r w:rsidRPr="00126612">
        <w:rPr>
          <w:rFonts w:eastAsia="Times New Roman" w:cs="Times New Roman"/>
          <w:color w:val="auto"/>
          <w:lang w:val="lv-LV"/>
        </w:rPr>
        <w:t>AstraZeneca</w:t>
      </w:r>
      <w:r w:rsidRPr="00126612" w:rsidR="4BE0AAD3">
        <w:rPr>
          <w:rFonts w:eastAsia="Times New Roman" w:cs="Times New Roman"/>
          <w:color w:val="auto"/>
          <w:lang w:val="lv-LV"/>
        </w:rPr>
        <w:t>)</w:t>
      </w:r>
      <w:r w:rsidRPr="00126612">
        <w:rPr>
          <w:rFonts w:eastAsia="Times New Roman" w:cs="Times New Roman"/>
          <w:color w:val="auto"/>
          <w:lang w:val="lv-LV"/>
        </w:rPr>
        <w:t xml:space="preserve">, </w:t>
      </w:r>
      <w:r w:rsidRPr="00126612" w:rsidR="35C25BE0">
        <w:rPr>
          <w:rFonts w:eastAsia="Times New Roman" w:cs="Times New Roman"/>
          <w:color w:val="auto"/>
          <w:lang w:val="lv-LV"/>
        </w:rPr>
        <w:t xml:space="preserve">Covid-19 </w:t>
      </w:r>
      <w:proofErr w:type="spellStart"/>
      <w:r w:rsidRPr="00126612" w:rsidR="18B5F9C6">
        <w:rPr>
          <w:rFonts w:eastAsia="Times New Roman" w:cs="Times New Roman"/>
          <w:color w:val="auto"/>
          <w:lang w:val="lv-LV"/>
        </w:rPr>
        <w:t>V</w:t>
      </w:r>
      <w:r w:rsidRPr="00126612" w:rsidR="35C25BE0">
        <w:rPr>
          <w:rFonts w:eastAsia="Times New Roman" w:cs="Times New Roman"/>
          <w:color w:val="auto"/>
          <w:lang w:val="lv-LV"/>
        </w:rPr>
        <w:t>accine</w:t>
      </w:r>
      <w:proofErr w:type="spellEnd"/>
      <w:r w:rsidRPr="00126612" w:rsidR="35C25BE0">
        <w:rPr>
          <w:rFonts w:eastAsia="Times New Roman" w:cs="Times New Roman"/>
          <w:color w:val="auto"/>
          <w:lang w:val="lv-LV"/>
        </w:rPr>
        <w:t xml:space="preserve"> Janssen jeb JCOVDEN </w:t>
      </w:r>
      <w:r w:rsidRPr="00126612">
        <w:rPr>
          <w:rFonts w:eastAsia="Times New Roman" w:cs="Times New Roman"/>
          <w:color w:val="auto"/>
          <w:lang w:val="lv-LV"/>
        </w:rPr>
        <w:t>sagaidāmās pēcvakcinācijas reakcijas ir izteiktākas pēc</w:t>
      </w:r>
      <w:r w:rsidRPr="00126612" w:rsidR="55A75874">
        <w:rPr>
          <w:rFonts w:eastAsia="Times New Roman" w:cs="Times New Roman"/>
          <w:color w:val="auto"/>
          <w:lang w:val="lv-LV"/>
        </w:rPr>
        <w:t xml:space="preserve"> 1.</w:t>
      </w:r>
      <w:r w:rsidRPr="00126612" w:rsidR="77CE5FCC">
        <w:rPr>
          <w:rFonts w:eastAsia="Times New Roman" w:cs="Times New Roman"/>
          <w:color w:val="auto"/>
          <w:lang w:val="lv-LV"/>
        </w:rPr>
        <w:t> </w:t>
      </w:r>
      <w:r w:rsidRPr="00126612" w:rsidR="55A75874">
        <w:rPr>
          <w:rFonts w:eastAsia="Times New Roman" w:cs="Times New Roman"/>
          <w:color w:val="auto"/>
          <w:lang w:val="lv-LV"/>
        </w:rPr>
        <w:t>devas saņemšanas</w:t>
      </w:r>
      <w:r w:rsidRPr="00126612" w:rsidR="510F5DFD">
        <w:rPr>
          <w:rFonts w:eastAsia="Times New Roman" w:cs="Times New Roman"/>
          <w:color w:val="auto"/>
          <w:lang w:val="lv-LV"/>
        </w:rPr>
        <w:t>.</w:t>
      </w:r>
    </w:p>
    <w:p w:rsidR="72AEEB9D" w:rsidP="01C24851" w:rsidRDefault="72AEEB9D" w14:paraId="60728FD6" w14:textId="77267B5C">
      <w:pPr>
        <w:pStyle w:val="BodyA"/>
        <w:numPr>
          <w:ilvl w:val="1"/>
          <w:numId w:val="64"/>
        </w:numPr>
        <w:jc w:val="both"/>
        <w:rPr>
          <w:rFonts w:asciiTheme="minorHAnsi" w:hAnsiTheme="minorHAnsi" w:eastAsiaTheme="minorEastAsia" w:cstheme="minorBidi"/>
          <w:color w:val="4472C4" w:themeColor="accent5"/>
          <w:lang w:val="lv-LV"/>
        </w:rPr>
      </w:pPr>
      <w:proofErr w:type="spellStart"/>
      <w:r w:rsidRPr="01C24851">
        <w:rPr>
          <w:color w:val="auto"/>
          <w:lang w:val="lv-LV"/>
        </w:rPr>
        <w:t>Rekombinantajai</w:t>
      </w:r>
      <w:proofErr w:type="spellEnd"/>
      <w:r w:rsidRPr="01C24851">
        <w:rPr>
          <w:color w:val="auto"/>
          <w:lang w:val="lv-LV"/>
        </w:rPr>
        <w:t xml:space="preserve"> vakcīnai (Nuvaxovid (Novavax)) sagaidāmās pēcvakcinācijas reakcijas ir izteiktākas pēc 2.devas saņemšanas.</w:t>
      </w:r>
    </w:p>
    <w:p w:rsidRPr="005A0CB5" w:rsidR="29A3FA2F" w:rsidP="00AB1D69" w:rsidRDefault="2FCA695D" w14:paraId="691E218E" w14:textId="381FE202">
      <w:pPr>
        <w:pStyle w:val="BodyA"/>
        <w:numPr>
          <w:ilvl w:val="0"/>
          <w:numId w:val="64"/>
        </w:numPr>
        <w:jc w:val="both"/>
        <w:rPr>
          <w:rFonts w:eastAsia="Times New Roman" w:cs="Times New Roman"/>
          <w:color w:val="auto"/>
          <w:lang w:val="lv-LV"/>
        </w:rPr>
      </w:pPr>
      <w:r w:rsidRPr="005A0CB5">
        <w:rPr>
          <w:rFonts w:eastAsia="Times New Roman" w:cs="Times New Roman"/>
          <w:color w:val="auto"/>
          <w:lang w:val="lv-LV"/>
        </w:rPr>
        <w:t>S</w:t>
      </w:r>
      <w:r w:rsidRPr="005A0CB5" w:rsidR="29A3FA2F">
        <w:rPr>
          <w:rFonts w:eastAsia="Times New Roman" w:cs="Times New Roman"/>
          <w:color w:val="auto"/>
          <w:lang w:val="lv-LV"/>
        </w:rPr>
        <w:t>aprotami un izlasāmi ieraksta Pacienta C</w:t>
      </w:r>
      <w:r w:rsidRPr="005A0CB5" w:rsidR="12DF5CE1">
        <w:rPr>
          <w:rFonts w:eastAsia="Times New Roman" w:cs="Times New Roman"/>
          <w:color w:val="auto"/>
          <w:lang w:val="lv-LV"/>
        </w:rPr>
        <w:t>ovid-</w:t>
      </w:r>
      <w:r w:rsidRPr="005A0CB5" w:rsidR="29A3FA2F">
        <w:rPr>
          <w:rFonts w:eastAsia="Times New Roman" w:cs="Times New Roman"/>
          <w:color w:val="auto"/>
          <w:lang w:val="lv-LV"/>
        </w:rPr>
        <w:t xml:space="preserve">19 </w:t>
      </w:r>
      <w:r w:rsidRPr="005A0CB5" w:rsidR="5F97D350">
        <w:rPr>
          <w:rFonts w:eastAsia="Times New Roman" w:cs="Times New Roman"/>
          <w:color w:val="auto"/>
          <w:lang w:val="lv-LV"/>
        </w:rPr>
        <w:t>vakcīnas izsekojamības un vakcinācijas atgādinājuma</w:t>
      </w:r>
      <w:r w:rsidRPr="005A0CB5" w:rsidR="29A3FA2F">
        <w:rPr>
          <w:rFonts w:eastAsia="Times New Roman" w:cs="Times New Roman"/>
          <w:color w:val="auto"/>
          <w:lang w:val="lv-LV"/>
        </w:rPr>
        <w:t xml:space="preserve"> kartītē</w:t>
      </w:r>
      <w:r w:rsidRPr="005A0CB5" w:rsidR="7858C53B">
        <w:rPr>
          <w:rFonts w:eastAsia="Times New Roman" w:cs="Times New Roman"/>
          <w:color w:val="auto"/>
          <w:lang w:val="lv-LV"/>
        </w:rPr>
        <w:t xml:space="preserve"> </w:t>
      </w:r>
      <w:r w:rsidRPr="005A0CB5" w:rsidR="1F1DF1D7">
        <w:rPr>
          <w:rFonts w:eastAsia="Times New Roman" w:cs="Times New Roman"/>
          <w:color w:val="auto"/>
          <w:lang w:val="lv-LV"/>
        </w:rPr>
        <w:t>vakcinētās personas vārdu un uzvārdu, vakcīnas devas saņemšanas datumu, uz flakona norādīto sērijas Nr. (vai ielīmē uzlīmi ar šo sērijas numuru, ja tā pieejama), un nākamās vizītes datumu un laiku 2.</w:t>
      </w:r>
      <w:r w:rsidR="003A5601">
        <w:rPr>
          <w:rFonts w:eastAsia="Times New Roman" w:cs="Times New Roman"/>
          <w:color w:val="auto"/>
          <w:lang w:val="lv-LV"/>
        </w:rPr>
        <w:t> </w:t>
      </w:r>
      <w:r w:rsidRPr="005A0CB5" w:rsidR="1F1DF1D7">
        <w:rPr>
          <w:rFonts w:eastAsia="Times New Roman" w:cs="Times New Roman"/>
          <w:color w:val="auto"/>
          <w:lang w:val="lv-LV"/>
        </w:rPr>
        <w:t>devas saņemšanai (ja šoreiz saņemta 1.</w:t>
      </w:r>
      <w:r w:rsidR="003A5601">
        <w:rPr>
          <w:rFonts w:eastAsia="Times New Roman" w:cs="Times New Roman"/>
          <w:color w:val="auto"/>
          <w:lang w:val="lv-LV"/>
        </w:rPr>
        <w:t> </w:t>
      </w:r>
      <w:r w:rsidRPr="005A0CB5" w:rsidR="1F1DF1D7">
        <w:rPr>
          <w:rFonts w:eastAsia="Times New Roman" w:cs="Times New Roman"/>
          <w:color w:val="auto"/>
          <w:lang w:val="lv-LV"/>
        </w:rPr>
        <w:t>deva). Šo kartīti izsniedz vakcinētai personai, atgādinot, ka tā jāņem līdzi nākamā vizītē 2.</w:t>
      </w:r>
      <w:r w:rsidR="003A5601">
        <w:rPr>
          <w:rFonts w:eastAsia="Times New Roman" w:cs="Times New Roman"/>
          <w:color w:val="auto"/>
          <w:lang w:val="lv-LV"/>
        </w:rPr>
        <w:t> </w:t>
      </w:r>
      <w:r w:rsidRPr="005A0CB5" w:rsidR="1F1DF1D7">
        <w:rPr>
          <w:rFonts w:eastAsia="Times New Roman" w:cs="Times New Roman"/>
          <w:color w:val="auto"/>
          <w:lang w:val="lv-LV"/>
        </w:rPr>
        <w:t>devas saņemšanai un jāsaglabā 1 gadu pēc 2.</w:t>
      </w:r>
      <w:r w:rsidR="003A5601">
        <w:rPr>
          <w:rFonts w:eastAsia="Times New Roman" w:cs="Times New Roman"/>
          <w:color w:val="auto"/>
          <w:lang w:val="lv-LV"/>
        </w:rPr>
        <w:t> </w:t>
      </w:r>
      <w:r w:rsidRPr="005A0CB5" w:rsidR="1F1DF1D7">
        <w:rPr>
          <w:rFonts w:eastAsia="Times New Roman" w:cs="Times New Roman"/>
          <w:color w:val="auto"/>
          <w:lang w:val="lv-LV"/>
        </w:rPr>
        <w:t>devas saņemšanas.</w:t>
      </w:r>
    </w:p>
    <w:p w:rsidRPr="005A0CB5" w:rsidR="29A3FA2F" w:rsidP="00AB1D69" w:rsidRDefault="5F6D5A3F" w14:paraId="7BA16FC9" w14:textId="5A55D64C">
      <w:pPr>
        <w:pStyle w:val="ListParagraph"/>
        <w:numPr>
          <w:ilvl w:val="0"/>
          <w:numId w:val="64"/>
        </w:numPr>
        <w:spacing w:after="0" w:line="240" w:lineRule="auto"/>
        <w:jc w:val="both"/>
        <w:rPr>
          <w:rFonts w:asciiTheme="minorHAnsi" w:hAnsiTheme="minorHAnsi" w:eastAsiaTheme="minorEastAsia" w:cstheme="minorBidi"/>
          <w:color w:val="000000" w:themeColor="text1"/>
          <w:lang w:val="lv-LV"/>
        </w:rPr>
      </w:pPr>
      <w:r w:rsidRPr="005A0CB5">
        <w:rPr>
          <w:rFonts w:ascii="Times New Roman" w:hAnsi="Times New Roman" w:eastAsia="Times New Roman" w:cs="Times New Roman"/>
          <w:color w:val="auto"/>
          <w:lang w:val="lv-LV"/>
        </w:rPr>
        <w:t>P</w:t>
      </w:r>
      <w:r w:rsidRPr="005A0CB5" w:rsidR="29A3FA2F">
        <w:rPr>
          <w:rFonts w:ascii="Times New Roman" w:hAnsi="Times New Roman" w:eastAsia="Times New Roman" w:cs="Times New Roman"/>
          <w:color w:val="auto"/>
          <w:lang w:val="lv-LV"/>
        </w:rPr>
        <w:t>ārliecinies, ka persona zina</w:t>
      </w:r>
      <w:r w:rsidRPr="005A0CB5" w:rsidR="267EFBE8">
        <w:rPr>
          <w:rFonts w:ascii="Times New Roman" w:hAnsi="Times New Roman" w:eastAsia="Times New Roman" w:cs="Times New Roman"/>
          <w:color w:val="auto"/>
          <w:lang w:val="lv-LV"/>
        </w:rPr>
        <w:t xml:space="preserve">, </w:t>
      </w:r>
      <w:r w:rsidRPr="005A0CB5" w:rsidR="29A3FA2F">
        <w:rPr>
          <w:rFonts w:ascii="Times New Roman" w:hAnsi="Times New Roman" w:eastAsia="Times New Roman" w:cs="Times New Roman"/>
          <w:color w:val="auto"/>
          <w:lang w:val="lv-LV"/>
        </w:rPr>
        <w:t>kad un cikos jāierodas uz 2.</w:t>
      </w:r>
      <w:r w:rsidR="005A2BF1">
        <w:rPr>
          <w:rFonts w:ascii="Times New Roman" w:hAnsi="Times New Roman" w:eastAsia="Times New Roman" w:cs="Times New Roman"/>
          <w:color w:val="auto"/>
          <w:lang w:val="lv-LV"/>
        </w:rPr>
        <w:t> </w:t>
      </w:r>
      <w:r w:rsidRPr="005A0CB5" w:rsidR="29A3FA2F">
        <w:rPr>
          <w:rFonts w:ascii="Times New Roman" w:hAnsi="Times New Roman" w:eastAsia="Times New Roman" w:cs="Times New Roman"/>
          <w:color w:val="auto"/>
          <w:lang w:val="lv-LV"/>
        </w:rPr>
        <w:t>devas saņemšanu, ja vizītē saņemta 1.</w:t>
      </w:r>
      <w:r w:rsidR="005A2BF1">
        <w:rPr>
          <w:rFonts w:ascii="Times New Roman" w:hAnsi="Times New Roman" w:eastAsia="Times New Roman" w:cs="Times New Roman"/>
          <w:color w:val="auto"/>
          <w:lang w:val="lv-LV"/>
        </w:rPr>
        <w:t> </w:t>
      </w:r>
      <w:r w:rsidRPr="005A0CB5" w:rsidR="29A3FA2F">
        <w:rPr>
          <w:rFonts w:ascii="Times New Roman" w:hAnsi="Times New Roman" w:eastAsia="Times New Roman" w:cs="Times New Roman"/>
          <w:color w:val="auto"/>
          <w:lang w:val="lv-LV"/>
        </w:rPr>
        <w:t>deva</w:t>
      </w:r>
      <w:r w:rsidRPr="005A0CB5" w:rsidR="1478F7AF">
        <w:rPr>
          <w:rFonts w:ascii="Times New Roman" w:hAnsi="Times New Roman" w:eastAsia="Times New Roman" w:cs="Times New Roman"/>
          <w:color w:val="auto"/>
          <w:lang w:val="lv-LV"/>
        </w:rPr>
        <w:t xml:space="preserve">; </w:t>
      </w:r>
      <w:r w:rsidRPr="005A0CB5" w:rsidR="29A3FA2F">
        <w:rPr>
          <w:rFonts w:ascii="Times New Roman" w:hAnsi="Times New Roman" w:eastAsia="Times New Roman" w:cs="Times New Roman"/>
          <w:color w:val="auto"/>
          <w:lang w:val="lv-LV"/>
        </w:rPr>
        <w:t>kā savlaicīgi paziņot, ja ierasties nevarēs</w:t>
      </w:r>
      <w:r w:rsidRPr="005A0CB5" w:rsidR="6D3F7934">
        <w:rPr>
          <w:rFonts w:ascii="Times New Roman" w:hAnsi="Times New Roman" w:eastAsia="Times New Roman" w:cs="Times New Roman"/>
          <w:color w:val="auto"/>
          <w:lang w:val="lv-LV"/>
        </w:rPr>
        <w:t xml:space="preserve">; </w:t>
      </w:r>
      <w:r w:rsidRPr="005A0CB5" w:rsidR="29A3FA2F">
        <w:rPr>
          <w:rFonts w:ascii="Times New Roman" w:hAnsi="Times New Roman" w:eastAsia="Times New Roman" w:cs="Times New Roman"/>
          <w:color w:val="auto"/>
          <w:lang w:val="lv-LV"/>
        </w:rPr>
        <w:t>kur vērsties vai ziņot, ja rodas sarežģījumi pēc vakcinācijas</w:t>
      </w:r>
      <w:r w:rsidRPr="005A0CB5" w:rsidR="34ABEBC9">
        <w:rPr>
          <w:rFonts w:ascii="Times New Roman" w:hAnsi="Times New Roman" w:eastAsia="Times New Roman" w:cs="Times New Roman"/>
          <w:color w:val="auto"/>
          <w:lang w:val="lv-LV"/>
        </w:rPr>
        <w:t>.</w:t>
      </w:r>
    </w:p>
    <w:p w:rsidRPr="0039298B" w:rsidR="00BA4EA6" w:rsidP="5288B1FC" w:rsidRDefault="00BA4EA6" w14:paraId="074E6798" w14:textId="77777777">
      <w:pPr>
        <w:pStyle w:val="BodyA"/>
        <w:ind w:left="720"/>
        <w:rPr>
          <w:rFonts w:eastAsia="Times New Roman" w:cs="Times New Roman"/>
          <w:b/>
          <w:color w:val="auto"/>
          <w:sz w:val="24"/>
          <w:szCs w:val="24"/>
          <w:lang w:val="lv-LV"/>
        </w:rPr>
      </w:pPr>
    </w:p>
    <w:p w:rsidRPr="004143E5" w:rsidR="002947CC" w:rsidP="00796D0F" w:rsidRDefault="00BA4EA6" w14:paraId="7099F79B" w14:textId="116559AE">
      <w:pPr>
        <w:pStyle w:val="BodyA"/>
        <w:jc w:val="both"/>
        <w:rPr>
          <w:rStyle w:val="Emphasis"/>
          <w:rFonts w:eastAsia="Times New Roman" w:cs="Times New Roman"/>
          <w:lang w:val="lv-LV"/>
        </w:rPr>
      </w:pPr>
      <w:r w:rsidRPr="10CD3C69">
        <w:rPr>
          <w:rStyle w:val="Emphasis"/>
          <w:rFonts w:eastAsia="Times New Roman" w:cs="Times New Roman"/>
          <w:lang w:val="lv-LV"/>
        </w:rPr>
        <w:t>Pēc vakcinācijas nav nekādu ierobežojumu atgriezties ikdienas dzīvē!</w:t>
      </w:r>
      <w:r w:rsidRPr="10CD3C69" w:rsidR="00A16233">
        <w:rPr>
          <w:rStyle w:val="Emphasis"/>
          <w:rFonts w:eastAsia="Times New Roman" w:cs="Times New Roman"/>
          <w:lang w:val="lv-LV"/>
        </w:rPr>
        <w:t xml:space="preserve"> </w:t>
      </w:r>
      <w:r w:rsidRPr="10CD3C69">
        <w:rPr>
          <w:rStyle w:val="Emphasis"/>
          <w:rFonts w:eastAsia="Times New Roman" w:cs="Times New Roman"/>
          <w:lang w:val="lv-LV"/>
        </w:rPr>
        <w:t>(drīkst mazgāties, sportot u</w:t>
      </w:r>
      <w:r w:rsidRPr="10CD3C69" w:rsidR="2C67373D">
        <w:rPr>
          <w:rStyle w:val="Emphasis"/>
          <w:rFonts w:eastAsia="Times New Roman" w:cs="Times New Roman"/>
          <w:lang w:val="lv-LV"/>
        </w:rPr>
        <w:t>.</w:t>
      </w:r>
      <w:r w:rsidR="00F23D38">
        <w:rPr>
          <w:rStyle w:val="Emphasis"/>
          <w:rFonts w:eastAsia="Times New Roman" w:cs="Times New Roman"/>
          <w:lang w:val="lv-LV"/>
        </w:rPr>
        <w:t> </w:t>
      </w:r>
      <w:r w:rsidRPr="10CD3C69">
        <w:rPr>
          <w:rStyle w:val="Emphasis"/>
          <w:rFonts w:eastAsia="Times New Roman" w:cs="Times New Roman"/>
          <w:lang w:val="lv-LV"/>
        </w:rPr>
        <w:t>tml</w:t>
      </w:r>
      <w:r w:rsidRPr="10CD3C69" w:rsidR="1B4A9540">
        <w:rPr>
          <w:rStyle w:val="Emphasis"/>
          <w:rFonts w:eastAsia="Times New Roman" w:cs="Times New Roman"/>
          <w:lang w:val="lv-LV"/>
        </w:rPr>
        <w:t>.</w:t>
      </w:r>
      <w:r w:rsidRPr="10CD3C69">
        <w:rPr>
          <w:rStyle w:val="Emphasis"/>
          <w:rFonts w:eastAsia="Times New Roman" w:cs="Times New Roman"/>
          <w:lang w:val="lv-LV"/>
        </w:rPr>
        <w:t>)</w:t>
      </w:r>
    </w:p>
    <w:p w:rsidRPr="0039298B" w:rsidR="00BA4EA6" w:rsidP="5288B1FC" w:rsidRDefault="00BA4EA6" w14:paraId="338C261A" w14:textId="77777777">
      <w:pPr>
        <w:pStyle w:val="BodyA"/>
        <w:rPr>
          <w:rFonts w:eastAsia="Times New Roman" w:cs="Times New Roman"/>
          <w:color w:val="auto"/>
          <w:sz w:val="24"/>
          <w:szCs w:val="24"/>
          <w:lang w:val="lv-LV"/>
        </w:rPr>
      </w:pPr>
    </w:p>
    <w:p w:rsidRPr="005A0CB5" w:rsidR="002947CC" w:rsidP="00F23D38" w:rsidRDefault="002947CC" w14:paraId="5DBCE925" w14:textId="53464D47">
      <w:pPr>
        <w:pStyle w:val="BodyA"/>
        <w:jc w:val="both"/>
        <w:rPr>
          <w:rFonts w:eastAsia="Times New Roman" w:cs="Times New Roman"/>
          <w:color w:val="auto"/>
          <w:lang w:val="lv-LV"/>
        </w:rPr>
      </w:pPr>
      <w:r w:rsidRPr="005A0CB5">
        <w:rPr>
          <w:rFonts w:eastAsia="Times New Roman" w:cs="Times New Roman"/>
          <w:color w:val="auto"/>
          <w:lang w:val="lv-LV"/>
        </w:rPr>
        <w:t xml:space="preserve">Paracetamolu vai citus temperatūru pazeminošus </w:t>
      </w:r>
      <w:r w:rsidRPr="005A0CB5" w:rsidR="00A16233">
        <w:rPr>
          <w:rFonts w:eastAsia="Times New Roman" w:cs="Times New Roman"/>
          <w:color w:val="auto"/>
          <w:lang w:val="lv-LV"/>
        </w:rPr>
        <w:t xml:space="preserve">vai pretsāpju </w:t>
      </w:r>
      <w:r w:rsidRPr="005A0CB5">
        <w:rPr>
          <w:rFonts w:eastAsia="Times New Roman" w:cs="Times New Roman"/>
          <w:color w:val="auto"/>
          <w:lang w:val="lv-LV"/>
        </w:rPr>
        <w:t>līdzekļus</w:t>
      </w:r>
      <w:r w:rsidRPr="005A0CB5" w:rsidR="00BA4EA6">
        <w:rPr>
          <w:rFonts w:eastAsia="Times New Roman" w:cs="Times New Roman"/>
          <w:color w:val="auto"/>
          <w:lang w:val="lv-LV"/>
        </w:rPr>
        <w:t xml:space="preserve"> vecumam un svaram atbilstošā devā</w:t>
      </w:r>
      <w:r w:rsidRPr="005A0CB5">
        <w:rPr>
          <w:rFonts w:eastAsia="Times New Roman" w:cs="Times New Roman"/>
          <w:color w:val="auto"/>
          <w:lang w:val="lv-LV"/>
        </w:rPr>
        <w:t xml:space="preserve"> nedod uzreiz pēc vakcinācijas profilaktis</w:t>
      </w:r>
      <w:r w:rsidRPr="005A0CB5" w:rsidR="00364D8C">
        <w:rPr>
          <w:rFonts w:eastAsia="Times New Roman" w:cs="Times New Roman"/>
          <w:color w:val="auto"/>
          <w:lang w:val="lv-LV"/>
        </w:rPr>
        <w:t>kos nolūkos, bet rekomendē</w:t>
      </w:r>
      <w:r w:rsidRPr="005A0CB5">
        <w:rPr>
          <w:rFonts w:eastAsia="Times New Roman" w:cs="Times New Roman"/>
          <w:color w:val="auto"/>
          <w:lang w:val="lv-LV"/>
        </w:rPr>
        <w:t xml:space="preserve"> tajos gadījumos, ja pēc vakcinācijas p</w:t>
      </w:r>
      <w:r w:rsidRPr="005A0CB5" w:rsidR="00BA4EA6">
        <w:rPr>
          <w:rFonts w:eastAsia="Times New Roman" w:cs="Times New Roman"/>
          <w:color w:val="auto"/>
          <w:lang w:val="lv-LV"/>
        </w:rPr>
        <w:t xml:space="preserve">aaugstinās ķermeņa temperatūra vai </w:t>
      </w:r>
      <w:r w:rsidRPr="005A0CB5" w:rsidR="00364D8C">
        <w:rPr>
          <w:rFonts w:eastAsia="Times New Roman" w:cs="Times New Roman"/>
          <w:color w:val="auto"/>
          <w:lang w:val="lv-LV"/>
        </w:rPr>
        <w:t xml:space="preserve">vērojami </w:t>
      </w:r>
      <w:r w:rsidRPr="005A0CB5" w:rsidR="00BA4EA6">
        <w:rPr>
          <w:rFonts w:eastAsia="Times New Roman" w:cs="Times New Roman"/>
          <w:color w:val="auto"/>
          <w:lang w:val="lv-LV"/>
        </w:rPr>
        <w:t>citi nepatīkami nevēlami pēcvakcinācijas simptomi.</w:t>
      </w:r>
    </w:p>
    <w:p w:rsidRPr="005A0CB5" w:rsidR="00BA4EA6" w:rsidP="5288B1FC" w:rsidRDefault="00BA4EA6" w14:paraId="2B63A0D4" w14:textId="77777777">
      <w:pPr>
        <w:pStyle w:val="BodyA"/>
        <w:rPr>
          <w:rFonts w:eastAsia="Times New Roman" w:cs="Times New Roman"/>
          <w:color w:val="auto"/>
          <w:lang w:val="lv-LV"/>
        </w:rPr>
      </w:pPr>
    </w:p>
    <w:p w:rsidRPr="005A0CB5" w:rsidR="002947CC" w:rsidP="00B72D3B" w:rsidRDefault="002947CC" w14:paraId="334929C0" w14:textId="77777777">
      <w:pPr>
        <w:pStyle w:val="BodyA"/>
        <w:jc w:val="both"/>
        <w:rPr>
          <w:rFonts w:eastAsia="Times New Roman" w:cs="Times New Roman"/>
          <w:color w:val="auto"/>
          <w:lang w:val="lv-LV"/>
        </w:rPr>
      </w:pPr>
      <w:r w:rsidRPr="005A0CB5">
        <w:rPr>
          <w:rFonts w:eastAsia="Times New Roman" w:cs="Times New Roman"/>
          <w:color w:val="auto"/>
          <w:lang w:val="lv-LV"/>
        </w:rPr>
        <w:t>Antihistamīna līdzekļi jeb pretalerģijas līdzekļi nekādā mērā neietekmē lokālo sagaidāmo reakciju rašanos vai to apjomu, jo to attīstības pamatā nav alerģiska reakcija.</w:t>
      </w:r>
    </w:p>
    <w:p w:rsidRPr="005A0CB5" w:rsidR="00BA4EA6" w:rsidP="00B72D3B" w:rsidRDefault="00BA4EA6" w14:paraId="16863C60" w14:textId="77777777">
      <w:pPr>
        <w:pStyle w:val="NormalWeb"/>
        <w:shd w:val="clear" w:color="auto" w:fill="FFFFFF" w:themeFill="background1"/>
        <w:spacing w:before="0" w:after="0"/>
        <w:jc w:val="both"/>
        <w:rPr>
          <w:rFonts w:eastAsia="Times New Roman" w:cs="Times New Roman"/>
          <w:color w:val="auto"/>
          <w:sz w:val="22"/>
          <w:szCs w:val="22"/>
          <w:lang w:val="lv-LV"/>
        </w:rPr>
      </w:pPr>
    </w:p>
    <w:p w:rsidRPr="005A0CB5" w:rsidR="002947CC" w:rsidP="004D6C54" w:rsidRDefault="002947CC" w14:paraId="41503208" w14:textId="77777777">
      <w:pPr>
        <w:pStyle w:val="NormalWeb"/>
        <w:shd w:val="clear" w:color="auto" w:fill="FFFFFF" w:themeFill="background1"/>
        <w:spacing w:before="0" w:after="0"/>
        <w:jc w:val="both"/>
        <w:rPr>
          <w:rFonts w:eastAsia="Times New Roman" w:cs="Times New Roman"/>
          <w:color w:val="auto"/>
          <w:sz w:val="22"/>
          <w:szCs w:val="22"/>
          <w:lang w:val="lv-LV"/>
        </w:rPr>
      </w:pPr>
      <w:r w:rsidRPr="005A0CB5">
        <w:rPr>
          <w:rFonts w:eastAsia="Times New Roman" w:cs="Times New Roman"/>
          <w:color w:val="auto"/>
          <w:sz w:val="22"/>
          <w:szCs w:val="22"/>
          <w:lang w:val="lv-LV"/>
        </w:rPr>
        <w:t>Nevēlams notikums pēc vakcinācijas ir jebkura nevēlama medicīniska izpausme, kas seko vakcinācijai un kurai ne vienmēr ir cēloņsakarība ar vakcīnas lietošanu. Nevēlamais notikums var būt jebkura nelabvēlīga vai neparedzēta parādība, patoloģisks laboratorisks atradums, simptoms vai slimība.</w:t>
      </w:r>
    </w:p>
    <w:p w:rsidR="004D6C54" w:rsidP="004D6C54" w:rsidRDefault="004D6C54" w14:paraId="4F2F5798" w14:textId="77777777">
      <w:pPr>
        <w:pStyle w:val="NormalWeb"/>
        <w:shd w:val="clear" w:color="auto" w:fill="FFFFFF" w:themeFill="background1"/>
        <w:spacing w:before="0" w:after="0"/>
        <w:jc w:val="both"/>
        <w:rPr>
          <w:rFonts w:eastAsia="Times New Roman" w:cs="Times New Roman"/>
          <w:color w:val="auto"/>
          <w:sz w:val="22"/>
          <w:szCs w:val="22"/>
          <w:lang w:val="lv-LV"/>
        </w:rPr>
      </w:pPr>
    </w:p>
    <w:p w:rsidRPr="004D6C54" w:rsidR="002947CC" w:rsidP="004D6C54" w:rsidRDefault="002947CC" w14:paraId="42BD8A41" w14:textId="66403F0E">
      <w:pPr>
        <w:pStyle w:val="NormalWeb"/>
        <w:shd w:val="clear" w:color="auto" w:fill="FFFFFF" w:themeFill="background1"/>
        <w:spacing w:before="0" w:after="0"/>
        <w:jc w:val="both"/>
        <w:rPr>
          <w:rStyle w:val="Emphasis"/>
          <w:rFonts w:eastAsia="Times New Roman" w:cs="Times New Roman"/>
          <w:b w:val="0"/>
          <w:sz w:val="22"/>
          <w:szCs w:val="22"/>
          <w:u w:val="none"/>
          <w:lang w:val="lv-LV"/>
        </w:rPr>
      </w:pPr>
      <w:r w:rsidRPr="10CD3C69">
        <w:rPr>
          <w:rStyle w:val="Emphasis"/>
          <w:rFonts w:eastAsia="Times New Roman" w:cs="Times New Roman"/>
          <w:lang w:val="lv-LV"/>
        </w:rPr>
        <w:t>Sagaidāmas, taču nevēlamas un nepatīkamas ir tādas vispārzināmas reakcijas pēc vakcinācijas kā</w:t>
      </w:r>
      <w:r w:rsidRPr="10CD3C69" w:rsidR="008F631B">
        <w:rPr>
          <w:rStyle w:val="Emphasis"/>
          <w:rFonts w:eastAsia="Times New Roman" w:cs="Times New Roman"/>
          <w:lang w:val="lv-LV"/>
        </w:rPr>
        <w:t>:</w:t>
      </w:r>
    </w:p>
    <w:p w:rsidRPr="00543F21" w:rsidR="002947CC" w:rsidP="00AB1D69" w:rsidRDefault="25231C4D" w14:paraId="7C6DB3D4" w14:textId="50E7F476">
      <w:pPr>
        <w:pStyle w:val="ListParagraph"/>
        <w:numPr>
          <w:ilvl w:val="0"/>
          <w:numId w:val="69"/>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u w:val="single"/>
          <w:lang w:val="lv-LV"/>
        </w:rPr>
        <w:t>Lokāli</w:t>
      </w:r>
      <w:r w:rsidRPr="0ABF18D5">
        <w:rPr>
          <w:rFonts w:ascii="Times New Roman" w:hAnsi="Times New Roman" w:eastAsia="Times New Roman" w:cs="Times New Roman"/>
          <w:color w:val="auto"/>
          <w:lang w:val="lv-LV"/>
        </w:rPr>
        <w:t xml:space="preserve"> – apsārtums, pietūkums, sāpes vakcīnas in</w:t>
      </w:r>
      <w:r w:rsidRPr="0ABF18D5" w:rsidR="701F7855">
        <w:rPr>
          <w:rFonts w:ascii="Times New Roman" w:hAnsi="Times New Roman" w:eastAsia="Times New Roman" w:cs="Times New Roman"/>
          <w:color w:val="auto"/>
          <w:lang w:val="lv-LV"/>
        </w:rPr>
        <w:t>j</w:t>
      </w:r>
      <w:r w:rsidRPr="0ABF18D5">
        <w:rPr>
          <w:rFonts w:ascii="Times New Roman" w:hAnsi="Times New Roman" w:eastAsia="Times New Roman" w:cs="Times New Roman"/>
          <w:color w:val="auto"/>
          <w:lang w:val="lv-LV"/>
        </w:rPr>
        <w:t>ekcijas vietā. Apsārtums un pietūkums var izpl</w:t>
      </w:r>
      <w:r w:rsidRPr="0ABF18D5" w:rsidR="6F60CF82">
        <w:rPr>
          <w:rFonts w:ascii="Times New Roman" w:hAnsi="Times New Roman" w:eastAsia="Times New Roman" w:cs="Times New Roman"/>
          <w:color w:val="auto"/>
          <w:lang w:val="lv-LV"/>
        </w:rPr>
        <w:t>atītie</w:t>
      </w:r>
      <w:r w:rsidRPr="0ABF18D5">
        <w:rPr>
          <w:rFonts w:ascii="Times New Roman" w:hAnsi="Times New Roman" w:eastAsia="Times New Roman" w:cs="Times New Roman"/>
          <w:color w:val="auto"/>
          <w:lang w:val="lv-LV"/>
        </w:rPr>
        <w:t>s pat līdz tuvākajām locītavām (rokā – no pleca līdz elkonim; kājā – no augšstilba līdz ceļa locītavai). Šīs lokālās reakcijas parasti parādās pāris stundu laikā pēc injekcijas</w:t>
      </w:r>
      <w:r w:rsidRPr="0ABF18D5" w:rsidR="18A77C8D">
        <w:rPr>
          <w:rFonts w:ascii="Times New Roman" w:hAnsi="Times New Roman" w:eastAsia="Times New Roman" w:cs="Times New Roman"/>
          <w:color w:val="auto"/>
          <w:lang w:val="lv-LV"/>
        </w:rPr>
        <w:t xml:space="preserve"> (mRNS vakcīnām nākamajā dienā pēc vakcinācijas!)</w:t>
      </w:r>
      <w:r w:rsidRPr="0ABF18D5">
        <w:rPr>
          <w:rFonts w:ascii="Times New Roman" w:hAnsi="Times New Roman" w:eastAsia="Times New Roman" w:cs="Times New Roman"/>
          <w:color w:val="auto"/>
          <w:lang w:val="lv-LV"/>
        </w:rPr>
        <w:t xml:space="preserve">, ir viegli noritošas un pašlimitējošas, tās ir bieži sastopamas un tās pat būtu jāgaida!  </w:t>
      </w:r>
    </w:p>
    <w:p w:rsidRPr="00543F21" w:rsidR="002947CC" w:rsidP="003143EF" w:rsidRDefault="002947CC" w14:paraId="1798D284" w14:textId="4AF6A0CE">
      <w:pPr>
        <w:pStyle w:val="ListParagraph"/>
        <w:spacing w:line="240" w:lineRule="auto"/>
        <w:jc w:val="both"/>
        <w:rPr>
          <w:rFonts w:ascii="Times New Roman" w:hAnsi="Times New Roman" w:eastAsia="Times New Roman" w:cs="Times New Roman"/>
          <w:color w:val="auto"/>
          <w:lang w:val="lv-LV"/>
        </w:rPr>
      </w:pPr>
      <w:r w:rsidRPr="00543F21">
        <w:rPr>
          <w:rFonts w:ascii="Times New Roman" w:hAnsi="Times New Roman" w:eastAsia="Times New Roman" w:cs="Times New Roman"/>
          <w:color w:val="auto"/>
          <w:lang w:val="lv-LV"/>
        </w:rPr>
        <w:t xml:space="preserve">Lai gan bieži tās uzskata par </w:t>
      </w:r>
      <w:r w:rsidRPr="00543F21" w:rsidR="005722AF">
        <w:rPr>
          <w:rFonts w:ascii="Times New Roman" w:hAnsi="Times New Roman" w:eastAsia="Times New Roman" w:cs="Times New Roman"/>
          <w:color w:val="auto"/>
          <w:lang w:val="lv-LV"/>
        </w:rPr>
        <w:t>“</w:t>
      </w:r>
      <w:r w:rsidRPr="00543F21">
        <w:rPr>
          <w:rFonts w:ascii="Times New Roman" w:hAnsi="Times New Roman" w:eastAsia="Times New Roman" w:cs="Times New Roman"/>
          <w:color w:val="auto"/>
          <w:lang w:val="lv-LV"/>
        </w:rPr>
        <w:t>hipersensitivitātes reakcijām</w:t>
      </w:r>
      <w:r w:rsidRPr="00543F21" w:rsidR="005722AF">
        <w:rPr>
          <w:rFonts w:ascii="Times New Roman" w:hAnsi="Times New Roman" w:eastAsia="Times New Roman" w:cs="Times New Roman"/>
          <w:color w:val="auto"/>
          <w:lang w:val="lv-LV"/>
        </w:rPr>
        <w:t>”</w:t>
      </w:r>
      <w:r w:rsidRPr="00543F21">
        <w:rPr>
          <w:rFonts w:ascii="Times New Roman" w:hAnsi="Times New Roman" w:eastAsia="Times New Roman" w:cs="Times New Roman"/>
          <w:color w:val="auto"/>
          <w:lang w:val="lv-LV"/>
        </w:rPr>
        <w:t xml:space="preserve">, tām </w:t>
      </w:r>
      <w:r w:rsidRPr="00543F21">
        <w:rPr>
          <w:rFonts w:ascii="Times New Roman" w:hAnsi="Times New Roman" w:eastAsia="Times New Roman" w:cs="Times New Roman"/>
          <w:color w:val="auto"/>
          <w:u w:val="single"/>
          <w:lang w:val="lv-LV"/>
        </w:rPr>
        <w:t>NAV alerģiska</w:t>
      </w:r>
      <w:r w:rsidRPr="00543F21" w:rsidR="7CCA6E47">
        <w:rPr>
          <w:rFonts w:ascii="Times New Roman" w:hAnsi="Times New Roman" w:eastAsia="Times New Roman" w:cs="Times New Roman"/>
          <w:color w:val="auto"/>
          <w:u w:val="single"/>
          <w:lang w:val="lv-LV"/>
        </w:rPr>
        <w:t xml:space="preserve">s </w:t>
      </w:r>
      <w:r w:rsidRPr="00543F21">
        <w:rPr>
          <w:rFonts w:ascii="Times New Roman" w:hAnsi="Times New Roman" w:eastAsia="Times New Roman" w:cs="Times New Roman"/>
          <w:color w:val="auto"/>
          <w:u w:val="single"/>
          <w:lang w:val="lv-LV"/>
        </w:rPr>
        <w:t>izcelsme</w:t>
      </w:r>
      <w:r w:rsidRPr="00543F21" w:rsidR="5EEEB806">
        <w:rPr>
          <w:rFonts w:ascii="Times New Roman" w:hAnsi="Times New Roman" w:eastAsia="Times New Roman" w:cs="Times New Roman"/>
          <w:color w:val="auto"/>
          <w:u w:val="single"/>
          <w:lang w:val="lv-LV"/>
        </w:rPr>
        <w:t>s</w:t>
      </w:r>
      <w:r w:rsidRPr="00543F21">
        <w:rPr>
          <w:rFonts w:ascii="Times New Roman" w:hAnsi="Times New Roman" w:eastAsia="Times New Roman" w:cs="Times New Roman"/>
          <w:color w:val="auto"/>
          <w:lang w:val="lv-LV"/>
        </w:rPr>
        <w:t>, bet</w:t>
      </w:r>
      <w:r w:rsidRPr="00543F21" w:rsidR="6867410A">
        <w:rPr>
          <w:rFonts w:ascii="Times New Roman" w:hAnsi="Times New Roman" w:eastAsia="Times New Roman" w:cs="Times New Roman"/>
          <w:color w:val="auto"/>
          <w:lang w:val="lv-LV"/>
        </w:rPr>
        <w:t xml:space="preserve"> tās</w:t>
      </w:r>
      <w:r w:rsidRPr="00543F21">
        <w:rPr>
          <w:rFonts w:ascii="Times New Roman" w:hAnsi="Times New Roman" w:eastAsia="Times New Roman" w:cs="Times New Roman"/>
          <w:color w:val="auto"/>
          <w:lang w:val="lv-LV"/>
        </w:rPr>
        <w:t xml:space="preserve"> ir augstu antigēna titru vai tiešas vakcīnas komponentu ietekmes radītas</w:t>
      </w:r>
      <w:r w:rsidRPr="00543F21" w:rsidR="502C5381">
        <w:rPr>
          <w:rFonts w:ascii="Times New Roman" w:hAnsi="Times New Roman" w:eastAsia="Times New Roman" w:cs="Times New Roman"/>
          <w:color w:val="auto"/>
          <w:lang w:val="lv-LV"/>
        </w:rPr>
        <w:t>,</w:t>
      </w:r>
      <w:r w:rsidRPr="00543F21">
        <w:rPr>
          <w:rFonts w:ascii="Times New Roman" w:hAnsi="Times New Roman" w:eastAsia="Times New Roman" w:cs="Times New Roman"/>
          <w:color w:val="auto"/>
          <w:lang w:val="lv-LV"/>
        </w:rPr>
        <w:t xml:space="preserve"> un šādu reakciju smaga izpausme NAV KONTRINDIKĀCIJA saņemt turpmākās vakcīnas devas vai citas vakcīnas, </w:t>
      </w:r>
      <w:r w:rsidRPr="00543F21" w:rsidR="2BFA2A2E">
        <w:rPr>
          <w:rFonts w:ascii="Times New Roman" w:hAnsi="Times New Roman" w:eastAsia="Times New Roman" w:cs="Times New Roman"/>
          <w:color w:val="auto"/>
          <w:lang w:val="lv-LV"/>
        </w:rPr>
        <w:t xml:space="preserve">kas </w:t>
      </w:r>
      <w:r w:rsidRPr="00543F21">
        <w:rPr>
          <w:rFonts w:ascii="Times New Roman" w:hAnsi="Times New Roman" w:eastAsia="Times New Roman" w:cs="Times New Roman"/>
          <w:color w:val="auto"/>
          <w:lang w:val="lv-LV"/>
        </w:rPr>
        <w:t>satur tos pašus antigēnus.</w:t>
      </w:r>
    </w:p>
    <w:p w:rsidRPr="00543F21" w:rsidR="002947CC" w:rsidP="00AB1D69" w:rsidRDefault="5DC99134" w14:paraId="5CD0C73A" w14:textId="449D9ACE">
      <w:pPr>
        <w:pStyle w:val="NormalWeb"/>
        <w:numPr>
          <w:ilvl w:val="0"/>
          <w:numId w:val="58"/>
        </w:numPr>
        <w:shd w:val="clear" w:color="auto" w:fill="FFFFFF" w:themeFill="background1"/>
        <w:spacing w:before="0" w:after="0"/>
        <w:jc w:val="both"/>
        <w:rPr>
          <w:rFonts w:asciiTheme="minorHAnsi" w:hAnsiTheme="minorHAnsi" w:eastAsiaTheme="minorEastAsia" w:cstheme="minorBidi"/>
          <w:color w:val="000000" w:themeColor="text1"/>
          <w:sz w:val="22"/>
          <w:szCs w:val="22"/>
          <w:lang w:val="lv-LV"/>
        </w:rPr>
      </w:pPr>
      <w:r w:rsidRPr="72AEEB9D">
        <w:rPr>
          <w:rFonts w:eastAsia="Times New Roman" w:cs="Times New Roman"/>
          <w:color w:val="auto"/>
          <w:sz w:val="22"/>
          <w:szCs w:val="22"/>
          <w:u w:val="single"/>
          <w:lang w:val="lv-LV"/>
        </w:rPr>
        <w:t>Vispārēji jeb sistēmiski</w:t>
      </w:r>
      <w:r w:rsidRPr="72AEEB9D">
        <w:rPr>
          <w:rFonts w:eastAsia="Times New Roman" w:cs="Times New Roman"/>
          <w:color w:val="auto"/>
          <w:sz w:val="22"/>
          <w:szCs w:val="22"/>
          <w:lang w:val="lv-LV"/>
        </w:rPr>
        <w:t xml:space="preserve"> – drudzis, nogurums, slikta pašsajūta, reibonis, galvassāpes, slikta dūša, vemšana, </w:t>
      </w:r>
      <w:r w:rsidRPr="72AEEB9D" w:rsidR="72AEEB9D">
        <w:rPr>
          <w:rFonts w:eastAsia="Times New Roman" w:cs="Times New Roman"/>
          <w:sz w:val="22"/>
          <w:szCs w:val="22"/>
          <w:lang w:val="lv-LV"/>
        </w:rPr>
        <w:t>muskuļu un locītavu sāpes, paaugstināts asinsspiediens, izsitumi, nātrene.</w:t>
      </w:r>
      <w:r w:rsidRPr="72AEEB9D" w:rsidR="3F52A181">
        <w:rPr>
          <w:rFonts w:eastAsia="Times New Roman" w:cs="Times New Roman"/>
          <w:color w:val="auto"/>
          <w:sz w:val="22"/>
          <w:szCs w:val="22"/>
          <w:lang w:val="lv-LV"/>
        </w:rPr>
        <w:t xml:space="preserve"> </w:t>
      </w:r>
      <w:r w:rsidRPr="72AEEB9D" w:rsidR="39492498">
        <w:rPr>
          <w:rFonts w:eastAsia="Times New Roman" w:cs="Times New Roman"/>
          <w:color w:val="auto"/>
          <w:sz w:val="22"/>
          <w:szCs w:val="22"/>
          <w:lang w:val="lv-LV"/>
        </w:rPr>
        <w:t>m</w:t>
      </w:r>
      <w:r w:rsidRPr="72AEEB9D" w:rsidR="3F52A181">
        <w:rPr>
          <w:rFonts w:eastAsia="Times New Roman" w:cs="Times New Roman"/>
          <w:color w:val="auto"/>
          <w:sz w:val="22"/>
          <w:szCs w:val="22"/>
          <w:lang w:val="lv-LV"/>
        </w:rPr>
        <w:t>RNS vakcīnām salīdzinoši biežāk vērojama limfadenopātija</w:t>
      </w:r>
      <w:r w:rsidRPr="72AEEB9D" w:rsidR="5931443C">
        <w:rPr>
          <w:rFonts w:eastAsia="Times New Roman" w:cs="Times New Roman"/>
          <w:color w:val="auto"/>
          <w:sz w:val="22"/>
          <w:szCs w:val="22"/>
          <w:lang w:val="lv-LV"/>
        </w:rPr>
        <w:t xml:space="preserve"> tajā ķermeņa pusē padusē vai kakla rajonā  </w:t>
      </w:r>
      <w:r w:rsidRPr="72AEEB9D" w:rsidR="3F52A181">
        <w:rPr>
          <w:rFonts w:eastAsia="Times New Roman" w:cs="Times New Roman"/>
          <w:color w:val="auto"/>
          <w:sz w:val="22"/>
          <w:szCs w:val="22"/>
          <w:lang w:val="lv-LV"/>
        </w:rPr>
        <w:t>2-4.</w:t>
      </w:r>
      <w:r w:rsidRPr="72AEEB9D" w:rsidR="07E56352">
        <w:rPr>
          <w:rFonts w:eastAsia="Times New Roman" w:cs="Times New Roman"/>
          <w:color w:val="auto"/>
          <w:sz w:val="22"/>
          <w:szCs w:val="22"/>
          <w:lang w:val="lv-LV"/>
        </w:rPr>
        <w:t> </w:t>
      </w:r>
      <w:r w:rsidRPr="72AEEB9D" w:rsidR="3F52A181">
        <w:rPr>
          <w:rFonts w:eastAsia="Times New Roman" w:cs="Times New Roman"/>
          <w:color w:val="auto"/>
          <w:sz w:val="22"/>
          <w:szCs w:val="22"/>
          <w:lang w:val="lv-LV"/>
        </w:rPr>
        <w:t>dienā pēc vakcinācijas</w:t>
      </w:r>
      <w:r w:rsidRPr="72AEEB9D" w:rsidR="4C54787A">
        <w:rPr>
          <w:rFonts w:eastAsia="Times New Roman" w:cs="Times New Roman"/>
          <w:color w:val="auto"/>
          <w:sz w:val="22"/>
          <w:szCs w:val="22"/>
          <w:lang w:val="lv-LV"/>
        </w:rPr>
        <w:t xml:space="preserve">. </w:t>
      </w:r>
      <w:r w:rsidRPr="72AEEB9D" w:rsidR="72AEEB9D">
        <w:rPr>
          <w:sz w:val="22"/>
          <w:szCs w:val="22"/>
          <w:lang w:val="lv-LV"/>
        </w:rPr>
        <w:t xml:space="preserve">Limfadenopātija ir novērojama arī </w:t>
      </w:r>
      <w:proofErr w:type="spellStart"/>
      <w:r w:rsidRPr="72AEEB9D" w:rsidR="72AEEB9D">
        <w:rPr>
          <w:sz w:val="22"/>
          <w:szCs w:val="22"/>
          <w:lang w:val="lv-LV"/>
        </w:rPr>
        <w:t>rekombinantajai</w:t>
      </w:r>
      <w:proofErr w:type="spellEnd"/>
      <w:r w:rsidRPr="72AEEB9D" w:rsidR="72AEEB9D">
        <w:rPr>
          <w:sz w:val="22"/>
          <w:szCs w:val="22"/>
          <w:lang w:val="lv-LV"/>
        </w:rPr>
        <w:t xml:space="preserve"> vakcīnai.</w:t>
      </w:r>
    </w:p>
    <w:p w:rsidRPr="00543F21" w:rsidR="002947CC" w:rsidP="46A8CCCC" w:rsidRDefault="1E63FD90" w14:paraId="5077DB87" w14:textId="1704D50E">
      <w:pPr>
        <w:pStyle w:val="BodyB"/>
        <w:jc w:val="both"/>
        <w:rPr>
          <w:rFonts w:eastAsia="Times New Roman" w:cs="Times New Roman"/>
          <w:color w:val="auto"/>
          <w:sz w:val="22"/>
          <w:szCs w:val="22"/>
          <w:lang w:val="lv-LV"/>
        </w:rPr>
      </w:pPr>
      <w:r w:rsidRPr="46A8CCCC">
        <w:rPr>
          <w:rFonts w:eastAsia="Times New Roman" w:cs="Times New Roman"/>
          <w:color w:val="auto"/>
          <w:sz w:val="22"/>
          <w:szCs w:val="22"/>
          <w:lang w:val="lv-LV"/>
        </w:rPr>
        <w:t>Parasti šie simptomi izzūd dažu dienu laikā (1-3</w:t>
      </w:r>
      <w:r w:rsidRPr="46A8CCCC" w:rsidR="30D48E5C">
        <w:rPr>
          <w:rFonts w:eastAsia="Times New Roman" w:cs="Times New Roman"/>
          <w:color w:val="auto"/>
          <w:sz w:val="22"/>
          <w:szCs w:val="22"/>
          <w:lang w:val="lv-LV"/>
        </w:rPr>
        <w:t xml:space="preserve"> dienās</w:t>
      </w:r>
      <w:r w:rsidRPr="46A8CCCC">
        <w:rPr>
          <w:rFonts w:eastAsia="Times New Roman" w:cs="Times New Roman"/>
          <w:color w:val="auto"/>
          <w:sz w:val="22"/>
          <w:szCs w:val="22"/>
          <w:lang w:val="lv-LV"/>
        </w:rPr>
        <w:t>) un ārstēšana nav nepieciešama.</w:t>
      </w:r>
    </w:p>
    <w:p w:rsidR="6596B292" w:rsidP="46A8CCCC" w:rsidRDefault="6596B292" w14:paraId="6B0458BB" w14:textId="16E730A1">
      <w:pPr>
        <w:spacing w:line="257" w:lineRule="auto"/>
        <w:rPr>
          <w:rFonts w:eastAsia="Times New Roman" w:cs="Times New Roman"/>
          <w:b/>
          <w:bCs/>
          <w:lang w:val="lv-LV"/>
        </w:rPr>
      </w:pPr>
    </w:p>
    <w:p w:rsidR="1F516FB9" w:rsidP="46A8CCCC" w:rsidRDefault="448F6A76" w14:paraId="280D6C64" w14:textId="7A0CA760">
      <w:pPr>
        <w:spacing w:line="257" w:lineRule="auto"/>
        <w:rPr>
          <w:rFonts w:eastAsia="Times New Roman" w:cs="Times New Roman"/>
          <w:b/>
          <w:bCs/>
          <w:lang w:val="lv-LV"/>
        </w:rPr>
      </w:pPr>
      <w:r w:rsidRPr="00126612">
        <w:rPr>
          <w:rFonts w:eastAsia="Times New Roman" w:cs="Times New Roman"/>
          <w:b/>
          <w:bCs/>
          <w:lang w:val="lv-LV"/>
        </w:rPr>
        <w:lastRenderedPageBreak/>
        <w:t>Vaxzevria (</w:t>
      </w:r>
      <w:r w:rsidRPr="00126612" w:rsidR="08376B70">
        <w:rPr>
          <w:rFonts w:eastAsia="Times New Roman" w:cs="Times New Roman"/>
          <w:b/>
          <w:bCs/>
          <w:lang w:val="lv-LV"/>
        </w:rPr>
        <w:t xml:space="preserve"> AstraZeneca</w:t>
      </w:r>
      <w:r w:rsidRPr="00126612" w:rsidR="61A7FCCD">
        <w:rPr>
          <w:rFonts w:eastAsia="Times New Roman" w:cs="Times New Roman"/>
          <w:b/>
          <w:bCs/>
          <w:lang w:val="lv-LV"/>
        </w:rPr>
        <w:t>)</w:t>
      </w:r>
      <w:r w:rsidRPr="00126612" w:rsidR="08376B70">
        <w:rPr>
          <w:rFonts w:eastAsia="Times New Roman" w:cs="Times New Roman"/>
          <w:b/>
          <w:bCs/>
          <w:lang w:val="lv-LV"/>
        </w:rPr>
        <w:t xml:space="preserve"> un </w:t>
      </w:r>
      <w:r w:rsidRPr="00126612" w:rsidR="70E0539E">
        <w:rPr>
          <w:rFonts w:eastAsia="Times New Roman" w:cs="Times New Roman"/>
          <w:b/>
          <w:bCs/>
          <w:lang w:val="lv-LV"/>
        </w:rPr>
        <w:t xml:space="preserve">Covid-19 </w:t>
      </w:r>
      <w:proofErr w:type="spellStart"/>
      <w:r w:rsidRPr="00126612" w:rsidR="70E0539E">
        <w:rPr>
          <w:rFonts w:eastAsia="Times New Roman" w:cs="Times New Roman"/>
          <w:b/>
          <w:bCs/>
          <w:lang w:val="lv-LV"/>
        </w:rPr>
        <w:t>Vaccine</w:t>
      </w:r>
      <w:proofErr w:type="spellEnd"/>
      <w:r w:rsidRPr="00126612" w:rsidR="70E0539E">
        <w:rPr>
          <w:rFonts w:eastAsia="Times New Roman" w:cs="Times New Roman"/>
          <w:b/>
          <w:bCs/>
          <w:lang w:val="lv-LV"/>
        </w:rPr>
        <w:t xml:space="preserve"> Janssen jeb JCOVDEN </w:t>
      </w:r>
      <w:r w:rsidRPr="00126612" w:rsidR="08376B70">
        <w:rPr>
          <w:rFonts w:eastAsia="Times New Roman" w:cs="Times New Roman"/>
          <w:b/>
          <w:bCs/>
          <w:lang w:val="lv-LV"/>
        </w:rPr>
        <w:t xml:space="preserve">: </w:t>
      </w:r>
      <w:r w:rsidRPr="00126612" w:rsidR="6A0DFA2A">
        <w:rPr>
          <w:rFonts w:eastAsia="Times New Roman" w:cs="Times New Roman"/>
          <w:b/>
          <w:bCs/>
          <w:lang w:val="lv-LV"/>
        </w:rPr>
        <w:t>trombozes ar trombocitopēniju sindroma (TTS)</w:t>
      </w:r>
      <w:r w:rsidRPr="00126612" w:rsidR="08376B70">
        <w:rPr>
          <w:rFonts w:eastAsia="Times New Roman" w:cs="Times New Roman"/>
          <w:b/>
          <w:bCs/>
          <w:lang w:val="lv-LV"/>
        </w:rPr>
        <w:t xml:space="preserve"> risks</w:t>
      </w:r>
    </w:p>
    <w:p w:rsidR="1F516FB9" w:rsidP="46A8CCCC" w:rsidRDefault="5380619F" w14:paraId="5F992F0B" w14:textId="18B92D1D">
      <w:pPr>
        <w:jc w:val="both"/>
        <w:rPr>
          <w:rFonts w:eastAsia="Times New Roman" w:cs="Times New Roman"/>
          <w:lang w:val="lv-LV"/>
        </w:rPr>
      </w:pPr>
      <w:r w:rsidRPr="00126612">
        <w:rPr>
          <w:rFonts w:eastAsia="Times New Roman" w:cs="Times New Roman"/>
          <w:b/>
          <w:bCs/>
          <w:lang w:val="lv-LV"/>
        </w:rPr>
        <w:t>Vaxzevria (</w:t>
      </w:r>
      <w:r w:rsidRPr="00126612" w:rsidR="12101F83">
        <w:rPr>
          <w:rFonts w:eastAsia="Times New Roman" w:cs="Times New Roman"/>
          <w:b/>
          <w:bCs/>
          <w:lang w:val="lv-LV"/>
        </w:rPr>
        <w:t>AstraZeneca</w:t>
      </w:r>
      <w:r w:rsidRPr="00126612">
        <w:rPr>
          <w:rFonts w:eastAsia="Times New Roman" w:cs="Times New Roman"/>
          <w:b/>
          <w:bCs/>
          <w:lang w:val="lv-LV"/>
        </w:rPr>
        <w:t>)</w:t>
      </w:r>
      <w:r w:rsidRPr="00126612" w:rsidR="12101F83">
        <w:rPr>
          <w:rFonts w:eastAsia="Times New Roman" w:cs="Times New Roman"/>
          <w:b/>
          <w:bCs/>
          <w:lang w:val="lv-LV"/>
        </w:rPr>
        <w:t xml:space="preserve"> </w:t>
      </w:r>
      <w:r w:rsidRPr="00126612" w:rsidR="49ADC67C">
        <w:rPr>
          <w:rFonts w:eastAsia="Times New Roman" w:cs="Times New Roman"/>
          <w:lang w:val="lv-LV"/>
        </w:rPr>
        <w:t>un</w:t>
      </w:r>
      <w:r w:rsidRPr="00126612" w:rsidR="49ADC67C">
        <w:rPr>
          <w:rFonts w:eastAsia="Times New Roman" w:cs="Times New Roman"/>
          <w:b/>
          <w:bCs/>
          <w:lang w:val="lv-LV"/>
        </w:rPr>
        <w:t xml:space="preserve"> Covid-19 </w:t>
      </w:r>
      <w:proofErr w:type="spellStart"/>
      <w:r w:rsidRPr="00126612" w:rsidR="49ADC67C">
        <w:rPr>
          <w:rFonts w:eastAsia="Times New Roman" w:cs="Times New Roman"/>
          <w:b/>
          <w:bCs/>
          <w:lang w:val="lv-LV"/>
        </w:rPr>
        <w:t>Vaccine</w:t>
      </w:r>
      <w:proofErr w:type="spellEnd"/>
      <w:r w:rsidRPr="00126612" w:rsidR="49ADC67C">
        <w:rPr>
          <w:rFonts w:eastAsia="Times New Roman" w:cs="Times New Roman"/>
          <w:b/>
          <w:bCs/>
          <w:lang w:val="lv-LV"/>
        </w:rPr>
        <w:t xml:space="preserve"> Janssen jeb JCOVDEN </w:t>
      </w:r>
      <w:r w:rsidRPr="00126612" w:rsidR="12101F83">
        <w:rPr>
          <w:rFonts w:eastAsia="Times New Roman" w:cs="Times New Roman"/>
          <w:lang w:val="lv-LV"/>
        </w:rPr>
        <w:t>var būt saistīta</w:t>
      </w:r>
      <w:r w:rsidRPr="00126612" w:rsidR="7C474C30">
        <w:rPr>
          <w:rFonts w:eastAsia="Times New Roman" w:cs="Times New Roman"/>
          <w:lang w:val="lv-LV"/>
        </w:rPr>
        <w:t>s</w:t>
      </w:r>
      <w:r w:rsidRPr="00126612" w:rsidR="12101F83">
        <w:rPr>
          <w:rFonts w:eastAsia="Times New Roman" w:cs="Times New Roman"/>
          <w:lang w:val="lv-LV"/>
        </w:rPr>
        <w:t xml:space="preserve"> ar ļoti reti sastopamiem</w:t>
      </w:r>
      <w:r w:rsidRPr="00126612" w:rsidR="7AEEB39E">
        <w:rPr>
          <w:rFonts w:eastAsia="Times New Roman" w:cs="Times New Roman"/>
          <w:lang w:val="lv-LV"/>
        </w:rPr>
        <w:t xml:space="preserve"> trombu veidošanās gadījumiem, ko pavada  trombocitopēnija (ar </w:t>
      </w:r>
      <w:r w:rsidRPr="00126612" w:rsidR="12101F83">
        <w:rPr>
          <w:rFonts w:eastAsia="Times New Roman" w:cs="Times New Roman"/>
          <w:lang w:val="lv-LV"/>
        </w:rPr>
        <w:t xml:space="preserve">vai </w:t>
      </w:r>
      <w:r w:rsidRPr="00126612" w:rsidR="31128B8E">
        <w:rPr>
          <w:rFonts w:eastAsia="Times New Roman" w:cs="Times New Roman"/>
          <w:lang w:val="lv-LV"/>
        </w:rPr>
        <w:t xml:space="preserve">bez </w:t>
      </w:r>
      <w:r w:rsidRPr="00126612" w:rsidR="12101F83">
        <w:rPr>
          <w:rFonts w:eastAsia="Times New Roman" w:cs="Times New Roman"/>
          <w:lang w:val="lv-LV"/>
        </w:rPr>
        <w:t>asiņošanas</w:t>
      </w:r>
      <w:r w:rsidRPr="00126612" w:rsidR="7AEEB39E">
        <w:rPr>
          <w:rFonts w:eastAsia="Times New Roman" w:cs="Times New Roman"/>
          <w:lang w:val="lv-LV"/>
        </w:rPr>
        <w:t xml:space="preserve">), tostarp retiem smadzeņu venozā </w:t>
      </w:r>
      <w:proofErr w:type="spellStart"/>
      <w:r w:rsidRPr="00126612" w:rsidR="7AEEB39E">
        <w:rPr>
          <w:rFonts w:eastAsia="Times New Roman" w:cs="Times New Roman"/>
          <w:lang w:val="lv-LV"/>
        </w:rPr>
        <w:t>sīnusa</w:t>
      </w:r>
      <w:proofErr w:type="spellEnd"/>
      <w:r w:rsidRPr="00126612" w:rsidR="7AEEB39E">
        <w:rPr>
          <w:rFonts w:eastAsia="Times New Roman" w:cs="Times New Roman"/>
          <w:lang w:val="lv-LV"/>
        </w:rPr>
        <w:t xml:space="preserve"> trombozes </w:t>
      </w:r>
      <w:r w:rsidRPr="00126612" w:rsidR="12101F83">
        <w:rPr>
          <w:rFonts w:eastAsia="Times New Roman" w:cs="Times New Roman"/>
          <w:lang w:val="lv-LV"/>
        </w:rPr>
        <w:t xml:space="preserve">(CVST) un </w:t>
      </w:r>
      <w:proofErr w:type="spellStart"/>
      <w:r w:rsidRPr="00126612" w:rsidR="12101F83">
        <w:rPr>
          <w:rFonts w:eastAsia="Times New Roman" w:cs="Times New Roman"/>
          <w:lang w:val="lv-LV"/>
        </w:rPr>
        <w:t>diseminētas</w:t>
      </w:r>
      <w:proofErr w:type="spellEnd"/>
      <w:r w:rsidRPr="00126612" w:rsidR="12101F83">
        <w:rPr>
          <w:rFonts w:eastAsia="Times New Roman" w:cs="Times New Roman"/>
          <w:lang w:val="lv-LV"/>
        </w:rPr>
        <w:t xml:space="preserve"> </w:t>
      </w:r>
      <w:proofErr w:type="spellStart"/>
      <w:r w:rsidRPr="00126612" w:rsidR="12101F83">
        <w:rPr>
          <w:rFonts w:eastAsia="Times New Roman" w:cs="Times New Roman"/>
          <w:lang w:val="lv-LV"/>
        </w:rPr>
        <w:t>intravaskulāras</w:t>
      </w:r>
      <w:proofErr w:type="spellEnd"/>
      <w:r w:rsidRPr="00126612" w:rsidR="12101F83">
        <w:rPr>
          <w:rFonts w:eastAsia="Times New Roman" w:cs="Times New Roman"/>
          <w:lang w:val="lv-LV"/>
        </w:rPr>
        <w:t xml:space="preserve"> koagulācijas (DIK) </w:t>
      </w:r>
      <w:r w:rsidRPr="00126612" w:rsidR="7AEEB39E">
        <w:rPr>
          <w:rFonts w:eastAsia="Times New Roman" w:cs="Times New Roman"/>
          <w:lang w:val="lv-LV"/>
        </w:rPr>
        <w:t>gadījumiem</w:t>
      </w:r>
      <w:r w:rsidRPr="00126612" w:rsidR="12101F83">
        <w:rPr>
          <w:rFonts w:eastAsia="Times New Roman" w:cs="Times New Roman"/>
          <w:lang w:val="lv-LV"/>
        </w:rPr>
        <w:t xml:space="preserve">. </w:t>
      </w:r>
    </w:p>
    <w:p w:rsidR="1F516FB9" w:rsidP="46A8CCCC" w:rsidRDefault="7C06840C" w14:paraId="39AA2157" w14:textId="77B5831E">
      <w:pPr>
        <w:spacing w:line="240" w:lineRule="auto"/>
        <w:jc w:val="both"/>
        <w:rPr>
          <w:rFonts w:eastAsia="Times New Roman" w:cs="Times New Roman"/>
          <w:lang w:val="lv-LV"/>
        </w:rPr>
      </w:pPr>
      <w:r w:rsidRPr="46A8CCCC">
        <w:rPr>
          <w:rFonts w:eastAsia="Times New Roman" w:cs="Times New Roman"/>
          <w:lang w:val="lv-LV"/>
        </w:rPr>
        <w:t>Veselības aprūpes speciālisti tiek aicināti būt gataviem iespējamiem DIK vai CVST gadījumiem.</w:t>
      </w:r>
      <w:r w:rsidRPr="46A8CCCC" w:rsidR="0CAD9006">
        <w:rPr>
          <w:rFonts w:eastAsia="Times New Roman" w:cs="Times New Roman"/>
          <w:lang w:val="lv-LV"/>
        </w:rPr>
        <w:t xml:space="preserve"> Vakcinētiem cilvēkiem  jāiesaka nekavējoties vērsties pēc medicīniskas palīdzības, ja pēc vakcinācijas rodas šādi simptomi:</w:t>
      </w:r>
    </w:p>
    <w:p w:rsidR="1F516FB9" w:rsidP="00AB1D69" w:rsidRDefault="0CAD9006" w14:paraId="07A58A6E" w14:textId="0EFA2BEB">
      <w:pPr>
        <w:pStyle w:val="ListParagraph"/>
        <w:numPr>
          <w:ilvl w:val="1"/>
          <w:numId w:val="52"/>
        </w:numPr>
        <w:spacing w:line="240" w:lineRule="auto"/>
        <w:ind w:left="0" w:firstLine="180"/>
        <w:jc w:val="both"/>
        <w:rPr>
          <w:rFonts w:ascii="Times New Roman" w:hAnsi="Times New Roman" w:eastAsia="Times New Roman" w:cs="Times New Roman"/>
          <w:color w:val="000000" w:themeColor="text1"/>
        </w:rPr>
      </w:pPr>
      <w:r w:rsidRPr="46A8CCCC">
        <w:rPr>
          <w:rFonts w:ascii="Times New Roman" w:hAnsi="Times New Roman" w:eastAsia="Times New Roman" w:cs="Times New Roman"/>
          <w:lang w:val="lv-LV"/>
        </w:rPr>
        <w:t>apgrūtināta elpošana,</w:t>
      </w:r>
    </w:p>
    <w:p w:rsidR="1F516FB9" w:rsidP="00AB1D69" w:rsidRDefault="0CAD9006" w14:paraId="1E7D5B3D" w14:textId="2704BC34">
      <w:pPr>
        <w:pStyle w:val="ListParagraph"/>
        <w:numPr>
          <w:ilvl w:val="1"/>
          <w:numId w:val="52"/>
        </w:numPr>
        <w:spacing w:line="240" w:lineRule="auto"/>
        <w:ind w:left="0" w:firstLine="180"/>
        <w:jc w:val="both"/>
        <w:rPr>
          <w:rFonts w:ascii="Times New Roman" w:hAnsi="Times New Roman" w:eastAsia="Times New Roman" w:cs="Times New Roman"/>
          <w:color w:val="000000" w:themeColor="text1"/>
        </w:rPr>
      </w:pPr>
      <w:r w:rsidRPr="46A8CCCC">
        <w:rPr>
          <w:rFonts w:ascii="Times New Roman" w:hAnsi="Times New Roman" w:eastAsia="Times New Roman" w:cs="Times New Roman"/>
          <w:lang w:val="lv-LV"/>
        </w:rPr>
        <w:t>sāpes krūtīs vai nepārejošas sāpes vēderā;</w:t>
      </w:r>
    </w:p>
    <w:p w:rsidR="1F516FB9" w:rsidP="00AB1D69" w:rsidRDefault="0CAD9006" w14:paraId="074BA97F" w14:textId="057AAC29">
      <w:pPr>
        <w:pStyle w:val="ListParagraph"/>
        <w:numPr>
          <w:ilvl w:val="1"/>
          <w:numId w:val="52"/>
        </w:numPr>
        <w:spacing w:line="240" w:lineRule="auto"/>
        <w:ind w:left="0" w:firstLine="180"/>
        <w:jc w:val="both"/>
        <w:rPr>
          <w:rFonts w:ascii="Times New Roman" w:hAnsi="Times New Roman" w:eastAsia="Times New Roman" w:cs="Times New Roman"/>
          <w:color w:val="000000" w:themeColor="text1"/>
        </w:rPr>
      </w:pPr>
      <w:r w:rsidRPr="46A8CCCC">
        <w:rPr>
          <w:rFonts w:ascii="Times New Roman" w:hAnsi="Times New Roman" w:eastAsia="Times New Roman" w:cs="Times New Roman"/>
          <w:lang w:val="lv-LV"/>
        </w:rPr>
        <w:t>pietūkušas rokas vai kājas;</w:t>
      </w:r>
    </w:p>
    <w:p w:rsidRPr="00CA28CC" w:rsidR="1F516FB9" w:rsidP="00AB1D69" w:rsidRDefault="0CAD9006" w14:paraId="1FF52324" w14:textId="77777777">
      <w:pPr>
        <w:pStyle w:val="ListParagraph"/>
        <w:numPr>
          <w:ilvl w:val="1"/>
          <w:numId w:val="52"/>
        </w:numPr>
        <w:spacing w:line="240" w:lineRule="auto"/>
        <w:ind w:left="0" w:firstLine="180"/>
        <w:jc w:val="both"/>
        <w:rPr>
          <w:rFonts w:ascii="Times New Roman" w:hAnsi="Times New Roman" w:eastAsia="Times New Roman" w:cs="Times New Roman"/>
          <w:color w:val="000000" w:themeColor="text1"/>
        </w:rPr>
      </w:pPr>
      <w:r w:rsidRPr="46A8CCCC">
        <w:rPr>
          <w:rFonts w:ascii="Times New Roman" w:hAnsi="Times New Roman" w:eastAsia="Times New Roman" w:cs="Times New Roman"/>
          <w:lang w:val="lv-LV"/>
        </w:rPr>
        <w:t>smagas vai ilgstošas galvassāpes (īpaši ilgāk par 3 dienām pēc vakcinācijas),</w:t>
      </w:r>
    </w:p>
    <w:p w:rsidRPr="00CA28CC" w:rsidR="42F44BBD" w:rsidP="00AB1D69" w:rsidRDefault="0CAD9006" w14:paraId="2DCD7E93" w14:textId="6EA2E907">
      <w:pPr>
        <w:pStyle w:val="ListParagraph"/>
        <w:numPr>
          <w:ilvl w:val="1"/>
          <w:numId w:val="52"/>
        </w:numPr>
        <w:spacing w:line="240" w:lineRule="auto"/>
        <w:ind w:left="0" w:firstLine="180"/>
        <w:jc w:val="both"/>
        <w:rPr>
          <w:rFonts w:ascii="Times New Roman" w:hAnsi="Times New Roman" w:eastAsia="Times New Roman" w:cs="Times New Roman"/>
          <w:color w:val="000000" w:themeColor="text1"/>
        </w:rPr>
      </w:pPr>
      <w:r w:rsidRPr="46A8CCCC">
        <w:rPr>
          <w:rFonts w:ascii="Times New Roman" w:hAnsi="Times New Roman" w:eastAsia="Times New Roman" w:cs="Times New Roman"/>
          <w:lang w:val="lv-LV"/>
        </w:rPr>
        <w:t>neskaidra redze pēc vakcinācijas;</w:t>
      </w:r>
    </w:p>
    <w:p w:rsidR="1F516FB9" w:rsidP="00AB1D69" w:rsidRDefault="0CAD9006" w14:paraId="609CA17A" w14:textId="63EC29D6">
      <w:pPr>
        <w:pStyle w:val="ListParagraph"/>
        <w:numPr>
          <w:ilvl w:val="1"/>
          <w:numId w:val="52"/>
        </w:numPr>
        <w:spacing w:line="240" w:lineRule="auto"/>
        <w:ind w:left="0" w:firstLine="180"/>
        <w:jc w:val="both"/>
        <w:rPr>
          <w:rFonts w:ascii="Times New Roman" w:hAnsi="Times New Roman" w:eastAsia="Times New Roman" w:cs="Times New Roman"/>
          <w:color w:val="000000" w:themeColor="text1"/>
        </w:rPr>
      </w:pPr>
      <w:r w:rsidRPr="46A8CCCC">
        <w:rPr>
          <w:rFonts w:ascii="Times New Roman" w:hAnsi="Times New Roman" w:eastAsia="Times New Roman" w:cs="Times New Roman"/>
          <w:lang w:val="lv-LV"/>
        </w:rPr>
        <w:t>asiņošana;</w:t>
      </w:r>
    </w:p>
    <w:p w:rsidR="1F516FB9" w:rsidP="00AB1D69" w:rsidRDefault="0CAD9006" w14:paraId="4A193CAB" w14:textId="2C24431C">
      <w:pPr>
        <w:pStyle w:val="ListParagraph"/>
        <w:numPr>
          <w:ilvl w:val="1"/>
          <w:numId w:val="52"/>
        </w:numPr>
        <w:spacing w:line="240" w:lineRule="auto"/>
        <w:ind w:left="0" w:firstLine="180"/>
        <w:jc w:val="both"/>
        <w:rPr>
          <w:rFonts w:ascii="Times New Roman" w:hAnsi="Times New Roman" w:eastAsia="Times New Roman" w:cs="Times New Roman"/>
          <w:color w:val="000000" w:themeColor="text1"/>
        </w:rPr>
      </w:pPr>
      <w:r w:rsidRPr="46A8CCCC">
        <w:rPr>
          <w:rFonts w:ascii="Times New Roman" w:hAnsi="Times New Roman" w:eastAsia="Times New Roman" w:cs="Times New Roman"/>
          <w:lang w:val="lv-LV"/>
        </w:rPr>
        <w:t>multipli nelieli zilumi, sarkanīgi vai purpursarkani plankumi vai asins pūslīši zem ādas</w:t>
      </w:r>
      <w:r w:rsidRPr="46A8CCCC" w:rsidR="170F5A86">
        <w:rPr>
          <w:rFonts w:ascii="Times New Roman" w:hAnsi="Times New Roman" w:eastAsia="Times New Roman" w:cs="Times New Roman"/>
          <w:lang w:val="lv-LV"/>
        </w:rPr>
        <w:t>.</w:t>
      </w:r>
    </w:p>
    <w:p w:rsidR="7E73F617" w:rsidP="46A8CCCC" w:rsidRDefault="7840E619" w14:paraId="55285EEB" w14:textId="132ACDE9">
      <w:pPr>
        <w:spacing w:line="240" w:lineRule="auto"/>
        <w:jc w:val="both"/>
        <w:rPr>
          <w:rFonts w:eastAsia="Times New Roman" w:cs="Times New Roman"/>
          <w:color w:val="5B9BD5" w:themeColor="accent1"/>
          <w:lang w:val="lv-LV"/>
        </w:rPr>
      </w:pPr>
      <w:r w:rsidRPr="00126612">
        <w:rPr>
          <w:rFonts w:eastAsia="Times New Roman" w:cs="Times New Roman"/>
          <w:lang w:val="lv-LV"/>
        </w:rPr>
        <w:t xml:space="preserve">Personas, kurām trīs nedēļu laikā pēc vakcinācijas ar Vaxzevria </w:t>
      </w:r>
      <w:r w:rsidRPr="00126612" w:rsidR="12DE6347">
        <w:rPr>
          <w:rFonts w:eastAsia="Times New Roman" w:cs="Times New Roman"/>
          <w:lang w:val="lv-LV"/>
        </w:rPr>
        <w:t xml:space="preserve">vai Covid-19 </w:t>
      </w:r>
      <w:proofErr w:type="spellStart"/>
      <w:r w:rsidRPr="00126612" w:rsidR="12DE6347">
        <w:rPr>
          <w:rFonts w:eastAsia="Times New Roman" w:cs="Times New Roman"/>
          <w:lang w:val="lv-LV"/>
        </w:rPr>
        <w:t>Vaccine</w:t>
      </w:r>
      <w:proofErr w:type="spellEnd"/>
      <w:r w:rsidRPr="00126612" w:rsidR="12DE6347">
        <w:rPr>
          <w:rFonts w:eastAsia="Times New Roman" w:cs="Times New Roman"/>
          <w:lang w:val="lv-LV"/>
        </w:rPr>
        <w:t xml:space="preserve"> Janssen jeb JCOVDEN </w:t>
      </w:r>
      <w:r w:rsidRPr="00126612">
        <w:rPr>
          <w:rFonts w:eastAsia="Times New Roman" w:cs="Times New Roman"/>
          <w:lang w:val="lv-LV"/>
        </w:rPr>
        <w:t>diagnosticēta trombocitopēnija, aktīvi jāpārbauda, vai nav trombozes pazīmju. Līdzīgi, personām, kurām trīs nedēļu laikā pēc</w:t>
      </w:r>
      <w:r w:rsidRPr="00126612" w:rsidR="36647436">
        <w:rPr>
          <w:rFonts w:eastAsia="Times New Roman" w:cs="Times New Roman"/>
          <w:lang w:val="lv-LV"/>
        </w:rPr>
        <w:t xml:space="preserve"> </w:t>
      </w:r>
      <w:r w:rsidRPr="00126612">
        <w:rPr>
          <w:rFonts w:eastAsia="Times New Roman" w:cs="Times New Roman"/>
          <w:lang w:val="lv-LV"/>
        </w:rPr>
        <w:t>vakcinācijas ir tromboze, jānovērtē trombocitopēnija.</w:t>
      </w:r>
    </w:p>
    <w:p w:rsidR="559F032C" w:rsidP="46A8CCCC" w:rsidRDefault="54F5DC27" w14:paraId="68C6EA33" w14:textId="56E50938">
      <w:pPr>
        <w:spacing w:line="240" w:lineRule="auto"/>
        <w:jc w:val="both"/>
        <w:rPr>
          <w:rFonts w:eastAsia="Times New Roman" w:cs="Times New Roman"/>
          <w:lang w:val="lv-LV"/>
        </w:rPr>
      </w:pPr>
      <w:r w:rsidRPr="46A8CCCC">
        <w:rPr>
          <w:rFonts w:eastAsia="Times New Roman" w:cs="Times New Roman"/>
          <w:lang w:val="lv-LV"/>
        </w:rPr>
        <w:t>Papildu informācija v</w:t>
      </w:r>
      <w:r w:rsidRPr="46A8CCCC" w:rsidR="1F7389D4">
        <w:rPr>
          <w:rFonts w:eastAsia="Times New Roman" w:cs="Times New Roman"/>
          <w:lang w:val="lv-LV"/>
        </w:rPr>
        <w:t xml:space="preserve">eselības aprūpes speciālistiem, kuri veic vakcināciju pret Covid-19, </w:t>
      </w:r>
      <w:r w:rsidRPr="46A8CCCC" w:rsidR="1491C23C">
        <w:rPr>
          <w:rFonts w:eastAsia="Times New Roman" w:cs="Times New Roman"/>
          <w:lang w:val="lv-LV"/>
        </w:rPr>
        <w:t xml:space="preserve">ir pieejama </w:t>
      </w:r>
      <w:r w:rsidRPr="46A8CCCC" w:rsidR="4959BAEC">
        <w:rPr>
          <w:rFonts w:eastAsia="Times New Roman" w:cs="Times New Roman"/>
          <w:lang w:val="lv-LV"/>
        </w:rPr>
        <w:t>Zāļu valsts aģentūras tīmekļvietnē</w:t>
      </w:r>
      <w:r w:rsidRPr="46A8CCCC" w:rsidR="2C558A38">
        <w:rPr>
          <w:rFonts w:eastAsia="Times New Roman" w:cs="Times New Roman"/>
          <w:lang w:val="lv-LV"/>
        </w:rPr>
        <w:t xml:space="preserve"> publicēt</w:t>
      </w:r>
      <w:r w:rsidRPr="46A8CCCC" w:rsidR="4FF95E1D">
        <w:rPr>
          <w:rFonts w:eastAsia="Times New Roman" w:cs="Times New Roman"/>
          <w:lang w:val="lv-LV"/>
        </w:rPr>
        <w:t>aj</w:t>
      </w:r>
      <w:r w:rsidRPr="46A8CCCC" w:rsidR="2C558A38">
        <w:rPr>
          <w:rFonts w:eastAsia="Times New Roman" w:cs="Times New Roman"/>
          <w:lang w:val="lv-LV"/>
        </w:rPr>
        <w:t>ā</w:t>
      </w:r>
      <w:r w:rsidRPr="46A8CCCC" w:rsidR="0A2E8A07">
        <w:rPr>
          <w:rFonts w:eastAsia="Times New Roman" w:cs="Times New Roman"/>
          <w:lang w:val="lv-LV"/>
        </w:rPr>
        <w:t>s</w:t>
      </w:r>
      <w:r w:rsidRPr="46A8CCCC" w:rsidR="2C558A38">
        <w:rPr>
          <w:rFonts w:eastAsia="Times New Roman" w:cs="Times New Roman"/>
          <w:lang w:val="lv-LV"/>
        </w:rPr>
        <w:t xml:space="preserve"> </w:t>
      </w:r>
      <w:r w:rsidRPr="46A8CCCC" w:rsidR="328AAFF9">
        <w:rPr>
          <w:rFonts w:eastAsia="Times New Roman" w:cs="Times New Roman"/>
          <w:lang w:val="lv-LV"/>
        </w:rPr>
        <w:t>v</w:t>
      </w:r>
      <w:r w:rsidRPr="46A8CCCC" w:rsidR="2C558A38">
        <w:rPr>
          <w:rFonts w:eastAsia="Times New Roman" w:cs="Times New Roman"/>
          <w:lang w:val="lv-LV"/>
        </w:rPr>
        <w:t>ēstulē</w:t>
      </w:r>
      <w:r w:rsidRPr="46A8CCCC" w:rsidR="3E402B79">
        <w:rPr>
          <w:rFonts w:eastAsia="Times New Roman" w:cs="Times New Roman"/>
          <w:lang w:val="lv-LV"/>
        </w:rPr>
        <w:t>s</w:t>
      </w:r>
      <w:r w:rsidRPr="46A8CCCC" w:rsidR="2C558A38">
        <w:rPr>
          <w:rFonts w:eastAsia="Times New Roman" w:cs="Times New Roman"/>
          <w:lang w:val="lv-LV"/>
        </w:rPr>
        <w:t xml:space="preserve"> veselības aprūpes speciālistiem</w:t>
      </w:r>
      <w:r w:rsidRPr="46A8CCCC" w:rsidR="40840C2E">
        <w:rPr>
          <w:rFonts w:eastAsia="Times New Roman" w:cs="Times New Roman"/>
          <w:lang w:val="lv-LV"/>
        </w:rPr>
        <w:t xml:space="preserve"> (</w:t>
      </w:r>
      <w:hyperlink r:id="rId40">
        <w:r w:rsidRPr="46A8CCCC" w:rsidR="40840C2E">
          <w:rPr>
            <w:rStyle w:val="Hyperlink"/>
            <w:rFonts w:eastAsia="Times New Roman" w:cs="Times New Roman"/>
            <w:lang w:val="lv-LV"/>
          </w:rPr>
          <w:t>1</w:t>
        </w:r>
      </w:hyperlink>
      <w:r w:rsidRPr="46A8CCCC" w:rsidR="40840C2E">
        <w:rPr>
          <w:rFonts w:eastAsia="Times New Roman" w:cs="Times New Roman"/>
          <w:lang w:val="lv-LV"/>
        </w:rPr>
        <w:t xml:space="preserve">; </w:t>
      </w:r>
      <w:hyperlink r:id="rId41">
        <w:r w:rsidRPr="46A8CCCC" w:rsidR="40840C2E">
          <w:rPr>
            <w:rStyle w:val="Hyperlink"/>
            <w:rFonts w:eastAsia="Times New Roman" w:cs="Times New Roman"/>
            <w:lang w:val="lv-LV"/>
          </w:rPr>
          <w:t>2</w:t>
        </w:r>
      </w:hyperlink>
      <w:r w:rsidRPr="46A8CCCC" w:rsidR="40840C2E">
        <w:rPr>
          <w:rFonts w:eastAsia="Times New Roman" w:cs="Times New Roman"/>
          <w:lang w:val="lv-LV"/>
        </w:rPr>
        <w:t>)</w:t>
      </w:r>
      <w:r w:rsidRPr="46A8CCCC" w:rsidR="2C558A38">
        <w:rPr>
          <w:rFonts w:eastAsia="Times New Roman" w:cs="Times New Roman"/>
          <w:lang w:val="lv-LV"/>
        </w:rPr>
        <w:t xml:space="preserve">. </w:t>
      </w:r>
      <w:r w:rsidRPr="46A8CCCC" w:rsidR="747CD306">
        <w:rPr>
          <w:rFonts w:eastAsia="Times New Roman" w:cs="Times New Roman"/>
          <w:b/>
          <w:bCs/>
          <w:lang w:val="lv-LV"/>
        </w:rPr>
        <w:t>Rīcības algoritms ir pieejams</w:t>
      </w:r>
      <w:r w:rsidRPr="46A8CCCC" w:rsidR="747CD306">
        <w:rPr>
          <w:rFonts w:eastAsia="Times New Roman" w:cs="Times New Roman"/>
          <w:lang w:val="lv-LV"/>
        </w:rPr>
        <w:t xml:space="preserve"> </w:t>
      </w:r>
      <w:hyperlink r:id="rId42">
        <w:r w:rsidRPr="46A8CCCC" w:rsidR="747CD306">
          <w:rPr>
            <w:rStyle w:val="Hyperlink"/>
            <w:rFonts w:eastAsia="Times New Roman" w:cs="Times New Roman"/>
            <w:b/>
            <w:bCs/>
            <w:color w:val="0070C0"/>
            <w:lang w:val="lv-LV"/>
          </w:rPr>
          <w:t>NVD tīmekļa vietnē</w:t>
        </w:r>
      </w:hyperlink>
      <w:r w:rsidRPr="46A8CCCC" w:rsidR="747CD306">
        <w:rPr>
          <w:rFonts w:eastAsia="Times New Roman" w:cs="Times New Roman"/>
          <w:b/>
          <w:bCs/>
          <w:color w:val="0070C0"/>
          <w:lang w:val="lv-LV"/>
        </w:rPr>
        <w:t>.</w:t>
      </w:r>
    </w:p>
    <w:p w:rsidRPr="0039298B" w:rsidR="00EB63F9" w:rsidP="22D6D8FA" w:rsidRDefault="00EB63F9" w14:paraId="7FB6645D" w14:textId="77492635">
      <w:pPr>
        <w:spacing w:after="0" w:line="240" w:lineRule="auto"/>
        <w:rPr>
          <w:rFonts w:eastAsia="Times New Roman" w:cs="Times New Roman"/>
          <w:b/>
          <w:bCs/>
          <w:color w:val="000000" w:themeColor="text1"/>
          <w:sz w:val="24"/>
          <w:szCs w:val="24"/>
          <w:lang w:val="lv-LV"/>
        </w:rPr>
      </w:pPr>
    </w:p>
    <w:p w:rsidRPr="0039298B" w:rsidR="00EB63F9" w:rsidP="22D6D8FA" w:rsidRDefault="754A144B" w14:paraId="47A89ED2" w14:textId="0EB25E49">
      <w:pPr>
        <w:spacing w:after="0" w:line="240" w:lineRule="auto"/>
        <w:rPr>
          <w:rFonts w:eastAsia="Times New Roman" w:cs="Times New Roman"/>
          <w:b/>
          <w:bCs/>
          <w:color w:val="4472C4" w:themeColor="accent5"/>
          <w:lang w:val="lv-LV"/>
        </w:rPr>
      </w:pPr>
      <w:r w:rsidRPr="00126612">
        <w:rPr>
          <w:rFonts w:eastAsia="Times New Roman" w:cs="Times New Roman"/>
          <w:b/>
          <w:bCs/>
          <w:lang w:val="lv-LV"/>
        </w:rPr>
        <w:t xml:space="preserve">Covid-19 </w:t>
      </w:r>
      <w:proofErr w:type="spellStart"/>
      <w:r w:rsidRPr="00126612">
        <w:rPr>
          <w:rFonts w:eastAsia="Times New Roman" w:cs="Times New Roman"/>
          <w:b/>
          <w:bCs/>
          <w:lang w:val="lv-LV"/>
        </w:rPr>
        <w:t>Vaccine</w:t>
      </w:r>
      <w:proofErr w:type="spellEnd"/>
      <w:r w:rsidRPr="00126612">
        <w:rPr>
          <w:rFonts w:eastAsia="Times New Roman" w:cs="Times New Roman"/>
          <w:b/>
          <w:bCs/>
          <w:lang w:val="lv-LV"/>
        </w:rPr>
        <w:t xml:space="preserve"> Janssen jeb JCOVDEN: venozas </w:t>
      </w:r>
      <w:proofErr w:type="spellStart"/>
      <w:r w:rsidRPr="00126612">
        <w:rPr>
          <w:rFonts w:eastAsia="Times New Roman" w:cs="Times New Roman"/>
          <w:b/>
          <w:bCs/>
          <w:lang w:val="lv-LV"/>
        </w:rPr>
        <w:t>trombembolijas</w:t>
      </w:r>
      <w:proofErr w:type="spellEnd"/>
      <w:r w:rsidRPr="00126612">
        <w:rPr>
          <w:rFonts w:eastAsia="Times New Roman" w:cs="Times New Roman"/>
          <w:b/>
          <w:bCs/>
          <w:lang w:val="lv-LV"/>
        </w:rPr>
        <w:t xml:space="preserve"> (VTE) risks</w:t>
      </w:r>
    </w:p>
    <w:p w:rsidRPr="0039298B" w:rsidR="00EB63F9" w:rsidP="22D6D8FA" w:rsidRDefault="00EB63F9" w14:paraId="3103324A" w14:textId="06472350">
      <w:pPr>
        <w:spacing w:after="0" w:line="240" w:lineRule="auto"/>
        <w:jc w:val="both"/>
        <w:rPr>
          <w:rFonts w:eastAsia="Times New Roman" w:cs="Times New Roman"/>
          <w:color w:val="4472C4" w:themeColor="accent5"/>
          <w:lang w:val="lv-LV"/>
        </w:rPr>
      </w:pPr>
    </w:p>
    <w:p w:rsidRPr="0039298B" w:rsidR="00EB63F9" w:rsidP="22D6D8FA" w:rsidRDefault="1ABDE0B0" w14:paraId="3F12E72C" w14:textId="3C62332C">
      <w:pPr>
        <w:spacing w:after="0" w:line="240" w:lineRule="auto"/>
        <w:jc w:val="both"/>
        <w:rPr>
          <w:rFonts w:eastAsia="Times New Roman" w:cs="Times New Roman"/>
          <w:color w:val="4472C4" w:themeColor="accent5"/>
          <w:lang w:val="lv-LV"/>
        </w:rPr>
      </w:pPr>
      <w:r w:rsidRPr="00126612">
        <w:rPr>
          <w:rFonts w:eastAsia="Times New Roman" w:cs="Times New Roman"/>
          <w:lang w:val="lv-LV"/>
        </w:rPr>
        <w:t xml:space="preserve">Retos gadījumos pēc vakcinācijas  pret Covid-19 var rasties </w:t>
      </w:r>
      <w:r w:rsidRPr="00126612">
        <w:rPr>
          <w:rFonts w:eastAsia="Times New Roman" w:cs="Times New Roman"/>
          <w:b/>
          <w:bCs/>
          <w:lang w:val="lv-LV"/>
        </w:rPr>
        <w:t xml:space="preserve">venoza </w:t>
      </w:r>
      <w:proofErr w:type="spellStart"/>
      <w:r w:rsidRPr="00126612">
        <w:rPr>
          <w:rFonts w:eastAsia="Times New Roman" w:cs="Times New Roman"/>
          <w:b/>
          <w:bCs/>
          <w:lang w:val="lv-LV"/>
        </w:rPr>
        <w:t>trombembolija</w:t>
      </w:r>
      <w:proofErr w:type="spellEnd"/>
      <w:r w:rsidRPr="00126612">
        <w:rPr>
          <w:rFonts w:eastAsia="Times New Roman" w:cs="Times New Roman"/>
          <w:lang w:val="lv-LV"/>
        </w:rPr>
        <w:t xml:space="preserve">. Veselības aprūpes speciālisti un pacienti tiek aicināti ievērot modrību attiecībā uz šādām pazīmēm un simptomiem pēc Covid-19 </w:t>
      </w:r>
      <w:proofErr w:type="spellStart"/>
      <w:r w:rsidRPr="00126612">
        <w:rPr>
          <w:rFonts w:eastAsia="Times New Roman" w:cs="Times New Roman"/>
          <w:lang w:val="lv-LV"/>
        </w:rPr>
        <w:t>Vaccine</w:t>
      </w:r>
      <w:proofErr w:type="spellEnd"/>
      <w:r w:rsidRPr="00126612">
        <w:rPr>
          <w:rFonts w:eastAsia="Times New Roman" w:cs="Times New Roman"/>
          <w:lang w:val="lv-LV"/>
        </w:rPr>
        <w:t xml:space="preserve"> Janssen jeb JCOVDEN saņemšanas:</w:t>
      </w:r>
    </w:p>
    <w:p w:rsidRPr="0039298B" w:rsidR="00EB63F9" w:rsidP="00AB1D69" w:rsidRDefault="5F5467B4" w14:paraId="1AEECF92" w14:textId="21105B42">
      <w:pPr>
        <w:pStyle w:val="ListParagraph"/>
        <w:numPr>
          <w:ilvl w:val="0"/>
          <w:numId w:val="35"/>
        </w:numPr>
        <w:spacing w:after="0" w:line="240" w:lineRule="auto"/>
        <w:ind w:left="0" w:firstLine="450"/>
        <w:jc w:val="both"/>
        <w:rPr>
          <w:rFonts w:ascii="Times New Roman" w:hAnsi="Times New Roman" w:eastAsia="Times New Roman" w:cs="Times New Roman"/>
          <w:color w:val="000000" w:themeColor="text1"/>
          <w:lang w:val="lv-LV"/>
        </w:rPr>
      </w:pPr>
      <w:r w:rsidRPr="22D6D8FA">
        <w:rPr>
          <w:rFonts w:ascii="Times New Roman" w:hAnsi="Times New Roman" w:eastAsia="Times New Roman" w:cs="Times New Roman"/>
          <w:color w:val="auto"/>
          <w:lang w:val="lv-LV"/>
        </w:rPr>
        <w:t>elpas trūkums;</w:t>
      </w:r>
    </w:p>
    <w:p w:rsidRPr="0039298B" w:rsidR="00EB63F9" w:rsidP="00AB1D69" w:rsidRDefault="5F5467B4" w14:paraId="37B0ED00" w14:textId="72AD93E4">
      <w:pPr>
        <w:pStyle w:val="ListParagraph"/>
        <w:numPr>
          <w:ilvl w:val="0"/>
          <w:numId w:val="34"/>
        </w:numPr>
        <w:spacing w:after="0" w:line="240" w:lineRule="auto"/>
        <w:ind w:left="0" w:firstLine="450"/>
        <w:jc w:val="both"/>
        <w:rPr>
          <w:rFonts w:ascii="Times New Roman" w:hAnsi="Times New Roman" w:eastAsia="Times New Roman" w:cs="Times New Roman"/>
          <w:color w:val="000000" w:themeColor="text1"/>
          <w:lang w:val="lv-LV"/>
        </w:rPr>
      </w:pPr>
      <w:r w:rsidRPr="22D6D8FA">
        <w:rPr>
          <w:rFonts w:ascii="Times New Roman" w:hAnsi="Times New Roman" w:eastAsia="Times New Roman" w:cs="Times New Roman"/>
          <w:color w:val="auto"/>
          <w:lang w:val="lv-LV"/>
        </w:rPr>
        <w:t>sāpes krūškurvī;</w:t>
      </w:r>
    </w:p>
    <w:p w:rsidRPr="0039298B" w:rsidR="00EB63F9" w:rsidP="00AB1D69" w:rsidRDefault="5F5467B4" w14:paraId="142E6E98" w14:textId="72A479A9">
      <w:pPr>
        <w:pStyle w:val="ListParagraph"/>
        <w:numPr>
          <w:ilvl w:val="0"/>
          <w:numId w:val="33"/>
        </w:numPr>
        <w:spacing w:after="0" w:line="240" w:lineRule="auto"/>
        <w:ind w:left="0" w:firstLine="450"/>
        <w:jc w:val="both"/>
        <w:rPr>
          <w:rFonts w:ascii="Times New Roman" w:hAnsi="Times New Roman" w:eastAsia="Times New Roman" w:cs="Times New Roman"/>
          <w:color w:val="000000" w:themeColor="text1"/>
          <w:lang w:val="lv-LV"/>
        </w:rPr>
      </w:pPr>
      <w:r w:rsidRPr="22D6D8FA">
        <w:rPr>
          <w:rFonts w:ascii="Times New Roman" w:hAnsi="Times New Roman" w:eastAsia="Times New Roman" w:cs="Times New Roman"/>
          <w:color w:val="auto"/>
          <w:lang w:val="lv-LV"/>
        </w:rPr>
        <w:t>sāpes kājās;</w:t>
      </w:r>
    </w:p>
    <w:p w:rsidRPr="0039298B" w:rsidR="00EB63F9" w:rsidP="00AB1D69" w:rsidRDefault="5F5467B4" w14:paraId="16BD33E2" w14:textId="62CCF1B7">
      <w:pPr>
        <w:pStyle w:val="ListParagraph"/>
        <w:numPr>
          <w:ilvl w:val="0"/>
          <w:numId w:val="32"/>
        </w:numPr>
        <w:spacing w:after="0" w:line="240" w:lineRule="auto"/>
        <w:ind w:left="0" w:firstLine="450"/>
        <w:jc w:val="both"/>
        <w:rPr>
          <w:rFonts w:ascii="Times New Roman" w:hAnsi="Times New Roman" w:eastAsia="Times New Roman" w:cs="Times New Roman"/>
          <w:color w:val="000000" w:themeColor="text1"/>
          <w:lang w:val="lv-LV"/>
        </w:rPr>
      </w:pPr>
      <w:r w:rsidRPr="22D6D8FA">
        <w:rPr>
          <w:rFonts w:ascii="Times New Roman" w:hAnsi="Times New Roman" w:eastAsia="Times New Roman" w:cs="Times New Roman"/>
          <w:color w:val="auto"/>
          <w:lang w:val="lv-LV"/>
        </w:rPr>
        <w:t>kāju pietūkums;</w:t>
      </w:r>
    </w:p>
    <w:p w:rsidRPr="0039298B" w:rsidR="00EB63F9" w:rsidP="00AB1D69" w:rsidRDefault="5F5467B4" w14:paraId="7D14132B" w14:textId="6A2AB89B">
      <w:pPr>
        <w:pStyle w:val="ListParagraph"/>
        <w:numPr>
          <w:ilvl w:val="0"/>
          <w:numId w:val="31"/>
        </w:numPr>
        <w:spacing w:after="0" w:line="240" w:lineRule="auto"/>
        <w:ind w:left="0" w:firstLine="450"/>
        <w:jc w:val="both"/>
        <w:rPr>
          <w:rFonts w:ascii="Times New Roman" w:hAnsi="Times New Roman" w:eastAsia="Times New Roman" w:cs="Times New Roman"/>
          <w:color w:val="000000" w:themeColor="text1"/>
          <w:lang w:val="lv-LV"/>
        </w:rPr>
      </w:pPr>
      <w:r w:rsidRPr="22D6D8FA">
        <w:rPr>
          <w:rFonts w:ascii="Times New Roman" w:hAnsi="Times New Roman" w:eastAsia="Times New Roman" w:cs="Times New Roman"/>
          <w:color w:val="auto"/>
          <w:lang w:val="lv-LV"/>
        </w:rPr>
        <w:t>nepārejošas sāpes vēderā.</w:t>
      </w:r>
    </w:p>
    <w:p w:rsidRPr="0039298B" w:rsidR="00EB63F9" w:rsidP="22D6D8FA" w:rsidRDefault="00EB63F9" w14:paraId="6C31CDF5" w14:textId="7FFBF469">
      <w:pPr>
        <w:spacing w:after="0" w:line="240" w:lineRule="auto"/>
        <w:jc w:val="both"/>
        <w:rPr>
          <w:rFonts w:eastAsia="Times New Roman" w:cs="Times New Roman"/>
          <w:color w:val="4472C4" w:themeColor="accent5"/>
          <w:lang w:val="lv-LV"/>
        </w:rPr>
      </w:pPr>
    </w:p>
    <w:p w:rsidRPr="0039298B" w:rsidR="00EB63F9" w:rsidP="22D6D8FA" w:rsidRDefault="1E7F76B3" w14:paraId="26613C24" w14:textId="1F27FD6B">
      <w:pPr>
        <w:spacing w:after="0" w:line="240" w:lineRule="auto"/>
        <w:jc w:val="both"/>
        <w:rPr>
          <w:rFonts w:eastAsia="Times New Roman" w:cs="Times New Roman"/>
          <w:color w:val="4472C4" w:themeColor="accent5"/>
          <w:lang w:val="lv-LV"/>
        </w:rPr>
      </w:pPr>
      <w:r w:rsidRPr="22D6D8FA">
        <w:rPr>
          <w:rFonts w:eastAsia="Times New Roman" w:cs="Times New Roman"/>
          <w:lang w:val="lv-LV"/>
        </w:rPr>
        <w:t>Vakcīnas saņēmēji jāinformē, ka š</w:t>
      </w:r>
      <w:r w:rsidRPr="22D6D8FA" w:rsidR="5F5467B4">
        <w:rPr>
          <w:rFonts w:eastAsia="Times New Roman" w:cs="Times New Roman"/>
          <w:lang w:val="lv-LV"/>
        </w:rPr>
        <w:t xml:space="preserve">ādu simptomi gadījumā nekavējoties jāvēršas pēc medicīniskās palīdzības! </w:t>
      </w:r>
    </w:p>
    <w:p w:rsidRPr="0039298B" w:rsidR="00EB63F9" w:rsidP="22D6D8FA" w:rsidRDefault="00EB63F9" w14:paraId="4B7A2E6A" w14:textId="36F7037B">
      <w:pPr>
        <w:spacing w:after="0" w:line="240" w:lineRule="auto"/>
        <w:jc w:val="both"/>
        <w:rPr>
          <w:rFonts w:eastAsia="Times New Roman" w:cs="Times New Roman"/>
          <w:color w:val="4472C4" w:themeColor="accent5"/>
          <w:lang w:val="lv-LV"/>
        </w:rPr>
      </w:pPr>
    </w:p>
    <w:p w:rsidRPr="0039298B" w:rsidR="00EB63F9" w:rsidP="22D6D8FA" w:rsidRDefault="5F5467B4" w14:paraId="4DCA5D6D" w14:textId="08BAE7C5">
      <w:pPr>
        <w:spacing w:after="0" w:line="240" w:lineRule="auto"/>
        <w:jc w:val="both"/>
        <w:rPr>
          <w:rFonts w:eastAsia="Times New Roman" w:cs="Times New Roman"/>
          <w:color w:val="4472C4" w:themeColor="accent5"/>
          <w:lang w:val="lv-LV"/>
        </w:rPr>
      </w:pPr>
      <w:r w:rsidRPr="22D6D8FA">
        <w:rPr>
          <w:rFonts w:eastAsia="Times New Roman" w:cs="Times New Roman"/>
          <w:lang w:val="lv-LV"/>
        </w:rPr>
        <w:t>Plānojot vakcināciju, veselības aprūpes speciālistiem ir īpaši jāvērtē šīs blakusparādības rašanās risks cilvēkiem ar jau esošiem riska faktoriem.</w:t>
      </w:r>
      <w:r w:rsidRPr="22D6D8FA" w:rsidR="37DEA500">
        <w:rPr>
          <w:rFonts w:eastAsia="Times New Roman" w:cs="Times New Roman"/>
          <w:lang w:val="lv-LV"/>
        </w:rPr>
        <w:t xml:space="preserve"> Nepieciešamības gadījumā var rekomendēt cita veida vakcīnu.</w:t>
      </w:r>
    </w:p>
    <w:p w:rsidRPr="0039298B" w:rsidR="00EB63F9" w:rsidP="22D6D8FA" w:rsidRDefault="00EB63F9" w14:paraId="5B05839D" w14:textId="4B9A68D9">
      <w:pPr>
        <w:spacing w:after="0" w:line="240" w:lineRule="auto"/>
        <w:jc w:val="both"/>
        <w:rPr>
          <w:rFonts w:eastAsia="Times New Roman" w:cs="Times New Roman"/>
          <w:color w:val="4472C4" w:themeColor="accent5"/>
          <w:lang w:val="lv-LV"/>
        </w:rPr>
      </w:pPr>
    </w:p>
    <w:p w:rsidRPr="0039298B" w:rsidR="00EB63F9" w:rsidP="46A8CCCC" w:rsidRDefault="00EB63F9" w14:paraId="20FD939F" w14:textId="324A9C4E">
      <w:pPr>
        <w:spacing w:after="0" w:line="240" w:lineRule="auto"/>
        <w:jc w:val="both"/>
        <w:rPr>
          <w:rFonts w:eastAsia="Times New Roman" w:cs="Times New Roman"/>
          <w:color w:val="4472C4" w:themeColor="accent5"/>
          <w:lang w:val="lv-LV"/>
        </w:rPr>
      </w:pPr>
    </w:p>
    <w:p w:rsidRPr="0039298B" w:rsidR="00EB63F9" w:rsidP="46A8CCCC" w:rsidRDefault="3E28D412" w14:paraId="73ACB94A" w14:textId="38A99F46">
      <w:pPr>
        <w:spacing w:after="0" w:line="240" w:lineRule="auto"/>
        <w:jc w:val="both"/>
        <w:rPr>
          <w:rFonts w:eastAsia="Times New Roman" w:cs="Times New Roman"/>
          <w:b/>
          <w:bCs/>
          <w:color w:val="4472C4" w:themeColor="accent5"/>
          <w:lang w:val="lv-LV"/>
        </w:rPr>
      </w:pPr>
      <w:r w:rsidRPr="00126612">
        <w:rPr>
          <w:rFonts w:eastAsia="Times New Roman" w:cs="Times New Roman"/>
          <w:b/>
          <w:bCs/>
          <w:lang w:val="lv-LV"/>
        </w:rPr>
        <w:t xml:space="preserve">Vaxzevria (AstraZeneca) un Covid-19 </w:t>
      </w:r>
      <w:proofErr w:type="spellStart"/>
      <w:r w:rsidRPr="00126612">
        <w:rPr>
          <w:rFonts w:eastAsia="Times New Roman" w:cs="Times New Roman"/>
          <w:b/>
          <w:bCs/>
          <w:lang w:val="lv-LV"/>
        </w:rPr>
        <w:t>Vaccine</w:t>
      </w:r>
      <w:proofErr w:type="spellEnd"/>
      <w:r w:rsidRPr="00126612">
        <w:rPr>
          <w:rFonts w:eastAsia="Times New Roman" w:cs="Times New Roman"/>
          <w:b/>
          <w:bCs/>
          <w:lang w:val="lv-LV"/>
        </w:rPr>
        <w:t xml:space="preserve"> Janssen jeb JCOVDEN: imūnas trombocitopēnijas risks</w:t>
      </w:r>
    </w:p>
    <w:p w:rsidRPr="0039298B" w:rsidR="00EB63F9" w:rsidP="46A8CCCC" w:rsidRDefault="00EB63F9" w14:paraId="118A0FDD" w14:textId="55471A75">
      <w:pPr>
        <w:spacing w:after="0" w:line="240" w:lineRule="auto"/>
        <w:jc w:val="both"/>
        <w:rPr>
          <w:rFonts w:eastAsia="Times New Roman" w:cs="Times New Roman"/>
          <w:color w:val="4472C4" w:themeColor="accent5"/>
          <w:lang w:val="lv-LV"/>
        </w:rPr>
      </w:pPr>
    </w:p>
    <w:p w:rsidRPr="0039298B" w:rsidR="00EB63F9" w:rsidP="00126612" w:rsidRDefault="5D3B8E79" w14:paraId="04FDB8E4" w14:textId="5D16F114">
      <w:pPr>
        <w:spacing w:after="0" w:line="240" w:lineRule="auto"/>
        <w:jc w:val="both"/>
        <w:rPr>
          <w:rFonts w:eastAsia="Times New Roman" w:cs="Times New Roman"/>
          <w:color w:val="4472C4" w:themeColor="accent5"/>
          <w:lang w:val="lv-LV"/>
        </w:rPr>
      </w:pPr>
      <w:r w:rsidRPr="00126612">
        <w:rPr>
          <w:rFonts w:eastAsia="Times New Roman" w:cs="Times New Roman"/>
          <w:lang w:val="lv-LV"/>
        </w:rPr>
        <w:lastRenderedPageBreak/>
        <w:t xml:space="preserve">Ļoti retos gadījumos pēc vakcīnas saņemšanas var rasties </w:t>
      </w:r>
      <w:r w:rsidRPr="00126612">
        <w:rPr>
          <w:rFonts w:eastAsia="Times New Roman" w:cs="Times New Roman"/>
          <w:b/>
          <w:bCs/>
          <w:lang w:val="lv-LV"/>
        </w:rPr>
        <w:t>imūna trombocitopēnija.</w:t>
      </w:r>
      <w:r w:rsidRPr="00126612">
        <w:rPr>
          <w:rFonts w:eastAsia="Times New Roman" w:cs="Times New Roman"/>
          <w:lang w:val="lv-LV"/>
        </w:rPr>
        <w:t xml:space="preserve"> Veselības aprūpes speciālisti un pacienti tiek aicināti ievērot modrību attiecībā uz šādām pazīmēm un simptomiem četru nedēļu laikā pēc vakcīnas saņemšanas:</w:t>
      </w:r>
    </w:p>
    <w:p w:rsidRPr="0039298B" w:rsidR="00EB63F9" w:rsidP="00AB1D69" w:rsidRDefault="3AFB93E7" w14:paraId="60202F36" w14:textId="37206103">
      <w:pPr>
        <w:pStyle w:val="ListParagraph"/>
        <w:numPr>
          <w:ilvl w:val="0"/>
          <w:numId w:val="30"/>
        </w:numPr>
        <w:spacing w:after="0" w:line="240" w:lineRule="auto"/>
        <w:ind w:left="0" w:firstLine="450"/>
        <w:jc w:val="both"/>
        <w:rPr>
          <w:rFonts w:ascii="Times New Roman" w:hAnsi="Times New Roman" w:eastAsia="Times New Roman" w:cs="Times New Roman"/>
          <w:color w:val="000000" w:themeColor="text1"/>
          <w:lang w:val="lv-LV"/>
        </w:rPr>
      </w:pPr>
      <w:r w:rsidRPr="00126612">
        <w:rPr>
          <w:rFonts w:ascii="Times New Roman" w:hAnsi="Times New Roman" w:eastAsia="Times New Roman" w:cs="Times New Roman"/>
          <w:color w:val="auto"/>
          <w:lang w:val="lv-LV"/>
        </w:rPr>
        <w:t>spontāna asiņošana;</w:t>
      </w:r>
    </w:p>
    <w:p w:rsidRPr="0039298B" w:rsidR="00EB63F9" w:rsidP="00AB1D69" w:rsidRDefault="4456C77C" w14:paraId="30B2996A" w14:textId="25FBA992">
      <w:pPr>
        <w:pStyle w:val="ListParagraph"/>
        <w:numPr>
          <w:ilvl w:val="0"/>
          <w:numId w:val="29"/>
        </w:numPr>
        <w:spacing w:after="0" w:line="240" w:lineRule="auto"/>
        <w:ind w:left="0" w:firstLine="450"/>
        <w:jc w:val="both"/>
        <w:rPr>
          <w:rFonts w:ascii="Times New Roman" w:hAnsi="Times New Roman" w:eastAsia="Times New Roman" w:cs="Times New Roman"/>
          <w:color w:val="000000" w:themeColor="text1"/>
          <w:lang w:val="lv-LV"/>
        </w:rPr>
      </w:pPr>
      <w:r w:rsidRPr="22D6D8FA">
        <w:rPr>
          <w:rFonts w:ascii="Times New Roman" w:hAnsi="Times New Roman" w:eastAsia="Times New Roman" w:cs="Times New Roman"/>
          <w:color w:val="auto"/>
          <w:lang w:val="lv-LV"/>
        </w:rPr>
        <w:t>asinsizplūdums;</w:t>
      </w:r>
    </w:p>
    <w:p w:rsidRPr="0039298B" w:rsidR="00EB63F9" w:rsidP="00AB1D69" w:rsidRDefault="4456C77C" w14:paraId="56714DB3" w14:textId="1AB81F82">
      <w:pPr>
        <w:pStyle w:val="ListParagraph"/>
        <w:numPr>
          <w:ilvl w:val="0"/>
          <w:numId w:val="28"/>
        </w:numPr>
        <w:spacing w:after="0" w:line="240" w:lineRule="auto"/>
        <w:ind w:left="0" w:firstLine="450"/>
        <w:jc w:val="both"/>
        <w:rPr>
          <w:rFonts w:ascii="Times New Roman" w:hAnsi="Times New Roman" w:eastAsia="Times New Roman" w:cs="Times New Roman"/>
          <w:color w:val="000000" w:themeColor="text1"/>
          <w:lang w:val="lv-LV"/>
        </w:rPr>
      </w:pPr>
      <w:r w:rsidRPr="22D6D8FA">
        <w:rPr>
          <w:rFonts w:ascii="Times New Roman" w:hAnsi="Times New Roman" w:eastAsia="Times New Roman" w:cs="Times New Roman"/>
          <w:color w:val="auto"/>
          <w:lang w:val="lv-LV"/>
        </w:rPr>
        <w:t>petehijas (sīki zemādas asinsizplūdumi).</w:t>
      </w:r>
    </w:p>
    <w:p w:rsidRPr="0039298B" w:rsidR="00EB63F9" w:rsidP="22D6D8FA" w:rsidRDefault="00EB63F9" w14:paraId="6953DBDB" w14:textId="6A84498C">
      <w:pPr>
        <w:spacing w:after="0" w:line="240" w:lineRule="auto"/>
        <w:jc w:val="both"/>
        <w:rPr>
          <w:rFonts w:eastAsia="Times New Roman" w:cs="Times New Roman"/>
          <w:color w:val="4472C4" w:themeColor="accent5"/>
          <w:lang w:val="lv-LV"/>
        </w:rPr>
      </w:pPr>
    </w:p>
    <w:p w:rsidRPr="0039298B" w:rsidR="00EB63F9" w:rsidP="22D6D8FA" w:rsidRDefault="4A773EC4" w14:paraId="5BD65C81" w14:textId="288E8409">
      <w:pPr>
        <w:spacing w:after="0" w:line="240" w:lineRule="auto"/>
        <w:jc w:val="both"/>
        <w:rPr>
          <w:rFonts w:eastAsia="Times New Roman" w:cs="Times New Roman"/>
          <w:color w:val="4472C4" w:themeColor="accent5"/>
          <w:lang w:val="lv-LV"/>
        </w:rPr>
      </w:pPr>
      <w:r w:rsidRPr="22D6D8FA">
        <w:rPr>
          <w:rFonts w:eastAsia="Times New Roman" w:cs="Times New Roman"/>
          <w:lang w:val="lv-LV"/>
        </w:rPr>
        <w:t xml:space="preserve">Vakcīnas saņēmēji jāinformē, ka </w:t>
      </w:r>
      <w:r w:rsidRPr="22D6D8FA" w:rsidR="4456C77C">
        <w:rPr>
          <w:rFonts w:eastAsia="Times New Roman" w:cs="Times New Roman"/>
          <w:lang w:val="lv-LV"/>
        </w:rPr>
        <w:t>šād</w:t>
      </w:r>
      <w:r w:rsidRPr="22D6D8FA" w:rsidR="56B6D1CC">
        <w:rPr>
          <w:rFonts w:eastAsia="Times New Roman" w:cs="Times New Roman"/>
          <w:lang w:val="lv-LV"/>
        </w:rPr>
        <w:t>u</w:t>
      </w:r>
      <w:r w:rsidRPr="22D6D8FA" w:rsidR="4456C77C">
        <w:rPr>
          <w:rFonts w:eastAsia="Times New Roman" w:cs="Times New Roman"/>
          <w:lang w:val="lv-LV"/>
        </w:rPr>
        <w:t xml:space="preserve"> simptom</w:t>
      </w:r>
      <w:r w:rsidRPr="22D6D8FA" w:rsidR="40A1180C">
        <w:rPr>
          <w:rFonts w:eastAsia="Times New Roman" w:cs="Times New Roman"/>
          <w:lang w:val="lv-LV"/>
        </w:rPr>
        <w:t xml:space="preserve">u gadījumā nekavējoties </w:t>
      </w:r>
      <w:r w:rsidRPr="22D6D8FA" w:rsidR="4456C77C">
        <w:rPr>
          <w:rFonts w:eastAsia="Times New Roman" w:cs="Times New Roman"/>
          <w:lang w:val="lv-LV"/>
        </w:rPr>
        <w:t>jāvēršas pēc medicīniskās palīdzības.</w:t>
      </w:r>
    </w:p>
    <w:p w:rsidRPr="0039298B" w:rsidR="00EB63F9" w:rsidP="22D6D8FA" w:rsidRDefault="00EB63F9" w14:paraId="1D941320" w14:textId="524EED42">
      <w:pPr>
        <w:spacing w:after="0" w:line="240" w:lineRule="auto"/>
        <w:jc w:val="both"/>
        <w:rPr>
          <w:rFonts w:eastAsia="Times New Roman" w:cs="Times New Roman"/>
          <w:color w:val="4472C4" w:themeColor="accent5"/>
          <w:lang w:val="lv-LV"/>
        </w:rPr>
      </w:pPr>
    </w:p>
    <w:p w:rsidRPr="0039298B" w:rsidR="00EB63F9" w:rsidP="22D6D8FA" w:rsidRDefault="4456C77C" w14:paraId="6877F1BB" w14:textId="74DAB97C">
      <w:pPr>
        <w:spacing w:after="0" w:line="240" w:lineRule="auto"/>
        <w:jc w:val="both"/>
        <w:rPr>
          <w:rFonts w:eastAsia="Times New Roman" w:cs="Times New Roman"/>
          <w:color w:val="4472C4" w:themeColor="accent5"/>
          <w:lang w:val="lv-LV"/>
        </w:rPr>
      </w:pPr>
      <w:r w:rsidRPr="22D6D8FA">
        <w:rPr>
          <w:rFonts w:eastAsia="Times New Roman" w:cs="Times New Roman"/>
          <w:lang w:val="lv-LV"/>
        </w:rPr>
        <w:t>Plānojot vakcināciju, veselības aprūpes speciālistiem ir īpaši jāvērtē šīs blakusparādības rašanās risks cilvēkiem, kuriem jau iepriekš ir bijusi imūna t</w:t>
      </w:r>
      <w:r w:rsidRPr="22D6D8FA" w:rsidR="70228E31">
        <w:rPr>
          <w:rFonts w:eastAsia="Times New Roman" w:cs="Times New Roman"/>
          <w:lang w:val="lv-LV"/>
        </w:rPr>
        <w:t>r</w:t>
      </w:r>
      <w:r w:rsidRPr="22D6D8FA">
        <w:rPr>
          <w:rFonts w:eastAsia="Times New Roman" w:cs="Times New Roman"/>
          <w:lang w:val="lv-LV"/>
        </w:rPr>
        <w:t>ombocitopēnija. Nepieciešamības gadījumā var rekomend</w:t>
      </w:r>
      <w:r w:rsidRPr="22D6D8FA" w:rsidR="2866AA13">
        <w:rPr>
          <w:rFonts w:eastAsia="Times New Roman" w:cs="Times New Roman"/>
          <w:lang w:val="lv-LV"/>
        </w:rPr>
        <w:t xml:space="preserve">ēt </w:t>
      </w:r>
      <w:r w:rsidRPr="22D6D8FA">
        <w:rPr>
          <w:rFonts w:eastAsia="Times New Roman" w:cs="Times New Roman"/>
          <w:lang w:val="lv-LV"/>
        </w:rPr>
        <w:t>cita veida vakcīn</w:t>
      </w:r>
      <w:r w:rsidRPr="22D6D8FA" w:rsidR="7B7D090A">
        <w:rPr>
          <w:rFonts w:eastAsia="Times New Roman" w:cs="Times New Roman"/>
          <w:lang w:val="lv-LV"/>
        </w:rPr>
        <w:t>u.</w:t>
      </w:r>
    </w:p>
    <w:p w:rsidR="6596B292" w:rsidP="22D6D8FA" w:rsidRDefault="6596B292" w14:paraId="7C6D26F7" w14:textId="2B04F172">
      <w:pPr>
        <w:spacing w:line="240" w:lineRule="auto"/>
        <w:rPr>
          <w:rFonts w:eastAsia="Times New Roman" w:cs="Times New Roman"/>
          <w:b/>
          <w:bCs/>
          <w:sz w:val="24"/>
          <w:szCs w:val="24"/>
          <w:lang w:val="lv-LV"/>
        </w:rPr>
      </w:pPr>
    </w:p>
    <w:p w:rsidR="08748957" w:rsidP="22D6D8FA" w:rsidRDefault="2AB2A986" w14:paraId="20BF27A2" w14:textId="3918AD81">
      <w:pPr>
        <w:spacing w:line="240" w:lineRule="auto"/>
        <w:rPr>
          <w:rFonts w:eastAsia="Times New Roman" w:cs="Times New Roman"/>
          <w:b/>
          <w:bCs/>
          <w:color w:val="4472C4" w:themeColor="accent5"/>
          <w:sz w:val="24"/>
          <w:szCs w:val="24"/>
          <w:lang w:val="lv-LV"/>
        </w:rPr>
      </w:pPr>
      <w:r w:rsidRPr="22D6D8FA">
        <w:rPr>
          <w:rFonts w:eastAsia="Times New Roman" w:cs="Times New Roman"/>
          <w:b/>
          <w:bCs/>
          <w:sz w:val="24"/>
          <w:szCs w:val="24"/>
          <w:lang w:val="lv-LV"/>
        </w:rPr>
        <w:t>Comirnaty (</w:t>
      </w:r>
      <w:r w:rsidRPr="22D6D8FA">
        <w:rPr>
          <w:rFonts w:eastAsia="Times New Roman" w:cs="Times New Roman"/>
          <w:b/>
          <w:bCs/>
          <w:i/>
          <w:iCs/>
          <w:sz w:val="24"/>
          <w:szCs w:val="24"/>
          <w:lang w:val="lv-LV"/>
        </w:rPr>
        <w:t>Pfizer/ BioNTech</w:t>
      </w:r>
      <w:r w:rsidRPr="22D6D8FA">
        <w:rPr>
          <w:rFonts w:eastAsia="Times New Roman" w:cs="Times New Roman"/>
          <w:b/>
          <w:bCs/>
          <w:sz w:val="24"/>
          <w:szCs w:val="24"/>
          <w:lang w:val="lv-LV"/>
        </w:rPr>
        <w:t>) un Spikevax (</w:t>
      </w:r>
      <w:r w:rsidRPr="22D6D8FA">
        <w:rPr>
          <w:rFonts w:eastAsia="Times New Roman" w:cs="Times New Roman"/>
          <w:b/>
          <w:bCs/>
          <w:i/>
          <w:iCs/>
          <w:sz w:val="24"/>
          <w:szCs w:val="24"/>
          <w:lang w:val="lv-LV"/>
        </w:rPr>
        <w:t>Moderna</w:t>
      </w:r>
      <w:r w:rsidRPr="22D6D8FA">
        <w:rPr>
          <w:rFonts w:eastAsia="Times New Roman" w:cs="Times New Roman"/>
          <w:b/>
          <w:bCs/>
          <w:sz w:val="24"/>
          <w:szCs w:val="24"/>
          <w:lang w:val="lv-LV"/>
        </w:rPr>
        <w:t>): miokardīta un perikardīta risks</w:t>
      </w:r>
    </w:p>
    <w:p w:rsidR="2A263D4E" w:rsidP="22D6D8FA" w:rsidRDefault="7BE4C3F4" w14:paraId="2414E4A2" w14:textId="3492DA58">
      <w:pPr>
        <w:spacing w:line="240" w:lineRule="auto"/>
        <w:rPr>
          <w:rFonts w:eastAsia="Times New Roman" w:cs="Times New Roman"/>
          <w:color w:val="4472C4" w:themeColor="accent5"/>
          <w:lang w:val="lv-LV"/>
        </w:rPr>
      </w:pPr>
      <w:r w:rsidRPr="72AEEB9D">
        <w:rPr>
          <w:rFonts w:eastAsia="Times New Roman" w:cs="Times New Roman"/>
          <w:lang w:val="lv-LV"/>
        </w:rPr>
        <w:t>Ļoti retos gadījumos pēc vakcīna</w:t>
      </w:r>
      <w:r w:rsidRPr="72AEEB9D" w:rsidR="721CE592">
        <w:rPr>
          <w:rFonts w:eastAsia="Times New Roman" w:cs="Times New Roman"/>
          <w:lang w:val="lv-LV"/>
        </w:rPr>
        <w:t>s</w:t>
      </w:r>
      <w:r w:rsidRPr="72AEEB9D">
        <w:rPr>
          <w:rFonts w:eastAsia="Times New Roman" w:cs="Times New Roman"/>
          <w:lang w:val="lv-LV"/>
        </w:rPr>
        <w:t xml:space="preserve"> saņemšanas novērots miokardīts un perikardīts. </w:t>
      </w:r>
      <w:r w:rsidRPr="00010D94" w:rsidR="22F2E80F">
        <w:rPr>
          <w:lang w:val="lv-LV"/>
        </w:rPr>
        <w:br/>
      </w:r>
      <w:r w:rsidRPr="72AEEB9D">
        <w:rPr>
          <w:rFonts w:eastAsia="Times New Roman" w:cs="Times New Roman"/>
          <w:lang w:val="lv-LV"/>
        </w:rPr>
        <w:t xml:space="preserve">Veselības aprūpes speciālistiem jāņem vērā miokardīta un perikardīta pazīmes un simptomi. </w:t>
      </w:r>
      <w:r w:rsidRPr="00010D94" w:rsidR="22F2E80F">
        <w:rPr>
          <w:lang w:val="lv-LV"/>
        </w:rPr>
        <w:br/>
      </w:r>
      <w:r w:rsidRPr="72AEEB9D">
        <w:rPr>
          <w:rFonts w:eastAsia="Times New Roman" w:cs="Times New Roman"/>
          <w:lang w:val="lv-LV"/>
        </w:rPr>
        <w:t>Vakcinētajām personām jānorāda, ka, ja tām rodas simptomi, kas liecina par miokardītu vai perikardītu, piemēram (akūtas un ilgstošas) sāpes krūškurvī, elpas trūkums vai sirdsklauves, nekavējoties jāvēršas pēc medicīniskas palīdzības.</w:t>
      </w:r>
    </w:p>
    <w:p w:rsidR="6596B292" w:rsidP="22D6D8FA" w:rsidRDefault="29E2B14D" w14:paraId="2A3215AB" w14:textId="45B531E6">
      <w:pPr>
        <w:spacing w:after="0" w:line="240" w:lineRule="auto"/>
        <w:jc w:val="both"/>
        <w:rPr>
          <w:rFonts w:eastAsia="Times New Roman" w:cs="Times New Roman"/>
          <w:color w:val="4472C4" w:themeColor="accent5"/>
          <w:lang w:val="lv-LV"/>
        </w:rPr>
      </w:pPr>
      <w:r w:rsidRPr="22D6D8FA">
        <w:rPr>
          <w:rFonts w:eastAsia="Times New Roman" w:cs="Times New Roman"/>
          <w:lang w:val="lv-LV"/>
        </w:rPr>
        <w:t>Ja ģimenes ārsta praksē vēršas persona ar:</w:t>
      </w:r>
    </w:p>
    <w:p w:rsidR="6596B292" w:rsidP="00AB1D69" w:rsidRDefault="29E2B14D" w14:paraId="2973A8FF" w14:textId="3AFDE18A">
      <w:pPr>
        <w:pStyle w:val="ListParagraph"/>
        <w:numPr>
          <w:ilvl w:val="0"/>
          <w:numId w:val="15"/>
        </w:numPr>
        <w:spacing w:after="0" w:line="240" w:lineRule="auto"/>
        <w:ind w:left="0" w:firstLine="360"/>
        <w:jc w:val="both"/>
        <w:rPr>
          <w:rFonts w:ascii="Times New Roman" w:hAnsi="Times New Roman" w:eastAsia="Times New Roman" w:cs="Times New Roman"/>
          <w:color w:val="000000" w:themeColor="text1"/>
          <w:lang w:val="lv-LV"/>
        </w:rPr>
      </w:pPr>
      <w:r w:rsidRPr="22D6D8FA">
        <w:rPr>
          <w:rFonts w:ascii="Times New Roman" w:hAnsi="Times New Roman" w:eastAsia="Times New Roman" w:cs="Times New Roman"/>
          <w:color w:val="auto"/>
          <w:lang w:val="lv-LV"/>
        </w:rPr>
        <w:t xml:space="preserve">šādām </w:t>
      </w:r>
      <w:r w:rsidRPr="22D6D8FA">
        <w:rPr>
          <w:rFonts w:ascii="Times New Roman" w:hAnsi="Times New Roman" w:eastAsia="Times New Roman" w:cs="Times New Roman"/>
          <w:color w:val="auto"/>
          <w:u w:val="single"/>
          <w:lang w:val="lv-LV"/>
        </w:rPr>
        <w:t>klīniskajām sūdzībām</w:t>
      </w:r>
      <w:r w:rsidRPr="22D6D8FA">
        <w:rPr>
          <w:rFonts w:ascii="Times New Roman" w:hAnsi="Times New Roman" w:eastAsia="Times New Roman" w:cs="Times New Roman"/>
          <w:color w:val="auto"/>
          <w:lang w:val="lv-LV"/>
        </w:rPr>
        <w:t>:</w:t>
      </w:r>
    </w:p>
    <w:p w:rsidR="22D6D8FA" w:rsidP="22D6D8FA" w:rsidRDefault="22D6D8FA" w14:paraId="677C6292" w14:textId="2F2F7BA3">
      <w:pPr>
        <w:spacing w:after="0" w:line="240" w:lineRule="auto"/>
        <w:jc w:val="both"/>
        <w:rPr>
          <w:rFonts w:eastAsia="Calibri" w:cs="Arial"/>
          <w:color w:val="000000" w:themeColor="text1"/>
          <w:lang w:val="lv-LV"/>
        </w:rPr>
      </w:pPr>
    </w:p>
    <w:p w:rsidR="6596B292" w:rsidP="00AB1D69" w:rsidRDefault="29E2B14D" w14:paraId="7FDC28A2" w14:textId="03292BC5">
      <w:pPr>
        <w:pStyle w:val="ListParagraph"/>
        <w:numPr>
          <w:ilvl w:val="1"/>
          <w:numId w:val="18"/>
        </w:numPr>
        <w:spacing w:after="0" w:line="240" w:lineRule="auto"/>
        <w:ind w:left="0" w:firstLine="360"/>
        <w:jc w:val="both"/>
        <w:rPr>
          <w:rFonts w:ascii="Times New Roman" w:hAnsi="Times New Roman" w:eastAsia="Times New Roman" w:cs="Times New Roman"/>
          <w:color w:val="000000" w:themeColor="text1"/>
        </w:rPr>
      </w:pPr>
      <w:r w:rsidRPr="22D6D8FA">
        <w:rPr>
          <w:rFonts w:ascii="Times New Roman" w:hAnsi="Times New Roman" w:eastAsia="Times New Roman" w:cs="Times New Roman"/>
          <w:i/>
          <w:iCs/>
          <w:color w:val="auto"/>
          <w:lang w:val="lv-LV"/>
        </w:rPr>
        <w:t>Miokardītam raksturīgie simptomi</w:t>
      </w:r>
      <w:r w:rsidRPr="22D6D8FA">
        <w:rPr>
          <w:rFonts w:ascii="Times New Roman" w:hAnsi="Times New Roman" w:eastAsia="Times New Roman" w:cs="Times New Roman"/>
          <w:color w:val="auto"/>
          <w:lang w:val="lv-LV"/>
        </w:rPr>
        <w:t>:</w:t>
      </w:r>
    </w:p>
    <w:p w:rsidR="6596B292" w:rsidP="00AB1D69" w:rsidRDefault="29E2B14D" w14:paraId="0C0EEB67" w14:textId="151AE7E7">
      <w:pPr>
        <w:pStyle w:val="ListParagraph"/>
        <w:numPr>
          <w:ilvl w:val="0"/>
          <w:numId w:val="17"/>
        </w:numPr>
        <w:spacing w:after="0" w:line="240" w:lineRule="auto"/>
        <w:ind w:left="0" w:firstLine="360"/>
        <w:rPr>
          <w:rFonts w:ascii="Times New Roman" w:hAnsi="Times New Roman" w:eastAsia="Times New Roman" w:cs="Times New Roman"/>
          <w:color w:val="000000" w:themeColor="text1"/>
        </w:rPr>
      </w:pPr>
      <w:r w:rsidRPr="22D6D8FA">
        <w:rPr>
          <w:rFonts w:ascii="Times New Roman" w:hAnsi="Times New Roman" w:eastAsia="Times New Roman" w:cs="Times New Roman"/>
          <w:color w:val="auto"/>
          <w:lang w:val="lv-LV"/>
        </w:rPr>
        <w:t>Sāpes, diskomforts, spiedoša sajūta krūtīs;</w:t>
      </w:r>
    </w:p>
    <w:p w:rsidR="6596B292" w:rsidP="00AB1D69" w:rsidRDefault="29E2B14D" w14:paraId="4ABDF6F6" w14:textId="51820E02">
      <w:pPr>
        <w:pStyle w:val="ListParagraph"/>
        <w:numPr>
          <w:ilvl w:val="0"/>
          <w:numId w:val="17"/>
        </w:numPr>
        <w:spacing w:after="0" w:line="240" w:lineRule="auto"/>
        <w:ind w:left="0" w:firstLine="360"/>
        <w:rPr>
          <w:rFonts w:ascii="Times New Roman" w:hAnsi="Times New Roman" w:eastAsia="Times New Roman" w:cs="Times New Roman"/>
          <w:color w:val="000000" w:themeColor="text1"/>
        </w:rPr>
      </w:pPr>
      <w:r w:rsidRPr="22D6D8FA">
        <w:rPr>
          <w:rFonts w:ascii="Times New Roman" w:hAnsi="Times New Roman" w:eastAsia="Times New Roman" w:cs="Times New Roman"/>
          <w:color w:val="auto"/>
          <w:lang w:val="lv-LV"/>
        </w:rPr>
        <w:t>Paātrināta sirdsdarbība, pārsitieni;</w:t>
      </w:r>
    </w:p>
    <w:p w:rsidR="6596B292" w:rsidP="00AB1D69" w:rsidRDefault="29E2B14D" w14:paraId="61F3588C" w14:textId="5B5B38AB">
      <w:pPr>
        <w:pStyle w:val="ListParagraph"/>
        <w:numPr>
          <w:ilvl w:val="0"/>
          <w:numId w:val="17"/>
        </w:numPr>
        <w:spacing w:after="0" w:line="240" w:lineRule="auto"/>
        <w:ind w:left="0" w:firstLine="360"/>
        <w:rPr>
          <w:rFonts w:ascii="Times New Roman" w:hAnsi="Times New Roman" w:eastAsia="Times New Roman" w:cs="Times New Roman"/>
          <w:color w:val="000000" w:themeColor="text1"/>
        </w:rPr>
      </w:pPr>
      <w:r w:rsidRPr="22D6D8FA">
        <w:rPr>
          <w:rFonts w:ascii="Times New Roman" w:hAnsi="Times New Roman" w:eastAsia="Times New Roman" w:cs="Times New Roman"/>
          <w:color w:val="auto"/>
          <w:lang w:val="lv-LV"/>
        </w:rPr>
        <w:t>Aizdusa, elpas trūkums;</w:t>
      </w:r>
    </w:p>
    <w:p w:rsidR="6596B292" w:rsidP="00AB1D69" w:rsidRDefault="29E2B14D" w14:paraId="00C3430D" w14:textId="6AB94E7C">
      <w:pPr>
        <w:pStyle w:val="ListParagraph"/>
        <w:numPr>
          <w:ilvl w:val="0"/>
          <w:numId w:val="17"/>
        </w:numPr>
        <w:spacing w:after="0" w:line="240" w:lineRule="auto"/>
        <w:ind w:left="0" w:firstLine="360"/>
        <w:rPr>
          <w:rFonts w:ascii="Times New Roman" w:hAnsi="Times New Roman" w:eastAsia="Times New Roman" w:cs="Times New Roman"/>
          <w:color w:val="000000" w:themeColor="text1"/>
        </w:rPr>
      </w:pPr>
      <w:r w:rsidRPr="22D6D8FA">
        <w:rPr>
          <w:rFonts w:ascii="Times New Roman" w:hAnsi="Times New Roman" w:eastAsia="Times New Roman" w:cs="Times New Roman"/>
          <w:color w:val="auto"/>
          <w:lang w:val="lv-LV"/>
        </w:rPr>
        <w:t>Sinkope</w:t>
      </w:r>
    </w:p>
    <w:p w:rsidR="22D6D8FA" w:rsidP="22D6D8FA" w:rsidRDefault="22D6D8FA" w14:paraId="03254A86" w14:textId="5D5BE22F">
      <w:pPr>
        <w:spacing w:after="0" w:line="240" w:lineRule="auto"/>
        <w:rPr>
          <w:rFonts w:eastAsia="Calibri" w:cs="Arial"/>
          <w:lang w:val="lv-LV"/>
        </w:rPr>
      </w:pPr>
    </w:p>
    <w:p w:rsidR="6596B292" w:rsidP="00AB1D69" w:rsidRDefault="29E2B14D" w14:paraId="724E2424" w14:textId="7735B5A2">
      <w:pPr>
        <w:pStyle w:val="ListParagraph"/>
        <w:numPr>
          <w:ilvl w:val="1"/>
          <w:numId w:val="18"/>
        </w:numPr>
        <w:spacing w:after="0" w:line="240" w:lineRule="auto"/>
        <w:ind w:left="0" w:firstLine="360"/>
        <w:jc w:val="both"/>
        <w:rPr>
          <w:rFonts w:ascii="Times New Roman" w:hAnsi="Times New Roman" w:eastAsia="Times New Roman" w:cs="Times New Roman"/>
          <w:color w:val="000000" w:themeColor="text1"/>
        </w:rPr>
      </w:pPr>
      <w:r w:rsidRPr="22D6D8FA">
        <w:rPr>
          <w:rFonts w:ascii="Times New Roman" w:hAnsi="Times New Roman" w:eastAsia="Times New Roman" w:cs="Times New Roman"/>
          <w:i/>
          <w:iCs/>
          <w:color w:val="auto"/>
          <w:lang w:val="lv-LV"/>
        </w:rPr>
        <w:t>Perikardītam raksturīgie simptomi</w:t>
      </w:r>
      <w:r w:rsidRPr="22D6D8FA">
        <w:rPr>
          <w:rFonts w:ascii="Times New Roman" w:hAnsi="Times New Roman" w:eastAsia="Times New Roman" w:cs="Times New Roman"/>
          <w:color w:val="auto"/>
          <w:lang w:val="lv-LV"/>
        </w:rPr>
        <w:t>:</w:t>
      </w:r>
    </w:p>
    <w:p w:rsidR="6596B292" w:rsidP="00AB1D69" w:rsidRDefault="29E2B14D" w14:paraId="01CFE3B0" w14:textId="5B68AFB0">
      <w:pPr>
        <w:pStyle w:val="ListParagraph"/>
        <w:numPr>
          <w:ilvl w:val="0"/>
          <w:numId w:val="16"/>
        </w:numPr>
        <w:spacing w:after="0" w:line="240" w:lineRule="auto"/>
        <w:ind w:left="0" w:firstLine="360"/>
        <w:rPr>
          <w:rFonts w:ascii="Times New Roman" w:hAnsi="Times New Roman" w:eastAsia="Times New Roman" w:cs="Times New Roman"/>
          <w:color w:val="000000" w:themeColor="text1"/>
        </w:rPr>
      </w:pPr>
      <w:r w:rsidRPr="22D6D8FA">
        <w:rPr>
          <w:rFonts w:ascii="Times New Roman" w:hAnsi="Times New Roman" w:eastAsia="Times New Roman" w:cs="Times New Roman"/>
          <w:color w:val="auto"/>
          <w:lang w:val="lv-LV"/>
        </w:rPr>
        <w:t>Sāpes krūtīs, kas pastiprinās pie dziļas ieelpas, klepojot vai guļus stāvoklī. Sāpes mazinās sēdus stāvoklī vai noliecoties uz priekšu;</w:t>
      </w:r>
    </w:p>
    <w:p w:rsidR="6596B292" w:rsidP="00AB1D69" w:rsidRDefault="29E2B14D" w14:paraId="0ABA07FC" w14:textId="06DB679D">
      <w:pPr>
        <w:pStyle w:val="ListParagraph"/>
        <w:numPr>
          <w:ilvl w:val="0"/>
          <w:numId w:val="16"/>
        </w:numPr>
        <w:spacing w:after="0" w:line="240" w:lineRule="auto"/>
        <w:ind w:left="0" w:firstLine="360"/>
        <w:rPr>
          <w:rFonts w:ascii="Times New Roman" w:hAnsi="Times New Roman" w:eastAsia="Times New Roman" w:cs="Times New Roman"/>
          <w:color w:val="000000" w:themeColor="text1"/>
        </w:rPr>
      </w:pPr>
      <w:r w:rsidRPr="22D6D8FA">
        <w:rPr>
          <w:rFonts w:ascii="Times New Roman" w:hAnsi="Times New Roman" w:eastAsia="Times New Roman" w:cs="Times New Roman"/>
          <w:color w:val="auto"/>
          <w:lang w:val="lv-LV"/>
        </w:rPr>
        <w:t>Paātrināta sirdsdarbība, pārsitieni;</w:t>
      </w:r>
    </w:p>
    <w:p w:rsidR="6596B292" w:rsidP="00AB1D69" w:rsidRDefault="29E2B14D" w14:paraId="7C14B3DF" w14:textId="5C4CCF6E">
      <w:pPr>
        <w:pStyle w:val="ListParagraph"/>
        <w:numPr>
          <w:ilvl w:val="0"/>
          <w:numId w:val="16"/>
        </w:numPr>
        <w:spacing w:after="0" w:line="240" w:lineRule="auto"/>
        <w:ind w:left="0" w:firstLine="360"/>
        <w:rPr>
          <w:rFonts w:ascii="Times New Roman" w:hAnsi="Times New Roman" w:eastAsia="Times New Roman" w:cs="Times New Roman"/>
          <w:color w:val="000000" w:themeColor="text1"/>
        </w:rPr>
      </w:pPr>
      <w:r w:rsidRPr="22D6D8FA">
        <w:rPr>
          <w:rFonts w:ascii="Times New Roman" w:hAnsi="Times New Roman" w:eastAsia="Times New Roman" w:cs="Times New Roman"/>
          <w:color w:val="auto"/>
          <w:lang w:val="lv-LV"/>
        </w:rPr>
        <w:t>Apgrūtināta elpošana, elpas trūkums;</w:t>
      </w:r>
    </w:p>
    <w:p w:rsidR="6596B292" w:rsidP="00AB1D69" w:rsidRDefault="29E2B14D" w14:paraId="588037F3" w14:textId="2C9D676F">
      <w:pPr>
        <w:pStyle w:val="ListParagraph"/>
        <w:numPr>
          <w:ilvl w:val="0"/>
          <w:numId w:val="16"/>
        </w:numPr>
        <w:spacing w:after="0" w:line="240" w:lineRule="auto"/>
        <w:ind w:left="0" w:firstLine="360"/>
        <w:rPr>
          <w:rFonts w:ascii="Times New Roman" w:hAnsi="Times New Roman" w:eastAsia="Times New Roman" w:cs="Times New Roman"/>
          <w:color w:val="000000" w:themeColor="text1"/>
        </w:rPr>
      </w:pPr>
      <w:r w:rsidRPr="22D6D8FA">
        <w:rPr>
          <w:rFonts w:ascii="Times New Roman" w:hAnsi="Times New Roman" w:eastAsia="Times New Roman" w:cs="Times New Roman"/>
          <w:color w:val="auto"/>
          <w:lang w:val="lv-LV"/>
        </w:rPr>
        <w:t xml:space="preserve">Var būt izklausāms </w:t>
      </w:r>
      <w:proofErr w:type="spellStart"/>
      <w:r w:rsidRPr="22D6D8FA">
        <w:rPr>
          <w:rFonts w:ascii="Times New Roman" w:hAnsi="Times New Roman" w:eastAsia="Times New Roman" w:cs="Times New Roman"/>
          <w:color w:val="auto"/>
          <w:lang w:val="lv-LV"/>
        </w:rPr>
        <w:t>perikarda</w:t>
      </w:r>
      <w:proofErr w:type="spellEnd"/>
      <w:r w:rsidRPr="22D6D8FA">
        <w:rPr>
          <w:rFonts w:ascii="Times New Roman" w:hAnsi="Times New Roman" w:eastAsia="Times New Roman" w:cs="Times New Roman"/>
          <w:color w:val="auto"/>
          <w:lang w:val="lv-LV"/>
        </w:rPr>
        <w:t xml:space="preserve"> berzes troksnis</w:t>
      </w:r>
    </w:p>
    <w:p w:rsidR="22D6D8FA" w:rsidP="22D6D8FA" w:rsidRDefault="22D6D8FA" w14:paraId="6F2C6971" w14:textId="4E989666">
      <w:pPr>
        <w:spacing w:after="0" w:line="240" w:lineRule="auto"/>
        <w:rPr>
          <w:rFonts w:eastAsia="Calibri" w:cs="Arial"/>
          <w:color w:val="000000" w:themeColor="text1"/>
          <w:lang w:val="lv-LV"/>
        </w:rPr>
      </w:pPr>
    </w:p>
    <w:p w:rsidR="6596B292" w:rsidP="00AB1D69" w:rsidRDefault="29E2B14D" w14:paraId="6965BBB9" w14:textId="333526A6">
      <w:pPr>
        <w:pStyle w:val="ListParagraph"/>
        <w:numPr>
          <w:ilvl w:val="0"/>
          <w:numId w:val="14"/>
        </w:numPr>
        <w:spacing w:after="0" w:line="240" w:lineRule="auto"/>
        <w:ind w:left="0" w:firstLine="360"/>
        <w:jc w:val="both"/>
        <w:rPr>
          <w:rFonts w:ascii="Times New Roman" w:hAnsi="Times New Roman" w:eastAsia="Times New Roman" w:cs="Times New Roman"/>
          <w:color w:val="000000" w:themeColor="text1"/>
          <w:lang w:val="lv-LV"/>
        </w:rPr>
      </w:pPr>
      <w:r w:rsidRPr="22D6D8FA">
        <w:rPr>
          <w:rFonts w:ascii="Times New Roman" w:hAnsi="Times New Roman" w:eastAsia="Times New Roman" w:cs="Times New Roman"/>
          <w:color w:val="auto"/>
          <w:lang w:val="lv-LV"/>
        </w:rPr>
        <w:t xml:space="preserve">un personas </w:t>
      </w:r>
      <w:r w:rsidRPr="22D6D8FA">
        <w:rPr>
          <w:rFonts w:ascii="Times New Roman" w:hAnsi="Times New Roman" w:eastAsia="Times New Roman" w:cs="Times New Roman"/>
          <w:color w:val="auto"/>
          <w:u w:val="single"/>
          <w:lang w:val="lv-LV"/>
        </w:rPr>
        <w:t>anamnēzē</w:t>
      </w:r>
      <w:r w:rsidRPr="22D6D8FA">
        <w:rPr>
          <w:rFonts w:ascii="Times New Roman" w:hAnsi="Times New Roman" w:eastAsia="Times New Roman" w:cs="Times New Roman"/>
          <w:color w:val="auto"/>
          <w:lang w:val="lv-LV"/>
        </w:rPr>
        <w:t xml:space="preserve"> ir informācija par saņemtu mRNS COVID-19 vakcīnu (Comirnaty, Spikevax) (visbiežāk augstāk minētos simptomus novēro dažas dienas pēc otrās vakcīnas devas saņemšanas (simptomi attīstās 2-14 dienu laikā), kā arī, biežāk jauniem vīriešiem 16-30 gadu vecumā).</w:t>
      </w:r>
    </w:p>
    <w:p w:rsidR="6596B292" w:rsidP="22D6D8FA" w:rsidRDefault="6596B292" w14:paraId="1950C616" w14:textId="050DD954">
      <w:pPr>
        <w:spacing w:after="0" w:line="240" w:lineRule="auto"/>
        <w:jc w:val="both"/>
        <w:rPr>
          <w:rFonts w:eastAsia="Times New Roman" w:cs="Times New Roman"/>
          <w:color w:val="4472C4" w:themeColor="accent5"/>
          <w:lang w:val="lv-LV"/>
        </w:rPr>
      </w:pPr>
    </w:p>
    <w:p w:rsidR="6596B292" w:rsidP="22D6D8FA" w:rsidRDefault="6B295428" w14:paraId="185E8B4E" w14:textId="04DD705E">
      <w:pPr>
        <w:spacing w:after="0" w:line="240" w:lineRule="auto"/>
        <w:jc w:val="both"/>
        <w:rPr>
          <w:rFonts w:eastAsia="Times New Roman" w:cs="Times New Roman"/>
          <w:color w:val="4472C4" w:themeColor="accent5"/>
          <w:lang w:val="lv-LV"/>
        </w:rPr>
      </w:pPr>
      <w:r w:rsidRPr="22D6D8FA">
        <w:rPr>
          <w:rFonts w:eastAsia="Times New Roman" w:cs="Times New Roman"/>
          <w:lang w:val="lv-LV"/>
        </w:rPr>
        <w:t>Atbilstoši klīniskajai situācijai un pieejamajiem resursiem ārsta praksē, pacientam veicams EKG izmeklējums un pacients nosūtāms uz tuvākās ārstniecības iestādes uzņemšanas nodaļu, vai neatliekamā gadījumā ģimenes ārsta praksē piesakāma pacienta pārvešana ar NMPD brigādi.</w:t>
      </w:r>
    </w:p>
    <w:p w:rsidR="22D6D8FA" w:rsidP="22D6D8FA" w:rsidRDefault="22D6D8FA" w14:paraId="45DDDF1F" w14:textId="5EF43D16">
      <w:pPr>
        <w:spacing w:line="240" w:lineRule="auto"/>
        <w:rPr>
          <w:rFonts w:eastAsia="Times New Roman" w:cs="Times New Roman"/>
          <w:b/>
          <w:bCs/>
          <w:color w:val="4472C4" w:themeColor="accent5"/>
          <w:lang w:val="lv-LV"/>
        </w:rPr>
      </w:pPr>
    </w:p>
    <w:p w:rsidRPr="0039298B" w:rsidR="00EB63F9" w:rsidP="30733D10" w:rsidRDefault="4606AC0D" w14:paraId="142961BC" w14:textId="1C61ABDC">
      <w:pPr>
        <w:spacing w:line="240" w:lineRule="auto"/>
        <w:rPr>
          <w:rFonts w:eastAsia="Times New Roman" w:cs="Times New Roman"/>
          <w:b/>
          <w:bCs/>
          <w:color w:val="4472C4" w:themeColor="accent5"/>
          <w:lang w:val="lv-LV"/>
        </w:rPr>
      </w:pPr>
      <w:r w:rsidRPr="30733D10">
        <w:rPr>
          <w:rFonts w:eastAsia="Times New Roman" w:cs="Times New Roman"/>
          <w:b/>
          <w:bCs/>
          <w:lang w:val="lv-LV"/>
        </w:rPr>
        <w:t xml:space="preserve">Latvijas Alergologu asociācijas rekomendācijas SARS-CoV-2 vakcinācijas smagu alerģisku reakciju riska izvērtēšanai ir pieejamas </w:t>
      </w:r>
      <w:hyperlink r:id="rId43">
        <w:r w:rsidRPr="30733D10">
          <w:rPr>
            <w:rStyle w:val="Hyperlink"/>
            <w:rFonts w:eastAsia="Times New Roman" w:cs="Times New Roman"/>
            <w:color w:val="auto"/>
            <w:lang w:val="lv-LV"/>
          </w:rPr>
          <w:t>NVD tīmekļa vietnē</w:t>
        </w:r>
      </w:hyperlink>
    </w:p>
    <w:p w:rsidR="22D6D8FA" w:rsidP="30733D10" w:rsidRDefault="22D6D8FA" w14:paraId="1F1A90C7" w14:textId="209BE60E">
      <w:pPr>
        <w:pStyle w:val="Heading2"/>
        <w:rPr>
          <w:rFonts w:eastAsia="Times New Roman" w:cs="Times New Roman"/>
        </w:rPr>
      </w:pPr>
    </w:p>
    <w:p w:rsidRPr="0039298B" w:rsidR="00EB63F9" w:rsidP="22D6D8FA" w:rsidRDefault="52185C9F" w14:paraId="16C26647" w14:textId="586DD3EF">
      <w:pPr>
        <w:pStyle w:val="Heading2"/>
        <w:rPr>
          <w:rFonts w:eastAsia="Times New Roman" w:cs="Times New Roman"/>
        </w:rPr>
      </w:pPr>
      <w:bookmarkStart w:name="_Toc60039817" w:id="44"/>
      <w:bookmarkStart w:name="_Toc1315971490" w:id="45"/>
      <w:r w:rsidRPr="63E62524">
        <w:rPr>
          <w:rFonts w:eastAsia="Times New Roman" w:cs="Times New Roman"/>
        </w:rPr>
        <w:t>Covid -19 vakcinācijas fakta dokumentēšana</w:t>
      </w:r>
      <w:bookmarkEnd w:id="44"/>
      <w:bookmarkEnd w:id="45"/>
    </w:p>
    <w:p w:rsidRPr="005A0CB5" w:rsidR="00EB63F9" w:rsidP="22D6D8FA" w:rsidRDefault="50A63E6E" w14:paraId="3ADA717C" w14:textId="77777777">
      <w:pPr>
        <w:pStyle w:val="Heading4"/>
        <w:rPr>
          <w:rFonts w:eastAsia="Times New Roman" w:cs="Times New Roman"/>
          <w:b/>
          <w:bCs/>
          <w:lang w:val="lv-LV"/>
        </w:rPr>
      </w:pPr>
      <w:r w:rsidRPr="22D6D8FA">
        <w:rPr>
          <w:rFonts w:eastAsia="Times New Roman" w:cs="Times New Roman"/>
          <w:lang w:val="lv-LV"/>
        </w:rPr>
        <w:t>Medicīniskā dokumentācijā</w:t>
      </w:r>
    </w:p>
    <w:p w:rsidRPr="005A0CB5" w:rsidR="00EB63F9" w:rsidP="00AB1D69" w:rsidRDefault="4DC277C0" w14:paraId="694064A8" w14:textId="0C4525A1">
      <w:pPr>
        <w:pStyle w:val="ListParagraph"/>
        <w:numPr>
          <w:ilvl w:val="0"/>
          <w:numId w:val="5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imes New Roman" w:hAnsi="Times New Roman" w:eastAsia="Times New Roman" w:cs="Times New Roman"/>
          <w:color w:val="auto"/>
          <w:lang w:val="lv-LV"/>
        </w:rPr>
      </w:pPr>
      <w:r w:rsidRPr="22D6D8FA">
        <w:rPr>
          <w:rFonts w:ascii="Times New Roman" w:hAnsi="Times New Roman" w:eastAsia="Times New Roman" w:cs="Times New Roman"/>
          <w:color w:val="auto"/>
          <w:lang w:val="lv-LV"/>
        </w:rPr>
        <w:t>i</w:t>
      </w:r>
      <w:r w:rsidRPr="22D6D8FA" w:rsidR="1E690EC1">
        <w:rPr>
          <w:rFonts w:ascii="Times New Roman" w:hAnsi="Times New Roman" w:eastAsia="Times New Roman" w:cs="Times New Roman"/>
          <w:color w:val="auto"/>
          <w:lang w:val="lv-LV"/>
        </w:rPr>
        <w:t>erakstīt potēšanas pasē</w:t>
      </w:r>
      <w:r w:rsidRPr="22D6D8FA" w:rsidR="37A256FF">
        <w:rPr>
          <w:rFonts w:ascii="Times New Roman" w:hAnsi="Times New Roman" w:eastAsia="Times New Roman" w:cs="Times New Roman"/>
          <w:color w:val="auto"/>
          <w:lang w:val="lv-LV"/>
        </w:rPr>
        <w:t>, ja tādu uzrāda persona,</w:t>
      </w:r>
      <w:r w:rsidRPr="22D6D8FA" w:rsidR="1E690EC1">
        <w:rPr>
          <w:rFonts w:ascii="Times New Roman" w:hAnsi="Times New Roman" w:eastAsia="Times New Roman" w:cs="Times New Roman"/>
          <w:color w:val="auto"/>
          <w:lang w:val="lv-LV"/>
        </w:rPr>
        <w:t xml:space="preserve"> </w:t>
      </w:r>
      <w:r w:rsidRPr="22D6D8FA" w:rsidR="78A080D0">
        <w:rPr>
          <w:rFonts w:ascii="Times New Roman" w:hAnsi="Times New Roman" w:eastAsia="Times New Roman" w:cs="Times New Roman"/>
          <w:color w:val="auto"/>
          <w:lang w:val="lv-LV"/>
        </w:rPr>
        <w:t>un/</w:t>
      </w:r>
      <w:r w:rsidRPr="22D6D8FA" w:rsidR="7D8BF78A">
        <w:rPr>
          <w:rFonts w:ascii="Times New Roman" w:hAnsi="Times New Roman" w:eastAsia="Times New Roman" w:cs="Times New Roman"/>
          <w:color w:val="auto"/>
          <w:lang w:val="lv-LV"/>
        </w:rPr>
        <w:t>vai C</w:t>
      </w:r>
      <w:r w:rsidRPr="22D6D8FA" w:rsidR="032A60A3">
        <w:rPr>
          <w:rFonts w:ascii="Times New Roman" w:hAnsi="Times New Roman" w:eastAsia="Times New Roman" w:cs="Times New Roman"/>
          <w:color w:val="auto"/>
          <w:lang w:val="lv-LV"/>
        </w:rPr>
        <w:t>ovid-</w:t>
      </w:r>
      <w:r w:rsidRPr="22D6D8FA" w:rsidR="7D8BF78A">
        <w:rPr>
          <w:rFonts w:ascii="Times New Roman" w:hAnsi="Times New Roman" w:eastAsia="Times New Roman" w:cs="Times New Roman"/>
          <w:color w:val="auto"/>
          <w:lang w:val="lv-LV"/>
        </w:rPr>
        <w:t>19 vakcinēšanas kartē</w:t>
      </w:r>
      <w:r w:rsidRPr="22D6D8FA" w:rsidR="2276B4EA">
        <w:rPr>
          <w:rFonts w:ascii="Times New Roman" w:hAnsi="Times New Roman" w:eastAsia="Times New Roman" w:cs="Times New Roman"/>
          <w:color w:val="auto"/>
          <w:lang w:val="lv-LV"/>
        </w:rPr>
        <w:t>, kas piegādāta kopā ar vakcīnām</w:t>
      </w:r>
      <w:r w:rsidRPr="22D6D8FA" w:rsidR="5A8755A0">
        <w:rPr>
          <w:rFonts w:ascii="Times New Roman" w:hAnsi="Times New Roman" w:eastAsia="Times New Roman" w:cs="Times New Roman"/>
          <w:color w:val="auto"/>
          <w:lang w:val="lv-LV"/>
        </w:rPr>
        <w:t>;</w:t>
      </w:r>
      <w:r w:rsidRPr="22D6D8FA" w:rsidR="1E690EC1">
        <w:rPr>
          <w:rFonts w:ascii="Times New Roman" w:hAnsi="Times New Roman" w:eastAsia="Times New Roman" w:cs="Times New Roman"/>
          <w:color w:val="auto"/>
          <w:lang w:val="lv-LV"/>
        </w:rPr>
        <w:t xml:space="preserve"> </w:t>
      </w:r>
    </w:p>
    <w:p w:rsidR="22D6D8FA" w:rsidP="22D6D8FA" w:rsidRDefault="22D6D8FA" w14:paraId="728B843F" w14:textId="726C049C">
      <w:pPr>
        <w:jc w:val="both"/>
        <w:rPr>
          <w:rFonts w:eastAsia="Times New Roman" w:cs="Times New Roman"/>
          <w:lang w:val="lv-LV"/>
        </w:rPr>
      </w:pPr>
    </w:p>
    <w:p w:rsidRPr="005A0CB5" w:rsidR="55BD4020" w:rsidP="22D6D8FA" w:rsidRDefault="7A3E3196" w14:paraId="2318D14B" w14:textId="15BC0DE9">
      <w:pPr>
        <w:jc w:val="both"/>
        <w:rPr>
          <w:rFonts w:eastAsia="Calibri" w:cs="Arial"/>
          <w:color w:val="4472C4" w:themeColor="accent5"/>
          <w:lang w:val="lv-LV"/>
        </w:rPr>
      </w:pPr>
      <w:r w:rsidRPr="22D6D8FA">
        <w:rPr>
          <w:rFonts w:eastAsia="Times New Roman" w:cs="Times New Roman"/>
          <w:lang w:val="lv-LV"/>
        </w:rPr>
        <w:t>Pirms uzsākt darbu ar Vakcinācijas moduli E-veselības portālā, lūgums, sazināties ar</w:t>
      </w:r>
      <w:r w:rsidRPr="22D6D8FA" w:rsidR="6B0920B9">
        <w:rPr>
          <w:rFonts w:eastAsia="Times New Roman" w:cs="Times New Roman"/>
          <w:lang w:val="lv-LV"/>
        </w:rPr>
        <w:t xml:space="preserve"> E-veselības sistēmas lietotāju atbalsta dienestu</w:t>
      </w:r>
      <w:r w:rsidRPr="22D6D8FA">
        <w:rPr>
          <w:rFonts w:eastAsia="Times New Roman" w:cs="Times New Roman"/>
          <w:lang w:val="lv-LV"/>
        </w:rPr>
        <w:t xml:space="preserve">, lai </w:t>
      </w:r>
      <w:r w:rsidRPr="22D6D8FA" w:rsidR="46248B05">
        <w:rPr>
          <w:rFonts w:eastAsia="Times New Roman" w:cs="Times New Roman"/>
          <w:lang w:val="lv-LV"/>
        </w:rPr>
        <w:t xml:space="preserve">nodrošinātu </w:t>
      </w:r>
      <w:r w:rsidRPr="22D6D8FA">
        <w:rPr>
          <w:rFonts w:eastAsia="Times New Roman" w:cs="Times New Roman"/>
          <w:lang w:val="lv-LV"/>
        </w:rPr>
        <w:t xml:space="preserve">piekļuvi </w:t>
      </w:r>
      <w:r w:rsidRPr="22D6D8FA" w:rsidR="2F204B34">
        <w:rPr>
          <w:rFonts w:eastAsia="Times New Roman" w:cs="Times New Roman"/>
          <w:lang w:val="lv-LV"/>
        </w:rPr>
        <w:t>e-veselībai</w:t>
      </w:r>
      <w:r w:rsidRPr="22D6D8FA">
        <w:rPr>
          <w:rFonts w:eastAsia="Times New Roman" w:cs="Times New Roman"/>
          <w:lang w:val="lv-LV"/>
        </w:rPr>
        <w:t xml:space="preserve"> personām</w:t>
      </w:r>
      <w:r w:rsidRPr="22D6D8FA" w:rsidR="68861D66">
        <w:rPr>
          <w:rFonts w:eastAsia="Times New Roman" w:cs="Times New Roman"/>
          <w:lang w:val="lv-LV"/>
        </w:rPr>
        <w:t>,</w:t>
      </w:r>
      <w:r w:rsidRPr="22D6D8FA">
        <w:rPr>
          <w:rFonts w:eastAsia="Times New Roman" w:cs="Times New Roman"/>
          <w:lang w:val="lv-LV"/>
        </w:rPr>
        <w:t xml:space="preserve"> kuras strādās ar Vakcinācijas datiem. Tālrunis </w:t>
      </w:r>
      <w:r w:rsidRPr="22D6D8FA" w:rsidR="384A6568">
        <w:rPr>
          <w:rFonts w:eastAsia="Times New Roman" w:cs="Times New Roman"/>
          <w:lang w:val="lv-LV"/>
        </w:rPr>
        <w:t xml:space="preserve">saziņai un </w:t>
      </w:r>
      <w:r w:rsidRPr="22D6D8FA">
        <w:rPr>
          <w:rFonts w:eastAsia="Times New Roman" w:cs="Times New Roman"/>
          <w:lang w:val="lv-LV"/>
        </w:rPr>
        <w:t xml:space="preserve">informācijai 67803301, e-pasts </w:t>
      </w:r>
      <w:hyperlink r:id="rId44">
        <w:r w:rsidRPr="22D6D8FA">
          <w:rPr>
            <w:rStyle w:val="Hyperlink"/>
            <w:rFonts w:eastAsia="Times New Roman" w:cs="Times New Roman"/>
            <w:color w:val="4472C4" w:themeColor="accent5"/>
            <w:lang w:val="lv-LV"/>
          </w:rPr>
          <w:t>a</w:t>
        </w:r>
        <w:r w:rsidRPr="22D6D8FA">
          <w:rPr>
            <w:rStyle w:val="Hyperlink"/>
            <w:rFonts w:eastAsia="Times New Roman" w:cs="Times New Roman"/>
            <w:lang w:val="lv-LV"/>
          </w:rPr>
          <w:t xml:space="preserve">tbalsts@eveseliba.gov.lv </w:t>
        </w:r>
      </w:hyperlink>
    </w:p>
    <w:p w:rsidRPr="005A0CB5" w:rsidR="36D76520" w:rsidP="00AB1D69" w:rsidRDefault="61F9A8EB" w14:paraId="6CB17548" w14:textId="7EBA3170">
      <w:pPr>
        <w:pStyle w:val="ListParagraph"/>
        <w:numPr>
          <w:ilvl w:val="0"/>
          <w:numId w:val="51"/>
        </w:numPr>
        <w:rPr>
          <w:rFonts w:ascii="Times New Roman" w:hAnsi="Times New Roman" w:eastAsia="Times New Roman" w:cs="Times New Roman"/>
          <w:color w:val="auto"/>
          <w:lang w:val="lv-LV"/>
        </w:rPr>
      </w:pPr>
      <w:r w:rsidRPr="22D6D8FA">
        <w:rPr>
          <w:rFonts w:ascii="Times New Roman" w:hAnsi="Times New Roman" w:eastAsia="Times New Roman" w:cs="Times New Roman"/>
          <w:color w:val="auto"/>
          <w:lang w:val="lv-LV"/>
        </w:rPr>
        <w:t>Vakcinācijas fakt</w:t>
      </w:r>
      <w:r w:rsidRPr="22D6D8FA" w:rsidR="29A2235C">
        <w:rPr>
          <w:rFonts w:ascii="Times New Roman" w:hAnsi="Times New Roman" w:eastAsia="Times New Roman" w:cs="Times New Roman"/>
          <w:color w:val="auto"/>
          <w:lang w:val="lv-LV"/>
        </w:rPr>
        <w:t xml:space="preserve">u e veselībā ievada pēc iespējas </w:t>
      </w:r>
      <w:r w:rsidRPr="22D6D8FA" w:rsidR="44F17EA3">
        <w:rPr>
          <w:rFonts w:ascii="Times New Roman" w:hAnsi="Times New Roman" w:eastAsia="Times New Roman" w:cs="Times New Roman"/>
          <w:color w:val="auto"/>
          <w:lang w:val="lv-LV"/>
        </w:rPr>
        <w:t>ā</w:t>
      </w:r>
      <w:r w:rsidRPr="22D6D8FA" w:rsidR="29A2235C">
        <w:rPr>
          <w:rFonts w:ascii="Times New Roman" w:hAnsi="Times New Roman" w:eastAsia="Times New Roman" w:cs="Times New Roman"/>
          <w:color w:val="auto"/>
          <w:lang w:val="lv-LV"/>
        </w:rPr>
        <w:t xml:space="preserve">trāk, bet ne </w:t>
      </w:r>
      <w:r w:rsidRPr="3921CC19" w:rsidR="29A2235C">
        <w:rPr>
          <w:rFonts w:ascii="Times New Roman" w:hAnsi="Times New Roman" w:eastAsia="Times New Roman" w:cs="Times New Roman"/>
          <w:color w:val="auto"/>
          <w:lang w:val="lv-LV"/>
        </w:rPr>
        <w:t>v</w:t>
      </w:r>
      <w:r w:rsidRPr="3921CC19" w:rsidR="548BB59D">
        <w:rPr>
          <w:rFonts w:ascii="Times New Roman" w:hAnsi="Times New Roman" w:eastAsia="Times New Roman" w:cs="Times New Roman"/>
          <w:color w:val="auto"/>
          <w:lang w:val="lv-LV"/>
        </w:rPr>
        <w:t>ēl</w:t>
      </w:r>
      <w:r w:rsidRPr="3921CC19" w:rsidR="29A2235C">
        <w:rPr>
          <w:rFonts w:ascii="Times New Roman" w:hAnsi="Times New Roman" w:eastAsia="Times New Roman" w:cs="Times New Roman"/>
          <w:color w:val="auto"/>
          <w:lang w:val="lv-LV"/>
        </w:rPr>
        <w:t>āk</w:t>
      </w:r>
      <w:r w:rsidRPr="22D6D8FA" w:rsidR="29A2235C">
        <w:rPr>
          <w:rFonts w:ascii="Times New Roman" w:hAnsi="Times New Roman" w:eastAsia="Times New Roman" w:cs="Times New Roman"/>
          <w:color w:val="auto"/>
          <w:lang w:val="lv-LV"/>
        </w:rPr>
        <w:t xml:space="preserve"> kā 48 stundas pēc tā veikš</w:t>
      </w:r>
      <w:r w:rsidRPr="22D6D8FA" w:rsidR="6E296CCF">
        <w:rPr>
          <w:rFonts w:ascii="Times New Roman" w:hAnsi="Times New Roman" w:eastAsia="Times New Roman" w:cs="Times New Roman"/>
          <w:color w:val="auto"/>
          <w:lang w:val="lv-LV"/>
        </w:rPr>
        <w:t>a</w:t>
      </w:r>
      <w:r w:rsidRPr="22D6D8FA" w:rsidR="29A2235C">
        <w:rPr>
          <w:rFonts w:ascii="Times New Roman" w:hAnsi="Times New Roman" w:eastAsia="Times New Roman" w:cs="Times New Roman"/>
          <w:color w:val="auto"/>
          <w:lang w:val="lv-LV"/>
        </w:rPr>
        <w:t>nas</w:t>
      </w:r>
    </w:p>
    <w:p w:rsidRPr="005A0CB5" w:rsidR="36D76520" w:rsidP="00AB1D69" w:rsidRDefault="2443F13C" w14:paraId="43372106" w14:textId="167F8B45">
      <w:pPr>
        <w:pStyle w:val="ListParagraph"/>
        <w:numPr>
          <w:ilvl w:val="0"/>
          <w:numId w:val="51"/>
        </w:numPr>
        <w:rPr>
          <w:color w:val="auto"/>
          <w:lang w:val="lv-LV"/>
        </w:rPr>
      </w:pPr>
      <w:r w:rsidRPr="22D6D8FA">
        <w:rPr>
          <w:rFonts w:ascii="Times New Roman" w:hAnsi="Times New Roman" w:eastAsia="Times New Roman" w:cs="Times New Roman"/>
          <w:color w:val="auto"/>
          <w:lang w:val="lv-LV"/>
        </w:rPr>
        <w:t xml:space="preserve">E-veselības </w:t>
      </w:r>
      <w:r w:rsidRPr="22D6D8FA" w:rsidR="61F9A8EB">
        <w:rPr>
          <w:rFonts w:ascii="Times New Roman" w:hAnsi="Times New Roman" w:eastAsia="Times New Roman" w:cs="Times New Roman"/>
          <w:color w:val="auto"/>
          <w:lang w:val="lv-LV"/>
        </w:rPr>
        <w:t>la</w:t>
      </w:r>
      <w:r w:rsidRPr="22D6D8FA" w:rsidR="60D4ABBA">
        <w:rPr>
          <w:rFonts w:ascii="Times New Roman" w:hAnsi="Times New Roman" w:eastAsia="Times New Roman" w:cs="Times New Roman"/>
          <w:color w:val="auto"/>
          <w:lang w:val="lv-LV"/>
        </w:rPr>
        <w:t>uku aizpildīšana</w:t>
      </w:r>
      <w:r w:rsidRPr="22D6D8FA" w:rsidR="2DBB5489">
        <w:rPr>
          <w:rFonts w:ascii="Times New Roman" w:hAnsi="Times New Roman" w:eastAsia="Times New Roman" w:cs="Times New Roman"/>
          <w:color w:val="auto"/>
          <w:lang w:val="lv-LV"/>
        </w:rPr>
        <w:t>s nosac</w:t>
      </w:r>
      <w:r w:rsidRPr="22D6D8FA" w:rsidR="1EDFA4F5">
        <w:rPr>
          <w:rFonts w:ascii="Times New Roman" w:hAnsi="Times New Roman" w:eastAsia="Times New Roman" w:cs="Times New Roman"/>
          <w:color w:val="auto"/>
          <w:lang w:val="lv-LV"/>
        </w:rPr>
        <w:t>ī</w:t>
      </w:r>
      <w:r w:rsidRPr="22D6D8FA" w:rsidR="2DBB5489">
        <w:rPr>
          <w:rFonts w:ascii="Times New Roman" w:hAnsi="Times New Roman" w:eastAsia="Times New Roman" w:cs="Times New Roman"/>
          <w:color w:val="auto"/>
          <w:lang w:val="lv-LV"/>
        </w:rPr>
        <w:t>jumi</w:t>
      </w:r>
      <w:r w:rsidRPr="22D6D8FA" w:rsidR="6C91C119">
        <w:rPr>
          <w:rFonts w:ascii="Times New Roman" w:hAnsi="Times New Roman" w:eastAsia="Times New Roman" w:cs="Times New Roman"/>
          <w:color w:val="auto"/>
          <w:lang w:val="lv-LV"/>
        </w:rPr>
        <w:t xml:space="preserve"> e- veselībā</w:t>
      </w:r>
      <w:r w:rsidRPr="22D6D8FA" w:rsidR="16544616">
        <w:rPr>
          <w:rFonts w:ascii="Times New Roman" w:hAnsi="Times New Roman" w:eastAsia="Times New Roman" w:cs="Times New Roman"/>
          <w:color w:val="auto"/>
          <w:lang w:val="lv-LV"/>
        </w:rPr>
        <w:t>:</w:t>
      </w:r>
    </w:p>
    <w:tbl>
      <w:tblPr>
        <w:tblStyle w:val="TableGrid"/>
        <w:tblW w:w="9142" w:type="dxa"/>
        <w:tblLayout w:type="fixed"/>
        <w:tblLook w:val="04A0" w:firstRow="1" w:lastRow="0" w:firstColumn="1" w:lastColumn="0" w:noHBand="0" w:noVBand="1"/>
      </w:tblPr>
      <w:tblGrid>
        <w:gridCol w:w="1980"/>
        <w:gridCol w:w="7162"/>
      </w:tblGrid>
      <w:tr w:rsidRPr="00010D94" w:rsidR="4479E6B3" w:rsidTr="6714224A" w14:paraId="5F1B5F00" w14:textId="77777777">
        <w:trPr>
          <w:trHeight w:val="300"/>
        </w:trPr>
        <w:tc>
          <w:tcPr>
            <w:tcW w:w="1980" w:type="dxa"/>
          </w:tcPr>
          <w:p w:rsidRPr="00494F38" w:rsidR="4479E6B3" w:rsidP="10CD3C69" w:rsidRDefault="7615587A" w14:paraId="51DAF4CA" w14:textId="35D833BE">
            <w:pPr>
              <w:rPr>
                <w:rFonts w:eastAsia="Times New Roman" w:cs="Times New Roman"/>
                <w:b/>
                <w:bCs/>
                <w:lang w:val="lv-LV"/>
              </w:rPr>
            </w:pPr>
            <w:r w:rsidRPr="00494F38">
              <w:rPr>
                <w:rFonts w:eastAsia="Times New Roman" w:cs="Times New Roman"/>
                <w:b/>
                <w:bCs/>
                <w:lang w:val="lv-LV"/>
              </w:rPr>
              <w:t>Lauka nosaukums</w:t>
            </w:r>
          </w:p>
        </w:tc>
        <w:tc>
          <w:tcPr>
            <w:tcW w:w="7162" w:type="dxa"/>
          </w:tcPr>
          <w:p w:rsidRPr="00494F38" w:rsidR="4479E6B3" w:rsidP="10CD3C69" w:rsidRDefault="7615587A" w14:paraId="609ACC93" w14:textId="5C1E92A4">
            <w:pPr>
              <w:rPr>
                <w:rFonts w:eastAsia="Times New Roman" w:cs="Times New Roman"/>
                <w:b/>
                <w:bCs/>
                <w:lang w:val="lv-LV"/>
              </w:rPr>
            </w:pPr>
            <w:r w:rsidRPr="00494F38">
              <w:rPr>
                <w:rFonts w:eastAsia="Times New Roman" w:cs="Times New Roman"/>
                <w:b/>
                <w:bCs/>
                <w:lang w:val="lv-LV"/>
              </w:rPr>
              <w:t>Vakcinācijas fakta aizpildīšanas vadlīnijas  Covid -19 vakcīn</w:t>
            </w:r>
            <w:r w:rsidRPr="00494F38" w:rsidR="5631BEA4">
              <w:rPr>
                <w:rFonts w:eastAsia="Times New Roman" w:cs="Times New Roman"/>
                <w:b/>
                <w:bCs/>
                <w:lang w:val="lv-LV"/>
              </w:rPr>
              <w:t>ām</w:t>
            </w:r>
          </w:p>
        </w:tc>
      </w:tr>
      <w:tr w:rsidRPr="00494F38" w:rsidR="4479E6B3" w:rsidTr="6714224A" w14:paraId="351971CF" w14:textId="77777777">
        <w:trPr>
          <w:trHeight w:val="450"/>
        </w:trPr>
        <w:tc>
          <w:tcPr>
            <w:tcW w:w="1980" w:type="dxa"/>
          </w:tcPr>
          <w:p w:rsidRPr="00494F38" w:rsidR="4479E6B3" w:rsidP="10CD3C69" w:rsidRDefault="7615587A" w14:paraId="60E332B6" w14:textId="1786D9A3">
            <w:pPr>
              <w:rPr>
                <w:rFonts w:eastAsia="Times New Roman" w:cs="Times New Roman"/>
                <w:i/>
                <w:iCs/>
                <w:lang w:val="lv-LV"/>
              </w:rPr>
            </w:pPr>
            <w:r w:rsidRPr="00494F38">
              <w:rPr>
                <w:rFonts w:eastAsia="Times New Roman" w:cs="Times New Roman"/>
                <w:i/>
                <w:iCs/>
                <w:lang w:val="lv-LV"/>
              </w:rPr>
              <w:t>Vēsturisks ieraksts</w:t>
            </w:r>
          </w:p>
        </w:tc>
        <w:tc>
          <w:tcPr>
            <w:tcW w:w="7162" w:type="dxa"/>
          </w:tcPr>
          <w:p w:rsidRPr="00494F38" w:rsidR="4479E6B3" w:rsidP="10CD3C69" w:rsidRDefault="7615587A" w14:paraId="39CCC5F1" w14:textId="705147F9">
            <w:pPr>
              <w:rPr>
                <w:rFonts w:eastAsia="Times New Roman" w:cs="Times New Roman"/>
                <w:lang w:val="lv-LV"/>
              </w:rPr>
            </w:pPr>
            <w:r w:rsidRPr="00494F38">
              <w:rPr>
                <w:rFonts w:eastAsia="Times New Roman" w:cs="Times New Roman"/>
                <w:lang w:val="lv-LV"/>
              </w:rPr>
              <w:t xml:space="preserve">Atzīme “v” nav jāveic </w:t>
            </w:r>
          </w:p>
        </w:tc>
      </w:tr>
      <w:tr w:rsidRPr="00010D94" w:rsidR="4479E6B3" w:rsidTr="6714224A" w14:paraId="51F24478" w14:textId="77777777">
        <w:trPr>
          <w:trHeight w:val="540"/>
        </w:trPr>
        <w:tc>
          <w:tcPr>
            <w:tcW w:w="1980" w:type="dxa"/>
          </w:tcPr>
          <w:p w:rsidRPr="00494F38" w:rsidR="4479E6B3" w:rsidP="10CD3C69" w:rsidRDefault="7615587A" w14:paraId="39710361" w14:textId="59DEE636">
            <w:pPr>
              <w:rPr>
                <w:rFonts w:eastAsia="Times New Roman" w:cs="Times New Roman"/>
                <w:i/>
                <w:iCs/>
                <w:lang w:val="lv-LV"/>
              </w:rPr>
            </w:pPr>
            <w:r w:rsidRPr="00494F38">
              <w:rPr>
                <w:rFonts w:eastAsia="Times New Roman" w:cs="Times New Roman"/>
                <w:i/>
                <w:iCs/>
                <w:lang w:val="lv-LV"/>
              </w:rPr>
              <w:t>Datums</w:t>
            </w:r>
          </w:p>
        </w:tc>
        <w:tc>
          <w:tcPr>
            <w:tcW w:w="7162" w:type="dxa"/>
          </w:tcPr>
          <w:p w:rsidRPr="00494F38" w:rsidR="4479E6B3" w:rsidP="10CD3C69" w:rsidRDefault="7615587A" w14:paraId="27886418" w14:textId="65385672">
            <w:pPr>
              <w:rPr>
                <w:rFonts w:eastAsia="Times New Roman" w:cs="Times New Roman"/>
                <w:i/>
                <w:iCs/>
                <w:lang w:val="lv-LV"/>
              </w:rPr>
            </w:pPr>
            <w:r w:rsidRPr="00494F38">
              <w:rPr>
                <w:rFonts w:eastAsia="Times New Roman" w:cs="Times New Roman"/>
                <w:lang w:val="lv-LV"/>
              </w:rPr>
              <w:t>Aizpildās</w:t>
            </w:r>
            <w:r w:rsidRPr="38806A6D" w:rsidR="25440C9E">
              <w:rPr>
                <w:rFonts w:eastAsia="Times New Roman" w:cs="Times New Roman"/>
                <w:lang w:val="lv-LV"/>
              </w:rPr>
              <w:t>,</w:t>
            </w:r>
            <w:r w:rsidRPr="00494F38">
              <w:rPr>
                <w:rFonts w:eastAsia="Times New Roman" w:cs="Times New Roman"/>
                <w:lang w:val="lv-LV"/>
              </w:rPr>
              <w:t xml:space="preserve"> atverot e-formu, var labot, ja vakcinācija veikta citā dienā norādot vakcinācijas laiku </w:t>
            </w:r>
            <w:r w:rsidRPr="00494F38">
              <w:rPr>
                <w:rFonts w:eastAsia="Times New Roman" w:cs="Times New Roman"/>
                <w:i/>
                <w:iCs/>
                <w:lang w:val="lv-LV"/>
              </w:rPr>
              <w:t>(svarīgi norādīt, lai vērtētu nevēlamās reakcijas)</w:t>
            </w:r>
          </w:p>
        </w:tc>
      </w:tr>
      <w:tr w:rsidRPr="00494F38" w:rsidR="4479E6B3" w:rsidTr="6714224A" w14:paraId="60820D09" w14:textId="77777777">
        <w:trPr>
          <w:trHeight w:val="315"/>
        </w:trPr>
        <w:tc>
          <w:tcPr>
            <w:tcW w:w="1980" w:type="dxa"/>
          </w:tcPr>
          <w:p w:rsidRPr="00494F38" w:rsidR="4479E6B3" w:rsidP="10CD3C69" w:rsidRDefault="7615587A" w14:paraId="5CF71D44" w14:textId="325890ED">
            <w:pPr>
              <w:rPr>
                <w:rFonts w:eastAsia="Times New Roman" w:cs="Times New Roman"/>
                <w:i/>
                <w:iCs/>
                <w:lang w:val="lv-LV"/>
              </w:rPr>
            </w:pPr>
            <w:r w:rsidRPr="00494F38">
              <w:rPr>
                <w:rFonts w:eastAsia="Times New Roman" w:cs="Times New Roman"/>
                <w:i/>
                <w:iCs/>
                <w:lang w:val="lv-LV"/>
              </w:rPr>
              <w:t>Pacienta vecums</w:t>
            </w:r>
          </w:p>
        </w:tc>
        <w:tc>
          <w:tcPr>
            <w:tcW w:w="7162" w:type="dxa"/>
          </w:tcPr>
          <w:p w:rsidRPr="00494F38" w:rsidR="4479E6B3" w:rsidP="10CD3C69" w:rsidRDefault="7615587A" w14:paraId="6AA7669C" w14:textId="36955BD3">
            <w:pPr>
              <w:rPr>
                <w:rFonts w:eastAsia="Times New Roman" w:cs="Times New Roman"/>
                <w:lang w:val="lv-LV"/>
              </w:rPr>
            </w:pPr>
            <w:r w:rsidRPr="00494F38">
              <w:rPr>
                <w:rFonts w:eastAsia="Times New Roman" w:cs="Times New Roman"/>
                <w:lang w:val="lv-LV"/>
              </w:rPr>
              <w:t>Tiek atlasīts no personas datiem, nav jāizpilda</w:t>
            </w:r>
          </w:p>
        </w:tc>
      </w:tr>
      <w:tr w:rsidRPr="00010D94" w:rsidR="4479E6B3" w:rsidTr="6714224A" w14:paraId="5B8F92D6" w14:textId="77777777">
        <w:trPr>
          <w:trHeight w:val="705"/>
        </w:trPr>
        <w:tc>
          <w:tcPr>
            <w:tcW w:w="1980" w:type="dxa"/>
          </w:tcPr>
          <w:p w:rsidRPr="00494F38" w:rsidR="4479E6B3" w:rsidP="10CD3C69" w:rsidRDefault="7615587A" w14:paraId="3C65D9C2" w14:textId="348E1877">
            <w:pPr>
              <w:rPr>
                <w:rFonts w:eastAsia="Times New Roman" w:cs="Times New Roman"/>
                <w:i/>
                <w:iCs/>
                <w:lang w:val="lv-LV"/>
              </w:rPr>
            </w:pPr>
            <w:r w:rsidRPr="00494F38">
              <w:rPr>
                <w:rFonts w:eastAsia="Times New Roman" w:cs="Times New Roman"/>
                <w:i/>
                <w:iCs/>
                <w:lang w:val="lv-LV"/>
              </w:rPr>
              <w:t>Plānotā vakcinācija</w:t>
            </w:r>
          </w:p>
        </w:tc>
        <w:tc>
          <w:tcPr>
            <w:tcW w:w="7162" w:type="dxa"/>
          </w:tcPr>
          <w:p w:rsidRPr="00494F38" w:rsidR="4479E6B3" w:rsidP="10CD3C69" w:rsidRDefault="7615587A" w14:paraId="56527130" w14:textId="54387265">
            <w:pPr>
              <w:rPr>
                <w:rFonts w:eastAsia="Times New Roman" w:cs="Times New Roman"/>
                <w:lang w:val="lv-LV"/>
              </w:rPr>
            </w:pPr>
            <w:r w:rsidRPr="00494F38">
              <w:rPr>
                <w:rFonts w:eastAsia="Times New Roman" w:cs="Times New Roman"/>
                <w:lang w:val="lv-LV"/>
              </w:rPr>
              <w:t>Atspoguļo plānoto vakcinācijas period</w:t>
            </w:r>
            <w:r w:rsidRPr="2470A7E5" w:rsidR="73425D98">
              <w:rPr>
                <w:rFonts w:eastAsia="Times New Roman" w:cs="Times New Roman"/>
                <w:lang w:val="lv-LV"/>
              </w:rPr>
              <w:t>u</w:t>
            </w:r>
            <w:r w:rsidRPr="00494F38">
              <w:rPr>
                <w:rFonts w:eastAsia="Times New Roman" w:cs="Times New Roman"/>
                <w:lang w:val="lv-LV"/>
              </w:rPr>
              <w:t>, ja veikta vakcinācijas plānošana e- veselībā, izvēle jāizdara tikai tad, ja iepriekš ir veikta vakcinācijas plānošana</w:t>
            </w:r>
          </w:p>
        </w:tc>
      </w:tr>
      <w:tr w:rsidRPr="00494F38" w:rsidR="4479E6B3" w:rsidTr="6714224A" w14:paraId="7C442A8E" w14:textId="77777777">
        <w:trPr>
          <w:trHeight w:val="300"/>
        </w:trPr>
        <w:tc>
          <w:tcPr>
            <w:tcW w:w="1980" w:type="dxa"/>
          </w:tcPr>
          <w:p w:rsidRPr="00494F38" w:rsidR="4479E6B3" w:rsidP="10CD3C69" w:rsidRDefault="7615587A" w14:paraId="614B6232" w14:textId="596CB9AB">
            <w:pPr>
              <w:rPr>
                <w:rFonts w:eastAsia="Times New Roman" w:cs="Times New Roman"/>
                <w:i/>
                <w:iCs/>
                <w:lang w:val="lv-LV"/>
              </w:rPr>
            </w:pPr>
            <w:r w:rsidRPr="00494F38">
              <w:rPr>
                <w:rFonts w:eastAsia="Times New Roman" w:cs="Times New Roman"/>
                <w:i/>
                <w:iCs/>
                <w:lang w:val="lv-LV"/>
              </w:rPr>
              <w:t>Vakcīna</w:t>
            </w:r>
          </w:p>
        </w:tc>
        <w:tc>
          <w:tcPr>
            <w:tcW w:w="7162" w:type="dxa"/>
          </w:tcPr>
          <w:p w:rsidRPr="00494F38" w:rsidR="4479E6B3" w:rsidP="10CD3C69" w:rsidRDefault="7615587A" w14:paraId="56D0A872" w14:textId="2A194E6E">
            <w:pPr>
              <w:rPr>
                <w:rFonts w:eastAsia="Times New Roman" w:cs="Times New Roman"/>
                <w:lang w:val="lv-LV"/>
              </w:rPr>
            </w:pPr>
            <w:r w:rsidRPr="00494F38">
              <w:rPr>
                <w:rFonts w:eastAsia="Times New Roman" w:cs="Times New Roman"/>
                <w:lang w:val="lv-LV"/>
              </w:rPr>
              <w:t>No izvēlnes -</w:t>
            </w:r>
            <w:r w:rsidR="00D55FC4">
              <w:rPr>
                <w:rFonts w:eastAsia="Times New Roman" w:cs="Times New Roman"/>
                <w:lang w:val="lv-LV"/>
              </w:rPr>
              <w:t xml:space="preserve"> </w:t>
            </w:r>
            <w:r w:rsidRPr="00494F38">
              <w:rPr>
                <w:rFonts w:eastAsia="Times New Roman" w:cs="Times New Roman"/>
                <w:lang w:val="lv-LV"/>
              </w:rPr>
              <w:t>Covid-19, secīgi aizpildīsies lauks infekcijas slimība</w:t>
            </w:r>
          </w:p>
        </w:tc>
      </w:tr>
      <w:tr w:rsidRPr="00494F38" w:rsidR="4479E6B3" w:rsidTr="00450DE1" w14:paraId="0E5B8D54" w14:textId="77777777">
        <w:trPr>
          <w:trHeight w:val="1856"/>
        </w:trPr>
        <w:tc>
          <w:tcPr>
            <w:tcW w:w="1980" w:type="dxa"/>
          </w:tcPr>
          <w:p w:rsidRPr="00494F38" w:rsidR="4479E6B3" w:rsidP="10CD3C69" w:rsidRDefault="7615587A" w14:paraId="530A2449" w14:textId="4680E138">
            <w:pPr>
              <w:rPr>
                <w:rFonts w:eastAsia="Times New Roman" w:cs="Times New Roman"/>
                <w:i/>
                <w:iCs/>
                <w:lang w:val="lv-LV"/>
              </w:rPr>
            </w:pPr>
            <w:r w:rsidRPr="00494F38">
              <w:rPr>
                <w:rFonts w:eastAsia="Times New Roman" w:cs="Times New Roman"/>
                <w:i/>
                <w:iCs/>
                <w:lang w:val="lv-LV"/>
              </w:rPr>
              <w:t>Preparāts</w:t>
            </w:r>
          </w:p>
        </w:tc>
        <w:tc>
          <w:tcPr>
            <w:tcW w:w="7162" w:type="dxa"/>
          </w:tcPr>
          <w:p w:rsidR="0839107E" w:rsidP="115AA592" w:rsidRDefault="0839107E" w14:paraId="3C50C4CF" w14:textId="50CF311F">
            <w:pPr>
              <w:rPr>
                <w:rFonts w:eastAsia="Times New Roman" w:cs="Times New Roman"/>
                <w:lang w:val="lv-LV"/>
              </w:rPr>
            </w:pPr>
            <w:r w:rsidRPr="115AA592">
              <w:rPr>
                <w:rFonts w:eastAsia="Times New Roman" w:cs="Times New Roman"/>
                <w:i/>
                <w:iCs/>
                <w:lang w:val="lv-LV"/>
              </w:rPr>
              <w:t>atlasīsies no saraksta, ierakstot pirmos četrus burtus</w:t>
            </w:r>
          </w:p>
          <w:p w:rsidRPr="00494F38" w:rsidR="4479E6B3" w:rsidP="11FF45A9" w:rsidRDefault="31E9DEE9" w14:paraId="786E5654" w14:textId="42E88009">
            <w:pPr>
              <w:rPr>
                <w:rFonts w:eastAsia="Times New Roman" w:cs="Times New Roman"/>
                <w:b/>
                <w:bCs/>
                <w:lang w:val="lv-LV"/>
              </w:rPr>
            </w:pPr>
            <w:r w:rsidRPr="72AEEB9D">
              <w:rPr>
                <w:rFonts w:eastAsia="Times New Roman" w:cs="Times New Roman"/>
                <w:b/>
                <w:bCs/>
                <w:lang w:val="lv-LV"/>
              </w:rPr>
              <w:t>Comirnaty</w:t>
            </w:r>
            <w:r w:rsidRPr="72AEEB9D">
              <w:rPr>
                <w:rFonts w:eastAsia="Times New Roman" w:cs="Times New Roman"/>
                <w:lang w:val="lv-LV"/>
              </w:rPr>
              <w:t xml:space="preserve"> </w:t>
            </w:r>
            <w:r w:rsidRPr="72AEEB9D" w:rsidR="646E95A4">
              <w:rPr>
                <w:rFonts w:eastAsia="Times New Roman" w:cs="Times New Roman"/>
                <w:b/>
                <w:bCs/>
                <w:lang w:val="lv-LV"/>
              </w:rPr>
              <w:t>EU</w:t>
            </w:r>
            <w:r w:rsidRPr="72AEEB9D" w:rsidR="29543368">
              <w:rPr>
                <w:rFonts w:eastAsia="Times New Roman" w:cs="Times New Roman"/>
                <w:b/>
                <w:bCs/>
                <w:lang w:val="lv-LV"/>
              </w:rPr>
              <w:t>/</w:t>
            </w:r>
            <w:r w:rsidRPr="72AEEB9D" w:rsidR="646E95A4">
              <w:rPr>
                <w:rFonts w:eastAsia="Times New Roman" w:cs="Times New Roman"/>
                <w:b/>
                <w:bCs/>
                <w:lang w:val="lv-LV"/>
              </w:rPr>
              <w:t>1/20</w:t>
            </w:r>
            <w:r w:rsidRPr="72AEEB9D" w:rsidR="0320A5F4">
              <w:rPr>
                <w:rFonts w:eastAsia="Times New Roman" w:cs="Times New Roman"/>
                <w:b/>
                <w:bCs/>
                <w:lang w:val="lv-LV"/>
              </w:rPr>
              <w:t>/</w:t>
            </w:r>
            <w:r w:rsidRPr="72AEEB9D" w:rsidR="646E95A4">
              <w:rPr>
                <w:rFonts w:eastAsia="Times New Roman" w:cs="Times New Roman"/>
                <w:b/>
                <w:bCs/>
                <w:lang w:val="lv-LV"/>
              </w:rPr>
              <w:t>1528/001</w:t>
            </w:r>
            <w:r w:rsidRPr="72AEEB9D" w:rsidR="646E95A4">
              <w:rPr>
                <w:rFonts w:eastAsia="Times New Roman" w:cs="Times New Roman"/>
                <w:lang w:val="lv-LV"/>
              </w:rPr>
              <w:t xml:space="preserve"> ( atšķ</w:t>
            </w:r>
            <w:r w:rsidRPr="72AEEB9D" w:rsidR="1B2F147F">
              <w:rPr>
                <w:rFonts w:eastAsia="Times New Roman" w:cs="Times New Roman"/>
                <w:lang w:val="lv-LV"/>
              </w:rPr>
              <w:t>aidāma</w:t>
            </w:r>
            <w:r w:rsidRPr="72AEEB9D" w:rsidR="646E95A4">
              <w:rPr>
                <w:rFonts w:eastAsia="Times New Roman" w:cs="Times New Roman"/>
                <w:lang w:val="lv-LV"/>
              </w:rPr>
              <w:t xml:space="preserve"> vakcīna, ko lieto no 12 </w:t>
            </w:r>
            <w:r w:rsidRPr="72AEEB9D" w:rsidR="501DC91A">
              <w:rPr>
                <w:rFonts w:eastAsia="Times New Roman" w:cs="Times New Roman"/>
                <w:lang w:val="lv-LV"/>
              </w:rPr>
              <w:t>g</w:t>
            </w:r>
            <w:r w:rsidRPr="72AEEB9D" w:rsidR="646E95A4">
              <w:rPr>
                <w:rFonts w:eastAsia="Times New Roman" w:cs="Times New Roman"/>
                <w:lang w:val="lv-LV"/>
              </w:rPr>
              <w:t>adu vecuma)</w:t>
            </w:r>
          </w:p>
          <w:p w:rsidRPr="00494F38" w:rsidR="4479E6B3" w:rsidP="11FF45A9" w:rsidRDefault="1C2F85AC" w14:paraId="3028A1D9" w14:textId="3030C30C">
            <w:pPr>
              <w:rPr>
                <w:rFonts w:eastAsia="Calibri" w:cs="Arial"/>
                <w:lang w:val="lv-LV"/>
              </w:rPr>
            </w:pPr>
            <w:r w:rsidRPr="11FF45A9">
              <w:rPr>
                <w:rFonts w:eastAsia="Calibri" w:cs="Arial"/>
                <w:b/>
                <w:bCs/>
                <w:lang w:val="lv-LV"/>
              </w:rPr>
              <w:t>Comirnaty</w:t>
            </w:r>
            <w:r w:rsidRPr="11FF45A9" w:rsidR="3AD1F875">
              <w:rPr>
                <w:rFonts w:eastAsia="Calibri" w:cs="Arial"/>
                <w:b/>
                <w:bCs/>
                <w:lang w:val="lv-LV"/>
              </w:rPr>
              <w:t xml:space="preserve"> EU/1/20/1528/004 (</w:t>
            </w:r>
            <w:r w:rsidRPr="11FF45A9" w:rsidR="401FDD0C">
              <w:rPr>
                <w:rFonts w:eastAsia="Calibri" w:cs="Arial"/>
                <w:b/>
                <w:bCs/>
                <w:lang w:val="lv-LV"/>
              </w:rPr>
              <w:t xml:space="preserve">atšķaidāma </w:t>
            </w:r>
            <w:r w:rsidRPr="11FF45A9" w:rsidR="3AD1F875">
              <w:rPr>
                <w:rFonts w:eastAsia="Calibri" w:cs="Arial"/>
                <w:lang w:val="lv-LV"/>
              </w:rPr>
              <w:t>vakcīna b</w:t>
            </w:r>
            <w:r w:rsidRPr="11FF45A9" w:rsidR="1079AB08">
              <w:rPr>
                <w:rFonts w:eastAsia="Calibri" w:cs="Arial"/>
                <w:lang w:val="lv-LV"/>
              </w:rPr>
              <w:t>ē</w:t>
            </w:r>
            <w:r w:rsidRPr="11FF45A9" w:rsidR="3AD1F875">
              <w:rPr>
                <w:rFonts w:eastAsia="Calibri" w:cs="Arial"/>
                <w:lang w:val="lv-LV"/>
              </w:rPr>
              <w:t>rniem vecumā 5-1</w:t>
            </w:r>
            <w:r w:rsidRPr="11FF45A9" w:rsidR="6B0178D1">
              <w:rPr>
                <w:rFonts w:eastAsia="Calibri" w:cs="Arial"/>
                <w:lang w:val="lv-LV"/>
              </w:rPr>
              <w:t>1)</w:t>
            </w:r>
          </w:p>
          <w:p w:rsidRPr="00494F38" w:rsidR="4479E6B3" w:rsidP="115AA592" w:rsidRDefault="2A4AC987" w14:paraId="40508BCC" w14:textId="2BDCB704">
            <w:pPr>
              <w:rPr>
                <w:rFonts w:eastAsia="Times New Roman" w:cs="Times New Roman"/>
                <w:i/>
                <w:iCs/>
                <w:lang w:val="lv-LV"/>
              </w:rPr>
            </w:pPr>
            <w:r w:rsidRPr="115AA592">
              <w:rPr>
                <w:rFonts w:eastAsia="Times New Roman" w:cs="Times New Roman"/>
                <w:b/>
                <w:bCs/>
                <w:lang w:val="lv-LV"/>
              </w:rPr>
              <w:t>Spikevax</w:t>
            </w:r>
            <w:r w:rsidRPr="115AA592">
              <w:rPr>
                <w:rFonts w:eastAsia="Times New Roman" w:cs="Times New Roman"/>
                <w:i/>
                <w:iCs/>
                <w:lang w:val="lv-LV"/>
              </w:rPr>
              <w:t xml:space="preserve"> (</w:t>
            </w:r>
            <w:r w:rsidRPr="115AA592">
              <w:rPr>
                <w:rFonts w:eastAsia="Times New Roman" w:cs="Times New Roman"/>
                <w:lang w:val="lv-LV"/>
              </w:rPr>
              <w:t>Moderna</w:t>
            </w:r>
            <w:r w:rsidRPr="115AA592">
              <w:rPr>
                <w:rFonts w:eastAsia="Times New Roman" w:cs="Times New Roman"/>
                <w:i/>
                <w:iCs/>
                <w:lang w:val="lv-LV"/>
              </w:rPr>
              <w:t>)</w:t>
            </w:r>
            <w:r w:rsidRPr="115AA592">
              <w:rPr>
                <w:rFonts w:eastAsia="Times New Roman" w:cs="Times New Roman"/>
                <w:lang w:val="lv-LV"/>
              </w:rPr>
              <w:t xml:space="preserve"> </w:t>
            </w:r>
            <w:r w:rsidRPr="115AA592" w:rsidR="304714B3">
              <w:rPr>
                <w:rFonts w:eastAsia="Times New Roman" w:cs="Times New Roman"/>
                <w:lang w:val="lv-LV"/>
              </w:rPr>
              <w:t xml:space="preserve"> </w:t>
            </w:r>
            <w:r w:rsidRPr="115AA592" w:rsidR="04E12D20">
              <w:rPr>
                <w:rFonts w:eastAsia="Times New Roman" w:cs="Times New Roman"/>
                <w:b/>
                <w:bCs/>
                <w:lang w:val="lv-LV"/>
              </w:rPr>
              <w:t xml:space="preserve"> </w:t>
            </w:r>
          </w:p>
          <w:p w:rsidRPr="00494F38" w:rsidR="4479E6B3" w:rsidP="115AA592" w:rsidRDefault="05160B04" w14:paraId="40A168A0" w14:textId="64990396">
            <w:pPr>
              <w:rPr>
                <w:rFonts w:eastAsia="Times New Roman" w:cs="Times New Roman"/>
                <w:b/>
                <w:bCs/>
                <w:lang w:val="lv-LV"/>
              </w:rPr>
            </w:pPr>
            <w:r w:rsidRPr="00126612">
              <w:rPr>
                <w:rFonts w:eastAsia="Times New Roman" w:cs="Times New Roman"/>
                <w:b/>
                <w:bCs/>
                <w:lang w:val="lv-LV"/>
              </w:rPr>
              <w:t>Vaxzevria</w:t>
            </w:r>
            <w:r w:rsidRPr="00126612">
              <w:rPr>
                <w:rFonts w:eastAsia="Times New Roman" w:cs="Times New Roman"/>
                <w:lang w:val="lv-LV"/>
              </w:rPr>
              <w:t xml:space="preserve"> (</w:t>
            </w:r>
            <w:r w:rsidRPr="00126612" w:rsidR="585FF456">
              <w:rPr>
                <w:rFonts w:eastAsia="Times New Roman" w:cs="Times New Roman"/>
                <w:b/>
                <w:bCs/>
                <w:lang w:val="lv-LV"/>
              </w:rPr>
              <w:t xml:space="preserve">COVID-19 </w:t>
            </w:r>
            <w:proofErr w:type="spellStart"/>
            <w:r w:rsidRPr="00126612" w:rsidR="585FF456">
              <w:rPr>
                <w:rFonts w:eastAsia="Times New Roman" w:cs="Times New Roman"/>
                <w:b/>
                <w:bCs/>
                <w:lang w:val="lv-LV"/>
              </w:rPr>
              <w:t>Vaccine</w:t>
            </w:r>
            <w:proofErr w:type="spellEnd"/>
            <w:r w:rsidRPr="00126612" w:rsidR="585FF456">
              <w:rPr>
                <w:rFonts w:eastAsia="Times New Roman" w:cs="Times New Roman"/>
                <w:b/>
                <w:bCs/>
                <w:lang w:val="lv-LV"/>
              </w:rPr>
              <w:t xml:space="preserve"> AstraZeneca</w:t>
            </w:r>
            <w:r w:rsidRPr="00126612" w:rsidR="57B2D903">
              <w:rPr>
                <w:rFonts w:eastAsia="Times New Roman" w:cs="Times New Roman"/>
                <w:b/>
                <w:bCs/>
                <w:lang w:val="lv-LV"/>
              </w:rPr>
              <w:t>)</w:t>
            </w:r>
          </w:p>
          <w:p w:rsidRPr="00494F38" w:rsidR="4479E6B3" w:rsidP="6714224A" w:rsidRDefault="57C3C825" w14:paraId="39649FF3" w14:textId="16126ACD">
            <w:pPr>
              <w:rPr>
                <w:rFonts w:eastAsia="Times New Roman" w:cs="Times New Roman"/>
                <w:b/>
                <w:bCs/>
                <w:color w:val="4472C4" w:themeColor="accent5"/>
                <w:lang w:val="lv-LV"/>
              </w:rPr>
            </w:pPr>
            <w:r w:rsidRPr="6714224A">
              <w:rPr>
                <w:rFonts w:eastAsia="Times New Roman" w:cs="Times New Roman"/>
                <w:b/>
                <w:bCs/>
                <w:color w:val="4471C4"/>
                <w:lang w:val="lv-LV"/>
              </w:rPr>
              <w:t>JCOVDEN, Nuvaxovid</w:t>
            </w:r>
          </w:p>
        </w:tc>
      </w:tr>
      <w:tr w:rsidRPr="00494F38" w:rsidR="4479E6B3" w:rsidTr="6714224A" w14:paraId="2D8132ED" w14:textId="77777777">
        <w:trPr>
          <w:trHeight w:val="480"/>
        </w:trPr>
        <w:tc>
          <w:tcPr>
            <w:tcW w:w="1980" w:type="dxa"/>
          </w:tcPr>
          <w:p w:rsidRPr="00494F38" w:rsidR="4479E6B3" w:rsidP="72AEEB9D" w:rsidRDefault="48C380D6" w14:paraId="5E52AD68" w14:textId="58376A4D">
            <w:pPr>
              <w:rPr>
                <w:rFonts w:eastAsia="Times New Roman" w:cs="Times New Roman"/>
                <w:i/>
                <w:iCs/>
                <w:lang w:val="lv-LV"/>
              </w:rPr>
            </w:pPr>
            <w:r w:rsidRPr="72AEEB9D">
              <w:rPr>
                <w:rFonts w:eastAsia="Times New Roman" w:cs="Times New Roman"/>
                <w:i/>
                <w:iCs/>
                <w:lang w:val="lv-LV"/>
              </w:rPr>
              <w:t>Preparāta sērija</w:t>
            </w:r>
          </w:p>
        </w:tc>
        <w:tc>
          <w:tcPr>
            <w:tcW w:w="7162" w:type="dxa"/>
          </w:tcPr>
          <w:p w:rsidRPr="00494F38" w:rsidR="4479E6B3" w:rsidP="10CD3C69" w:rsidRDefault="7615587A" w14:paraId="4178D0F0" w14:textId="77777777">
            <w:pPr>
              <w:rPr>
                <w:rFonts w:eastAsia="Times New Roman" w:cs="Times New Roman"/>
                <w:b/>
                <w:bCs/>
                <w:lang w:val="lv-LV"/>
              </w:rPr>
            </w:pPr>
            <w:r w:rsidRPr="00494F38">
              <w:rPr>
                <w:rFonts w:eastAsia="Times New Roman" w:cs="Times New Roman"/>
                <w:lang w:val="lv-LV"/>
              </w:rPr>
              <w:t xml:space="preserve">Jāveic atzīme norādīt sēriju brīvā tekstā, </w:t>
            </w:r>
            <w:r w:rsidRPr="00494F38">
              <w:rPr>
                <w:rFonts w:eastAsia="Times New Roman" w:cs="Times New Roman"/>
                <w:b/>
                <w:bCs/>
                <w:lang w:val="lv-LV"/>
              </w:rPr>
              <w:t>atbilstoši norādītai informācijai uz flakona</w:t>
            </w:r>
          </w:p>
          <w:p w:rsidRPr="00494F38" w:rsidR="00B31F65" w:rsidP="10CD3C69" w:rsidRDefault="4CABF958" w14:paraId="6BB3AA0C" w14:textId="33AC8A01">
            <w:pPr>
              <w:rPr>
                <w:rFonts w:eastAsia="Times New Roman" w:cs="Times New Roman"/>
                <w:b/>
                <w:bCs/>
                <w:lang w:val="lv-LV"/>
              </w:rPr>
            </w:pPr>
            <w:r>
              <w:rPr>
                <w:noProof/>
              </w:rPr>
              <w:drawing>
                <wp:inline distT="0" distB="0" distL="0" distR="0" wp14:anchorId="038626F5" wp14:editId="5A809A2B">
                  <wp:extent cx="1653235" cy="817803"/>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5">
                            <a:extLst>
                              <a:ext uri="{28A0092B-C50C-407E-A947-70E740481C1C}">
                                <a14:useLocalDpi xmlns:a14="http://schemas.microsoft.com/office/drawing/2010/main" val="0"/>
                              </a:ext>
                            </a:extLst>
                          </a:blip>
                          <a:stretch>
                            <a:fillRect/>
                          </a:stretch>
                        </pic:blipFill>
                        <pic:spPr>
                          <a:xfrm>
                            <a:off x="0" y="0"/>
                            <a:ext cx="1653235" cy="817803"/>
                          </a:xfrm>
                          <a:prstGeom prst="rect">
                            <a:avLst/>
                          </a:prstGeom>
                        </pic:spPr>
                      </pic:pic>
                    </a:graphicData>
                  </a:graphic>
                </wp:inline>
              </w:drawing>
            </w:r>
            <w:r w:rsidRPr="67AB051C" w:rsidR="7786016D">
              <w:rPr>
                <w:noProof/>
              </w:rPr>
              <w:t xml:space="preserve"> </w:t>
            </w:r>
            <w:r w:rsidR="007D57EA">
              <w:object w:dxaOrig="8625" w:dyaOrig="4800" w14:anchorId="013834DD">
                <v:shape id="_x0000_i1026" style="width:116.3pt;height:64.8pt" o:ole="" type="#_x0000_t75">
                  <v:imagedata o:title="" r:id="rId46"/>
                </v:shape>
                <o:OLEObject Type="Embed" ProgID="PBrush" ShapeID="_x0000_i1026" DrawAspect="Content" ObjectID="_1719832509" r:id="rId47"/>
              </w:object>
            </w:r>
          </w:p>
        </w:tc>
      </w:tr>
      <w:tr w:rsidRPr="00494F38" w:rsidR="4479E6B3" w:rsidTr="6714224A" w14:paraId="1C002425" w14:textId="77777777">
        <w:trPr>
          <w:trHeight w:val="375"/>
        </w:trPr>
        <w:tc>
          <w:tcPr>
            <w:tcW w:w="1980" w:type="dxa"/>
          </w:tcPr>
          <w:p w:rsidRPr="00494F38" w:rsidR="4479E6B3" w:rsidP="10CD3C69" w:rsidRDefault="7615587A" w14:paraId="32826876" w14:textId="7FA22E57">
            <w:pPr>
              <w:rPr>
                <w:rFonts w:eastAsia="Times New Roman" w:cs="Times New Roman"/>
                <w:i/>
                <w:iCs/>
                <w:lang w:val="lv-LV"/>
              </w:rPr>
            </w:pPr>
            <w:r w:rsidRPr="00494F38">
              <w:rPr>
                <w:rFonts w:eastAsia="Times New Roman" w:cs="Times New Roman"/>
                <w:i/>
                <w:iCs/>
                <w:lang w:val="lv-LV"/>
              </w:rPr>
              <w:t>Preparāta daudzums</w:t>
            </w:r>
          </w:p>
        </w:tc>
        <w:tc>
          <w:tcPr>
            <w:tcW w:w="7162" w:type="dxa"/>
          </w:tcPr>
          <w:p w:rsidRPr="00455951" w:rsidR="4479E6B3" w:rsidP="01C24851" w:rsidRDefault="23B6F271" w14:paraId="5FFB5649" w14:textId="4604493D">
            <w:pPr>
              <w:rPr>
                <w:rFonts w:eastAsia="Calibri" w:cs="Arial"/>
                <w:color w:val="000000" w:themeColor="text1"/>
                <w:lang w:val="lv-LV"/>
              </w:rPr>
            </w:pPr>
            <w:r w:rsidRPr="01C24851">
              <w:rPr>
                <w:rFonts w:eastAsia="Times New Roman" w:cs="Times New Roman"/>
                <w:b/>
                <w:bCs/>
                <w:lang w:val="lv-LV"/>
              </w:rPr>
              <w:t>0.3</w:t>
            </w:r>
            <w:r w:rsidRPr="01C24851">
              <w:rPr>
                <w:rFonts w:eastAsia="Times New Roman" w:cs="Times New Roman"/>
                <w:lang w:val="lv-LV"/>
              </w:rPr>
              <w:t xml:space="preserve"> </w:t>
            </w:r>
            <w:r w:rsidRPr="01C24851" w:rsidR="2F495664">
              <w:rPr>
                <w:rFonts w:eastAsia="Times New Roman" w:cs="Times New Roman"/>
                <w:lang w:val="lv-LV"/>
              </w:rPr>
              <w:t xml:space="preserve">norāda Comirnaty </w:t>
            </w:r>
            <w:r w:rsidRPr="01C24851" w:rsidR="1D08ECE2">
              <w:rPr>
                <w:rFonts w:eastAsia="Times New Roman" w:cs="Times New Roman"/>
                <w:lang w:val="lv-LV"/>
              </w:rPr>
              <w:t xml:space="preserve">30 µg </w:t>
            </w:r>
            <w:r w:rsidRPr="01C24851" w:rsidR="2F495664">
              <w:rPr>
                <w:rFonts w:eastAsia="Times New Roman" w:cs="Times New Roman"/>
                <w:lang w:val="lv-LV"/>
              </w:rPr>
              <w:t>vakcīnai</w:t>
            </w:r>
            <w:r w:rsidRPr="01C24851" w:rsidR="020C7D4E">
              <w:rPr>
                <w:rFonts w:eastAsia="Times New Roman" w:cs="Times New Roman"/>
                <w:lang w:val="lv-LV"/>
              </w:rPr>
              <w:t xml:space="preserve"> (no 12 gadu vecuma)</w:t>
            </w:r>
            <w:r w:rsidRPr="01C24851" w:rsidR="2F495664">
              <w:rPr>
                <w:rFonts w:eastAsia="Times New Roman" w:cs="Times New Roman"/>
                <w:lang w:val="lv-LV"/>
              </w:rPr>
              <w:t xml:space="preserve">, </w:t>
            </w:r>
            <w:r w:rsidRPr="01C24851" w:rsidR="48A03194">
              <w:rPr>
                <w:rFonts w:eastAsia="Times New Roman" w:cs="Times New Roman"/>
                <w:b/>
                <w:bCs/>
                <w:color w:val="4471C4"/>
                <w:lang w:val="lv-LV"/>
              </w:rPr>
              <w:t xml:space="preserve">0.2 </w:t>
            </w:r>
            <w:r w:rsidRPr="01C24851" w:rsidR="48A03194">
              <w:rPr>
                <w:rFonts w:eastAsia="Times New Roman" w:cs="Times New Roman"/>
                <w:color w:val="4471C4"/>
                <w:lang w:val="lv-LV"/>
              </w:rPr>
              <w:t xml:space="preserve">norāda Comirnaty 10 </w:t>
            </w:r>
            <w:r w:rsidRPr="01C24851" w:rsidR="3344D0CB">
              <w:rPr>
                <w:rFonts w:eastAsia="Times New Roman" w:cs="Times New Roman"/>
                <w:color w:val="4471C4"/>
                <w:lang w:val="lv-LV"/>
              </w:rPr>
              <w:t>µg vakcīnai (5-11 g.</w:t>
            </w:r>
            <w:r w:rsidR="00450DE1">
              <w:rPr>
                <w:rFonts w:eastAsia="Times New Roman" w:cs="Times New Roman"/>
                <w:color w:val="4471C4"/>
                <w:lang w:val="lv-LV"/>
              </w:rPr>
              <w:t> </w:t>
            </w:r>
            <w:r w:rsidRPr="01C24851" w:rsidR="3344D0CB">
              <w:rPr>
                <w:rFonts w:eastAsia="Times New Roman" w:cs="Times New Roman"/>
                <w:color w:val="4471C4"/>
                <w:lang w:val="lv-LV"/>
              </w:rPr>
              <w:t xml:space="preserve">v.), </w:t>
            </w:r>
            <w:r w:rsidRPr="01C24851" w:rsidR="2F495664">
              <w:rPr>
                <w:rFonts w:eastAsia="Times New Roman" w:cs="Times New Roman"/>
                <w:b/>
                <w:bCs/>
                <w:lang w:val="lv-LV"/>
              </w:rPr>
              <w:t>0.5</w:t>
            </w:r>
            <w:r w:rsidRPr="01C24851" w:rsidR="2F495664">
              <w:rPr>
                <w:rFonts w:eastAsia="Times New Roman" w:cs="Times New Roman"/>
                <w:lang w:val="lv-LV"/>
              </w:rPr>
              <w:t xml:space="preserve"> norāda Spikevax </w:t>
            </w:r>
            <w:r w:rsidRPr="01C24851" w:rsidR="2C4DC2D0">
              <w:rPr>
                <w:rFonts w:eastAsia="Times New Roman" w:cs="Times New Roman"/>
                <w:lang w:val="lv-LV"/>
              </w:rPr>
              <w:t xml:space="preserve"> vai </w:t>
            </w:r>
            <w:r w:rsidRPr="01C24851" w:rsidR="5D70C508">
              <w:rPr>
                <w:rFonts w:eastAsia="Times New Roman" w:cs="Times New Roman"/>
                <w:lang w:val="lv-LV"/>
              </w:rPr>
              <w:t>Vaxzevria (</w:t>
            </w:r>
            <w:r w:rsidRPr="01C24851" w:rsidR="2C4DC2D0">
              <w:rPr>
                <w:rFonts w:eastAsia="Times New Roman" w:cs="Times New Roman"/>
                <w:lang w:val="lv-LV"/>
              </w:rPr>
              <w:t xml:space="preserve">COVID-19 </w:t>
            </w:r>
            <w:proofErr w:type="spellStart"/>
            <w:r w:rsidRPr="01C24851" w:rsidR="2C4DC2D0">
              <w:rPr>
                <w:rFonts w:eastAsia="Times New Roman" w:cs="Times New Roman"/>
                <w:lang w:val="lv-LV"/>
              </w:rPr>
              <w:t>Vaccine</w:t>
            </w:r>
            <w:proofErr w:type="spellEnd"/>
            <w:r w:rsidRPr="01C24851" w:rsidR="2C4DC2D0">
              <w:rPr>
                <w:rFonts w:eastAsia="Times New Roman" w:cs="Times New Roman"/>
                <w:lang w:val="lv-LV"/>
              </w:rPr>
              <w:t xml:space="preserve"> AstraZeneca</w:t>
            </w:r>
            <w:r w:rsidRPr="01C24851" w:rsidR="70872055">
              <w:rPr>
                <w:rFonts w:eastAsia="Times New Roman" w:cs="Times New Roman"/>
                <w:lang w:val="lv-LV"/>
              </w:rPr>
              <w:t>)</w:t>
            </w:r>
            <w:r w:rsidRPr="01C24851" w:rsidR="2C4DC2D0">
              <w:rPr>
                <w:rFonts w:eastAsia="Times New Roman" w:cs="Times New Roman"/>
                <w:lang w:val="lv-LV"/>
              </w:rPr>
              <w:t xml:space="preserve"> , </w:t>
            </w:r>
            <w:r w:rsidRPr="01C24851" w:rsidR="0F789687">
              <w:rPr>
                <w:rFonts w:eastAsia="Times New Roman" w:cs="Times New Roman"/>
                <w:color w:val="4471C4"/>
                <w:lang w:val="lv-LV"/>
              </w:rPr>
              <w:t>JCOVDEN,</w:t>
            </w:r>
            <w:r w:rsidRPr="01C24851" w:rsidR="2C4DC2D0">
              <w:rPr>
                <w:rFonts w:eastAsia="Times New Roman" w:cs="Times New Roman"/>
                <w:lang w:val="lv-LV"/>
              </w:rPr>
              <w:t xml:space="preserve"> </w:t>
            </w:r>
            <w:r w:rsidRPr="01C24851" w:rsidR="57C3C825">
              <w:rPr>
                <w:rFonts w:eastAsia="Times New Roman" w:cs="Times New Roman"/>
                <w:b/>
                <w:bCs/>
                <w:color w:val="0070C0"/>
                <w:lang w:val="lv-LV"/>
              </w:rPr>
              <w:t xml:space="preserve">Nuvaxovid, </w:t>
            </w:r>
            <w:r w:rsidRPr="01C24851" w:rsidR="01C24851">
              <w:rPr>
                <w:rFonts w:eastAsia="Times New Roman" w:cs="Times New Roman"/>
                <w:color w:val="4472C4" w:themeColor="accent5"/>
                <w:lang w:val="lv-LV"/>
              </w:rPr>
              <w:t xml:space="preserve">Covid-19 </w:t>
            </w:r>
            <w:proofErr w:type="spellStart"/>
            <w:r w:rsidRPr="01C24851" w:rsidR="01C24851">
              <w:rPr>
                <w:rFonts w:eastAsia="Times New Roman" w:cs="Times New Roman"/>
                <w:color w:val="4472C4" w:themeColor="accent5"/>
                <w:lang w:val="lv-LV"/>
              </w:rPr>
              <w:t>vaccine</w:t>
            </w:r>
            <w:proofErr w:type="spellEnd"/>
            <w:r w:rsidRPr="01C24851" w:rsidR="01C24851">
              <w:rPr>
                <w:rFonts w:eastAsia="Times New Roman" w:cs="Times New Roman"/>
                <w:color w:val="4472C4" w:themeColor="accent5"/>
                <w:lang w:val="lv-LV"/>
              </w:rPr>
              <w:t xml:space="preserve"> (</w:t>
            </w:r>
            <w:proofErr w:type="spellStart"/>
            <w:r w:rsidRPr="01C24851" w:rsidR="01C24851">
              <w:rPr>
                <w:rFonts w:eastAsia="Times New Roman" w:cs="Times New Roman"/>
                <w:color w:val="4472C4" w:themeColor="accent5"/>
                <w:lang w:val="lv-LV"/>
              </w:rPr>
              <w:t>inactivated</w:t>
            </w:r>
            <w:proofErr w:type="spellEnd"/>
            <w:r w:rsidRPr="01C24851" w:rsidR="01C24851">
              <w:rPr>
                <w:rFonts w:eastAsia="Times New Roman" w:cs="Times New Roman"/>
                <w:color w:val="4472C4" w:themeColor="accent5"/>
                <w:lang w:val="lv-LV"/>
              </w:rPr>
              <w:t xml:space="preserve">, </w:t>
            </w:r>
            <w:proofErr w:type="spellStart"/>
            <w:r w:rsidRPr="01C24851" w:rsidR="01C24851">
              <w:rPr>
                <w:rFonts w:eastAsia="Times New Roman" w:cs="Times New Roman"/>
                <w:color w:val="4472C4" w:themeColor="accent5"/>
                <w:lang w:val="lv-LV"/>
              </w:rPr>
              <w:t>adjuvanted</w:t>
            </w:r>
            <w:proofErr w:type="spellEnd"/>
            <w:r w:rsidRPr="01C24851" w:rsidR="01C24851">
              <w:rPr>
                <w:rFonts w:eastAsia="Times New Roman" w:cs="Times New Roman"/>
                <w:color w:val="4472C4" w:themeColor="accent5"/>
                <w:lang w:val="lv-LV"/>
              </w:rPr>
              <w:t>) Valneva</w:t>
            </w:r>
            <w:r w:rsidRPr="01C24851" w:rsidR="57C3C825">
              <w:rPr>
                <w:rFonts w:eastAsia="Times New Roman" w:cs="Times New Roman"/>
                <w:b/>
                <w:bCs/>
                <w:color w:val="0070C0"/>
                <w:lang w:val="lv-LV"/>
              </w:rPr>
              <w:t xml:space="preserve"> </w:t>
            </w:r>
            <w:r w:rsidRPr="01C24851" w:rsidR="57C3C825">
              <w:rPr>
                <w:rFonts w:eastAsia="Times New Roman" w:cs="Times New Roman"/>
                <w:lang w:val="lv-LV"/>
              </w:rPr>
              <w:t>vakcīnai</w:t>
            </w:r>
          </w:p>
          <w:p w:rsidRPr="00455951" w:rsidR="4479E6B3" w:rsidP="22D6D8FA" w:rsidRDefault="7161A538" w14:paraId="24F5AC5D" w14:textId="764F6840">
            <w:pPr>
              <w:rPr>
                <w:rFonts w:eastAsia="Times New Roman" w:cs="Times New Roman"/>
                <w:lang w:val="lv-LV"/>
              </w:rPr>
            </w:pPr>
            <w:r w:rsidRPr="22D6D8FA">
              <w:rPr>
                <w:rFonts w:eastAsia="Times New Roman" w:cs="Times New Roman"/>
                <w:lang w:val="lv-LV"/>
              </w:rPr>
              <w:t>papildus veic atzīmi  “v” daudzdevu flakons</w:t>
            </w:r>
          </w:p>
        </w:tc>
      </w:tr>
      <w:tr w:rsidRPr="00494F38" w:rsidR="4479E6B3" w:rsidTr="6714224A" w14:paraId="18848B52" w14:textId="77777777">
        <w:trPr>
          <w:trHeight w:val="255"/>
        </w:trPr>
        <w:tc>
          <w:tcPr>
            <w:tcW w:w="1980" w:type="dxa"/>
          </w:tcPr>
          <w:p w:rsidRPr="00494F38" w:rsidR="4479E6B3" w:rsidP="10CD3C69" w:rsidRDefault="7615587A" w14:paraId="1A5256B2" w14:textId="6EC6B5AA">
            <w:pPr>
              <w:rPr>
                <w:rFonts w:eastAsia="Times New Roman" w:cs="Times New Roman"/>
                <w:i/>
                <w:iCs/>
                <w:lang w:val="lv-LV"/>
              </w:rPr>
            </w:pPr>
            <w:r w:rsidRPr="00494F38">
              <w:rPr>
                <w:rFonts w:eastAsia="Times New Roman" w:cs="Times New Roman"/>
                <w:i/>
                <w:iCs/>
                <w:lang w:val="lv-LV"/>
              </w:rPr>
              <w:t>Mērvienība</w:t>
            </w:r>
          </w:p>
        </w:tc>
        <w:tc>
          <w:tcPr>
            <w:tcW w:w="7162" w:type="dxa"/>
          </w:tcPr>
          <w:p w:rsidRPr="00494F38" w:rsidR="4479E6B3" w:rsidP="10CD3C69" w:rsidRDefault="7615587A" w14:paraId="3313F57F" w14:textId="4DAAE3AE">
            <w:pPr>
              <w:rPr>
                <w:rFonts w:eastAsia="Times New Roman" w:cs="Times New Roman"/>
                <w:lang w:val="lv-LV"/>
              </w:rPr>
            </w:pPr>
            <w:r w:rsidRPr="00494F38">
              <w:rPr>
                <w:rFonts w:eastAsia="Times New Roman" w:cs="Times New Roman"/>
                <w:lang w:val="lv-LV"/>
              </w:rPr>
              <w:t>ml</w:t>
            </w:r>
          </w:p>
        </w:tc>
      </w:tr>
      <w:tr w:rsidRPr="00494F38" w:rsidR="4479E6B3" w:rsidTr="6714224A" w14:paraId="0BF31D1F" w14:textId="77777777">
        <w:trPr>
          <w:trHeight w:val="300"/>
        </w:trPr>
        <w:tc>
          <w:tcPr>
            <w:tcW w:w="1980" w:type="dxa"/>
          </w:tcPr>
          <w:p w:rsidRPr="00494F38" w:rsidR="4479E6B3" w:rsidP="10CD3C69" w:rsidRDefault="7615587A" w14:paraId="23811D90" w14:textId="378E4530">
            <w:pPr>
              <w:rPr>
                <w:rFonts w:eastAsia="Times New Roman" w:cs="Times New Roman"/>
                <w:i/>
                <w:iCs/>
                <w:lang w:val="lv-LV"/>
              </w:rPr>
            </w:pPr>
            <w:r w:rsidRPr="00494F38">
              <w:rPr>
                <w:rFonts w:eastAsia="Times New Roman" w:cs="Times New Roman"/>
                <w:i/>
                <w:iCs/>
                <w:lang w:val="lv-LV"/>
              </w:rPr>
              <w:t>Šļirces veids</w:t>
            </w:r>
          </w:p>
        </w:tc>
        <w:tc>
          <w:tcPr>
            <w:tcW w:w="7162" w:type="dxa"/>
          </w:tcPr>
          <w:p w:rsidRPr="00494F38" w:rsidR="4479E6B3" w:rsidP="10CD3C69" w:rsidRDefault="7615587A" w14:paraId="555894D5" w14:textId="1D9919F5">
            <w:pPr>
              <w:rPr>
                <w:rFonts w:eastAsia="Times New Roman" w:cs="Times New Roman"/>
                <w:b/>
                <w:bCs/>
                <w:lang w:val="lv-LV"/>
              </w:rPr>
            </w:pPr>
            <w:r w:rsidRPr="00494F38">
              <w:rPr>
                <w:rFonts w:eastAsia="Times New Roman" w:cs="Times New Roman"/>
                <w:lang w:val="lv-LV"/>
              </w:rPr>
              <w:t xml:space="preserve">Veicam atzīmi kopā ar preparātu un no izvēlnes </w:t>
            </w:r>
            <w:r w:rsidRPr="00494F38">
              <w:rPr>
                <w:rFonts w:eastAsia="Times New Roman" w:cs="Times New Roman"/>
                <w:b/>
                <w:bCs/>
                <w:lang w:val="lv-LV"/>
              </w:rPr>
              <w:t>Intramuskulārām injekcijām</w:t>
            </w:r>
          </w:p>
        </w:tc>
      </w:tr>
      <w:tr w:rsidRPr="00494F38" w:rsidR="4479E6B3" w:rsidTr="6714224A" w14:paraId="3A24F453" w14:textId="77777777">
        <w:trPr>
          <w:trHeight w:val="525"/>
        </w:trPr>
        <w:tc>
          <w:tcPr>
            <w:tcW w:w="1980" w:type="dxa"/>
          </w:tcPr>
          <w:p w:rsidRPr="00494F38" w:rsidR="4479E6B3" w:rsidP="10CD3C69" w:rsidRDefault="7615587A" w14:paraId="6EB69CD0" w14:textId="497FA001">
            <w:pPr>
              <w:rPr>
                <w:rFonts w:eastAsia="Times New Roman" w:cs="Times New Roman"/>
                <w:i/>
                <w:iCs/>
                <w:lang w:val="lv-LV"/>
              </w:rPr>
            </w:pPr>
            <w:r w:rsidRPr="00494F38">
              <w:rPr>
                <w:rFonts w:eastAsia="Times New Roman" w:cs="Times New Roman"/>
                <w:i/>
                <w:iCs/>
                <w:lang w:val="lv-LV"/>
              </w:rPr>
              <w:t>Izlietoto vakcīnu daudzums</w:t>
            </w:r>
          </w:p>
        </w:tc>
        <w:tc>
          <w:tcPr>
            <w:tcW w:w="7162" w:type="dxa"/>
          </w:tcPr>
          <w:p w:rsidRPr="00494F38" w:rsidR="4479E6B3" w:rsidP="10CD3C69" w:rsidRDefault="7615587A" w14:paraId="79BEF640" w14:textId="6B36678A">
            <w:pPr>
              <w:rPr>
                <w:rFonts w:eastAsia="Times New Roman" w:cs="Times New Roman"/>
                <w:i/>
                <w:iCs/>
                <w:lang w:val="lv-LV"/>
              </w:rPr>
            </w:pPr>
            <w:r w:rsidRPr="00494F38">
              <w:rPr>
                <w:rFonts w:eastAsia="Times New Roman" w:cs="Times New Roman"/>
                <w:b/>
                <w:bCs/>
                <w:lang w:val="lv-LV"/>
              </w:rPr>
              <w:t>1</w:t>
            </w:r>
            <w:r w:rsidRPr="00494F38">
              <w:rPr>
                <w:rFonts w:eastAsia="Times New Roman" w:cs="Times New Roman"/>
                <w:lang w:val="lv-LV"/>
              </w:rPr>
              <w:t xml:space="preserve"> </w:t>
            </w:r>
            <w:r w:rsidRPr="00494F38">
              <w:rPr>
                <w:rFonts w:eastAsia="Times New Roman" w:cs="Times New Roman"/>
                <w:i/>
                <w:iCs/>
                <w:lang w:val="lv-LV"/>
              </w:rPr>
              <w:t>(1 vakcīnas deva)</w:t>
            </w:r>
          </w:p>
        </w:tc>
      </w:tr>
      <w:tr w:rsidRPr="00494F38" w:rsidR="4479E6B3" w:rsidTr="6714224A" w14:paraId="42D7DEE6" w14:textId="77777777">
        <w:trPr>
          <w:trHeight w:val="300"/>
        </w:trPr>
        <w:tc>
          <w:tcPr>
            <w:tcW w:w="1980" w:type="dxa"/>
          </w:tcPr>
          <w:p w:rsidRPr="00494F38" w:rsidR="4479E6B3" w:rsidP="10CD3C69" w:rsidRDefault="7615587A" w14:paraId="55A9F40B" w14:textId="2A7C3006">
            <w:pPr>
              <w:rPr>
                <w:rFonts w:eastAsia="Times New Roman" w:cs="Times New Roman"/>
                <w:i/>
                <w:iCs/>
                <w:lang w:val="lv-LV"/>
              </w:rPr>
            </w:pPr>
            <w:r w:rsidRPr="00494F38">
              <w:rPr>
                <w:rFonts w:eastAsia="Times New Roman" w:cs="Times New Roman"/>
                <w:i/>
                <w:iCs/>
                <w:lang w:val="lv-LV"/>
              </w:rPr>
              <w:lastRenderedPageBreak/>
              <w:t>Ievadīšanas veids</w:t>
            </w:r>
          </w:p>
        </w:tc>
        <w:tc>
          <w:tcPr>
            <w:tcW w:w="7162" w:type="dxa"/>
          </w:tcPr>
          <w:p w:rsidRPr="00494F38" w:rsidR="4479E6B3" w:rsidP="10CD3C69" w:rsidRDefault="7615587A" w14:paraId="0BAC7AAA" w14:textId="62B0EA99">
            <w:pPr>
              <w:rPr>
                <w:rFonts w:eastAsia="Times New Roman" w:cs="Times New Roman"/>
                <w:b/>
                <w:bCs/>
                <w:lang w:val="lv-LV"/>
              </w:rPr>
            </w:pPr>
            <w:r w:rsidRPr="00494F38">
              <w:rPr>
                <w:rFonts w:eastAsia="Times New Roman" w:cs="Times New Roman"/>
                <w:lang w:val="lv-LV"/>
              </w:rPr>
              <w:t xml:space="preserve">no izvēlnes - </w:t>
            </w:r>
            <w:r w:rsidRPr="00494F38">
              <w:rPr>
                <w:rFonts w:eastAsia="Times New Roman" w:cs="Times New Roman"/>
                <w:b/>
                <w:bCs/>
                <w:lang w:val="lv-LV"/>
              </w:rPr>
              <w:t>Intramuskulāri</w:t>
            </w:r>
          </w:p>
        </w:tc>
      </w:tr>
      <w:tr w:rsidRPr="00010D94" w:rsidR="4479E6B3" w:rsidTr="6714224A" w14:paraId="3F79DE8F" w14:textId="77777777">
        <w:trPr>
          <w:trHeight w:val="1170"/>
        </w:trPr>
        <w:tc>
          <w:tcPr>
            <w:tcW w:w="1980" w:type="dxa"/>
          </w:tcPr>
          <w:p w:rsidRPr="00494F38" w:rsidR="4479E6B3" w:rsidP="10CD3C69" w:rsidRDefault="7615587A" w14:paraId="71868566" w14:textId="0517A7BB">
            <w:pPr>
              <w:rPr>
                <w:rFonts w:eastAsia="Times New Roman" w:cs="Times New Roman"/>
                <w:i/>
                <w:iCs/>
                <w:lang w:val="lv-LV"/>
              </w:rPr>
            </w:pPr>
            <w:r w:rsidRPr="00494F38">
              <w:rPr>
                <w:rFonts w:eastAsia="Times New Roman" w:cs="Times New Roman"/>
                <w:i/>
                <w:iCs/>
                <w:lang w:val="lv-LV"/>
              </w:rPr>
              <w:t>Ievadīšanas vieta</w:t>
            </w:r>
          </w:p>
        </w:tc>
        <w:tc>
          <w:tcPr>
            <w:tcW w:w="7162" w:type="dxa"/>
          </w:tcPr>
          <w:p w:rsidRPr="00494F38" w:rsidR="4479E6B3" w:rsidP="10CD3C69" w:rsidRDefault="7615587A" w14:paraId="53A787AF" w14:textId="63F1C616">
            <w:pPr>
              <w:rPr>
                <w:rFonts w:eastAsia="Times New Roman" w:cs="Times New Roman"/>
                <w:i/>
                <w:iCs/>
                <w:lang w:val="lv-LV"/>
              </w:rPr>
            </w:pPr>
            <w:r w:rsidRPr="00494F38">
              <w:rPr>
                <w:rFonts w:eastAsia="Times New Roman" w:cs="Times New Roman"/>
                <w:b/>
                <w:bCs/>
                <w:lang w:val="lv-LV"/>
              </w:rPr>
              <w:t>Kreisais augšdelms</w:t>
            </w:r>
            <w:r w:rsidRPr="00494F38">
              <w:rPr>
                <w:rFonts w:eastAsia="Times New Roman" w:cs="Times New Roman"/>
                <w:lang w:val="lv-LV"/>
              </w:rPr>
              <w:t xml:space="preserve"> </w:t>
            </w:r>
            <w:r w:rsidRPr="00494F38">
              <w:rPr>
                <w:rFonts w:eastAsia="Times New Roman" w:cs="Times New Roman"/>
                <w:i/>
                <w:iCs/>
                <w:lang w:val="lv-LV"/>
              </w:rPr>
              <w:t>(svarīgi norādīt pusi, ja pēc tam ir kāda reakcija var būt svarīgi noteiktas puses augšdelmu noteiktu laika periodu neizmantot vakcinācijai)var mainīt ieraksta saturu, nevar lietot tād</w:t>
            </w:r>
            <w:r w:rsidR="00256D9D">
              <w:rPr>
                <w:rFonts w:eastAsia="Times New Roman" w:cs="Times New Roman"/>
                <w:i/>
                <w:iCs/>
                <w:lang w:val="lv-LV"/>
              </w:rPr>
              <w:t>a</w:t>
            </w:r>
            <w:r w:rsidRPr="00494F38">
              <w:rPr>
                <w:rFonts w:eastAsia="Times New Roman" w:cs="Times New Roman"/>
                <w:i/>
                <w:iCs/>
                <w:lang w:val="lv-LV"/>
              </w:rPr>
              <w:t>s rakstzīmes kā punktu, komatu</w:t>
            </w:r>
          </w:p>
        </w:tc>
      </w:tr>
      <w:tr w:rsidRPr="00494F38" w:rsidR="4479E6B3" w:rsidTr="6714224A" w14:paraId="79F3EE08" w14:textId="77777777">
        <w:trPr>
          <w:trHeight w:val="315"/>
        </w:trPr>
        <w:tc>
          <w:tcPr>
            <w:tcW w:w="1980" w:type="dxa"/>
          </w:tcPr>
          <w:p w:rsidRPr="00494F38" w:rsidR="4479E6B3" w:rsidP="10CD3C69" w:rsidRDefault="7615587A" w14:paraId="69999C60" w14:textId="4FFD4630">
            <w:pPr>
              <w:rPr>
                <w:rFonts w:eastAsia="Times New Roman" w:cs="Times New Roman"/>
                <w:i/>
                <w:iCs/>
                <w:lang w:val="lv-LV"/>
              </w:rPr>
            </w:pPr>
            <w:r w:rsidRPr="00494F38">
              <w:rPr>
                <w:rFonts w:eastAsia="Times New Roman" w:cs="Times New Roman"/>
                <w:i/>
                <w:iCs/>
                <w:lang w:val="lv-LV"/>
              </w:rPr>
              <w:t>Potes/ Devas kārtas numurs</w:t>
            </w:r>
          </w:p>
        </w:tc>
        <w:tc>
          <w:tcPr>
            <w:tcW w:w="7162" w:type="dxa"/>
          </w:tcPr>
          <w:p w:rsidRPr="00494F38" w:rsidR="4479E6B3" w:rsidP="0A6FBD76" w:rsidRDefault="08F34992" w14:paraId="4961C1AF" w14:textId="67E8B923">
            <w:pPr>
              <w:jc w:val="both"/>
              <w:rPr>
                <w:rFonts w:eastAsia="Times New Roman" w:cs="Times New Roman"/>
                <w:color w:val="5B9BD5" w:themeColor="accent1"/>
                <w:lang w:val="lv-LV"/>
              </w:rPr>
            </w:pPr>
            <w:r w:rsidRPr="0A6FBD76">
              <w:rPr>
                <w:rFonts w:eastAsia="Times New Roman" w:cs="Times New Roman"/>
                <w:b/>
                <w:bCs/>
                <w:lang w:val="lv-LV"/>
              </w:rPr>
              <w:t>1</w:t>
            </w:r>
            <w:r w:rsidRPr="0A6FBD76" w:rsidR="443181D2">
              <w:rPr>
                <w:rFonts w:eastAsia="Times New Roman" w:cs="Times New Roman"/>
                <w:b/>
                <w:bCs/>
                <w:lang w:val="lv-LV"/>
              </w:rPr>
              <w:t xml:space="preserve"> </w:t>
            </w:r>
            <w:r w:rsidRPr="0A6FBD76">
              <w:rPr>
                <w:rFonts w:eastAsia="Times New Roman" w:cs="Times New Roman"/>
                <w:b/>
                <w:bCs/>
                <w:lang w:val="lv-LV"/>
              </w:rPr>
              <w:t>/ 2</w:t>
            </w:r>
            <w:r w:rsidRPr="0A6FBD76" w:rsidR="31645BF6">
              <w:rPr>
                <w:rFonts w:eastAsia="Times New Roman" w:cs="Times New Roman"/>
                <w:b/>
                <w:bCs/>
                <w:lang w:val="lv-LV"/>
              </w:rPr>
              <w:t xml:space="preserve"> vai 3</w:t>
            </w:r>
            <w:r w:rsidRPr="0A6FBD76" w:rsidR="31645BF6">
              <w:rPr>
                <w:rFonts w:eastAsia="Times New Roman" w:cs="Times New Roman"/>
                <w:lang w:val="lv-LV"/>
              </w:rPr>
              <w:t xml:space="preserve"> (</w:t>
            </w:r>
            <w:r w:rsidRPr="0A6FBD76" w:rsidR="031044F1">
              <w:rPr>
                <w:rFonts w:eastAsia="Times New Roman" w:cs="Times New Roman"/>
                <w:lang w:val="lv-LV"/>
              </w:rPr>
              <w:t>t.</w:t>
            </w:r>
            <w:r w:rsidR="00CB5F1F">
              <w:rPr>
                <w:rFonts w:eastAsia="Times New Roman" w:cs="Times New Roman"/>
                <w:lang w:val="lv-LV"/>
              </w:rPr>
              <w:t> </w:t>
            </w:r>
            <w:r w:rsidRPr="0A6FBD76" w:rsidR="031044F1">
              <w:rPr>
                <w:rFonts w:eastAsia="Times New Roman" w:cs="Times New Roman"/>
                <w:lang w:val="lv-LV"/>
              </w:rPr>
              <w:t>sk.</w:t>
            </w:r>
            <w:r w:rsidR="00CB5F1F">
              <w:rPr>
                <w:rFonts w:eastAsia="Times New Roman" w:cs="Times New Roman"/>
                <w:lang w:val="lv-LV"/>
              </w:rPr>
              <w:t xml:space="preserve"> </w:t>
            </w:r>
            <w:r w:rsidRPr="0A6FBD76" w:rsidR="31645BF6">
              <w:rPr>
                <w:rFonts w:eastAsia="Times New Roman" w:cs="Times New Roman"/>
                <w:lang w:val="lv-LV"/>
              </w:rPr>
              <w:t>imūnsupresētām personām)</w:t>
            </w:r>
          </w:p>
        </w:tc>
      </w:tr>
      <w:tr w:rsidRPr="00010D94" w:rsidR="4479E6B3" w:rsidTr="6714224A" w14:paraId="26F9C1C1" w14:textId="77777777">
        <w:trPr>
          <w:trHeight w:val="315"/>
        </w:trPr>
        <w:tc>
          <w:tcPr>
            <w:tcW w:w="1980" w:type="dxa"/>
          </w:tcPr>
          <w:p w:rsidRPr="00494F38" w:rsidR="4479E6B3" w:rsidP="10CD3C69" w:rsidRDefault="7615587A" w14:paraId="3F67D90D" w14:textId="0F5B9B92">
            <w:pPr>
              <w:rPr>
                <w:rFonts w:eastAsia="Times New Roman" w:cs="Times New Roman"/>
                <w:i/>
                <w:iCs/>
                <w:lang w:val="lv-LV"/>
              </w:rPr>
            </w:pPr>
            <w:r w:rsidRPr="00494F38">
              <w:rPr>
                <w:rFonts w:eastAsia="Times New Roman" w:cs="Times New Roman"/>
                <w:i/>
                <w:iCs/>
                <w:lang w:val="lv-LV"/>
              </w:rPr>
              <w:t>Vakcinācijas procesa posms</w:t>
            </w:r>
          </w:p>
        </w:tc>
        <w:tc>
          <w:tcPr>
            <w:tcW w:w="7162" w:type="dxa"/>
          </w:tcPr>
          <w:p w:rsidR="10744DAC" w:rsidP="0A6FBD76" w:rsidRDefault="24E4175E" w14:paraId="37B94548" w14:textId="5D7315EA">
            <w:pPr>
              <w:jc w:val="both"/>
              <w:rPr>
                <w:rFonts w:eastAsia="Times New Roman" w:cs="Times New Roman"/>
                <w:b/>
                <w:bCs/>
                <w:color w:val="2E74B5" w:themeColor="accent1" w:themeShade="BF"/>
                <w:lang w:val="lv-LV"/>
              </w:rPr>
            </w:pPr>
            <w:r w:rsidRPr="0A6FBD76">
              <w:rPr>
                <w:rFonts w:eastAsia="Times New Roman" w:cs="Times New Roman"/>
                <w:b/>
                <w:bCs/>
                <w:lang w:val="lv-LV"/>
              </w:rPr>
              <w:t>Primārā cikla ietvaros</w:t>
            </w:r>
            <w:r w:rsidRPr="0A6FBD76" w:rsidR="2600B28E">
              <w:rPr>
                <w:rFonts w:eastAsia="Times New Roman" w:cs="Times New Roman"/>
                <w:b/>
                <w:bCs/>
                <w:lang w:val="lv-LV"/>
              </w:rPr>
              <w:t xml:space="preserve"> norāda:</w:t>
            </w:r>
          </w:p>
          <w:p w:rsidRPr="00494F38" w:rsidR="4479E6B3" w:rsidP="0A6FBD76" w:rsidRDefault="57C5EE99" w14:paraId="10BE6839" w14:textId="323316F3">
            <w:pPr>
              <w:jc w:val="both"/>
              <w:rPr>
                <w:rFonts w:eastAsia="Times New Roman" w:cs="Times New Roman"/>
                <w:lang w:val="lv-LV"/>
              </w:rPr>
            </w:pPr>
            <w:r w:rsidRPr="0A6FBD76">
              <w:rPr>
                <w:rFonts w:eastAsia="Times New Roman" w:cs="Times New Roman"/>
                <w:lang w:val="lv-LV"/>
              </w:rPr>
              <w:t>1.</w:t>
            </w:r>
            <w:r w:rsidRPr="0A6FBD76" w:rsidR="1ECC2DFF">
              <w:rPr>
                <w:rFonts w:eastAsia="Times New Roman" w:cs="Times New Roman"/>
                <w:lang w:val="lv-LV"/>
              </w:rPr>
              <w:t> </w:t>
            </w:r>
            <w:r w:rsidRPr="0A6FBD76">
              <w:rPr>
                <w:rFonts w:eastAsia="Times New Roman" w:cs="Times New Roman"/>
                <w:lang w:val="lv-LV"/>
              </w:rPr>
              <w:t>pote</w:t>
            </w:r>
            <w:r w:rsidRPr="0A6FBD76" w:rsidR="1ECC2DFF">
              <w:rPr>
                <w:rFonts w:eastAsia="Times New Roman" w:cs="Times New Roman"/>
                <w:lang w:val="lv-LV"/>
              </w:rPr>
              <w:t xml:space="preserve"> </w:t>
            </w:r>
            <w:r w:rsidRPr="0A6FBD76">
              <w:rPr>
                <w:rFonts w:eastAsia="Times New Roman" w:cs="Times New Roman"/>
                <w:lang w:val="lv-LV"/>
              </w:rPr>
              <w:t>/</w:t>
            </w:r>
            <w:r w:rsidRPr="0A6FBD76" w:rsidR="3F9A73FD">
              <w:rPr>
                <w:rFonts w:eastAsia="Times New Roman" w:cs="Times New Roman"/>
                <w:lang w:val="lv-LV"/>
              </w:rPr>
              <w:t xml:space="preserve"> </w:t>
            </w:r>
            <w:r w:rsidRPr="0A6FBD76">
              <w:rPr>
                <w:rFonts w:eastAsia="Times New Roman" w:cs="Times New Roman"/>
                <w:lang w:val="lv-LV"/>
              </w:rPr>
              <w:t>2.</w:t>
            </w:r>
            <w:r w:rsidRPr="0A6FBD76" w:rsidR="1ECC2DFF">
              <w:rPr>
                <w:rFonts w:eastAsia="Times New Roman" w:cs="Times New Roman"/>
                <w:lang w:val="lv-LV"/>
              </w:rPr>
              <w:t> </w:t>
            </w:r>
            <w:r w:rsidRPr="0A6FBD76">
              <w:rPr>
                <w:rFonts w:eastAsia="Times New Roman" w:cs="Times New Roman"/>
                <w:lang w:val="lv-LV"/>
              </w:rPr>
              <w:t>pote</w:t>
            </w:r>
            <w:r w:rsidRPr="0A6FBD76" w:rsidR="71017221">
              <w:rPr>
                <w:rFonts w:eastAsia="Times New Roman" w:cs="Times New Roman"/>
                <w:lang w:val="lv-LV"/>
              </w:rPr>
              <w:t>/ 3. pote ( imūnsupresētām personām)</w:t>
            </w:r>
          </w:p>
          <w:p w:rsidRPr="00494F38" w:rsidR="4479E6B3" w:rsidP="0A6FBD76" w:rsidRDefault="5C55741A" w14:paraId="3FFFAF33" w14:textId="3C6F3E84">
            <w:pPr>
              <w:jc w:val="both"/>
              <w:rPr>
                <w:rFonts w:eastAsia="Times New Roman" w:cs="Times New Roman"/>
                <w:color w:val="2E74B5" w:themeColor="accent1" w:themeShade="BF"/>
                <w:lang w:val="lv-LV"/>
              </w:rPr>
            </w:pPr>
            <w:r w:rsidRPr="0A6FBD76">
              <w:rPr>
                <w:rFonts w:eastAsia="Times New Roman" w:cs="Times New Roman"/>
                <w:b/>
                <w:bCs/>
                <w:lang w:val="lv-LV"/>
              </w:rPr>
              <w:t>B</w:t>
            </w:r>
            <w:r w:rsidRPr="0A6FBD76" w:rsidR="6CDED432">
              <w:rPr>
                <w:rFonts w:eastAsia="Times New Roman" w:cs="Times New Roman"/>
                <w:b/>
                <w:bCs/>
                <w:lang w:val="lv-LV"/>
              </w:rPr>
              <w:t>alstvakcinācija</w:t>
            </w:r>
            <w:r w:rsidRPr="0A6FBD76" w:rsidR="5154EAF0">
              <w:rPr>
                <w:rFonts w:eastAsia="Times New Roman" w:cs="Times New Roman"/>
                <w:b/>
                <w:bCs/>
                <w:lang w:val="lv-LV"/>
              </w:rPr>
              <w:t>s g</w:t>
            </w:r>
            <w:r w:rsidRPr="0A6FBD76" w:rsidR="5154EAF0">
              <w:rPr>
                <w:rFonts w:eastAsia="Times New Roman" w:cs="Times New Roman"/>
                <w:lang w:val="lv-LV"/>
              </w:rPr>
              <w:t xml:space="preserve">adījumā </w:t>
            </w:r>
            <w:r w:rsidRPr="0A6FBD76" w:rsidR="6CDED432">
              <w:rPr>
                <w:rFonts w:eastAsia="Times New Roman" w:cs="Times New Roman"/>
                <w:lang w:val="lv-LV"/>
              </w:rPr>
              <w:t xml:space="preserve"> norāda</w:t>
            </w:r>
            <w:r w:rsidRPr="0A6FBD76" w:rsidR="66D68B9F">
              <w:rPr>
                <w:rFonts w:eastAsia="Times New Roman" w:cs="Times New Roman"/>
                <w:lang w:val="lv-LV"/>
              </w:rPr>
              <w:t>:</w:t>
            </w:r>
          </w:p>
          <w:p w:rsidRPr="00494F38" w:rsidR="4479E6B3" w:rsidP="0A6FBD76" w:rsidRDefault="676ECCE3" w14:paraId="5458FF76" w14:textId="7D67275C">
            <w:pPr>
              <w:jc w:val="both"/>
              <w:rPr>
                <w:rFonts w:eastAsia="Times New Roman" w:cs="Times New Roman"/>
                <w:b/>
                <w:bCs/>
                <w:lang w:val="lv-LV"/>
              </w:rPr>
            </w:pPr>
            <w:r w:rsidRPr="00126612">
              <w:rPr>
                <w:rFonts w:eastAsia="Times New Roman" w:cs="Times New Roman"/>
                <w:b/>
                <w:bCs/>
                <w:lang w:val="lv-LV"/>
              </w:rPr>
              <w:t xml:space="preserve">1. balstvakcinācija </w:t>
            </w:r>
            <w:r w:rsidRPr="00126612" w:rsidR="2C0C678B">
              <w:rPr>
                <w:rFonts w:eastAsia="Times New Roman" w:cs="Times New Roman"/>
                <w:b/>
                <w:bCs/>
                <w:lang w:val="lv-LV"/>
              </w:rPr>
              <w:t xml:space="preserve"> </w:t>
            </w:r>
            <w:r w:rsidRPr="00126612" w:rsidR="5F535FE0">
              <w:rPr>
                <w:rFonts w:eastAsia="Times New Roman" w:cs="Times New Roman"/>
                <w:b/>
                <w:bCs/>
                <w:lang w:val="lv-LV"/>
              </w:rPr>
              <w:t>( t.sk. pēc Jan</w:t>
            </w:r>
            <w:r w:rsidRPr="00126612" w:rsidR="08372737">
              <w:rPr>
                <w:rFonts w:eastAsia="Times New Roman" w:cs="Times New Roman"/>
                <w:b/>
                <w:bCs/>
                <w:lang w:val="lv-LV"/>
              </w:rPr>
              <w:t>s</w:t>
            </w:r>
            <w:r w:rsidRPr="00126612" w:rsidR="5F535FE0">
              <w:rPr>
                <w:rFonts w:eastAsia="Times New Roman" w:cs="Times New Roman"/>
                <w:b/>
                <w:bCs/>
                <w:lang w:val="lv-LV"/>
              </w:rPr>
              <w:t>sen / JCOVDEN 1. potes)</w:t>
            </w:r>
          </w:p>
        </w:tc>
      </w:tr>
      <w:tr w:rsidRPr="00010D94" w:rsidR="4479E6B3" w:rsidTr="6714224A" w14:paraId="2F964BE1" w14:textId="77777777">
        <w:trPr>
          <w:trHeight w:val="360"/>
        </w:trPr>
        <w:tc>
          <w:tcPr>
            <w:tcW w:w="1980" w:type="dxa"/>
          </w:tcPr>
          <w:p w:rsidRPr="00494F38" w:rsidR="4479E6B3" w:rsidP="10CD3C69" w:rsidRDefault="7615587A" w14:paraId="7AAD361D" w14:textId="4EBF2B59">
            <w:pPr>
              <w:rPr>
                <w:rFonts w:eastAsia="Times New Roman" w:cs="Times New Roman"/>
                <w:i/>
                <w:iCs/>
                <w:lang w:val="lv-LV"/>
              </w:rPr>
            </w:pPr>
            <w:r w:rsidRPr="00494F38">
              <w:rPr>
                <w:rFonts w:eastAsia="Times New Roman" w:cs="Times New Roman"/>
                <w:i/>
                <w:iCs/>
                <w:lang w:val="lv-LV"/>
              </w:rPr>
              <w:t>Indikācija</w:t>
            </w:r>
          </w:p>
        </w:tc>
        <w:tc>
          <w:tcPr>
            <w:tcW w:w="7162" w:type="dxa"/>
          </w:tcPr>
          <w:p w:rsidRPr="00494F38" w:rsidR="4479E6B3" w:rsidP="0A6FBD76" w:rsidRDefault="031AA0C4" w14:paraId="0A516CCA" w14:textId="51AC2966">
            <w:pPr>
              <w:spacing w:line="257" w:lineRule="auto"/>
              <w:rPr>
                <w:rFonts w:eastAsia="Times New Roman" w:cs="Times New Roman"/>
                <w:color w:val="5B9BD5" w:themeColor="accent1"/>
                <w:lang w:val="lv-LV"/>
              </w:rPr>
            </w:pPr>
            <w:r w:rsidRPr="0A6FBD76">
              <w:rPr>
                <w:rFonts w:eastAsia="Times New Roman" w:cs="Times New Roman"/>
                <w:b/>
                <w:bCs/>
                <w:lang w:val="lv-LV"/>
              </w:rPr>
              <w:t xml:space="preserve"> </w:t>
            </w:r>
            <w:r w:rsidRPr="0A6FBD76">
              <w:rPr>
                <w:rFonts w:eastAsia="Times New Roman" w:cs="Times New Roman"/>
                <w:lang w:val="lv-LV"/>
              </w:rPr>
              <w:t>atbilstoši  V pielikumam</w:t>
            </w:r>
            <w:r w:rsidRPr="0A6FBD76" w:rsidR="45680CDA">
              <w:rPr>
                <w:rFonts w:eastAsia="Times New Roman" w:cs="Times New Roman"/>
                <w:lang w:val="lv-LV"/>
              </w:rPr>
              <w:t xml:space="preserve">, </w:t>
            </w:r>
            <w:r w:rsidRPr="0A6FBD76" w:rsidR="5F49E5D6">
              <w:rPr>
                <w:rFonts w:eastAsia="Times New Roman" w:cs="Times New Roman"/>
                <w:lang w:val="lv-LV"/>
              </w:rPr>
              <w:t xml:space="preserve">pie </w:t>
            </w:r>
            <w:r w:rsidRPr="0A6FBD76" w:rsidR="45680CDA">
              <w:rPr>
                <w:rFonts w:eastAsia="Times New Roman" w:cs="Times New Roman"/>
                <w:lang w:val="lv-LV"/>
              </w:rPr>
              <w:t>papildu</w:t>
            </w:r>
            <w:r w:rsidRPr="0A6FBD76" w:rsidR="0642EED1">
              <w:rPr>
                <w:rFonts w:eastAsia="Times New Roman" w:cs="Times New Roman"/>
                <w:lang w:val="lv-LV"/>
              </w:rPr>
              <w:t>s</w:t>
            </w:r>
            <w:r w:rsidRPr="0A6FBD76" w:rsidR="45680CDA">
              <w:rPr>
                <w:rFonts w:eastAsia="Times New Roman" w:cs="Times New Roman"/>
                <w:lang w:val="lv-LV"/>
              </w:rPr>
              <w:t xml:space="preserve"> dev</w:t>
            </w:r>
            <w:r w:rsidRPr="0A6FBD76" w:rsidR="7FC6A39D">
              <w:rPr>
                <w:rFonts w:eastAsia="Times New Roman" w:cs="Times New Roman"/>
                <w:lang w:val="lv-LV"/>
              </w:rPr>
              <w:t>as</w:t>
            </w:r>
            <w:r w:rsidRPr="0A6FBD76" w:rsidR="45680CDA">
              <w:rPr>
                <w:rFonts w:eastAsia="Times New Roman" w:cs="Times New Roman"/>
                <w:lang w:val="lv-LV"/>
              </w:rPr>
              <w:t xml:space="preserve"> primārās vakcinācijas shēmas ietvaros </w:t>
            </w:r>
            <w:r w:rsidRPr="0A6FBD76" w:rsidR="79A3DCB6">
              <w:rPr>
                <w:rFonts w:eastAsia="Times New Roman" w:cs="Times New Roman"/>
                <w:lang w:val="lv-LV"/>
              </w:rPr>
              <w:t xml:space="preserve">imūnsupresētām  personām </w:t>
            </w:r>
            <w:r w:rsidRPr="0A6FBD76" w:rsidR="79A3DCB6">
              <w:rPr>
                <w:rFonts w:eastAsia="Times New Roman" w:cs="Times New Roman"/>
                <w:b/>
                <w:bCs/>
                <w:lang w:val="lv-LV"/>
              </w:rPr>
              <w:t>-</w:t>
            </w:r>
            <w:r w:rsidRPr="0A6FBD76" w:rsidR="45680CDA">
              <w:rPr>
                <w:rFonts w:eastAsia="Times New Roman" w:cs="Times New Roman"/>
                <w:b/>
                <w:bCs/>
                <w:lang w:val="lv-LV"/>
              </w:rPr>
              <w:t>"</w:t>
            </w:r>
            <w:proofErr w:type="spellStart"/>
            <w:r w:rsidRPr="0A6FBD76" w:rsidR="54B63870">
              <w:rPr>
                <w:rFonts w:eastAsia="Times New Roman" w:cs="Times New Roman"/>
                <w:b/>
                <w:bCs/>
                <w:lang w:val="lv-LV"/>
              </w:rPr>
              <w:t>imūnsupresēta</w:t>
            </w:r>
            <w:proofErr w:type="spellEnd"/>
            <w:r w:rsidRPr="0A6FBD76" w:rsidR="54B63870">
              <w:rPr>
                <w:rFonts w:eastAsia="Times New Roman" w:cs="Times New Roman"/>
                <w:b/>
                <w:bCs/>
                <w:lang w:val="lv-LV"/>
              </w:rPr>
              <w:t xml:space="preserve"> person</w:t>
            </w:r>
            <w:r w:rsidRPr="0A6FBD76" w:rsidR="2146EBD5">
              <w:rPr>
                <w:rFonts w:eastAsia="Times New Roman" w:cs="Times New Roman"/>
                <w:b/>
                <w:bCs/>
                <w:lang w:val="lv-LV"/>
              </w:rPr>
              <w:t xml:space="preserve">a </w:t>
            </w:r>
            <w:r w:rsidRPr="0A6FBD76" w:rsidR="2146EBD5">
              <w:rPr>
                <w:rFonts w:eastAsia="Times New Roman" w:cs="Times New Roman"/>
                <w:lang w:val="lv-LV"/>
              </w:rPr>
              <w:t>"</w:t>
            </w:r>
          </w:p>
        </w:tc>
      </w:tr>
      <w:tr w:rsidRPr="00494F38" w:rsidR="4479E6B3" w:rsidTr="6714224A" w14:paraId="1ACC3928" w14:textId="77777777">
        <w:trPr>
          <w:trHeight w:val="330"/>
        </w:trPr>
        <w:tc>
          <w:tcPr>
            <w:tcW w:w="1980" w:type="dxa"/>
          </w:tcPr>
          <w:p w:rsidRPr="00494F38" w:rsidR="4479E6B3" w:rsidP="10CD3C69" w:rsidRDefault="7615587A" w14:paraId="2A20DA16" w14:textId="65E4D688">
            <w:pPr>
              <w:rPr>
                <w:rFonts w:eastAsia="Times New Roman" w:cs="Times New Roman"/>
                <w:i/>
                <w:iCs/>
                <w:lang w:val="lv-LV"/>
              </w:rPr>
            </w:pPr>
            <w:r w:rsidRPr="00494F38">
              <w:rPr>
                <w:rFonts w:eastAsia="Times New Roman" w:cs="Times New Roman"/>
                <w:i/>
                <w:iCs/>
                <w:lang w:val="lv-LV"/>
              </w:rPr>
              <w:t xml:space="preserve">Līguma nr. </w:t>
            </w:r>
          </w:p>
        </w:tc>
        <w:tc>
          <w:tcPr>
            <w:tcW w:w="7162" w:type="dxa"/>
          </w:tcPr>
          <w:p w:rsidRPr="00494F38" w:rsidR="4479E6B3" w:rsidP="10CD3C69" w:rsidRDefault="7615587A" w14:paraId="2037BEA3" w14:textId="4E064A6D">
            <w:pPr>
              <w:rPr>
                <w:rFonts w:eastAsia="Times New Roman" w:cs="Times New Roman"/>
                <w:lang w:val="lv-LV"/>
              </w:rPr>
            </w:pPr>
            <w:r w:rsidRPr="00494F38">
              <w:rPr>
                <w:rFonts w:eastAsia="Times New Roman" w:cs="Times New Roman"/>
                <w:lang w:val="lv-LV"/>
              </w:rPr>
              <w:t>Nav jāaizpilda</w:t>
            </w:r>
          </w:p>
        </w:tc>
      </w:tr>
      <w:tr w:rsidRPr="00494F38" w:rsidR="4479E6B3" w:rsidTr="6714224A" w14:paraId="217A4828" w14:textId="77777777">
        <w:trPr>
          <w:trHeight w:val="300"/>
        </w:trPr>
        <w:tc>
          <w:tcPr>
            <w:tcW w:w="1980" w:type="dxa"/>
          </w:tcPr>
          <w:p w:rsidRPr="00494F38" w:rsidR="4479E6B3" w:rsidP="10CD3C69" w:rsidRDefault="7615587A" w14:paraId="504320CA" w14:textId="069F739D">
            <w:pPr>
              <w:rPr>
                <w:rFonts w:eastAsia="Times New Roman" w:cs="Times New Roman"/>
                <w:i/>
                <w:iCs/>
                <w:lang w:val="lv-LV"/>
              </w:rPr>
            </w:pPr>
            <w:r w:rsidRPr="00494F38">
              <w:rPr>
                <w:rFonts w:eastAsia="Times New Roman" w:cs="Times New Roman"/>
                <w:i/>
                <w:iCs/>
                <w:lang w:val="lv-LV"/>
              </w:rPr>
              <w:t xml:space="preserve">Maksātājs </w:t>
            </w:r>
          </w:p>
        </w:tc>
        <w:tc>
          <w:tcPr>
            <w:tcW w:w="7162" w:type="dxa"/>
          </w:tcPr>
          <w:p w:rsidRPr="00494F38" w:rsidR="4479E6B3" w:rsidP="10CD3C69" w:rsidRDefault="7615587A" w14:paraId="5720D847" w14:textId="6FCF00EC">
            <w:pPr>
              <w:rPr>
                <w:rFonts w:eastAsia="Times New Roman" w:cs="Times New Roman"/>
                <w:b/>
                <w:bCs/>
                <w:lang w:val="lv-LV"/>
              </w:rPr>
            </w:pPr>
            <w:r w:rsidRPr="00494F38">
              <w:rPr>
                <w:rFonts w:eastAsia="Times New Roman" w:cs="Times New Roman"/>
                <w:b/>
                <w:bCs/>
                <w:lang w:val="lv-LV"/>
              </w:rPr>
              <w:t>Valsts</w:t>
            </w:r>
          </w:p>
        </w:tc>
      </w:tr>
    </w:tbl>
    <w:p w:rsidRPr="00494F38" w:rsidR="7373252F" w:rsidP="7373252F" w:rsidRDefault="7373252F" w14:paraId="7F2AB956" w14:textId="31C52F34">
      <w:pPr>
        <w:rPr>
          <w:rFonts w:eastAsia="Times New Roman" w:cs="Times New Roman"/>
          <w:lang w:val="lv-LV"/>
        </w:rPr>
      </w:pPr>
    </w:p>
    <w:p w:rsidR="2E394698" w:rsidP="00AB1D69" w:rsidRDefault="2E394698" w14:paraId="69BD49B0" w14:textId="32BDEB94">
      <w:pPr>
        <w:pStyle w:val="ListParagraph"/>
        <w:numPr>
          <w:ilvl w:val="0"/>
          <w:numId w:val="51"/>
        </w:numPr>
        <w:rPr>
          <w:rFonts w:ascii="Times New Roman" w:hAnsi="Times New Roman" w:eastAsia="Times New Roman" w:cs="Times New Roman"/>
          <w:color w:val="auto"/>
          <w:lang w:val="lv-LV"/>
        </w:rPr>
      </w:pPr>
      <w:r w:rsidRPr="30733D10">
        <w:rPr>
          <w:rFonts w:ascii="Times New Roman" w:hAnsi="Times New Roman" w:eastAsia="Times New Roman" w:cs="Times New Roman"/>
          <w:color w:val="auto"/>
          <w:lang w:val="lv-LV"/>
        </w:rPr>
        <w:t>mācību materiāls C</w:t>
      </w:r>
      <w:r w:rsidRPr="30733D10" w:rsidR="4F6D44D5">
        <w:rPr>
          <w:rFonts w:ascii="Times New Roman" w:hAnsi="Times New Roman" w:eastAsia="Times New Roman" w:cs="Times New Roman"/>
          <w:color w:val="auto"/>
          <w:lang w:val="lv-LV"/>
        </w:rPr>
        <w:t>ovid-</w:t>
      </w:r>
      <w:r w:rsidRPr="30733D10">
        <w:rPr>
          <w:rFonts w:ascii="Times New Roman" w:hAnsi="Times New Roman" w:eastAsia="Times New Roman" w:cs="Times New Roman"/>
          <w:color w:val="auto"/>
          <w:lang w:val="lv-LV"/>
        </w:rPr>
        <w:t>19 vakcinācijas fakta pievienošanai ir atrodam</w:t>
      </w:r>
      <w:r w:rsidRPr="30733D10" w:rsidR="36B5F00F">
        <w:rPr>
          <w:rFonts w:ascii="Times New Roman" w:hAnsi="Times New Roman" w:eastAsia="Times New Roman" w:cs="Times New Roman"/>
          <w:color w:val="auto"/>
          <w:lang w:val="lv-LV"/>
        </w:rPr>
        <w:t>s</w:t>
      </w:r>
      <w:r w:rsidRPr="30733D10">
        <w:rPr>
          <w:rFonts w:ascii="Times New Roman" w:hAnsi="Times New Roman" w:eastAsia="Times New Roman" w:cs="Times New Roman"/>
          <w:color w:val="auto"/>
          <w:lang w:val="lv-LV"/>
        </w:rPr>
        <w:t xml:space="preserve"> Nacionālā veselības dienesta tīmekļa vietnē </w:t>
      </w:r>
      <w:hyperlink r:id="rId48">
        <w:r w:rsidRPr="30733D10" w:rsidR="35409BCC">
          <w:rPr>
            <w:rStyle w:val="Hyperlink"/>
            <w:rFonts w:ascii="Times New Roman" w:hAnsi="Times New Roman" w:eastAsia="Times New Roman" w:cs="Times New Roman"/>
            <w:lang w:val="lv-LV"/>
          </w:rPr>
          <w:t>https://www.vmnvd.gov.lv/lv/normativie-akti-macibu-materiali</w:t>
        </w:r>
      </w:hyperlink>
      <w:r w:rsidRPr="30733D10">
        <w:rPr>
          <w:rFonts w:ascii="Times New Roman" w:hAnsi="Times New Roman" w:eastAsia="Times New Roman" w:cs="Times New Roman"/>
          <w:color w:val="auto"/>
          <w:lang w:val="lv-LV"/>
        </w:rPr>
        <w:t xml:space="preserve"> </w:t>
      </w:r>
      <w:r w:rsidRPr="30733D10" w:rsidR="29B20195">
        <w:rPr>
          <w:rFonts w:ascii="Times New Roman" w:hAnsi="Times New Roman" w:eastAsia="Times New Roman" w:cs="Times New Roman"/>
          <w:color w:val="auto"/>
          <w:lang w:val="lv-LV"/>
        </w:rPr>
        <w:t xml:space="preserve">, </w:t>
      </w:r>
      <w:r w:rsidRPr="30733D10" w:rsidR="29B20195">
        <w:rPr>
          <w:color w:val="auto"/>
          <w:lang w:val="lv-LV"/>
        </w:rPr>
        <w:t>t.</w:t>
      </w:r>
      <w:r w:rsidRPr="30733D10" w:rsidR="29B20195">
        <w:rPr>
          <w:rFonts w:ascii="Times New Roman" w:hAnsi="Times New Roman" w:eastAsia="Times New Roman" w:cs="Times New Roman"/>
          <w:color w:val="auto"/>
          <w:lang w:val="lv-LV"/>
        </w:rPr>
        <w:t>sk. arī par datu ievadīšanu ārzemniekiem</w:t>
      </w:r>
      <w:r w:rsidRPr="30733D10" w:rsidR="30733D10">
        <w:rPr>
          <w:rFonts w:ascii="Times New Roman" w:hAnsi="Times New Roman" w:eastAsia="Times New Roman" w:cs="Times New Roman"/>
          <w:sz w:val="24"/>
          <w:szCs w:val="24"/>
          <w:lang w:val="lv-LV"/>
        </w:rPr>
        <w:t xml:space="preserve"> </w:t>
      </w:r>
      <w:r w:rsidRPr="30733D10" w:rsidR="29B20195">
        <w:rPr>
          <w:rFonts w:ascii="Times New Roman" w:hAnsi="Times New Roman" w:eastAsia="Times New Roman" w:cs="Times New Roman"/>
          <w:color w:val="auto"/>
          <w:lang w:val="lv-LV"/>
        </w:rPr>
        <w:t xml:space="preserve"> un personām bez personas koda.</w:t>
      </w:r>
    </w:p>
    <w:p w:rsidR="30733D10" w:rsidP="00126612" w:rsidRDefault="7C68AEEB" w14:paraId="55C14B0C" w14:textId="7AAC308A">
      <w:pPr>
        <w:jc w:val="both"/>
        <w:rPr>
          <w:rFonts w:eastAsia="Calibri" w:cs="Arial"/>
          <w:color w:val="4472C4" w:themeColor="accent5"/>
          <w:sz w:val="24"/>
          <w:szCs w:val="24"/>
          <w:lang w:val="lv-LV"/>
        </w:rPr>
      </w:pPr>
      <w:r w:rsidRPr="00126612">
        <w:rPr>
          <w:rFonts w:eastAsia="Times New Roman" w:cs="Times New Roman"/>
          <w:sz w:val="24"/>
          <w:szCs w:val="24"/>
          <w:lang w:val="lv-LV"/>
        </w:rPr>
        <w:t>Ukrainas iedzīvotājiem, kuri izceļo no Ukrainas saistībā ar Krievijas Federācijas izraisīto militāro konfliktu tajā, vai kuri atrodas Latvijas Republikā un nevar atgriezties Ukrainā minētā konflikta laikā, jānorāda valsts UA/Ukraina.</w:t>
      </w:r>
    </w:p>
    <w:p w:rsidR="29B20195" w:rsidP="30733D10" w:rsidRDefault="29B20195" w14:paraId="6255F1F6" w14:textId="73A239E3">
      <w:pPr>
        <w:rPr>
          <w:rFonts w:eastAsia="Calibri" w:cs="Arial"/>
          <w:color w:val="4472C4" w:themeColor="accent5"/>
        </w:rPr>
      </w:pPr>
      <w:r w:rsidRPr="30733D10">
        <w:rPr>
          <w:rFonts w:eastAsia="Times New Roman" w:cs="Times New Roman"/>
          <w:color w:val="4472C4" w:themeColor="accent5"/>
          <w:lang w:val="lv-LV"/>
        </w:rPr>
        <w:t xml:space="preserve"> </w:t>
      </w:r>
      <w:r w:rsidR="30733D10">
        <w:rPr>
          <w:noProof/>
        </w:rPr>
        <w:drawing>
          <wp:inline distT="0" distB="0" distL="0" distR="0" wp14:anchorId="35788BBC" wp14:editId="19EE3D74">
            <wp:extent cx="2533650" cy="1466850"/>
            <wp:effectExtent l="0" t="0" r="0" b="0"/>
            <wp:docPr id="1614680716" name="Picture 161468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533650" cy="1466850"/>
                    </a:xfrm>
                    <a:prstGeom prst="rect">
                      <a:avLst/>
                    </a:prstGeom>
                  </pic:spPr>
                </pic:pic>
              </a:graphicData>
            </a:graphic>
          </wp:inline>
        </w:drawing>
      </w:r>
    </w:p>
    <w:p w:rsidRPr="00135757" w:rsidR="3E1E45A0" w:rsidP="00AB1D69" w:rsidRDefault="5AAEB763" w14:paraId="0227FCBA" w14:textId="32AD2162">
      <w:pPr>
        <w:pStyle w:val="ListParagraph"/>
        <w:numPr>
          <w:ilvl w:val="0"/>
          <w:numId w:val="51"/>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Ja vakcinācijas dati tiek papildināti nākamajā dienā, noteikti jāpārliecinās, ka</w:t>
      </w:r>
      <w:r w:rsidRPr="0ABF18D5" w:rsidR="56C9955A">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aizpildot vakcinācijas faktu</w:t>
      </w:r>
      <w:r w:rsidRPr="0ABF18D5" w:rsidR="5C3904CF">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tiek atzīmēts </w:t>
      </w:r>
      <w:r w:rsidRPr="0ABF18D5">
        <w:rPr>
          <w:rFonts w:ascii="Times New Roman" w:hAnsi="Times New Roman" w:eastAsia="Times New Roman" w:cs="Times New Roman"/>
          <w:color w:val="auto"/>
          <w:u w:val="single"/>
          <w:lang w:val="lv-LV"/>
        </w:rPr>
        <w:t>pareizais vakcinācijas fakta veikšanas datums.</w:t>
      </w:r>
    </w:p>
    <w:p w:rsidRPr="00494F38" w:rsidR="3E1E45A0" w:rsidP="00AB1D69" w:rsidRDefault="5AAEB763" w14:paraId="4A16254F" w14:textId="1D7D5D4D">
      <w:pPr>
        <w:pStyle w:val="ListParagraph"/>
        <w:numPr>
          <w:ilvl w:val="0"/>
          <w:numId w:val="51"/>
        </w:numPr>
        <w:spacing w:line="257"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Vakcinācijas dati tiek apkopoti </w:t>
      </w:r>
      <w:r w:rsidRPr="0ABF18D5">
        <w:rPr>
          <w:rFonts w:ascii="Times New Roman" w:hAnsi="Times New Roman" w:eastAsia="Times New Roman" w:cs="Times New Roman"/>
          <w:color w:val="auto"/>
          <w:u w:val="single"/>
          <w:lang w:val="lv-LV"/>
        </w:rPr>
        <w:t>katras dienas beigās pl</w:t>
      </w:r>
      <w:r w:rsidRPr="0ABF18D5" w:rsidR="4796F03C">
        <w:rPr>
          <w:rFonts w:ascii="Times New Roman" w:hAnsi="Times New Roman" w:eastAsia="Times New Roman" w:cs="Times New Roman"/>
          <w:color w:val="auto"/>
          <w:u w:val="single"/>
          <w:lang w:val="lv-LV"/>
        </w:rPr>
        <w:t>kst</w:t>
      </w:r>
      <w:r w:rsidRPr="0ABF18D5">
        <w:rPr>
          <w:rFonts w:ascii="Times New Roman" w:hAnsi="Times New Roman" w:eastAsia="Times New Roman" w:cs="Times New Roman"/>
          <w:color w:val="auto"/>
          <w:u w:val="single"/>
          <w:lang w:val="lv-LV"/>
        </w:rPr>
        <w:t>. 22.00</w:t>
      </w:r>
      <w:r w:rsidRPr="0ABF18D5">
        <w:rPr>
          <w:rFonts w:ascii="Times New Roman" w:hAnsi="Times New Roman" w:eastAsia="Times New Roman" w:cs="Times New Roman"/>
          <w:color w:val="auto"/>
          <w:lang w:val="lv-LV"/>
        </w:rPr>
        <w:t>. Šie dati tiek publicēti un nodoti tālākai apstrādei. Līdz ar to katra ārstniecības iestāde ir atbildīga par ievadīto datu apjomu,  precizitāti un kvalitāti.</w:t>
      </w:r>
    </w:p>
    <w:p w:rsidRPr="00494F38" w:rsidR="00EB63F9" w:rsidP="00AB1D69" w:rsidRDefault="2F1AA8E4" w14:paraId="06E8E02E" w14:textId="1F837313">
      <w:pPr>
        <w:pStyle w:val="ListParagraph"/>
        <w:numPr>
          <w:ilvl w:val="0"/>
          <w:numId w:val="51"/>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imes New Roman" w:hAnsi="Times New Roman" w:eastAsia="Times New Roman" w:cs="Times New Roman"/>
          <w:color w:val="auto"/>
          <w:lang w:val="lv-LV"/>
        </w:rPr>
      </w:pPr>
      <w:r w:rsidRPr="0FA76D60">
        <w:rPr>
          <w:rFonts w:ascii="Times New Roman" w:hAnsi="Times New Roman" w:eastAsia="Times New Roman" w:cs="Times New Roman"/>
          <w:color w:val="auto"/>
          <w:lang w:val="lv-LV"/>
        </w:rPr>
        <w:t>A</w:t>
      </w:r>
      <w:r w:rsidRPr="0FA76D60" w:rsidR="4E30C7DC">
        <w:rPr>
          <w:rFonts w:ascii="Times New Roman" w:hAnsi="Times New Roman" w:eastAsia="Times New Roman" w:cs="Times New Roman"/>
          <w:color w:val="auto"/>
          <w:lang w:val="lv-LV"/>
        </w:rPr>
        <w:t>izpildīt medicīnisko dokumentāciju atbilstoši normatīvajos aktos noteiktajai ārstniecības iestāžu medicīniskās un uzskaites dokumentācijas lietvedības kārtībai</w:t>
      </w:r>
      <w:r w:rsidRPr="0FA76D60" w:rsidR="3E1E02BF">
        <w:rPr>
          <w:rFonts w:ascii="Times New Roman" w:hAnsi="Times New Roman" w:eastAsia="Times New Roman" w:cs="Times New Roman"/>
          <w:color w:val="auto"/>
          <w:lang w:val="lv-LV"/>
        </w:rPr>
        <w:t>.</w:t>
      </w:r>
      <w:r w:rsidRPr="0FA76D60" w:rsidR="5EDD221B">
        <w:rPr>
          <w:rFonts w:ascii="Times New Roman" w:hAnsi="Times New Roman" w:eastAsia="Times New Roman" w:cs="Times New Roman"/>
          <w:color w:val="auto"/>
          <w:lang w:val="lv-LV"/>
        </w:rPr>
        <w:t xml:space="preserve"> </w:t>
      </w:r>
      <w:r w:rsidRPr="0FA76D60" w:rsidR="3C7667E1">
        <w:rPr>
          <w:rFonts w:ascii="Times New Roman" w:hAnsi="Times New Roman" w:eastAsia="Times New Roman" w:cs="Times New Roman"/>
          <w:color w:val="auto"/>
          <w:lang w:val="lv-LV"/>
        </w:rPr>
        <w:t>Pēc vakcinācijas fakta aizpildīšanas e-veselībā</w:t>
      </w:r>
      <w:r w:rsidRPr="0FA76D60" w:rsidR="229C114D">
        <w:rPr>
          <w:rFonts w:ascii="Times New Roman" w:hAnsi="Times New Roman" w:eastAsia="Times New Roman" w:cs="Times New Roman"/>
          <w:color w:val="auto"/>
          <w:lang w:val="lv-LV"/>
        </w:rPr>
        <w:t>,</w:t>
      </w:r>
      <w:r w:rsidRPr="0FA76D60" w:rsidR="3C7667E1">
        <w:rPr>
          <w:rFonts w:ascii="Times New Roman" w:hAnsi="Times New Roman" w:eastAsia="Times New Roman" w:cs="Times New Roman"/>
          <w:color w:val="auto"/>
          <w:lang w:val="lv-LV"/>
        </w:rPr>
        <w:t xml:space="preserve"> nav nepieciešams uzturēt papīra dokumentu veidā </w:t>
      </w:r>
      <w:r w:rsidRPr="0FA76D60" w:rsidR="229C114D">
        <w:rPr>
          <w:rFonts w:ascii="Times New Roman" w:hAnsi="Times New Roman" w:eastAsia="Times New Roman" w:cs="Times New Roman"/>
          <w:color w:val="auto"/>
          <w:lang w:val="lv-LV"/>
        </w:rPr>
        <w:t xml:space="preserve">vakcinācijas </w:t>
      </w:r>
      <w:r w:rsidRPr="0FA76D60" w:rsidR="3C7667E1">
        <w:rPr>
          <w:rFonts w:ascii="Times New Roman" w:hAnsi="Times New Roman" w:eastAsia="Times New Roman" w:cs="Times New Roman"/>
          <w:color w:val="auto"/>
          <w:lang w:val="lv-LV"/>
        </w:rPr>
        <w:t>žurnālu</w:t>
      </w:r>
      <w:r w:rsidRPr="0FA76D60" w:rsidR="229C114D">
        <w:rPr>
          <w:rFonts w:ascii="Times New Roman" w:hAnsi="Times New Roman" w:eastAsia="Times New Roman" w:cs="Times New Roman"/>
          <w:color w:val="auto"/>
          <w:lang w:val="lv-LV"/>
        </w:rPr>
        <w:t xml:space="preserve"> vai pošu pasi. </w:t>
      </w:r>
    </w:p>
    <w:p w:rsidR="704655F1" w:rsidP="00AB1D69" w:rsidRDefault="017ECD7E" w14:paraId="4B9DD577" w14:textId="67939548">
      <w:pPr>
        <w:pStyle w:val="ListParagraph"/>
        <w:numPr>
          <w:ilvl w:val="0"/>
          <w:numId w:val="51"/>
        </w:numPr>
        <w:jc w:val="both"/>
        <w:rPr>
          <w:rFonts w:ascii="Times New Roman" w:hAnsi="Times New Roman" w:eastAsia="Times New Roman" w:cs="Times New Roman"/>
          <w:color w:val="000000" w:themeColor="text1"/>
          <w:lang w:val="lv-LV"/>
        </w:rPr>
      </w:pPr>
      <w:r w:rsidRPr="15BA2AB9">
        <w:rPr>
          <w:rFonts w:ascii="Times New Roman" w:hAnsi="Times New Roman" w:eastAsia="Times New Roman" w:cs="Times New Roman"/>
          <w:color w:val="auto"/>
          <w:lang w:val="lv-LV"/>
        </w:rPr>
        <w:t>Ja</w:t>
      </w:r>
      <w:r w:rsidRPr="15BA2AB9" w:rsidR="71A6C8ED">
        <w:rPr>
          <w:rFonts w:ascii="Times New Roman" w:hAnsi="Times New Roman" w:eastAsia="Times New Roman" w:cs="Times New Roman"/>
          <w:color w:val="auto"/>
          <w:lang w:val="lv-LV"/>
        </w:rPr>
        <w:t xml:space="preserve"> persona </w:t>
      </w:r>
      <w:r w:rsidRPr="15BA2AB9" w:rsidR="5B1C2302">
        <w:rPr>
          <w:rFonts w:ascii="Times New Roman" w:hAnsi="Times New Roman" w:eastAsia="Times New Roman" w:cs="Times New Roman"/>
          <w:color w:val="auto"/>
          <w:lang w:val="lv-LV"/>
        </w:rPr>
        <w:t>ārvalstīs ir sa</w:t>
      </w:r>
      <w:r w:rsidRPr="15BA2AB9" w:rsidR="73042FC1">
        <w:rPr>
          <w:rFonts w:ascii="Times New Roman" w:hAnsi="Times New Roman" w:eastAsia="Times New Roman" w:cs="Times New Roman"/>
          <w:color w:val="auto"/>
          <w:lang w:val="lv-LV"/>
        </w:rPr>
        <w:t>ņ</w:t>
      </w:r>
      <w:r w:rsidRPr="15BA2AB9" w:rsidR="5B1C2302">
        <w:rPr>
          <w:rFonts w:ascii="Times New Roman" w:hAnsi="Times New Roman" w:eastAsia="Times New Roman" w:cs="Times New Roman"/>
          <w:color w:val="auto"/>
          <w:lang w:val="lv-LV"/>
        </w:rPr>
        <w:t xml:space="preserve">ēmusi  Eiropas Zāļu aģentūras vai līdzvērtīgu regulatoru reģistrētu vai Pasaules Veselības organizācijas atzītu Covid-19 vakcīnu  </w:t>
      </w:r>
      <w:r w:rsidRPr="15BA2AB9">
        <w:rPr>
          <w:rFonts w:ascii="Times New Roman" w:hAnsi="Times New Roman" w:eastAsia="Times New Roman" w:cs="Times New Roman"/>
          <w:color w:val="auto"/>
          <w:lang w:val="lv-LV"/>
        </w:rPr>
        <w:t>dev</w:t>
      </w:r>
      <w:r w:rsidRPr="15BA2AB9" w:rsidR="49FDC8C5">
        <w:rPr>
          <w:rFonts w:ascii="Times New Roman" w:hAnsi="Times New Roman" w:eastAsia="Times New Roman" w:cs="Times New Roman"/>
          <w:color w:val="auto"/>
          <w:lang w:val="lv-LV"/>
        </w:rPr>
        <w:t>u</w:t>
      </w:r>
      <w:r w:rsidRPr="15BA2AB9" w:rsidR="5176B091">
        <w:rPr>
          <w:rFonts w:ascii="Times New Roman" w:hAnsi="Times New Roman" w:eastAsia="Times New Roman" w:cs="Times New Roman"/>
          <w:color w:val="auto"/>
          <w:lang w:val="lv-LV"/>
        </w:rPr>
        <w:t>/</w:t>
      </w:r>
      <w:proofErr w:type="spellStart"/>
      <w:r w:rsidRPr="15BA2AB9" w:rsidR="5176B091">
        <w:rPr>
          <w:rFonts w:ascii="Times New Roman" w:hAnsi="Times New Roman" w:eastAsia="Times New Roman" w:cs="Times New Roman"/>
          <w:color w:val="auto"/>
          <w:lang w:val="lv-LV"/>
        </w:rPr>
        <w:t>as</w:t>
      </w:r>
      <w:proofErr w:type="spellEnd"/>
      <w:r w:rsidRPr="15BA2AB9" w:rsidR="37C2C5BB">
        <w:rPr>
          <w:rFonts w:ascii="Times New Roman" w:hAnsi="Times New Roman" w:eastAsia="Times New Roman" w:cs="Times New Roman"/>
          <w:color w:val="auto"/>
          <w:lang w:val="lv-LV"/>
        </w:rPr>
        <w:t>,</w:t>
      </w:r>
      <w:r w:rsidRPr="15BA2AB9">
        <w:rPr>
          <w:rFonts w:ascii="Times New Roman" w:hAnsi="Times New Roman" w:eastAsia="Times New Roman" w:cs="Times New Roman"/>
          <w:color w:val="auto"/>
          <w:lang w:val="lv-LV"/>
        </w:rPr>
        <w:t xml:space="preserve">  tad </w:t>
      </w:r>
      <w:r w:rsidRPr="15BA2AB9" w:rsidR="5B180DCF">
        <w:rPr>
          <w:rFonts w:ascii="Times New Roman" w:hAnsi="Times New Roman" w:eastAsia="Times New Roman" w:cs="Times New Roman"/>
          <w:color w:val="auto"/>
          <w:lang w:val="lv-LV"/>
        </w:rPr>
        <w:t>par Latvijā saņemt</w:t>
      </w:r>
      <w:r w:rsidRPr="15BA2AB9" w:rsidR="5087C173">
        <w:rPr>
          <w:rFonts w:ascii="Times New Roman" w:hAnsi="Times New Roman" w:eastAsia="Times New Roman" w:cs="Times New Roman"/>
          <w:color w:val="auto"/>
          <w:lang w:val="lv-LV"/>
        </w:rPr>
        <w:t>o</w:t>
      </w:r>
      <w:r w:rsidRPr="15BA2AB9" w:rsidR="5B180DCF">
        <w:rPr>
          <w:rFonts w:ascii="Times New Roman" w:hAnsi="Times New Roman" w:eastAsia="Times New Roman" w:cs="Times New Roman"/>
          <w:color w:val="auto"/>
          <w:lang w:val="lv-LV"/>
        </w:rPr>
        <w:t xml:space="preserve"> </w:t>
      </w:r>
      <w:r w:rsidRPr="15BA2AB9" w:rsidR="70956A8A">
        <w:rPr>
          <w:rFonts w:ascii="Times New Roman" w:hAnsi="Times New Roman" w:eastAsia="Times New Roman" w:cs="Times New Roman"/>
          <w:color w:val="auto"/>
          <w:lang w:val="lv-LV"/>
        </w:rPr>
        <w:t xml:space="preserve">nākamo </w:t>
      </w:r>
      <w:r w:rsidRPr="15BA2AB9" w:rsidR="364BABB3">
        <w:rPr>
          <w:rFonts w:ascii="Times New Roman" w:hAnsi="Times New Roman" w:eastAsia="Times New Roman" w:cs="Times New Roman"/>
          <w:color w:val="auto"/>
          <w:lang w:val="lv-LV"/>
        </w:rPr>
        <w:t xml:space="preserve"> </w:t>
      </w:r>
      <w:r w:rsidRPr="15BA2AB9" w:rsidR="5B180DCF">
        <w:rPr>
          <w:rFonts w:ascii="Times New Roman" w:hAnsi="Times New Roman" w:eastAsia="Times New Roman" w:cs="Times New Roman"/>
          <w:color w:val="auto"/>
          <w:lang w:val="lv-LV"/>
        </w:rPr>
        <w:t>vakcinācijas fakt</w:t>
      </w:r>
      <w:r w:rsidRPr="15BA2AB9" w:rsidR="3F572804">
        <w:rPr>
          <w:rFonts w:ascii="Times New Roman" w:hAnsi="Times New Roman" w:eastAsia="Times New Roman" w:cs="Times New Roman"/>
          <w:color w:val="auto"/>
          <w:lang w:val="lv-LV"/>
        </w:rPr>
        <w:t>u</w:t>
      </w:r>
      <w:r w:rsidRPr="15BA2AB9" w:rsidR="5B180DCF">
        <w:rPr>
          <w:rFonts w:ascii="Times New Roman" w:hAnsi="Times New Roman" w:eastAsia="Times New Roman" w:cs="Times New Roman"/>
          <w:color w:val="auto"/>
          <w:lang w:val="lv-LV"/>
        </w:rPr>
        <w:t xml:space="preserve"> </w:t>
      </w:r>
      <w:r w:rsidRPr="15BA2AB9">
        <w:rPr>
          <w:rFonts w:ascii="Times New Roman" w:hAnsi="Times New Roman" w:eastAsia="Times New Roman" w:cs="Times New Roman"/>
          <w:color w:val="auto"/>
          <w:lang w:val="lv-LV"/>
        </w:rPr>
        <w:t>e</w:t>
      </w:r>
      <w:r w:rsidRPr="15BA2AB9" w:rsidR="7593B914">
        <w:rPr>
          <w:rFonts w:ascii="Times New Roman" w:hAnsi="Times New Roman" w:eastAsia="Times New Roman" w:cs="Times New Roman"/>
          <w:color w:val="auto"/>
          <w:lang w:val="lv-LV"/>
        </w:rPr>
        <w:t>-</w:t>
      </w:r>
      <w:r w:rsidRPr="15BA2AB9">
        <w:rPr>
          <w:rFonts w:ascii="Times New Roman" w:hAnsi="Times New Roman" w:eastAsia="Times New Roman" w:cs="Times New Roman"/>
          <w:color w:val="auto"/>
          <w:lang w:val="lv-LV"/>
        </w:rPr>
        <w:t xml:space="preserve">veselībā </w:t>
      </w:r>
      <w:r w:rsidRPr="15BA2AB9" w:rsidR="0CBFC0C5">
        <w:rPr>
          <w:rFonts w:ascii="Times New Roman" w:hAnsi="Times New Roman" w:eastAsia="Times New Roman" w:cs="Times New Roman"/>
          <w:color w:val="auto"/>
          <w:lang w:val="lv-LV"/>
        </w:rPr>
        <w:t>par  veic secīgu ierakstu</w:t>
      </w:r>
      <w:r w:rsidRPr="15BA2AB9" w:rsidR="32226ABA">
        <w:rPr>
          <w:rFonts w:ascii="Times New Roman" w:hAnsi="Times New Roman" w:eastAsia="Times New Roman" w:cs="Times New Roman"/>
          <w:color w:val="auto"/>
          <w:lang w:val="lv-LV"/>
        </w:rPr>
        <w:t xml:space="preserve">, norādot </w:t>
      </w:r>
      <w:r w:rsidRPr="15BA2AB9" w:rsidR="0CBFC0C5">
        <w:rPr>
          <w:rFonts w:ascii="Times New Roman" w:hAnsi="Times New Roman" w:eastAsia="Times New Roman" w:cs="Times New Roman"/>
          <w:color w:val="auto"/>
          <w:lang w:val="lv-LV"/>
        </w:rPr>
        <w:t xml:space="preserve"> </w:t>
      </w:r>
      <w:r w:rsidRPr="15BA2AB9" w:rsidR="7A0904D7">
        <w:rPr>
          <w:rFonts w:ascii="Times New Roman" w:hAnsi="Times New Roman" w:eastAsia="Times New Roman" w:cs="Times New Roman"/>
          <w:color w:val="auto"/>
          <w:lang w:val="lv-LV"/>
        </w:rPr>
        <w:t xml:space="preserve">personas saņemtās vakcīnas </w:t>
      </w:r>
      <w:r w:rsidRPr="15BA2AB9" w:rsidR="0CBFC0C5">
        <w:rPr>
          <w:rFonts w:ascii="Times New Roman" w:hAnsi="Times New Roman" w:eastAsia="Times New Roman" w:cs="Times New Roman"/>
          <w:color w:val="auto"/>
          <w:lang w:val="lv-LV"/>
        </w:rPr>
        <w:t>devas kārtas numuru</w:t>
      </w:r>
      <w:r w:rsidRPr="15BA2AB9" w:rsidR="00BF33E9">
        <w:rPr>
          <w:rFonts w:ascii="Times New Roman" w:hAnsi="Times New Roman" w:eastAsia="Times New Roman" w:cs="Times New Roman"/>
          <w:color w:val="auto"/>
          <w:lang w:val="lv-LV"/>
        </w:rPr>
        <w:t xml:space="preserve">, ņemot vērā iepriekš saņemtās vakcīnu devas, </w:t>
      </w:r>
      <w:r w:rsidRPr="15BA2AB9" w:rsidR="0CBFC0C5">
        <w:rPr>
          <w:rFonts w:ascii="Times New Roman" w:hAnsi="Times New Roman" w:eastAsia="Times New Roman" w:cs="Times New Roman"/>
          <w:color w:val="auto"/>
          <w:lang w:val="lv-LV"/>
        </w:rPr>
        <w:t xml:space="preserve"> un vakcinācijas procesa posmu, veicot atzīmi</w:t>
      </w:r>
      <w:r w:rsidRPr="15BA2AB9" w:rsidR="1331151D">
        <w:rPr>
          <w:rFonts w:ascii="Times New Roman" w:hAnsi="Times New Roman" w:eastAsia="Times New Roman" w:cs="Times New Roman"/>
          <w:color w:val="auto"/>
          <w:lang w:val="lv-LV"/>
        </w:rPr>
        <w:t xml:space="preserve"> laukā "piezīmes"  par veikto vakcinācijas fakt</w:t>
      </w:r>
      <w:r w:rsidRPr="15BA2AB9" w:rsidR="0364F44B">
        <w:rPr>
          <w:rFonts w:ascii="Times New Roman" w:hAnsi="Times New Roman" w:eastAsia="Times New Roman" w:cs="Times New Roman"/>
          <w:color w:val="auto"/>
          <w:lang w:val="lv-LV"/>
        </w:rPr>
        <w:t>u /</w:t>
      </w:r>
      <w:proofErr w:type="spellStart"/>
      <w:r w:rsidRPr="15BA2AB9" w:rsidR="0364F44B">
        <w:rPr>
          <w:rFonts w:ascii="Times New Roman" w:hAnsi="Times New Roman" w:eastAsia="Times New Roman" w:cs="Times New Roman"/>
          <w:color w:val="auto"/>
          <w:lang w:val="lv-LV"/>
        </w:rPr>
        <w:t>iem</w:t>
      </w:r>
      <w:proofErr w:type="spellEnd"/>
      <w:r w:rsidRPr="15BA2AB9" w:rsidR="0364F44B">
        <w:rPr>
          <w:rFonts w:ascii="Times New Roman" w:hAnsi="Times New Roman" w:eastAsia="Times New Roman" w:cs="Times New Roman"/>
          <w:color w:val="auto"/>
          <w:lang w:val="lv-LV"/>
        </w:rPr>
        <w:t xml:space="preserve"> ārvalstīs.</w:t>
      </w:r>
    </w:p>
    <w:p w:rsidRPr="00E177B6" w:rsidR="0FA76D60" w:rsidP="0FA76D60" w:rsidRDefault="0FA76D60" w14:paraId="2F69F7FD" w14:textId="71E81238">
      <w:pPr>
        <w:jc w:val="both"/>
        <w:rPr>
          <w:color w:val="4472C4" w:themeColor="accent5"/>
          <w:lang w:val="lv-LV"/>
        </w:rPr>
      </w:pPr>
    </w:p>
    <w:p w:rsidR="75483F1E" w:rsidP="15BA2AB9" w:rsidRDefault="4F5AB58D" w14:paraId="036006AF" w14:textId="559932BF">
      <w:pPr>
        <w:jc w:val="both"/>
        <w:rPr>
          <w:rFonts w:eastAsia="Times New Roman" w:cs="Times New Roman"/>
          <w:b/>
          <w:bCs/>
          <w:sz w:val="24"/>
          <w:szCs w:val="24"/>
          <w:lang w:val="lv-LV"/>
        </w:rPr>
      </w:pPr>
      <w:r w:rsidRPr="15BA2AB9">
        <w:rPr>
          <w:rFonts w:eastAsia="Times New Roman" w:cs="Times New Roman"/>
          <w:b/>
          <w:bCs/>
          <w:sz w:val="24"/>
          <w:szCs w:val="24"/>
          <w:lang w:val="lv-LV"/>
        </w:rPr>
        <w:t>Ārvalstīs veikta vakcinācijas fakta reģistrācija e- veselībā</w:t>
      </w:r>
    </w:p>
    <w:p w:rsidR="51960FDC" w:rsidP="00126612" w:rsidRDefault="31E83A25" w14:paraId="18AF50A9" w14:textId="1E2D9016">
      <w:pPr>
        <w:jc w:val="both"/>
        <w:rPr>
          <w:rFonts w:eastAsia="Times New Roman" w:cs="Times New Roman"/>
          <w:color w:val="4472C4" w:themeColor="accent5"/>
          <w:sz w:val="24"/>
          <w:szCs w:val="24"/>
          <w:lang w:val="lv-LV"/>
        </w:rPr>
      </w:pPr>
      <w:r w:rsidRPr="00126612">
        <w:rPr>
          <w:rFonts w:eastAsia="Times New Roman" w:cs="Times New Roman"/>
          <w:sz w:val="24"/>
          <w:szCs w:val="24"/>
          <w:lang w:val="lv-LV"/>
        </w:rPr>
        <w:t xml:space="preserve">Ārstniecības iestāde   48 stundu laikā reģistrē vakcinācijas faktu vienotajā veselības nozares elektroniskajā informācijas sistēmā par ārvalstīs saņemtu </w:t>
      </w:r>
      <w:r w:rsidRPr="00126612">
        <w:rPr>
          <w:rFonts w:eastAsia="Times New Roman" w:cs="Times New Roman"/>
          <w:b/>
          <w:bCs/>
          <w:sz w:val="24"/>
          <w:szCs w:val="24"/>
          <w:lang w:val="lv-LV"/>
        </w:rPr>
        <w:t>pirmo Covid-19 vakcīnas devu</w:t>
      </w:r>
      <w:r w:rsidRPr="00126612">
        <w:rPr>
          <w:rFonts w:eastAsia="Times New Roman" w:cs="Times New Roman"/>
          <w:sz w:val="24"/>
          <w:szCs w:val="24"/>
          <w:lang w:val="lv-LV"/>
        </w:rPr>
        <w:t>, ja to apliecina ar citā valstī izsniegts sadarbspējīgs sertifikāts vai cits medicīniskais dokuments un persona pilnībā tiek vakcinēta Latvijā.</w:t>
      </w:r>
    </w:p>
    <w:p w:rsidR="51960FDC" w:rsidP="00126612" w:rsidRDefault="31E83A25" w14:paraId="733DE5AA" w14:textId="698CDECE">
      <w:pPr>
        <w:jc w:val="both"/>
        <w:rPr>
          <w:rFonts w:eastAsia="Times New Roman" w:cs="Times New Roman"/>
          <w:color w:val="4472C4" w:themeColor="accent5"/>
          <w:sz w:val="24"/>
          <w:szCs w:val="24"/>
          <w:lang w:val="lv-LV"/>
        </w:rPr>
      </w:pPr>
      <w:r w:rsidRPr="00126612">
        <w:rPr>
          <w:rFonts w:eastAsia="Times New Roman" w:cs="Times New Roman"/>
          <w:sz w:val="24"/>
          <w:szCs w:val="24"/>
          <w:lang w:val="lv-LV"/>
        </w:rPr>
        <w:t xml:space="preserve"> E- veselībā par ārvalstīs  veiktu vakcinācijas faktu norāda:</w:t>
      </w:r>
    </w:p>
    <w:p w:rsidR="51960FDC" w:rsidP="00126612" w:rsidRDefault="31E83A25" w14:paraId="1C7460FC" w14:textId="349A9224">
      <w:pPr>
        <w:pStyle w:val="NoSpacing"/>
        <w:numPr>
          <w:ilvl w:val="0"/>
          <w:numId w:val="1"/>
        </w:numPr>
        <w:rPr>
          <w:rFonts w:ascii="Times New Roman" w:hAnsi="Times New Roman" w:eastAsia="Times New Roman" w:cs="Times New Roman"/>
          <w:color w:val="000000" w:themeColor="text1"/>
        </w:rPr>
      </w:pPr>
      <w:r w:rsidRPr="00126612">
        <w:t>j</w:t>
      </w:r>
      <w:r w:rsidRPr="00126612">
        <w:rPr>
          <w:rFonts w:ascii="Times New Roman" w:hAnsi="Times New Roman" w:eastAsia="Times New Roman" w:cs="Times New Roman"/>
        </w:rPr>
        <w:t>a nav zināma vakcinācijas sērija, tad laukā vakcinācijas sērija tiek veikts ieraksts- nav zināms;</w:t>
      </w:r>
    </w:p>
    <w:p w:rsidR="51960FDC" w:rsidP="00126612" w:rsidRDefault="31E83A25" w14:paraId="7E640215" w14:textId="0D3CCA11">
      <w:pPr>
        <w:pStyle w:val="NoSpacing"/>
        <w:numPr>
          <w:ilvl w:val="0"/>
          <w:numId w:val="1"/>
        </w:numPr>
        <w:rPr>
          <w:rFonts w:ascii="Times New Roman" w:hAnsi="Times New Roman" w:eastAsia="Times New Roman" w:cs="Times New Roman"/>
          <w:color w:val="000000" w:themeColor="text1"/>
        </w:rPr>
      </w:pPr>
      <w:r w:rsidRPr="00126612">
        <w:rPr>
          <w:rFonts w:ascii="Times New Roman" w:hAnsi="Times New Roman" w:eastAsia="Times New Roman" w:cs="Times New Roman"/>
        </w:rPr>
        <w:t>vakcinācijas indikācija  -vakcinēts ārzemēs;</w:t>
      </w:r>
    </w:p>
    <w:p w:rsidR="51960FDC" w:rsidP="00126612" w:rsidRDefault="31E83A25" w14:paraId="7ACD63EC" w14:textId="54D3662F">
      <w:pPr>
        <w:pStyle w:val="NoSpacing"/>
        <w:numPr>
          <w:ilvl w:val="0"/>
          <w:numId w:val="1"/>
        </w:numPr>
        <w:rPr>
          <w:rFonts w:ascii="Times New Roman" w:hAnsi="Times New Roman" w:eastAsia="Times New Roman" w:cs="Times New Roman"/>
          <w:color w:val="000000" w:themeColor="text1"/>
        </w:rPr>
      </w:pPr>
      <w:r w:rsidRPr="00126612">
        <w:rPr>
          <w:rFonts w:ascii="Times New Roman" w:hAnsi="Times New Roman" w:eastAsia="Times New Roman" w:cs="Times New Roman"/>
        </w:rPr>
        <w:t>maksātājs- cits;</w:t>
      </w:r>
    </w:p>
    <w:p w:rsidR="51960FDC" w:rsidP="00126612" w:rsidRDefault="31E83A25" w14:paraId="43C693A5" w14:textId="02548199">
      <w:pPr>
        <w:pStyle w:val="NoSpacing"/>
        <w:numPr>
          <w:ilvl w:val="0"/>
          <w:numId w:val="1"/>
        </w:numPr>
        <w:rPr>
          <w:rFonts w:ascii="Times New Roman" w:hAnsi="Times New Roman" w:eastAsia="Times New Roman" w:cs="Times New Roman"/>
          <w:color w:val="000000" w:themeColor="text1"/>
        </w:rPr>
      </w:pPr>
      <w:r w:rsidRPr="00126612">
        <w:rPr>
          <w:rFonts w:ascii="Times New Roman" w:hAnsi="Times New Roman" w:eastAsia="Times New Roman" w:cs="Times New Roman"/>
        </w:rPr>
        <w:t>valsts-  valsts, kurā saņemta pirmā Covid-19 vakcīnas deva.</w:t>
      </w:r>
    </w:p>
    <w:p w:rsidR="51960FDC" w:rsidP="00126612" w:rsidRDefault="51960FDC" w14:paraId="620F7633" w14:textId="4D36A709">
      <w:pPr>
        <w:pStyle w:val="NoSpacing"/>
        <w:rPr>
          <w:rFonts w:ascii="Calibri" w:hAnsi="Calibri" w:eastAsia="Yu Mincho" w:cs="Arial"/>
        </w:rPr>
      </w:pPr>
    </w:p>
    <w:p w:rsidR="51960FDC" w:rsidP="00126612" w:rsidRDefault="6120DE81" w14:paraId="2F691A0E" w14:textId="31BDA0B4">
      <w:pPr>
        <w:jc w:val="both"/>
        <w:rPr>
          <w:rFonts w:eastAsia="Times New Roman" w:cs="Times New Roman"/>
          <w:b/>
          <w:bCs/>
          <w:color w:val="4472C4" w:themeColor="accent5"/>
          <w:lang w:val="lv-LV"/>
        </w:rPr>
      </w:pPr>
      <w:r w:rsidRPr="00126612">
        <w:rPr>
          <w:rFonts w:eastAsia="Times New Roman" w:cs="Times New Roman"/>
          <w:lang w:val="lv-LV"/>
        </w:rPr>
        <w:t>L</w:t>
      </w:r>
      <w:r w:rsidRPr="00126612" w:rsidR="50AB100D">
        <w:rPr>
          <w:rFonts w:eastAsia="Times New Roman" w:cs="Times New Roman"/>
          <w:lang w:val="lv-LV"/>
        </w:rPr>
        <w:t>ai persona varētu saņemt Digitālo Covid</w:t>
      </w:r>
      <w:r w:rsidRPr="00126612" w:rsidR="32DF33D5">
        <w:rPr>
          <w:rFonts w:eastAsia="Times New Roman" w:cs="Times New Roman"/>
          <w:lang w:val="lv-LV"/>
        </w:rPr>
        <w:t>-</w:t>
      </w:r>
      <w:r w:rsidRPr="00126612" w:rsidR="50AB100D">
        <w:rPr>
          <w:rFonts w:eastAsia="Times New Roman" w:cs="Times New Roman"/>
          <w:lang w:val="lv-LV"/>
        </w:rPr>
        <w:t>19 sertifikātu</w:t>
      </w:r>
      <w:r w:rsidRPr="00126612" w:rsidR="22A4A474">
        <w:rPr>
          <w:rFonts w:eastAsia="Times New Roman" w:cs="Times New Roman"/>
          <w:lang w:val="lv-LV"/>
        </w:rPr>
        <w:t xml:space="preserve"> par pabeigtu primāro vakcināciju vai balstvakcināciju ārvalstīs</w:t>
      </w:r>
      <w:r w:rsidRPr="00126612" w:rsidR="0E388396">
        <w:rPr>
          <w:rFonts w:eastAsia="Times New Roman" w:cs="Times New Roman"/>
          <w:lang w:val="lv-LV"/>
        </w:rPr>
        <w:t>,</w:t>
      </w:r>
      <w:r w:rsidRPr="00126612" w:rsidR="22A4A474">
        <w:rPr>
          <w:rFonts w:eastAsia="Times New Roman" w:cs="Times New Roman"/>
          <w:lang w:val="lv-LV"/>
        </w:rPr>
        <w:t xml:space="preserve"> personai jāvēršas ar iesniegumu NVD </w:t>
      </w:r>
      <w:r w:rsidRPr="00126612" w:rsidR="50AB100D">
        <w:rPr>
          <w:rFonts w:eastAsia="Times New Roman" w:cs="Times New Roman"/>
          <w:lang w:val="lv-LV"/>
        </w:rPr>
        <w:t>. Vai</w:t>
      </w:r>
      <w:r w:rsidRPr="00126612" w:rsidR="13042FC4">
        <w:rPr>
          <w:rFonts w:eastAsia="Times New Roman" w:cs="Times New Roman"/>
          <w:lang w:val="lv-LV"/>
        </w:rPr>
        <w:t>r</w:t>
      </w:r>
      <w:r w:rsidRPr="00126612" w:rsidR="50AB100D">
        <w:rPr>
          <w:rFonts w:eastAsia="Times New Roman" w:cs="Times New Roman"/>
          <w:lang w:val="lv-LV"/>
        </w:rPr>
        <w:t>āk informācijas  NVD</w:t>
      </w:r>
      <w:r w:rsidRPr="00126612" w:rsidR="231E0112">
        <w:rPr>
          <w:rFonts w:eastAsia="Times New Roman" w:cs="Times New Roman"/>
          <w:lang w:val="lv-LV"/>
        </w:rPr>
        <w:t xml:space="preserve"> tīmekļa vietnē:</w:t>
      </w:r>
    </w:p>
    <w:p w:rsidR="75483F1E" w:rsidP="4FEB361C" w:rsidRDefault="00000000" w14:paraId="14BD2031" w14:textId="7BC0653E">
      <w:pPr>
        <w:jc w:val="both"/>
        <w:rPr>
          <w:rFonts w:eastAsia="Calibri" w:cs="Arial"/>
          <w:color w:val="000000" w:themeColor="text1"/>
          <w:lang w:val="lv-LV"/>
        </w:rPr>
      </w:pPr>
      <w:hyperlink r:id="rId50">
        <w:r w:rsidRPr="4FEB361C" w:rsidR="75483F1E">
          <w:rPr>
            <w:rStyle w:val="Hyperlink"/>
            <w:rFonts w:eastAsia="Calibri" w:cs="Arial"/>
            <w:lang w:val="lv-LV"/>
          </w:rPr>
          <w:t>https://www.vmnvd.gov.lv/lv/arzemes-veikta-vakcinacijas-fakta-ievades-nosacijumi-e-veseliba</w:t>
        </w:r>
      </w:hyperlink>
    </w:p>
    <w:p w:rsidR="4FEB361C" w:rsidP="4FEB361C" w:rsidRDefault="4FEB361C" w14:paraId="04CDED0D" w14:textId="78413BCC">
      <w:pPr>
        <w:jc w:val="both"/>
        <w:rPr>
          <w:rFonts w:eastAsia="Calibri" w:cs="Arial"/>
          <w:color w:val="000000" w:themeColor="text1"/>
          <w:lang w:val="lv-LV"/>
        </w:rPr>
      </w:pPr>
    </w:p>
    <w:p w:rsidRPr="00494F38" w:rsidR="00250BF0" w:rsidP="7042DEAC" w:rsidRDefault="58519179" w14:paraId="0604AEA2" w14:textId="17F9C9A1">
      <w:pPr>
        <w:rPr>
          <w:rFonts w:eastAsia="Times New Roman" w:cs="Times New Roman"/>
          <w:b/>
          <w:bCs/>
          <w:lang w:val="lv-LV"/>
        </w:rPr>
      </w:pPr>
      <w:r w:rsidRPr="00494F38">
        <w:rPr>
          <w:rFonts w:eastAsia="Times New Roman" w:cs="Times New Roman"/>
          <w:b/>
          <w:bCs/>
          <w:lang w:val="lv-LV"/>
        </w:rPr>
        <w:t>E-veselības sistēmas lietotāju atbalsta dienests:</w:t>
      </w:r>
    </w:p>
    <w:p w:rsidRPr="00494F38" w:rsidR="00250BF0" w:rsidP="24CE88E3" w:rsidRDefault="58519179" w14:paraId="552A1CE5" w14:textId="21BB16B6">
      <w:pPr>
        <w:ind w:left="720"/>
        <w:rPr>
          <w:rFonts w:eastAsia="Calibri" w:cs="Arial"/>
        </w:rPr>
      </w:pPr>
      <w:r w:rsidRPr="24CE88E3">
        <w:rPr>
          <w:rFonts w:eastAsia="Times New Roman" w:cs="Times New Roman"/>
          <w:lang w:val="lv-LV"/>
        </w:rPr>
        <w:t>Speciālistiem - 67803301</w:t>
      </w:r>
    </w:p>
    <w:p w:rsidRPr="00494F38" w:rsidR="00250BF0" w:rsidP="24CE88E3" w:rsidRDefault="58519179" w14:paraId="39A6E6C6" w14:textId="374D5B0B">
      <w:pPr>
        <w:ind w:left="720"/>
        <w:rPr>
          <w:rFonts w:eastAsia="Times New Roman" w:cs="Times New Roman"/>
          <w:lang w:val="lv-LV"/>
        </w:rPr>
      </w:pPr>
      <w:r w:rsidRPr="24CE88E3">
        <w:rPr>
          <w:rFonts w:eastAsia="Times New Roman" w:cs="Times New Roman"/>
          <w:b/>
          <w:bCs/>
          <w:lang w:val="lv-LV"/>
        </w:rPr>
        <w:t>Darba laiks:</w:t>
      </w:r>
      <w:r w:rsidRPr="24CE88E3">
        <w:rPr>
          <w:rFonts w:eastAsia="Times New Roman" w:cs="Times New Roman"/>
          <w:lang w:val="lv-LV"/>
        </w:rPr>
        <w:t xml:space="preserve"> katru dienu no plkst. 8.00 līdz 20.00.</w:t>
      </w:r>
    </w:p>
    <w:p w:rsidR="000C4322" w:rsidP="24CE88E3" w:rsidRDefault="58519179" w14:paraId="26BF2615" w14:textId="77777777">
      <w:pPr>
        <w:ind w:left="720"/>
        <w:rPr>
          <w:rFonts w:eastAsia="Times New Roman" w:cs="Times New Roman"/>
          <w:lang w:val="lv-LV"/>
        </w:rPr>
      </w:pPr>
      <w:r w:rsidRPr="24CE88E3">
        <w:rPr>
          <w:rFonts w:eastAsia="Times New Roman" w:cs="Times New Roman"/>
          <w:b/>
          <w:bCs/>
          <w:lang w:val="lv-LV"/>
        </w:rPr>
        <w:t>Elektroniskai saziņai un konsultācijām:</w:t>
      </w:r>
      <w:r w:rsidRPr="24CE88E3">
        <w:rPr>
          <w:rFonts w:eastAsia="Times New Roman" w:cs="Times New Roman"/>
          <w:lang w:val="lv-LV"/>
        </w:rPr>
        <w:t xml:space="preserve"> </w:t>
      </w:r>
      <w:hyperlink r:id="rId51">
        <w:r w:rsidRPr="24CE88E3">
          <w:rPr>
            <w:rStyle w:val="Hyperlink"/>
            <w:rFonts w:eastAsia="Times New Roman" w:cs="Times New Roman"/>
            <w:color w:val="auto"/>
            <w:lang w:val="lv-LV"/>
          </w:rPr>
          <w:t xml:space="preserve">atbalsts@eveseliba.gov.lv </w:t>
        </w:r>
      </w:hyperlink>
    </w:p>
    <w:p w:rsidRPr="00494F38" w:rsidR="00250BF0" w:rsidP="00111F4C" w:rsidRDefault="58519179" w14:paraId="2B180D9D" w14:textId="69F2E81A">
      <w:pPr>
        <w:jc w:val="both"/>
        <w:rPr>
          <w:rFonts w:eastAsia="Times New Roman" w:cs="Times New Roman"/>
          <w:lang w:val="lv-LV"/>
        </w:rPr>
      </w:pPr>
      <w:r w:rsidRPr="24CE88E3">
        <w:rPr>
          <w:rFonts w:eastAsia="Times New Roman" w:cs="Times New Roman"/>
          <w:lang w:val="lv-LV"/>
        </w:rPr>
        <w:t>Atbalsta dienesta tālrunis nav paaugstinātas maksas. Zvanot no fiksētā tālruņa vai mobilā tālruņa, zvanītājs maksā atbilstoši sava operatora noteiktajiem tarifiem. Lai noskaidrotu maksu par zvanu, aicinām vērsties pie sava operatora.</w:t>
      </w:r>
    </w:p>
    <w:p w:rsidRPr="00494F38" w:rsidR="005A3E96" w:rsidP="7042DEAC" w:rsidRDefault="005A3E96" w14:paraId="21A9BBEA" w14:textId="3D998DB1">
      <w:pPr>
        <w:rPr>
          <w:rFonts w:eastAsia="Times New Roman" w:cs="Times New Roman"/>
          <w:u w:val="single"/>
          <w:lang w:val="lv-LV"/>
        </w:rPr>
      </w:pPr>
      <w:r w:rsidRPr="00494F38">
        <w:rPr>
          <w:rFonts w:eastAsia="Times New Roman" w:cs="Times New Roman"/>
          <w:lang w:val="lv-LV"/>
        </w:rPr>
        <w:t xml:space="preserve">Lūdzam savlaicīgi pārliecināties, ka </w:t>
      </w:r>
      <w:r w:rsidRPr="00494F38" w:rsidR="007E05B2">
        <w:rPr>
          <w:rFonts w:eastAsia="Times New Roman" w:cs="Times New Roman"/>
          <w:lang w:val="lv-LV"/>
        </w:rPr>
        <w:t>darbiniekam, kurš ievadīs datus e-veselībā</w:t>
      </w:r>
      <w:r w:rsidRPr="00494F38" w:rsidR="00252AF5">
        <w:rPr>
          <w:rFonts w:eastAsia="Times New Roman" w:cs="Times New Roman"/>
          <w:lang w:val="lv-LV"/>
        </w:rPr>
        <w:t>,</w:t>
      </w:r>
      <w:r w:rsidRPr="00494F38" w:rsidR="007E05B2">
        <w:rPr>
          <w:rFonts w:eastAsia="Times New Roman" w:cs="Times New Roman"/>
          <w:lang w:val="lv-LV"/>
        </w:rPr>
        <w:t xml:space="preserve"> ir nepieciešamā pieeja e-veselības portālam. </w:t>
      </w:r>
    </w:p>
    <w:p w:rsidRPr="001646C0" w:rsidR="2C81712C" w:rsidP="5E2872B4" w:rsidRDefault="2E8819FF" w14:paraId="10B0179E" w14:textId="336C5C09">
      <w:pPr>
        <w:rPr>
          <w:rFonts w:eastAsia="Times New Roman" w:cs="Times New Roman"/>
          <w:b/>
          <w:bCs/>
          <w:lang w:val="lv-LV"/>
        </w:rPr>
      </w:pPr>
      <w:r w:rsidRPr="7DBD3525">
        <w:rPr>
          <w:rFonts w:eastAsia="Times New Roman" w:cs="Times New Roman"/>
          <w:b/>
          <w:bCs/>
          <w:lang w:val="lv-LV"/>
        </w:rPr>
        <w:t>E- veselības darbības traucējumi:</w:t>
      </w:r>
    </w:p>
    <w:p w:rsidRPr="0068650B" w:rsidR="00250BF0" w:rsidP="7DBD3525" w:rsidRDefault="6943147F" w14:paraId="1041F78C" w14:textId="5C934884">
      <w:pPr>
        <w:jc w:val="both"/>
        <w:rPr>
          <w:lang w:val="lv-LV"/>
        </w:rPr>
      </w:pPr>
      <w:r w:rsidRPr="0ABF18D5">
        <w:rPr>
          <w:rFonts w:eastAsia="Times New Roman" w:cs="Times New Roman"/>
          <w:color w:val="201F1E"/>
          <w:lang w:val="lv-LV"/>
        </w:rPr>
        <w:t>Vietnē</w:t>
      </w:r>
      <w:r w:rsidRPr="0ABF18D5">
        <w:rPr>
          <w:rFonts w:eastAsia="Times New Roman" w:cs="Times New Roman"/>
          <w:b/>
          <w:bCs/>
          <w:color w:val="201F1E"/>
          <w:lang w:val="lv-LV"/>
        </w:rPr>
        <w:t xml:space="preserve"> </w:t>
      </w:r>
      <w:hyperlink r:id="rId52">
        <w:r w:rsidRPr="0ABF18D5">
          <w:rPr>
            <w:rStyle w:val="Hyperlink"/>
            <w:rFonts w:eastAsia="Times New Roman" w:cs="Times New Roman"/>
            <w:b/>
            <w:bCs/>
            <w:lang w:val="lv-LV"/>
          </w:rPr>
          <w:t>www.eveseliba.gov.lv/</w:t>
        </w:r>
      </w:hyperlink>
      <w:r w:rsidRPr="0ABF18D5">
        <w:rPr>
          <w:rFonts w:eastAsia="Times New Roman" w:cs="Times New Roman"/>
          <w:b/>
          <w:bCs/>
          <w:color w:val="201F1E"/>
          <w:lang w:val="lv-LV"/>
        </w:rPr>
        <w:t xml:space="preserve"> </w:t>
      </w:r>
      <w:r w:rsidRPr="0ABF18D5">
        <w:rPr>
          <w:rFonts w:eastAsia="Times New Roman" w:cs="Times New Roman"/>
          <w:color w:val="201F1E"/>
          <w:lang w:val="lv-LV"/>
        </w:rPr>
        <w:t>tiek ievietots paziņojums un MS Ex</w:t>
      </w:r>
      <w:r w:rsidRPr="0ABF18D5" w:rsidR="2F265750">
        <w:rPr>
          <w:rFonts w:eastAsia="Times New Roman" w:cs="Times New Roman"/>
          <w:color w:val="201F1E"/>
          <w:lang w:val="lv-LV"/>
        </w:rPr>
        <w:t>c</w:t>
      </w:r>
      <w:r w:rsidRPr="0ABF18D5">
        <w:rPr>
          <w:rFonts w:eastAsia="Times New Roman" w:cs="Times New Roman"/>
          <w:color w:val="201F1E"/>
          <w:lang w:val="lv-LV"/>
        </w:rPr>
        <w:t xml:space="preserve">el fails alternatīvai datu ievadei. Tie ir redzami sadaļā "Lietošanas noteikumi (spiežot uz "Pieslēgties" - "Veselības aprūpes profesionālis" - "Lietošanas noteikumi"). Paziņojuma teksts ir sarkanā krāsā un tiek izvietots vietnes loga augšējā daļā. Paziņojuma izvietošanas vietas </w:t>
      </w:r>
      <w:proofErr w:type="spellStart"/>
      <w:r w:rsidRPr="0ABF18D5">
        <w:rPr>
          <w:rFonts w:eastAsia="Times New Roman" w:cs="Times New Roman"/>
          <w:color w:val="201F1E"/>
          <w:lang w:val="lv-LV"/>
        </w:rPr>
        <w:t>ekrānšāviņš</w:t>
      </w:r>
      <w:proofErr w:type="spellEnd"/>
      <w:r w:rsidRPr="0ABF18D5">
        <w:rPr>
          <w:rFonts w:eastAsia="Times New Roman" w:cs="Times New Roman"/>
          <w:color w:val="201F1E"/>
          <w:lang w:val="lv-LV"/>
        </w:rPr>
        <w:t xml:space="preserve"> -</w:t>
      </w:r>
    </w:p>
    <w:p w:rsidRPr="001646C0" w:rsidR="00250BF0" w:rsidP="7DBD3525" w:rsidRDefault="24B399BF" w14:paraId="52F14D13" w14:textId="356D63E2">
      <w:pPr>
        <w:jc w:val="both"/>
        <w:rPr>
          <w:rFonts w:eastAsia="Calibri" w:cs="Arial"/>
          <w:color w:val="201F1E"/>
        </w:rPr>
      </w:pPr>
      <w:r w:rsidRPr="2FE9432F">
        <w:rPr>
          <w:rFonts w:ascii="Calibri" w:hAnsi="Calibri" w:eastAsia="Calibri" w:cs="Calibri"/>
          <w:color w:val="201F1E"/>
        </w:rPr>
        <w:lastRenderedPageBreak/>
        <w:t xml:space="preserve"> </w:t>
      </w:r>
      <w:r w:rsidR="44ADEFAD">
        <w:rPr>
          <w:noProof/>
        </w:rPr>
        <w:drawing>
          <wp:inline distT="0" distB="0" distL="0" distR="0" wp14:anchorId="0896B3F1" wp14:editId="7DF1A2A4">
            <wp:extent cx="5734052" cy="2571750"/>
            <wp:effectExtent l="0" t="0" r="0" b="0"/>
            <wp:docPr id="14308029" name="Picture 1430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8029"/>
                    <pic:cNvPicPr/>
                  </pic:nvPicPr>
                  <pic:blipFill>
                    <a:blip r:embed="rId53">
                      <a:extLst>
                        <a:ext uri="{28A0092B-C50C-407E-A947-70E740481C1C}">
                          <a14:useLocalDpi xmlns:a14="http://schemas.microsoft.com/office/drawing/2010/main" val="0"/>
                        </a:ext>
                      </a:extLst>
                    </a:blip>
                    <a:stretch>
                      <a:fillRect/>
                    </a:stretch>
                  </pic:blipFill>
                  <pic:spPr>
                    <a:xfrm>
                      <a:off x="0" y="0"/>
                      <a:ext cx="5734052" cy="2571750"/>
                    </a:xfrm>
                    <a:prstGeom prst="rect">
                      <a:avLst/>
                    </a:prstGeom>
                  </pic:spPr>
                </pic:pic>
              </a:graphicData>
            </a:graphic>
          </wp:inline>
        </w:drawing>
      </w:r>
    </w:p>
    <w:p w:rsidRPr="005C3EC7" w:rsidR="00250BF0" w:rsidP="7DBD3525" w:rsidRDefault="4B2C36C4" w14:paraId="00237144" w14:textId="3A7168D7">
      <w:pPr>
        <w:jc w:val="both"/>
        <w:rPr>
          <w:lang w:val="lv-LV"/>
        </w:rPr>
      </w:pPr>
      <w:r w:rsidRPr="005C3EC7">
        <w:rPr>
          <w:rFonts w:eastAsia="Times New Roman" w:cs="Times New Roman"/>
          <w:color w:val="201F1E"/>
          <w:lang w:val="lv-LV"/>
        </w:rPr>
        <w:t xml:space="preserve">Ja E-veselības darbības traucējumi nav konstatēti, tad šāda informācija netiek atspoguļota. </w:t>
      </w:r>
    </w:p>
    <w:p w:rsidR="2B1797BD" w:rsidP="24CE88E3" w:rsidRDefault="46556EEC" w14:paraId="25917D54" w14:textId="727638F6">
      <w:pPr>
        <w:jc w:val="both"/>
        <w:rPr>
          <w:rFonts w:eastAsia="Times New Roman" w:cs="Times New Roman"/>
          <w:lang w:val="lv-LV"/>
        </w:rPr>
      </w:pPr>
      <w:r w:rsidRPr="0ABF18D5">
        <w:rPr>
          <w:rFonts w:eastAsia="Times New Roman" w:cs="Times New Roman"/>
          <w:lang w:val="lv-LV"/>
        </w:rPr>
        <w:t xml:space="preserve">Ja tiks novērti e-veselības darbības traucējumi, NVD nodrošina vakcinācijas kabinetus ar rezerves risinājumu – </w:t>
      </w:r>
      <w:r w:rsidRPr="0ABF18D5" w:rsidR="063AE592">
        <w:rPr>
          <w:rFonts w:eastAsia="Times New Roman" w:cs="Times New Roman"/>
          <w:lang w:val="lv-LV"/>
        </w:rPr>
        <w:t>E</w:t>
      </w:r>
      <w:r w:rsidRPr="0ABF18D5">
        <w:rPr>
          <w:rFonts w:eastAsia="Times New Roman" w:cs="Times New Roman"/>
          <w:lang w:val="lv-LV"/>
        </w:rPr>
        <w:t xml:space="preserve">xcel tabulu, ko vēlāk NVD importēs e-veselībā. Excel risinājums ir izmantojams tikai tad, ja NVD apstiprinās e-veselības dīkstāvi. </w:t>
      </w:r>
      <w:r w:rsidRPr="0ABF18D5">
        <w:rPr>
          <w:rFonts w:eastAsia="Times New Roman" w:cs="Times New Roman"/>
          <w:u w:val="single"/>
          <w:lang w:val="lv-LV"/>
        </w:rPr>
        <w:t xml:space="preserve">NVD nepieņems </w:t>
      </w:r>
      <w:r w:rsidRPr="0ABF18D5" w:rsidR="07E90A40">
        <w:rPr>
          <w:rFonts w:eastAsia="Times New Roman" w:cs="Times New Roman"/>
          <w:u w:val="single"/>
          <w:lang w:val="lv-LV"/>
        </w:rPr>
        <w:t>E</w:t>
      </w:r>
      <w:r w:rsidRPr="0ABF18D5">
        <w:rPr>
          <w:rFonts w:eastAsia="Times New Roman" w:cs="Times New Roman"/>
          <w:u w:val="single"/>
          <w:lang w:val="lv-LV"/>
        </w:rPr>
        <w:t>xcel uzskaites tabulu, ja iepriekš nebūs konstatēta e-veselības dīkstāve</w:t>
      </w:r>
      <w:r w:rsidRPr="0ABF18D5">
        <w:rPr>
          <w:rFonts w:eastAsia="Times New Roman" w:cs="Times New Roman"/>
          <w:lang w:val="lv-LV"/>
        </w:rPr>
        <w:t>. Vienotu Excel tabulas veidni nodrošina NVD.</w:t>
      </w:r>
    </w:p>
    <w:p w:rsidR="4DD0A3DC" w:rsidP="4DD0A3DC" w:rsidRDefault="4DD0A3DC" w14:paraId="6929B80A" w14:textId="62393772">
      <w:pPr>
        <w:jc w:val="both"/>
        <w:rPr>
          <w:rFonts w:eastAsia="Calibri" w:cs="Arial"/>
          <w:lang w:val="lv-LV"/>
        </w:rPr>
      </w:pPr>
    </w:p>
    <w:p w:rsidRPr="001646C0" w:rsidR="00250BF0" w:rsidP="00260A32" w:rsidRDefault="72E39907" w14:paraId="4E1F2873" w14:textId="07D29B41">
      <w:pPr>
        <w:pStyle w:val="Heading2"/>
        <w:rPr>
          <w:rFonts w:eastAsia="Times New Roman" w:cs="Times New Roman"/>
        </w:rPr>
      </w:pPr>
      <w:bookmarkStart w:name="_Toc2067124278" w:id="46"/>
      <w:r w:rsidRPr="63E62524">
        <w:rPr>
          <w:rFonts w:eastAsia="Times New Roman" w:cs="Times New Roman"/>
        </w:rPr>
        <w:t>Papildu</w:t>
      </w:r>
      <w:r w:rsidRPr="63E62524" w:rsidR="64B3CFAC">
        <w:rPr>
          <w:rFonts w:eastAsia="Times New Roman" w:cs="Times New Roman"/>
        </w:rPr>
        <w:t xml:space="preserve"> devas no viena flakona</w:t>
      </w:r>
      <w:bookmarkEnd w:id="46"/>
    </w:p>
    <w:p w:rsidR="3921CC19" w:rsidP="3921CC19" w:rsidRDefault="3921CC19" w14:paraId="6E882E8E" w14:textId="05F2EA58">
      <w:pPr>
        <w:rPr>
          <w:rFonts w:eastAsia="Calibri" w:cs="Arial"/>
        </w:rPr>
      </w:pPr>
    </w:p>
    <w:p w:rsidRPr="00AD2D15" w:rsidR="0078161C" w:rsidP="22D6D8FA" w:rsidRDefault="677AD36F" w14:paraId="01CFF0E9" w14:textId="41A64AB4">
      <w:pPr>
        <w:autoSpaceDE w:val="0"/>
        <w:autoSpaceDN w:val="0"/>
        <w:adjustRightInd w:val="0"/>
        <w:spacing w:after="0" w:line="240" w:lineRule="auto"/>
        <w:ind w:firstLine="720"/>
        <w:jc w:val="both"/>
        <w:rPr>
          <w:rFonts w:eastAsia="Times New Roman" w:cs="Times New Roman"/>
          <w:color w:val="000000" w:themeColor="text1"/>
          <w:lang w:val="lv-LV"/>
        </w:rPr>
      </w:pPr>
      <w:r w:rsidRPr="46A8CCCC">
        <w:rPr>
          <w:rFonts w:eastAsia="Times New Roman" w:cs="Times New Roman"/>
          <w:color w:val="000000" w:themeColor="text1"/>
          <w:lang w:val="lv-LV"/>
        </w:rPr>
        <w:t xml:space="preserve">Eiropas </w:t>
      </w:r>
      <w:r w:rsidRPr="46A8CCCC" w:rsidR="1B5F7F9B">
        <w:rPr>
          <w:rFonts w:eastAsia="Times New Roman" w:cs="Times New Roman"/>
          <w:color w:val="000000" w:themeColor="text1"/>
          <w:lang w:val="lv-LV"/>
        </w:rPr>
        <w:t>Z</w:t>
      </w:r>
      <w:r w:rsidRPr="46A8CCCC">
        <w:rPr>
          <w:rFonts w:eastAsia="Times New Roman" w:cs="Times New Roman"/>
          <w:color w:val="000000" w:themeColor="text1"/>
          <w:lang w:val="lv-LV"/>
        </w:rPr>
        <w:t>āļu aģentūra</w:t>
      </w:r>
      <w:r w:rsidRPr="46A8CCCC" w:rsidR="0B71C4DD">
        <w:rPr>
          <w:rFonts w:eastAsia="Times New Roman" w:cs="Times New Roman"/>
          <w:color w:val="000000" w:themeColor="text1"/>
          <w:lang w:val="lv-LV"/>
        </w:rPr>
        <w:t xml:space="preserve"> </w:t>
      </w:r>
      <w:r w:rsidRPr="46A8CCCC">
        <w:rPr>
          <w:rFonts w:eastAsia="Times New Roman" w:cs="Times New Roman"/>
          <w:color w:val="000000" w:themeColor="text1"/>
          <w:lang w:val="lv-LV"/>
        </w:rPr>
        <w:t>(EZA)</w:t>
      </w:r>
      <w:r w:rsidRPr="46A8CCCC" w:rsidR="0B71C4DD">
        <w:rPr>
          <w:rFonts w:eastAsia="Times New Roman" w:cs="Times New Roman"/>
          <w:color w:val="000000" w:themeColor="text1"/>
          <w:lang w:val="lv-LV"/>
        </w:rPr>
        <w:t xml:space="preserve"> </w:t>
      </w:r>
      <w:r w:rsidRPr="46A8CCCC">
        <w:rPr>
          <w:rFonts w:eastAsia="Times New Roman" w:cs="Times New Roman"/>
          <w:color w:val="000000" w:themeColor="text1"/>
          <w:lang w:val="lv-LV"/>
        </w:rPr>
        <w:t>sākotnēji reģistrēja</w:t>
      </w:r>
      <w:r w:rsidRPr="46A8CCCC" w:rsidR="0B71C4DD">
        <w:rPr>
          <w:rFonts w:eastAsia="Times New Roman" w:cs="Times New Roman"/>
          <w:color w:val="000000" w:themeColor="text1"/>
          <w:lang w:val="lv-LV"/>
        </w:rPr>
        <w:t xml:space="preserve"> </w:t>
      </w:r>
      <w:r w:rsidRPr="46A8CCCC">
        <w:rPr>
          <w:rFonts w:eastAsia="Times New Roman" w:cs="Times New Roman"/>
          <w:color w:val="000000" w:themeColor="text1"/>
          <w:lang w:val="lv-LV"/>
        </w:rPr>
        <w:t>Comirnaty</w:t>
      </w:r>
      <w:r w:rsidRPr="46A8CCCC" w:rsidR="0B71C4DD">
        <w:rPr>
          <w:rFonts w:eastAsia="Times New Roman" w:cs="Times New Roman"/>
          <w:color w:val="000000" w:themeColor="text1"/>
          <w:lang w:val="lv-LV"/>
        </w:rPr>
        <w:t xml:space="preserve"> </w:t>
      </w:r>
      <w:r w:rsidRPr="46A8CCCC" w:rsidR="0038C9DB">
        <w:rPr>
          <w:rFonts w:eastAsia="Times New Roman" w:cs="Times New Roman"/>
          <w:lang w:val="lv-LV"/>
        </w:rPr>
        <w:t xml:space="preserve">30 µg </w:t>
      </w:r>
      <w:r w:rsidRPr="46A8CCCC" w:rsidR="40324930">
        <w:rPr>
          <w:rFonts w:eastAsia="Times New Roman" w:cs="Times New Roman"/>
          <w:lang w:val="lv-LV"/>
        </w:rPr>
        <w:t>kā</w:t>
      </w:r>
      <w:r w:rsidRPr="46A8CCCC">
        <w:rPr>
          <w:rFonts w:eastAsia="Times New Roman" w:cs="Times New Roman"/>
          <w:color w:val="000000" w:themeColor="text1"/>
          <w:lang w:val="lv-LV"/>
        </w:rPr>
        <w:t xml:space="preserve"> 5 devu flakonu.</w:t>
      </w:r>
      <w:r w:rsidRPr="46A8CCCC" w:rsidR="0B71C4DD">
        <w:rPr>
          <w:rFonts w:eastAsia="Times New Roman" w:cs="Times New Roman"/>
          <w:color w:val="000000" w:themeColor="text1"/>
          <w:lang w:val="lv-LV"/>
        </w:rPr>
        <w:t xml:space="preserve"> </w:t>
      </w:r>
      <w:r w:rsidRPr="46A8CCCC">
        <w:rPr>
          <w:rFonts w:eastAsia="Times New Roman" w:cs="Times New Roman"/>
          <w:color w:val="000000" w:themeColor="text1"/>
          <w:lang w:val="lv-LV"/>
        </w:rPr>
        <w:t xml:space="preserve">Šobrīd </w:t>
      </w:r>
      <w:r w:rsidRPr="46A8CCCC" w:rsidR="313D4996">
        <w:rPr>
          <w:rFonts w:eastAsia="Times New Roman" w:cs="Times New Roman"/>
          <w:color w:val="000000" w:themeColor="text1"/>
          <w:lang w:val="lv-LV"/>
        </w:rPr>
        <w:t xml:space="preserve">šī </w:t>
      </w:r>
      <w:r w:rsidRPr="46A8CCCC">
        <w:rPr>
          <w:rFonts w:eastAsia="Times New Roman" w:cs="Times New Roman"/>
          <w:color w:val="000000" w:themeColor="text1"/>
          <w:lang w:val="lv-LV"/>
        </w:rPr>
        <w:t>vakcīna ir pārreģistrēta kā 6 devu flakons.</w:t>
      </w:r>
      <w:r w:rsidRPr="46A8CCCC" w:rsidR="19188455">
        <w:rPr>
          <w:rFonts w:eastAsia="Times New Roman" w:cs="Times New Roman"/>
          <w:color w:val="000000" w:themeColor="text1"/>
          <w:lang w:val="lv-LV"/>
        </w:rPr>
        <w:t xml:space="preserve"> </w:t>
      </w:r>
      <w:r w:rsidRPr="46A8CCCC" w:rsidR="7F6ACE61">
        <w:rPr>
          <w:rFonts w:eastAsia="Times New Roman" w:cs="Times New Roman"/>
          <w:lang w:val="lv-LV"/>
        </w:rPr>
        <w:t xml:space="preserve">Comirnaty </w:t>
      </w:r>
      <w:r w:rsidRPr="46A8CCCC" w:rsidR="494C6019">
        <w:rPr>
          <w:rFonts w:eastAsia="Times New Roman" w:cs="Times New Roman"/>
          <w:lang w:val="lv-LV"/>
        </w:rPr>
        <w:t xml:space="preserve">10 µg ir reģistrēts kā 10 devu flakons (vienas devas tilpums 0,2 ml). </w:t>
      </w:r>
      <w:r w:rsidRPr="46A8CCCC" w:rsidR="5B8FDDDB">
        <w:rPr>
          <w:rFonts w:eastAsia="Times New Roman" w:cs="Times New Roman"/>
          <w:color w:val="000000" w:themeColor="text1"/>
          <w:lang w:val="lv-LV"/>
        </w:rPr>
        <w:t>Vaxzevria (</w:t>
      </w:r>
      <w:r w:rsidRPr="46A8CCCC" w:rsidR="19188455">
        <w:rPr>
          <w:rFonts w:eastAsia="Times New Roman" w:cs="Times New Roman"/>
          <w:color w:val="000000" w:themeColor="text1"/>
          <w:lang w:val="lv-LV"/>
        </w:rPr>
        <w:t>AstraZeneca</w:t>
      </w:r>
      <w:r w:rsidRPr="46A8CCCC" w:rsidR="1B545086">
        <w:rPr>
          <w:rFonts w:eastAsia="Times New Roman" w:cs="Times New Roman"/>
          <w:color w:val="000000" w:themeColor="text1"/>
          <w:lang w:val="lv-LV"/>
        </w:rPr>
        <w:t>)</w:t>
      </w:r>
      <w:r w:rsidRPr="46A8CCCC" w:rsidR="19188455">
        <w:rPr>
          <w:rFonts w:eastAsia="Times New Roman" w:cs="Times New Roman"/>
          <w:color w:val="000000" w:themeColor="text1"/>
          <w:lang w:val="lv-LV"/>
        </w:rPr>
        <w:t xml:space="preserve"> </w:t>
      </w:r>
      <w:r w:rsidRPr="46A8CCCC" w:rsidR="6DB13360">
        <w:rPr>
          <w:rFonts w:eastAsia="Times New Roman" w:cs="Times New Roman"/>
          <w:color w:val="000000" w:themeColor="text1"/>
          <w:lang w:val="lv-LV"/>
        </w:rPr>
        <w:t xml:space="preserve">un Moderna </w:t>
      </w:r>
      <w:r w:rsidRPr="46A8CCCC" w:rsidR="19188455">
        <w:rPr>
          <w:rFonts w:eastAsia="Times New Roman" w:cs="Times New Roman"/>
          <w:color w:val="000000" w:themeColor="text1"/>
          <w:lang w:val="lv-LV"/>
        </w:rPr>
        <w:t>vakcīna reģistrēta</w:t>
      </w:r>
      <w:r w:rsidRPr="46A8CCCC" w:rsidR="6DB13360">
        <w:rPr>
          <w:rFonts w:eastAsia="Times New Roman" w:cs="Times New Roman"/>
          <w:color w:val="000000" w:themeColor="text1"/>
          <w:lang w:val="lv-LV"/>
        </w:rPr>
        <w:t>s</w:t>
      </w:r>
      <w:r w:rsidRPr="46A8CCCC" w:rsidR="19188455">
        <w:rPr>
          <w:rFonts w:eastAsia="Times New Roman" w:cs="Times New Roman"/>
          <w:color w:val="000000" w:themeColor="text1"/>
          <w:lang w:val="lv-LV"/>
        </w:rPr>
        <w:t xml:space="preserve"> kā 10 devu flakons, taču </w:t>
      </w:r>
      <w:r w:rsidRPr="46A8CCCC" w:rsidR="0A5FBB1F">
        <w:rPr>
          <w:rFonts w:eastAsia="Times New Roman" w:cs="Times New Roman"/>
          <w:color w:val="000000" w:themeColor="text1"/>
          <w:lang w:val="lv-LV"/>
        </w:rPr>
        <w:t xml:space="preserve">bieži iespējams iegūt 11 devas. </w:t>
      </w:r>
    </w:p>
    <w:p w:rsidRPr="00AD2D15" w:rsidR="001800BE" w:rsidP="22D6D8FA" w:rsidRDefault="724B1204" w14:paraId="4D88B227" w14:textId="5E7589B2">
      <w:pPr>
        <w:autoSpaceDE w:val="0"/>
        <w:autoSpaceDN w:val="0"/>
        <w:adjustRightInd w:val="0"/>
        <w:spacing w:after="0" w:line="240" w:lineRule="auto"/>
        <w:ind w:firstLine="720"/>
        <w:jc w:val="both"/>
        <w:rPr>
          <w:rFonts w:eastAsia="Times New Roman" w:cs="Times New Roman"/>
          <w:color w:val="000000" w:themeColor="text1"/>
          <w:lang w:val="lv-LV"/>
        </w:rPr>
      </w:pPr>
      <w:r w:rsidRPr="22D6D8FA">
        <w:rPr>
          <w:rFonts w:eastAsia="Times New Roman" w:cs="Times New Roman"/>
          <w:color w:val="000000" w:themeColor="text1"/>
          <w:lang w:val="lv-LV"/>
        </w:rPr>
        <w:t>Lai no viena flakona iegūtu 6 devas</w:t>
      </w:r>
      <w:r w:rsidRPr="22D6D8FA" w:rsidR="5F8D8D3F">
        <w:rPr>
          <w:rFonts w:eastAsia="Times New Roman" w:cs="Times New Roman"/>
          <w:color w:val="000000" w:themeColor="text1"/>
          <w:lang w:val="lv-LV"/>
        </w:rPr>
        <w:t xml:space="preserve"> Comi</w:t>
      </w:r>
      <w:r w:rsidRPr="22D6D8FA" w:rsidR="066A7C22">
        <w:rPr>
          <w:rFonts w:eastAsia="Times New Roman" w:cs="Times New Roman"/>
          <w:color w:val="000000" w:themeColor="text1"/>
          <w:lang w:val="lv-LV"/>
        </w:rPr>
        <w:t>r</w:t>
      </w:r>
      <w:r w:rsidRPr="22D6D8FA" w:rsidR="5F8D8D3F">
        <w:rPr>
          <w:rFonts w:eastAsia="Times New Roman" w:cs="Times New Roman"/>
          <w:color w:val="000000" w:themeColor="text1"/>
          <w:lang w:val="lv-LV"/>
        </w:rPr>
        <w:t xml:space="preserve">naty </w:t>
      </w:r>
      <w:r w:rsidRPr="22D6D8FA" w:rsidR="41E2990C">
        <w:rPr>
          <w:rFonts w:eastAsia="Times New Roman" w:cs="Times New Roman"/>
          <w:lang w:val="lv-LV"/>
        </w:rPr>
        <w:t xml:space="preserve">30 µg </w:t>
      </w:r>
      <w:r w:rsidRPr="22D6D8FA" w:rsidR="5F8D8D3F">
        <w:rPr>
          <w:rFonts w:eastAsia="Times New Roman" w:cs="Times New Roman"/>
          <w:lang w:val="lv-LV"/>
        </w:rPr>
        <w:t xml:space="preserve">vai 11 devas </w:t>
      </w:r>
      <w:r w:rsidRPr="22D6D8FA" w:rsidR="4D40EBB3">
        <w:rPr>
          <w:rFonts w:eastAsia="Times New Roman" w:cs="Times New Roman"/>
          <w:lang w:val="lv-LV"/>
        </w:rPr>
        <w:t>Vaxzevria (</w:t>
      </w:r>
      <w:r w:rsidRPr="22D6D8FA" w:rsidR="5F8D8D3F">
        <w:rPr>
          <w:rFonts w:eastAsia="Times New Roman" w:cs="Times New Roman"/>
          <w:lang w:val="lv-LV"/>
        </w:rPr>
        <w:t>AstraZeneca</w:t>
      </w:r>
      <w:r w:rsidRPr="22D6D8FA" w:rsidR="722D4B74">
        <w:rPr>
          <w:rFonts w:eastAsia="Times New Roman" w:cs="Times New Roman"/>
          <w:lang w:val="lv-LV"/>
        </w:rPr>
        <w:t>)</w:t>
      </w:r>
      <w:r w:rsidRPr="22D6D8FA" w:rsidR="4E520917">
        <w:rPr>
          <w:rFonts w:eastAsia="Times New Roman" w:cs="Times New Roman"/>
          <w:lang w:val="lv-LV"/>
        </w:rPr>
        <w:t xml:space="preserve"> vai Moderna</w:t>
      </w:r>
      <w:r w:rsidRPr="22D6D8FA">
        <w:rPr>
          <w:rFonts w:eastAsia="Times New Roman" w:cs="Times New Roman"/>
          <w:lang w:val="lv-LV"/>
        </w:rPr>
        <w:t>, ir jālieto šļirces un/vai adatas ar mazu neizmantojamo tilpumu. Šļircei un adatai ar mazu neizmantojamo tilpumu kopējam neizmantojamam tilpumam jābūt mazākam par 35 mikrolitriem.</w:t>
      </w:r>
      <w:r w:rsidRPr="22D6D8FA" w:rsidR="0099C571">
        <w:rPr>
          <w:rFonts w:eastAsia="Times New Roman" w:cs="Times New Roman"/>
          <w:lang w:val="lv-LV"/>
        </w:rPr>
        <w:t xml:space="preserve"> Šādas šļirces NVD </w:t>
      </w:r>
      <w:r w:rsidRPr="22D6D8FA" w:rsidR="3E190F2A">
        <w:rPr>
          <w:rFonts w:eastAsia="Times New Roman" w:cs="Times New Roman"/>
          <w:lang w:val="lv-LV"/>
        </w:rPr>
        <w:t xml:space="preserve">piegādātājs plāno nodrošināt no marta vidus. </w:t>
      </w:r>
    </w:p>
    <w:p w:rsidRPr="00AD2D15" w:rsidR="001800BE" w:rsidP="22D6D8FA" w:rsidRDefault="3F5ABAF0" w14:paraId="10275D49" w14:textId="21A737F7">
      <w:pPr>
        <w:autoSpaceDE w:val="0"/>
        <w:autoSpaceDN w:val="0"/>
        <w:adjustRightInd w:val="0"/>
        <w:spacing w:after="0" w:line="240" w:lineRule="auto"/>
        <w:ind w:firstLine="720"/>
        <w:jc w:val="both"/>
        <w:rPr>
          <w:rFonts w:eastAsia="Times New Roman" w:cs="Times New Roman"/>
          <w:color w:val="000000" w:themeColor="text1"/>
          <w:lang w:val="lv-LV"/>
        </w:rPr>
      </w:pPr>
      <w:r w:rsidRPr="22D6D8FA">
        <w:rPr>
          <w:rFonts w:eastAsia="Times New Roman" w:cs="Times New Roman"/>
          <w:lang w:val="lv-LV"/>
        </w:rPr>
        <w:t xml:space="preserve">Ja tiek lietotas standarta šļirces un adatas, esošais tilpums var būt nepietiekams, lai no viena flakona iegūtu </w:t>
      </w:r>
      <w:r w:rsidRPr="22D6D8FA" w:rsidR="5E72D0F3">
        <w:rPr>
          <w:rFonts w:eastAsia="Times New Roman" w:cs="Times New Roman"/>
          <w:lang w:val="lv-LV"/>
        </w:rPr>
        <w:t>papildu</w:t>
      </w:r>
      <w:r w:rsidRPr="22D6D8FA">
        <w:rPr>
          <w:rFonts w:eastAsia="Times New Roman" w:cs="Times New Roman"/>
          <w:lang w:val="lv-LV"/>
        </w:rPr>
        <w:t xml:space="preserve"> devu. </w:t>
      </w:r>
    </w:p>
    <w:p w:rsidRPr="00AD2D15" w:rsidR="001800BE" w:rsidP="22D6D8FA" w:rsidRDefault="001800BE" w14:paraId="51326833" w14:textId="77777777">
      <w:pPr>
        <w:autoSpaceDE w:val="0"/>
        <w:autoSpaceDN w:val="0"/>
        <w:adjustRightInd w:val="0"/>
        <w:spacing w:after="0" w:line="240" w:lineRule="auto"/>
        <w:rPr>
          <w:rFonts w:eastAsia="Times New Roman" w:cs="Times New Roman"/>
          <w:color w:val="000000" w:themeColor="text1"/>
          <w:lang w:val="lv-LV"/>
        </w:rPr>
      </w:pPr>
    </w:p>
    <w:p w:rsidRPr="00AD2D15" w:rsidR="001800BE" w:rsidP="72AEEB9D" w:rsidRDefault="157EAA5E" w14:paraId="15D44C97" w14:textId="77777777">
      <w:pPr>
        <w:autoSpaceDE w:val="0"/>
        <w:autoSpaceDN w:val="0"/>
        <w:adjustRightInd w:val="0"/>
        <w:spacing w:after="0" w:line="240" w:lineRule="auto"/>
        <w:rPr>
          <w:rFonts w:eastAsia="Times New Roman" w:cs="Times New Roman"/>
          <w:lang w:val="lv-LV"/>
        </w:rPr>
      </w:pPr>
      <w:r w:rsidRPr="72AEEB9D">
        <w:rPr>
          <w:rFonts w:eastAsia="Times New Roman" w:cs="Times New Roman"/>
          <w:u w:val="single"/>
          <w:lang w:val="lv-LV"/>
        </w:rPr>
        <w:t>Lūdzu ievērot:</w:t>
      </w:r>
    </w:p>
    <w:p w:rsidRPr="00C45CA6" w:rsidR="001800BE" w:rsidP="00AB1D69" w:rsidRDefault="63B41F93" w14:paraId="0C8AEB17" w14:textId="5770FF64">
      <w:pPr>
        <w:pStyle w:val="ListParagraph"/>
        <w:numPr>
          <w:ilvl w:val="0"/>
          <w:numId w:val="55"/>
        </w:numPr>
        <w:autoSpaceDE w:val="0"/>
        <w:autoSpaceDN w:val="0"/>
        <w:adjustRightInd w:val="0"/>
        <w:spacing w:after="0" w:line="240" w:lineRule="auto"/>
        <w:jc w:val="both"/>
        <w:rPr>
          <w:rFonts w:ascii="Times New Roman" w:hAnsi="Times New Roman" w:eastAsia="Times New Roman" w:cs="Times New Roman"/>
          <w:color w:val="auto"/>
          <w:lang w:val="lv-LV"/>
        </w:rPr>
      </w:pPr>
      <w:r w:rsidRPr="72AEEB9D">
        <w:rPr>
          <w:rFonts w:ascii="Times New Roman" w:hAnsi="Times New Roman" w:eastAsia="Times New Roman" w:cs="Times New Roman"/>
          <w:color w:val="auto"/>
          <w:lang w:val="lv-LV"/>
        </w:rPr>
        <w:t>6.</w:t>
      </w:r>
      <w:r w:rsidRPr="72AEEB9D" w:rsidR="70B2DB76">
        <w:rPr>
          <w:rFonts w:ascii="Times New Roman" w:hAnsi="Times New Roman" w:eastAsia="Times New Roman" w:cs="Times New Roman"/>
          <w:color w:val="auto"/>
          <w:lang w:val="lv-LV"/>
        </w:rPr>
        <w:t> </w:t>
      </w:r>
      <w:r w:rsidRPr="72AEEB9D">
        <w:rPr>
          <w:rFonts w:ascii="Times New Roman" w:hAnsi="Times New Roman" w:eastAsia="Times New Roman" w:cs="Times New Roman"/>
          <w:color w:val="auto"/>
          <w:lang w:val="lv-LV"/>
        </w:rPr>
        <w:t>deva</w:t>
      </w:r>
      <w:r w:rsidRPr="72AEEB9D" w:rsidR="6002E18C">
        <w:rPr>
          <w:rFonts w:ascii="Times New Roman" w:hAnsi="Times New Roman" w:eastAsia="Times New Roman" w:cs="Times New Roman"/>
          <w:color w:val="auto"/>
          <w:lang w:val="lv-LV"/>
        </w:rPr>
        <w:t xml:space="preserve"> Comi</w:t>
      </w:r>
      <w:r w:rsidRPr="72AEEB9D" w:rsidR="70B2DB76">
        <w:rPr>
          <w:rFonts w:ascii="Times New Roman" w:hAnsi="Times New Roman" w:eastAsia="Times New Roman" w:cs="Times New Roman"/>
          <w:color w:val="auto"/>
          <w:lang w:val="lv-LV"/>
        </w:rPr>
        <w:t>r</w:t>
      </w:r>
      <w:r w:rsidRPr="72AEEB9D" w:rsidR="6002E18C">
        <w:rPr>
          <w:rFonts w:ascii="Times New Roman" w:hAnsi="Times New Roman" w:eastAsia="Times New Roman" w:cs="Times New Roman"/>
          <w:color w:val="auto"/>
          <w:lang w:val="lv-LV"/>
        </w:rPr>
        <w:t xml:space="preserve">naty </w:t>
      </w:r>
      <w:r w:rsidRPr="72AEEB9D" w:rsidR="5B5AA136">
        <w:rPr>
          <w:rFonts w:ascii="Times New Roman" w:hAnsi="Times New Roman" w:eastAsia="Times New Roman" w:cs="Times New Roman"/>
          <w:color w:val="auto"/>
          <w:lang w:val="lv-LV"/>
        </w:rPr>
        <w:t xml:space="preserve">30 µg </w:t>
      </w:r>
      <w:r w:rsidRPr="72AEEB9D" w:rsidR="6002E18C">
        <w:rPr>
          <w:rFonts w:ascii="Times New Roman" w:hAnsi="Times New Roman" w:eastAsia="Times New Roman" w:cs="Times New Roman"/>
          <w:color w:val="auto"/>
          <w:lang w:val="lv-LV"/>
        </w:rPr>
        <w:t>vai 11.</w:t>
      </w:r>
      <w:r w:rsidRPr="72AEEB9D" w:rsidR="70B2DB76">
        <w:rPr>
          <w:rFonts w:ascii="Times New Roman" w:hAnsi="Times New Roman" w:eastAsia="Times New Roman" w:cs="Times New Roman"/>
          <w:color w:val="auto"/>
          <w:lang w:val="lv-LV"/>
        </w:rPr>
        <w:t> </w:t>
      </w:r>
      <w:r w:rsidRPr="72AEEB9D" w:rsidR="6002E18C">
        <w:rPr>
          <w:rFonts w:ascii="Times New Roman" w:hAnsi="Times New Roman" w:eastAsia="Times New Roman" w:cs="Times New Roman"/>
          <w:color w:val="auto"/>
          <w:lang w:val="lv-LV"/>
        </w:rPr>
        <w:t xml:space="preserve">deva </w:t>
      </w:r>
      <w:r w:rsidRPr="72AEEB9D" w:rsidR="27BE7687">
        <w:rPr>
          <w:rFonts w:ascii="Times New Roman" w:hAnsi="Times New Roman" w:eastAsia="Times New Roman" w:cs="Times New Roman"/>
          <w:color w:val="auto"/>
          <w:lang w:val="lv-LV"/>
        </w:rPr>
        <w:t>Vaxzevria (</w:t>
      </w:r>
      <w:r w:rsidRPr="72AEEB9D" w:rsidR="6002E18C">
        <w:rPr>
          <w:rFonts w:ascii="Times New Roman" w:hAnsi="Times New Roman" w:eastAsia="Times New Roman" w:cs="Times New Roman"/>
          <w:color w:val="auto"/>
          <w:lang w:val="lv-LV"/>
        </w:rPr>
        <w:t>AstraZeneca</w:t>
      </w:r>
      <w:r w:rsidRPr="72AEEB9D" w:rsidR="01F636CA">
        <w:rPr>
          <w:rFonts w:ascii="Times New Roman" w:hAnsi="Times New Roman" w:eastAsia="Times New Roman" w:cs="Times New Roman"/>
          <w:color w:val="auto"/>
          <w:lang w:val="lv-LV"/>
        </w:rPr>
        <w:t>)</w:t>
      </w:r>
      <w:r w:rsidRPr="72AEEB9D" w:rsidR="53BFE9A3">
        <w:rPr>
          <w:rFonts w:ascii="Times New Roman" w:hAnsi="Times New Roman" w:eastAsia="Times New Roman" w:cs="Times New Roman"/>
          <w:color w:val="auto"/>
          <w:lang w:val="lv-LV"/>
        </w:rPr>
        <w:t xml:space="preserve"> vai Moderna</w:t>
      </w:r>
      <w:r w:rsidRPr="72AEEB9D">
        <w:rPr>
          <w:rFonts w:ascii="Times New Roman" w:hAnsi="Times New Roman" w:eastAsia="Times New Roman" w:cs="Times New Roman"/>
          <w:color w:val="auto"/>
          <w:lang w:val="lv-LV"/>
        </w:rPr>
        <w:t xml:space="preserve"> ir jāņem no viena flakona, to nedrīkst kombinēt no vairākiem flakonu atlikumiem!  </w:t>
      </w:r>
    </w:p>
    <w:p w:rsidRPr="00C45CA6" w:rsidR="001800BE" w:rsidP="00AB1D69" w:rsidRDefault="14D44CE4" w14:paraId="4869879A" w14:textId="7998BB2E">
      <w:pPr>
        <w:pStyle w:val="ListParagraph"/>
        <w:numPr>
          <w:ilvl w:val="0"/>
          <w:numId w:val="55"/>
        </w:numPr>
        <w:autoSpaceDE w:val="0"/>
        <w:autoSpaceDN w:val="0"/>
        <w:adjustRightInd w:val="0"/>
        <w:spacing w:after="0" w:line="240" w:lineRule="auto"/>
        <w:jc w:val="both"/>
        <w:rPr>
          <w:rFonts w:ascii="Times New Roman" w:hAnsi="Times New Roman" w:eastAsia="Times New Roman" w:cs="Times New Roman"/>
          <w:color w:val="auto"/>
          <w:lang w:val="lv-LV"/>
        </w:rPr>
      </w:pPr>
      <w:r w:rsidRPr="72AEEB9D">
        <w:rPr>
          <w:rFonts w:ascii="Times New Roman" w:hAnsi="Times New Roman" w:eastAsia="Times New Roman" w:cs="Times New Roman"/>
          <w:color w:val="auto"/>
          <w:lang w:val="lv-LV"/>
        </w:rPr>
        <w:t>Lūdzu rūpīgi pārliecināties, ka arī 6.</w:t>
      </w:r>
      <w:r w:rsidRPr="72AEEB9D" w:rsidR="6600BBAB">
        <w:rPr>
          <w:rFonts w:ascii="Times New Roman" w:hAnsi="Times New Roman" w:eastAsia="Times New Roman" w:cs="Times New Roman"/>
          <w:color w:val="auto"/>
          <w:lang w:val="lv-LV"/>
        </w:rPr>
        <w:t> </w:t>
      </w:r>
      <w:r w:rsidRPr="72AEEB9D">
        <w:rPr>
          <w:rFonts w:ascii="Times New Roman" w:hAnsi="Times New Roman" w:eastAsia="Times New Roman" w:cs="Times New Roman"/>
          <w:color w:val="auto"/>
          <w:lang w:val="lv-LV"/>
        </w:rPr>
        <w:t>devā ir 0.3 </w:t>
      </w:r>
      <w:proofErr w:type="spellStart"/>
      <w:r w:rsidRPr="72AEEB9D">
        <w:rPr>
          <w:rFonts w:ascii="Times New Roman" w:hAnsi="Times New Roman" w:eastAsia="Times New Roman" w:cs="Times New Roman"/>
          <w:color w:val="auto"/>
          <w:lang w:val="lv-LV"/>
        </w:rPr>
        <w:t>mL</w:t>
      </w:r>
      <w:proofErr w:type="spellEnd"/>
      <w:r w:rsidRPr="72AEEB9D" w:rsidR="30480877">
        <w:rPr>
          <w:rFonts w:ascii="Times New Roman" w:hAnsi="Times New Roman" w:eastAsia="Times New Roman" w:cs="Times New Roman"/>
          <w:color w:val="auto"/>
          <w:lang w:val="lv-LV"/>
        </w:rPr>
        <w:t xml:space="preserve"> Comirnaty, 0.5</w:t>
      </w:r>
      <w:r w:rsidRPr="72AEEB9D" w:rsidR="0299AC46">
        <w:rPr>
          <w:rFonts w:ascii="Times New Roman" w:hAnsi="Times New Roman" w:eastAsia="Times New Roman" w:cs="Times New Roman"/>
          <w:color w:val="auto"/>
          <w:lang w:val="lv-LV"/>
        </w:rPr>
        <w:t> </w:t>
      </w:r>
      <w:proofErr w:type="spellStart"/>
      <w:r w:rsidRPr="72AEEB9D" w:rsidR="4ACE7EDA">
        <w:rPr>
          <w:rFonts w:ascii="Times New Roman" w:hAnsi="Times New Roman" w:eastAsia="Times New Roman" w:cs="Times New Roman"/>
          <w:color w:val="auto"/>
          <w:lang w:val="lv-LV"/>
        </w:rPr>
        <w:t>mL</w:t>
      </w:r>
      <w:proofErr w:type="spellEnd"/>
      <w:r w:rsidRPr="72AEEB9D" w:rsidR="4ACE7EDA">
        <w:rPr>
          <w:rFonts w:ascii="Times New Roman" w:hAnsi="Times New Roman" w:eastAsia="Times New Roman" w:cs="Times New Roman"/>
          <w:color w:val="auto"/>
          <w:lang w:val="lv-LV"/>
        </w:rPr>
        <w:t xml:space="preserve"> </w:t>
      </w:r>
      <w:r w:rsidRPr="72AEEB9D" w:rsidR="4377E753">
        <w:rPr>
          <w:rFonts w:ascii="Times New Roman" w:hAnsi="Times New Roman" w:eastAsia="Times New Roman" w:cs="Times New Roman"/>
          <w:color w:val="auto"/>
          <w:lang w:val="lv-LV"/>
        </w:rPr>
        <w:t>Vaxzevria (</w:t>
      </w:r>
      <w:r w:rsidRPr="72AEEB9D" w:rsidR="4ACE7EDA">
        <w:rPr>
          <w:rFonts w:ascii="Times New Roman" w:hAnsi="Times New Roman" w:eastAsia="Times New Roman" w:cs="Times New Roman"/>
          <w:color w:val="auto"/>
          <w:lang w:val="lv-LV"/>
        </w:rPr>
        <w:t>AstraZeneca</w:t>
      </w:r>
      <w:r w:rsidRPr="72AEEB9D" w:rsidR="1952B6E8">
        <w:rPr>
          <w:rFonts w:ascii="Times New Roman" w:hAnsi="Times New Roman" w:eastAsia="Times New Roman" w:cs="Times New Roman"/>
          <w:color w:val="auto"/>
          <w:lang w:val="lv-LV"/>
        </w:rPr>
        <w:t>)</w:t>
      </w:r>
      <w:r w:rsidRPr="72AEEB9D" w:rsidR="77C11323">
        <w:rPr>
          <w:rFonts w:ascii="Times New Roman" w:hAnsi="Times New Roman" w:eastAsia="Times New Roman" w:cs="Times New Roman"/>
          <w:color w:val="auto"/>
          <w:lang w:val="lv-LV"/>
        </w:rPr>
        <w:t xml:space="preserve"> vai Moderna</w:t>
      </w:r>
      <w:r w:rsidRPr="72AEEB9D">
        <w:rPr>
          <w:rFonts w:ascii="Times New Roman" w:hAnsi="Times New Roman" w:eastAsia="Times New Roman" w:cs="Times New Roman"/>
          <w:color w:val="auto"/>
          <w:lang w:val="lv-LV"/>
        </w:rPr>
        <w:t>. Ja to nav iespējams nodrošināt, flakons nav izmantojams 6.</w:t>
      </w:r>
      <w:r w:rsidRPr="72AEEB9D" w:rsidR="5AF3E274">
        <w:rPr>
          <w:rFonts w:ascii="Times New Roman" w:hAnsi="Times New Roman" w:eastAsia="Times New Roman" w:cs="Times New Roman"/>
          <w:color w:val="auto"/>
          <w:lang w:val="lv-LV"/>
        </w:rPr>
        <w:t> </w:t>
      </w:r>
      <w:r w:rsidRPr="72AEEB9D">
        <w:rPr>
          <w:rFonts w:ascii="Times New Roman" w:hAnsi="Times New Roman" w:eastAsia="Times New Roman" w:cs="Times New Roman"/>
          <w:color w:val="auto"/>
          <w:lang w:val="lv-LV"/>
        </w:rPr>
        <w:t>devai</w:t>
      </w:r>
      <w:r w:rsidRPr="72AEEB9D" w:rsidR="7E1FE0C4">
        <w:rPr>
          <w:rFonts w:ascii="Times New Roman" w:hAnsi="Times New Roman" w:eastAsia="Times New Roman" w:cs="Times New Roman"/>
          <w:color w:val="auto"/>
          <w:lang w:val="lv-LV"/>
        </w:rPr>
        <w:t xml:space="preserve"> Comirnaty vai 11.</w:t>
      </w:r>
      <w:r w:rsidRPr="72AEEB9D" w:rsidR="5AF3E274">
        <w:rPr>
          <w:rFonts w:ascii="Times New Roman" w:hAnsi="Times New Roman" w:eastAsia="Times New Roman" w:cs="Times New Roman"/>
          <w:color w:val="auto"/>
          <w:lang w:val="lv-LV"/>
        </w:rPr>
        <w:t> </w:t>
      </w:r>
      <w:r w:rsidRPr="72AEEB9D" w:rsidR="7E1FE0C4">
        <w:rPr>
          <w:rFonts w:ascii="Times New Roman" w:hAnsi="Times New Roman" w:eastAsia="Times New Roman" w:cs="Times New Roman"/>
          <w:color w:val="auto"/>
          <w:lang w:val="lv-LV"/>
        </w:rPr>
        <w:t xml:space="preserve">devai </w:t>
      </w:r>
      <w:r w:rsidRPr="72AEEB9D" w:rsidR="77C5B285">
        <w:rPr>
          <w:rFonts w:ascii="Times New Roman" w:hAnsi="Times New Roman" w:eastAsia="Times New Roman" w:cs="Times New Roman"/>
          <w:color w:val="auto"/>
          <w:lang w:val="lv-LV"/>
        </w:rPr>
        <w:t>Vaxzevria (</w:t>
      </w:r>
      <w:r w:rsidRPr="72AEEB9D" w:rsidR="7E1FE0C4">
        <w:rPr>
          <w:rFonts w:ascii="Times New Roman" w:hAnsi="Times New Roman" w:eastAsia="Times New Roman" w:cs="Times New Roman"/>
          <w:color w:val="auto"/>
          <w:lang w:val="lv-LV"/>
        </w:rPr>
        <w:t>AstraZeneca</w:t>
      </w:r>
      <w:r w:rsidRPr="72AEEB9D" w:rsidR="2707A4F6">
        <w:rPr>
          <w:rFonts w:ascii="Times New Roman" w:hAnsi="Times New Roman" w:eastAsia="Times New Roman" w:cs="Times New Roman"/>
          <w:color w:val="auto"/>
          <w:lang w:val="lv-LV"/>
        </w:rPr>
        <w:t>)</w:t>
      </w:r>
      <w:r w:rsidRPr="72AEEB9D" w:rsidR="77C11323">
        <w:rPr>
          <w:rFonts w:ascii="Times New Roman" w:hAnsi="Times New Roman" w:eastAsia="Times New Roman" w:cs="Times New Roman"/>
          <w:color w:val="auto"/>
          <w:lang w:val="lv-LV"/>
        </w:rPr>
        <w:t xml:space="preserve"> vai Moderna</w:t>
      </w:r>
      <w:r w:rsidRPr="72AEEB9D">
        <w:rPr>
          <w:rFonts w:ascii="Times New Roman" w:hAnsi="Times New Roman" w:eastAsia="Times New Roman" w:cs="Times New Roman"/>
          <w:color w:val="auto"/>
          <w:lang w:val="lv-LV"/>
        </w:rPr>
        <w:t>.  </w:t>
      </w:r>
    </w:p>
    <w:p w:rsidRPr="00C45CA6" w:rsidR="001800BE" w:rsidP="00AB1D69" w:rsidRDefault="66B43974" w14:paraId="13840C45" w14:textId="595A9B0F">
      <w:pPr>
        <w:pStyle w:val="ListParagraph"/>
        <w:numPr>
          <w:ilvl w:val="0"/>
          <w:numId w:val="55"/>
        </w:numPr>
        <w:autoSpaceDE w:val="0"/>
        <w:autoSpaceDN w:val="0"/>
        <w:adjustRightInd w:val="0"/>
        <w:spacing w:after="0" w:line="240" w:lineRule="auto"/>
        <w:jc w:val="both"/>
        <w:rPr>
          <w:rFonts w:ascii="Times New Roman" w:hAnsi="Times New Roman" w:eastAsia="Times New Roman" w:cs="Times New Roman"/>
          <w:color w:val="000000" w:themeColor="text1"/>
          <w:u w:val="single"/>
          <w:lang w:val="lv-LV"/>
        </w:rPr>
      </w:pPr>
      <w:r w:rsidRPr="30733D10">
        <w:rPr>
          <w:rFonts w:ascii="Times New Roman" w:hAnsi="Times New Roman" w:eastAsia="Times New Roman" w:cs="Times New Roman"/>
          <w:color w:val="auto"/>
          <w:u w:val="single"/>
          <w:lang w:val="lv-LV"/>
        </w:rPr>
        <w:t>0,9% n</w:t>
      </w:r>
      <w:r w:rsidRPr="30733D10" w:rsidR="1EC51A7E">
        <w:rPr>
          <w:rFonts w:ascii="Times New Roman" w:hAnsi="Times New Roman" w:eastAsia="Times New Roman" w:cs="Times New Roman"/>
          <w:color w:val="auto"/>
          <w:u w:val="single"/>
          <w:lang w:val="lv-LV"/>
        </w:rPr>
        <w:t xml:space="preserve">ātrija hlorīda </w:t>
      </w:r>
      <w:r w:rsidRPr="30733D10" w:rsidR="2CEC2EFC">
        <w:rPr>
          <w:rFonts w:ascii="Times New Roman" w:hAnsi="Times New Roman" w:eastAsia="Times New Roman" w:cs="Times New Roman"/>
          <w:color w:val="auto"/>
          <w:u w:val="single"/>
          <w:lang w:val="lv-LV"/>
        </w:rPr>
        <w:t xml:space="preserve">šķīduma </w:t>
      </w:r>
      <w:r w:rsidRPr="30733D10" w:rsidR="1EC51A7E">
        <w:rPr>
          <w:rFonts w:ascii="Times New Roman" w:hAnsi="Times New Roman" w:eastAsia="Times New Roman" w:cs="Times New Roman"/>
          <w:color w:val="auto"/>
          <w:u w:val="single"/>
          <w:lang w:val="lv-LV"/>
        </w:rPr>
        <w:t xml:space="preserve">daudzums </w:t>
      </w:r>
      <w:r w:rsidRPr="30733D10" w:rsidR="1DCC7AF3">
        <w:rPr>
          <w:rFonts w:ascii="Times New Roman" w:hAnsi="Times New Roman" w:eastAsia="Times New Roman" w:cs="Times New Roman"/>
          <w:color w:val="auto"/>
          <w:u w:val="single"/>
          <w:lang w:val="lv-LV"/>
        </w:rPr>
        <w:t>Comi</w:t>
      </w:r>
      <w:r w:rsidRPr="30733D10" w:rsidR="3E4B1E88">
        <w:rPr>
          <w:rFonts w:ascii="Times New Roman" w:hAnsi="Times New Roman" w:eastAsia="Times New Roman" w:cs="Times New Roman"/>
          <w:color w:val="auto"/>
          <w:u w:val="single"/>
          <w:lang w:val="lv-LV"/>
        </w:rPr>
        <w:t>r</w:t>
      </w:r>
      <w:r w:rsidRPr="30733D10" w:rsidR="1DCC7AF3">
        <w:rPr>
          <w:rFonts w:ascii="Times New Roman" w:hAnsi="Times New Roman" w:eastAsia="Times New Roman" w:cs="Times New Roman"/>
          <w:color w:val="auto"/>
          <w:u w:val="single"/>
          <w:lang w:val="lv-LV"/>
        </w:rPr>
        <w:t xml:space="preserve">naty </w:t>
      </w:r>
      <w:r w:rsidRPr="30733D10" w:rsidR="4AF166E3">
        <w:rPr>
          <w:rFonts w:ascii="Times New Roman" w:hAnsi="Times New Roman" w:eastAsia="Times New Roman" w:cs="Times New Roman"/>
          <w:color w:val="auto"/>
          <w:u w:val="single"/>
          <w:lang w:val="lv-LV"/>
        </w:rPr>
        <w:t xml:space="preserve">30 µg </w:t>
      </w:r>
      <w:r w:rsidRPr="30733D10" w:rsidR="1EC51A7E">
        <w:rPr>
          <w:rFonts w:ascii="Times New Roman" w:hAnsi="Times New Roman" w:eastAsia="Times New Roman" w:cs="Times New Roman"/>
          <w:color w:val="auto"/>
          <w:u w:val="single"/>
          <w:lang w:val="lv-LV"/>
        </w:rPr>
        <w:t>vakcīnas atšķaidīšanai nemainās</w:t>
      </w:r>
      <w:r w:rsidRPr="30733D10" w:rsidR="1220B623">
        <w:rPr>
          <w:rFonts w:ascii="Times New Roman" w:hAnsi="Times New Roman" w:eastAsia="Times New Roman" w:cs="Times New Roman"/>
          <w:color w:val="auto"/>
          <w:u w:val="single"/>
          <w:lang w:val="lv-LV"/>
        </w:rPr>
        <w:t xml:space="preserve"> (1,8 ml)</w:t>
      </w:r>
      <w:r w:rsidRPr="30733D10" w:rsidR="1EC51A7E">
        <w:rPr>
          <w:rFonts w:ascii="Times New Roman" w:hAnsi="Times New Roman" w:eastAsia="Times New Roman" w:cs="Times New Roman"/>
          <w:color w:val="auto"/>
          <w:lang w:val="lv-LV"/>
        </w:rPr>
        <w:t>.</w:t>
      </w:r>
      <w:r w:rsidRPr="30733D10" w:rsidR="1DCC7AF3">
        <w:rPr>
          <w:rFonts w:ascii="Times New Roman" w:hAnsi="Times New Roman" w:eastAsia="Times New Roman" w:cs="Times New Roman"/>
          <w:color w:val="auto"/>
          <w:lang w:val="lv-LV"/>
        </w:rPr>
        <w:t xml:space="preserve"> Neattiecas uz</w:t>
      </w:r>
      <w:r w:rsidRPr="30733D10" w:rsidR="3B3B0D86">
        <w:rPr>
          <w:rFonts w:ascii="Times New Roman" w:hAnsi="Times New Roman" w:eastAsia="Times New Roman" w:cs="Times New Roman"/>
          <w:color w:val="auto"/>
          <w:lang w:val="lv-LV"/>
        </w:rPr>
        <w:t xml:space="preserve"> pārējām</w:t>
      </w:r>
      <w:r w:rsidRPr="30733D10" w:rsidR="1DCC7AF3">
        <w:rPr>
          <w:rFonts w:ascii="Times New Roman" w:hAnsi="Times New Roman" w:eastAsia="Times New Roman" w:cs="Times New Roman"/>
          <w:color w:val="auto"/>
          <w:lang w:val="lv-LV"/>
        </w:rPr>
        <w:t xml:space="preserve"> </w:t>
      </w:r>
      <w:r w:rsidRPr="30733D10" w:rsidR="3B3B0D86">
        <w:rPr>
          <w:rFonts w:ascii="Times New Roman" w:hAnsi="Times New Roman" w:eastAsia="Times New Roman" w:cs="Times New Roman"/>
          <w:color w:val="auto"/>
          <w:lang w:val="lv-LV"/>
        </w:rPr>
        <w:t xml:space="preserve">Covid-19 </w:t>
      </w:r>
      <w:r w:rsidRPr="30733D10" w:rsidR="1DCC7AF3">
        <w:rPr>
          <w:rFonts w:ascii="Times New Roman" w:hAnsi="Times New Roman" w:eastAsia="Times New Roman" w:cs="Times New Roman"/>
          <w:color w:val="auto"/>
          <w:lang w:val="lv-LV"/>
        </w:rPr>
        <w:t>vakcīn</w:t>
      </w:r>
      <w:r w:rsidRPr="30733D10" w:rsidR="3B3B0D86">
        <w:rPr>
          <w:rFonts w:ascii="Times New Roman" w:hAnsi="Times New Roman" w:eastAsia="Times New Roman" w:cs="Times New Roman"/>
          <w:color w:val="auto"/>
          <w:lang w:val="lv-LV"/>
        </w:rPr>
        <w:t>ām</w:t>
      </w:r>
      <w:r w:rsidRPr="30733D10" w:rsidR="34336F43">
        <w:rPr>
          <w:rFonts w:ascii="Times New Roman" w:hAnsi="Times New Roman" w:eastAsia="Times New Roman" w:cs="Times New Roman"/>
          <w:color w:val="auto"/>
          <w:lang w:val="lv-LV"/>
        </w:rPr>
        <w:t>.</w:t>
      </w:r>
      <w:r w:rsidRPr="30733D10" w:rsidR="29653738">
        <w:rPr>
          <w:rFonts w:ascii="Times New Roman" w:hAnsi="Times New Roman" w:eastAsia="Times New Roman" w:cs="Times New Roman"/>
          <w:color w:val="auto"/>
          <w:lang w:val="lv-LV"/>
        </w:rPr>
        <w:t xml:space="preserve"> </w:t>
      </w:r>
      <w:r w:rsidRPr="30733D10" w:rsidR="29653738">
        <w:rPr>
          <w:rFonts w:ascii="Times New Roman" w:hAnsi="Times New Roman" w:eastAsia="Times New Roman" w:cs="Times New Roman"/>
          <w:color w:val="auto"/>
          <w:u w:val="single"/>
          <w:lang w:val="lv-LV"/>
        </w:rPr>
        <w:t>Comirnaty 10 µg vakcīna jāatšķaida ar 1,3 ml 0,9% nātrija hlorīda šķīduma.</w:t>
      </w:r>
    </w:p>
    <w:p w:rsidRPr="00C45CA6" w:rsidR="001800BE" w:rsidP="00AB1D69" w:rsidRDefault="14D44CE4" w14:paraId="4BD76711" w14:textId="65443ECB">
      <w:pPr>
        <w:pStyle w:val="ListParagraph"/>
        <w:numPr>
          <w:ilvl w:val="0"/>
          <w:numId w:val="55"/>
        </w:numPr>
        <w:autoSpaceDE w:val="0"/>
        <w:autoSpaceDN w:val="0"/>
        <w:adjustRightInd w:val="0"/>
        <w:spacing w:after="0" w:line="240" w:lineRule="auto"/>
        <w:jc w:val="both"/>
        <w:rPr>
          <w:rFonts w:ascii="Times New Roman" w:hAnsi="Times New Roman" w:eastAsia="Times New Roman" w:cs="Times New Roman"/>
          <w:color w:val="auto"/>
          <w:lang w:val="lv-LV"/>
        </w:rPr>
      </w:pPr>
      <w:r w:rsidRPr="72AEEB9D">
        <w:rPr>
          <w:rFonts w:ascii="Times New Roman" w:hAnsi="Times New Roman" w:eastAsia="Times New Roman" w:cs="Times New Roman"/>
          <w:color w:val="auto"/>
          <w:lang w:val="lv-LV"/>
        </w:rPr>
        <w:t>Atskaitēs</w:t>
      </w:r>
      <w:r w:rsidRPr="72AEEB9D" w:rsidR="1B3B586B">
        <w:rPr>
          <w:rFonts w:ascii="Times New Roman" w:hAnsi="Times New Roman" w:eastAsia="Times New Roman" w:cs="Times New Roman"/>
          <w:color w:val="auto"/>
          <w:lang w:val="lv-LV"/>
        </w:rPr>
        <w:t xml:space="preserve"> </w:t>
      </w:r>
      <w:r w:rsidRPr="72AEEB9D">
        <w:rPr>
          <w:rFonts w:ascii="Times New Roman" w:hAnsi="Times New Roman" w:eastAsia="Times New Roman" w:cs="Times New Roman"/>
          <w:color w:val="auto"/>
          <w:lang w:val="lv-LV"/>
        </w:rPr>
        <w:t>par vakcinēto personu skaitu,</w:t>
      </w:r>
      <w:r w:rsidRPr="72AEEB9D" w:rsidR="1B3B586B">
        <w:rPr>
          <w:rFonts w:ascii="Times New Roman" w:hAnsi="Times New Roman" w:eastAsia="Times New Roman" w:cs="Times New Roman"/>
          <w:color w:val="auto"/>
          <w:lang w:val="lv-LV"/>
        </w:rPr>
        <w:t xml:space="preserve"> </w:t>
      </w:r>
      <w:r w:rsidRPr="72AEEB9D">
        <w:rPr>
          <w:rFonts w:ascii="Times New Roman" w:hAnsi="Times New Roman" w:eastAsia="Times New Roman" w:cs="Times New Roman"/>
          <w:color w:val="auto"/>
          <w:lang w:val="lv-LV"/>
        </w:rPr>
        <w:t>e-veselībā,</w:t>
      </w:r>
      <w:r w:rsidRPr="72AEEB9D" w:rsidR="1B3B586B">
        <w:rPr>
          <w:rFonts w:ascii="Times New Roman" w:hAnsi="Times New Roman" w:eastAsia="Times New Roman" w:cs="Times New Roman"/>
          <w:color w:val="auto"/>
          <w:lang w:val="lv-LV"/>
        </w:rPr>
        <w:t xml:space="preserve"> </w:t>
      </w:r>
      <w:r w:rsidRPr="72AEEB9D">
        <w:rPr>
          <w:rFonts w:ascii="Times New Roman" w:hAnsi="Times New Roman" w:eastAsia="Times New Roman" w:cs="Times New Roman"/>
          <w:color w:val="auto"/>
          <w:lang w:val="lv-LV"/>
        </w:rPr>
        <w:t>pacientu</w:t>
      </w:r>
      <w:r w:rsidRPr="72AEEB9D" w:rsidR="1A54A16B">
        <w:rPr>
          <w:rFonts w:ascii="Times New Roman" w:hAnsi="Times New Roman" w:eastAsia="Times New Roman" w:cs="Times New Roman"/>
          <w:color w:val="auto"/>
          <w:lang w:val="lv-LV"/>
        </w:rPr>
        <w:t xml:space="preserve"> </w:t>
      </w:r>
      <w:r w:rsidRPr="72AEEB9D">
        <w:rPr>
          <w:rFonts w:ascii="Times New Roman" w:hAnsi="Times New Roman" w:eastAsia="Times New Roman" w:cs="Times New Roman"/>
          <w:color w:val="auto"/>
          <w:lang w:val="lv-LV"/>
        </w:rPr>
        <w:t>dokumentācijā</w:t>
      </w:r>
      <w:r w:rsidRPr="72AEEB9D" w:rsidR="1B3B586B">
        <w:rPr>
          <w:rFonts w:ascii="Times New Roman" w:hAnsi="Times New Roman" w:eastAsia="Times New Roman" w:cs="Times New Roman"/>
          <w:color w:val="auto"/>
          <w:lang w:val="lv-LV"/>
        </w:rPr>
        <w:t xml:space="preserve"> </w:t>
      </w:r>
      <w:r w:rsidRPr="72AEEB9D">
        <w:rPr>
          <w:rFonts w:ascii="Times New Roman" w:hAnsi="Times New Roman" w:eastAsia="Times New Roman" w:cs="Times New Roman"/>
          <w:color w:val="auto"/>
          <w:u w:val="single"/>
          <w:lang w:val="lv-LV"/>
        </w:rPr>
        <w:t>reģistrējam</w:t>
      </w:r>
      <w:r w:rsidRPr="72AEEB9D" w:rsidR="1B3B586B">
        <w:rPr>
          <w:rFonts w:ascii="Times New Roman" w:hAnsi="Times New Roman" w:eastAsia="Times New Roman" w:cs="Times New Roman"/>
          <w:color w:val="auto"/>
          <w:u w:val="single"/>
          <w:lang w:val="lv-LV"/>
        </w:rPr>
        <w:t xml:space="preserve"> </w:t>
      </w:r>
      <w:r w:rsidRPr="72AEEB9D">
        <w:rPr>
          <w:rFonts w:ascii="Times New Roman" w:hAnsi="Times New Roman" w:eastAsia="Times New Roman" w:cs="Times New Roman"/>
          <w:color w:val="auto"/>
          <w:u w:val="single"/>
          <w:lang w:val="lv-LV"/>
        </w:rPr>
        <w:t>arī</w:t>
      </w:r>
      <w:r w:rsidRPr="72AEEB9D" w:rsidR="1B3B586B">
        <w:rPr>
          <w:rFonts w:ascii="Times New Roman" w:hAnsi="Times New Roman" w:eastAsia="Times New Roman" w:cs="Times New Roman"/>
          <w:color w:val="auto"/>
          <w:u w:val="single"/>
          <w:lang w:val="lv-LV"/>
        </w:rPr>
        <w:t xml:space="preserve"> </w:t>
      </w:r>
      <w:r w:rsidRPr="72AEEB9D">
        <w:rPr>
          <w:rFonts w:ascii="Times New Roman" w:hAnsi="Times New Roman" w:eastAsia="Times New Roman" w:cs="Times New Roman"/>
          <w:color w:val="auto"/>
          <w:u w:val="single"/>
          <w:lang w:val="lv-LV"/>
        </w:rPr>
        <w:t>6.</w:t>
      </w:r>
      <w:r w:rsidRPr="72AEEB9D" w:rsidR="1B3B586B">
        <w:rPr>
          <w:rFonts w:ascii="Times New Roman" w:hAnsi="Times New Roman" w:eastAsia="Times New Roman" w:cs="Times New Roman"/>
          <w:color w:val="auto"/>
          <w:u w:val="single"/>
          <w:lang w:val="lv-LV"/>
        </w:rPr>
        <w:t> </w:t>
      </w:r>
      <w:r w:rsidRPr="72AEEB9D">
        <w:rPr>
          <w:rFonts w:ascii="Times New Roman" w:hAnsi="Times New Roman" w:eastAsia="Times New Roman" w:cs="Times New Roman"/>
          <w:color w:val="auto"/>
          <w:u w:val="single"/>
          <w:lang w:val="lv-LV"/>
        </w:rPr>
        <w:t>devas</w:t>
      </w:r>
      <w:r w:rsidRPr="72AEEB9D" w:rsidR="230CBE69">
        <w:rPr>
          <w:rFonts w:ascii="Times New Roman" w:hAnsi="Times New Roman" w:eastAsia="Times New Roman" w:cs="Times New Roman"/>
          <w:color w:val="auto"/>
          <w:u w:val="single"/>
          <w:lang w:val="lv-LV"/>
        </w:rPr>
        <w:t xml:space="preserve"> vai 11.</w:t>
      </w:r>
      <w:r w:rsidRPr="72AEEB9D" w:rsidR="1B3B586B">
        <w:rPr>
          <w:rFonts w:ascii="Times New Roman" w:hAnsi="Times New Roman" w:eastAsia="Times New Roman" w:cs="Times New Roman"/>
          <w:color w:val="auto"/>
          <w:u w:val="single"/>
          <w:lang w:val="lv-LV"/>
        </w:rPr>
        <w:t> </w:t>
      </w:r>
      <w:r w:rsidRPr="72AEEB9D" w:rsidR="230CBE69">
        <w:rPr>
          <w:rFonts w:ascii="Times New Roman" w:hAnsi="Times New Roman" w:eastAsia="Times New Roman" w:cs="Times New Roman"/>
          <w:color w:val="auto"/>
          <w:u w:val="single"/>
          <w:lang w:val="lv-LV"/>
        </w:rPr>
        <w:t>devas</w:t>
      </w:r>
      <w:r w:rsidRPr="72AEEB9D">
        <w:rPr>
          <w:rFonts w:ascii="Times New Roman" w:hAnsi="Times New Roman" w:eastAsia="Times New Roman" w:cs="Times New Roman"/>
          <w:color w:val="auto"/>
          <w:u w:val="single"/>
          <w:lang w:val="lv-LV"/>
        </w:rPr>
        <w:t xml:space="preserve"> vakcinācijas faktu</w:t>
      </w:r>
      <w:r w:rsidRPr="72AEEB9D">
        <w:rPr>
          <w:rFonts w:ascii="Times New Roman" w:hAnsi="Times New Roman" w:eastAsia="Times New Roman" w:cs="Times New Roman"/>
          <w:color w:val="auto"/>
          <w:lang w:val="lv-LV"/>
        </w:rPr>
        <w:t>.</w:t>
      </w:r>
    </w:p>
    <w:p w:rsidRPr="00C45CA6" w:rsidR="001800BE" w:rsidP="00AB1D69" w:rsidRDefault="63B41F93" w14:paraId="2199D344" w14:textId="79D49065">
      <w:pPr>
        <w:pStyle w:val="ListParagraph"/>
        <w:numPr>
          <w:ilvl w:val="0"/>
          <w:numId w:val="55"/>
        </w:numPr>
        <w:autoSpaceDE w:val="0"/>
        <w:autoSpaceDN w:val="0"/>
        <w:adjustRightInd w:val="0"/>
        <w:spacing w:after="0" w:line="240" w:lineRule="auto"/>
        <w:jc w:val="both"/>
        <w:rPr>
          <w:rFonts w:ascii="Times New Roman" w:hAnsi="Times New Roman" w:eastAsia="Times New Roman" w:cs="Times New Roman"/>
          <w:color w:val="auto"/>
          <w:lang w:val="lv-LV"/>
        </w:rPr>
      </w:pPr>
      <w:r w:rsidRPr="72AEEB9D">
        <w:rPr>
          <w:rFonts w:ascii="Times New Roman" w:hAnsi="Times New Roman" w:eastAsia="Times New Roman" w:cs="Times New Roman"/>
          <w:color w:val="auto"/>
          <w:lang w:val="lv-LV"/>
        </w:rPr>
        <w:t>Turpmākajās piegādēs uz katru flakonu tiks piegādātas 6 šļirces </w:t>
      </w:r>
      <w:r w:rsidRPr="72AEEB9D" w:rsidR="490499CD">
        <w:rPr>
          <w:rFonts w:ascii="Times New Roman" w:hAnsi="Times New Roman" w:eastAsia="Times New Roman" w:cs="Times New Roman"/>
          <w:color w:val="auto"/>
          <w:lang w:val="lv-LV"/>
        </w:rPr>
        <w:t xml:space="preserve">Comirnaty </w:t>
      </w:r>
      <w:r w:rsidRPr="72AEEB9D" w:rsidR="4398BB42">
        <w:rPr>
          <w:rFonts w:ascii="Times New Roman" w:hAnsi="Times New Roman" w:eastAsia="Times New Roman" w:cs="Times New Roman"/>
          <w:color w:val="auto"/>
          <w:lang w:val="lv-LV"/>
        </w:rPr>
        <w:t xml:space="preserve">30 µg </w:t>
      </w:r>
      <w:r w:rsidRPr="72AEEB9D">
        <w:rPr>
          <w:rFonts w:ascii="Times New Roman" w:hAnsi="Times New Roman" w:eastAsia="Times New Roman" w:cs="Times New Roman"/>
          <w:color w:val="auto"/>
          <w:lang w:val="lv-LV"/>
        </w:rPr>
        <w:t>vakcīnas ievadei</w:t>
      </w:r>
      <w:r w:rsidRPr="72AEEB9D" w:rsidR="490499CD">
        <w:rPr>
          <w:rFonts w:ascii="Times New Roman" w:hAnsi="Times New Roman" w:eastAsia="Times New Roman" w:cs="Times New Roman"/>
          <w:color w:val="auto"/>
          <w:lang w:val="lv-LV"/>
        </w:rPr>
        <w:t xml:space="preserve">, kā arī tuvākajā laikā </w:t>
      </w:r>
      <w:r w:rsidRPr="72AEEB9D" w:rsidR="162D6F0E">
        <w:rPr>
          <w:rFonts w:ascii="Times New Roman" w:hAnsi="Times New Roman" w:eastAsia="Times New Roman" w:cs="Times New Roman"/>
          <w:color w:val="auto"/>
          <w:lang w:val="lv-LV"/>
        </w:rPr>
        <w:t xml:space="preserve">11 šļirces katram </w:t>
      </w:r>
      <w:r w:rsidRPr="72AEEB9D" w:rsidR="6D16B5BD">
        <w:rPr>
          <w:rFonts w:ascii="Times New Roman" w:hAnsi="Times New Roman" w:eastAsia="Times New Roman" w:cs="Times New Roman"/>
          <w:color w:val="auto"/>
          <w:lang w:val="lv-LV"/>
        </w:rPr>
        <w:t>Vaxzevria (</w:t>
      </w:r>
      <w:r w:rsidRPr="72AEEB9D" w:rsidR="490499CD">
        <w:rPr>
          <w:rFonts w:ascii="Times New Roman" w:hAnsi="Times New Roman" w:eastAsia="Times New Roman" w:cs="Times New Roman"/>
          <w:color w:val="auto"/>
          <w:lang w:val="lv-LV"/>
        </w:rPr>
        <w:t>AstraZeneca</w:t>
      </w:r>
      <w:r w:rsidRPr="72AEEB9D" w:rsidR="5F4FBFF4">
        <w:rPr>
          <w:rFonts w:ascii="Times New Roman" w:hAnsi="Times New Roman" w:eastAsia="Times New Roman" w:cs="Times New Roman"/>
          <w:color w:val="auto"/>
          <w:lang w:val="lv-LV"/>
        </w:rPr>
        <w:t>)</w:t>
      </w:r>
      <w:r w:rsidRPr="72AEEB9D" w:rsidR="490499CD">
        <w:rPr>
          <w:rFonts w:ascii="Times New Roman" w:hAnsi="Times New Roman" w:eastAsia="Times New Roman" w:cs="Times New Roman"/>
          <w:color w:val="auto"/>
          <w:lang w:val="lv-LV"/>
        </w:rPr>
        <w:t xml:space="preserve"> </w:t>
      </w:r>
      <w:r w:rsidRPr="72AEEB9D" w:rsidR="5DEE8361">
        <w:rPr>
          <w:rFonts w:ascii="Times New Roman" w:hAnsi="Times New Roman" w:eastAsia="Times New Roman" w:cs="Times New Roman"/>
          <w:color w:val="auto"/>
          <w:lang w:val="lv-LV"/>
        </w:rPr>
        <w:t xml:space="preserve">vai Moderna </w:t>
      </w:r>
      <w:r w:rsidRPr="72AEEB9D" w:rsidR="162D6F0E">
        <w:rPr>
          <w:rFonts w:ascii="Times New Roman" w:hAnsi="Times New Roman" w:eastAsia="Times New Roman" w:cs="Times New Roman"/>
          <w:color w:val="auto"/>
          <w:lang w:val="lv-LV"/>
        </w:rPr>
        <w:t>flakonam.</w:t>
      </w:r>
    </w:p>
    <w:p w:rsidRPr="00C45CA6" w:rsidR="001800BE" w:rsidP="00AB1D69" w:rsidRDefault="3172CDB5" w14:paraId="72FFBF70" w14:textId="79A21AA8">
      <w:pPr>
        <w:pStyle w:val="ListParagraph"/>
        <w:numPr>
          <w:ilvl w:val="0"/>
          <w:numId w:val="55"/>
        </w:numPr>
        <w:autoSpaceDE w:val="0"/>
        <w:autoSpaceDN w:val="0"/>
        <w:adjustRightInd w:val="0"/>
        <w:spacing w:after="0" w:line="240" w:lineRule="auto"/>
        <w:jc w:val="both"/>
        <w:rPr>
          <w:rFonts w:ascii="Times New Roman" w:hAnsi="Times New Roman" w:eastAsia="Times New Roman" w:cs="Times New Roman"/>
          <w:color w:val="auto"/>
          <w:lang w:val="lv-LV"/>
        </w:rPr>
      </w:pPr>
      <w:r w:rsidRPr="72AEEB9D">
        <w:rPr>
          <w:rFonts w:ascii="Times New Roman" w:hAnsi="Times New Roman" w:eastAsia="Times New Roman" w:cs="Times New Roman"/>
          <w:color w:val="auto"/>
          <w:lang w:val="lv-LV"/>
        </w:rPr>
        <w:lastRenderedPageBreak/>
        <w:t xml:space="preserve">Vakcīnu pieprasījuma un pārskata </w:t>
      </w:r>
      <w:r w:rsidRPr="72AEEB9D" w:rsidR="05EF2C88">
        <w:rPr>
          <w:rFonts w:ascii="Times New Roman" w:hAnsi="Times New Roman" w:eastAsia="Times New Roman" w:cs="Times New Roman"/>
          <w:color w:val="auto"/>
          <w:lang w:val="lv-LV"/>
        </w:rPr>
        <w:t>veidlapā</w:t>
      </w:r>
      <w:r w:rsidRPr="72AEEB9D" w:rsidR="78948ED6">
        <w:rPr>
          <w:rFonts w:ascii="Times New Roman" w:hAnsi="Times New Roman" w:eastAsia="Times New Roman" w:cs="Times New Roman"/>
          <w:color w:val="auto"/>
          <w:lang w:val="lv-LV"/>
        </w:rPr>
        <w:t>:</w:t>
      </w:r>
    </w:p>
    <w:p w:rsidRPr="00C45CA6" w:rsidR="001800BE" w:rsidP="00AB1D69" w:rsidRDefault="14D44CE4" w14:paraId="580E1348" w14:textId="1B5FB570">
      <w:pPr>
        <w:pStyle w:val="ListParagraph"/>
        <w:numPr>
          <w:ilvl w:val="1"/>
          <w:numId w:val="55"/>
        </w:numPr>
        <w:autoSpaceDE w:val="0"/>
        <w:autoSpaceDN w:val="0"/>
        <w:adjustRightInd w:val="0"/>
        <w:spacing w:after="0" w:line="240" w:lineRule="auto"/>
        <w:jc w:val="both"/>
        <w:rPr>
          <w:rFonts w:ascii="Times New Roman" w:hAnsi="Times New Roman" w:eastAsia="Times New Roman" w:cs="Times New Roman"/>
          <w:color w:val="auto"/>
          <w:lang w:val="lv-LV"/>
        </w:rPr>
      </w:pPr>
      <w:r w:rsidRPr="72AEEB9D">
        <w:rPr>
          <w:rFonts w:ascii="Times New Roman" w:hAnsi="Times New Roman" w:eastAsia="Times New Roman" w:cs="Times New Roman"/>
          <w:color w:val="auto"/>
          <w:lang w:val="lv-LV"/>
        </w:rPr>
        <w:t>līdz š.</w:t>
      </w:r>
      <w:r w:rsidRPr="72AEEB9D" w:rsidR="024F9F15">
        <w:rPr>
          <w:rFonts w:ascii="Times New Roman" w:hAnsi="Times New Roman" w:eastAsia="Times New Roman" w:cs="Times New Roman"/>
          <w:color w:val="auto"/>
          <w:lang w:val="lv-LV"/>
        </w:rPr>
        <w:t> </w:t>
      </w:r>
      <w:r w:rsidRPr="72AEEB9D">
        <w:rPr>
          <w:rFonts w:ascii="Times New Roman" w:hAnsi="Times New Roman" w:eastAsia="Times New Roman" w:cs="Times New Roman"/>
          <w:color w:val="auto"/>
          <w:lang w:val="lv-LV"/>
        </w:rPr>
        <w:t xml:space="preserve">g. martam </w:t>
      </w:r>
      <w:r w:rsidRPr="72AEEB9D" w:rsidR="62C2C52A">
        <w:rPr>
          <w:rFonts w:ascii="Times New Roman" w:hAnsi="Times New Roman" w:eastAsia="Times New Roman" w:cs="Times New Roman"/>
          <w:color w:val="auto"/>
          <w:lang w:val="lv-LV"/>
        </w:rPr>
        <w:t>uzskata, ka</w:t>
      </w:r>
      <w:r w:rsidRPr="72AEEB9D">
        <w:rPr>
          <w:rFonts w:ascii="Times New Roman" w:hAnsi="Times New Roman" w:eastAsia="Times New Roman" w:cs="Times New Roman"/>
          <w:color w:val="auto"/>
          <w:lang w:val="lv-LV"/>
        </w:rPr>
        <w:t> 1 flakons</w:t>
      </w:r>
      <w:r w:rsidRPr="72AEEB9D" w:rsidR="45F4CF47">
        <w:rPr>
          <w:rFonts w:ascii="Times New Roman" w:hAnsi="Times New Roman" w:eastAsia="Times New Roman" w:cs="Times New Roman"/>
          <w:color w:val="auto"/>
          <w:lang w:val="lv-LV"/>
        </w:rPr>
        <w:t xml:space="preserve"> Comirnaty</w:t>
      </w:r>
      <w:r w:rsidRPr="72AEEB9D">
        <w:rPr>
          <w:rFonts w:ascii="Times New Roman" w:hAnsi="Times New Roman" w:eastAsia="Times New Roman" w:cs="Times New Roman"/>
          <w:color w:val="auto"/>
          <w:lang w:val="lv-LV"/>
        </w:rPr>
        <w:t xml:space="preserve"> = 5 devas</w:t>
      </w:r>
      <w:r w:rsidRPr="72AEEB9D" w:rsidR="7B1511ED">
        <w:rPr>
          <w:rFonts w:ascii="Times New Roman" w:hAnsi="Times New Roman" w:eastAsia="Times New Roman" w:cs="Times New Roman"/>
          <w:color w:val="auto"/>
          <w:lang w:val="lv-LV"/>
        </w:rPr>
        <w:t xml:space="preserve">. No </w:t>
      </w:r>
      <w:r w:rsidRPr="72AEEB9D" w:rsidR="15D504D9">
        <w:rPr>
          <w:rFonts w:ascii="Times New Roman" w:hAnsi="Times New Roman" w:eastAsia="Times New Roman" w:cs="Times New Roman"/>
          <w:color w:val="auto"/>
          <w:lang w:val="lv-LV"/>
        </w:rPr>
        <w:t>1. </w:t>
      </w:r>
      <w:r w:rsidRPr="72AEEB9D" w:rsidR="7B1511ED">
        <w:rPr>
          <w:rFonts w:ascii="Times New Roman" w:hAnsi="Times New Roman" w:eastAsia="Times New Roman" w:cs="Times New Roman"/>
          <w:color w:val="auto"/>
          <w:lang w:val="lv-LV"/>
        </w:rPr>
        <w:t>marta 1 flakons Comirnaty = 6 devas un attiecīgi 6.</w:t>
      </w:r>
      <w:r w:rsidRPr="72AEEB9D" w:rsidR="4C5094E1">
        <w:rPr>
          <w:rFonts w:ascii="Times New Roman" w:hAnsi="Times New Roman" w:eastAsia="Times New Roman" w:cs="Times New Roman"/>
          <w:color w:val="auto"/>
          <w:lang w:val="lv-LV"/>
        </w:rPr>
        <w:t> </w:t>
      </w:r>
      <w:r w:rsidRPr="72AEEB9D" w:rsidR="7B1511ED">
        <w:rPr>
          <w:rFonts w:ascii="Times New Roman" w:hAnsi="Times New Roman" w:eastAsia="Times New Roman" w:cs="Times New Roman"/>
          <w:color w:val="auto"/>
          <w:lang w:val="lv-LV"/>
        </w:rPr>
        <w:t xml:space="preserve">deva ir atbilstoši </w:t>
      </w:r>
      <w:r w:rsidRPr="72AEEB9D" w:rsidR="533DF92F">
        <w:rPr>
          <w:rFonts w:ascii="Times New Roman" w:hAnsi="Times New Roman" w:eastAsia="Times New Roman" w:cs="Times New Roman"/>
          <w:color w:val="auto"/>
          <w:lang w:val="lv-LV"/>
        </w:rPr>
        <w:t>jānoraksta</w:t>
      </w:r>
      <w:r w:rsidRPr="72AEEB9D" w:rsidR="7B1511ED">
        <w:rPr>
          <w:rFonts w:ascii="Times New Roman" w:hAnsi="Times New Roman" w:eastAsia="Times New Roman" w:cs="Times New Roman"/>
          <w:color w:val="auto"/>
          <w:lang w:val="lv-LV"/>
        </w:rPr>
        <w:t>, ja nav iegūta</w:t>
      </w:r>
      <w:r w:rsidRPr="72AEEB9D" w:rsidR="533DF92F">
        <w:rPr>
          <w:rFonts w:ascii="Times New Roman" w:hAnsi="Times New Roman" w:eastAsia="Times New Roman" w:cs="Times New Roman"/>
          <w:color w:val="auto"/>
          <w:lang w:val="lv-LV"/>
        </w:rPr>
        <w:t xml:space="preserve">. </w:t>
      </w:r>
    </w:p>
    <w:p w:rsidRPr="0058652A" w:rsidR="00D56740" w:rsidP="00AB1D69" w:rsidRDefault="45DBCDFE" w14:paraId="49D9570F" w14:textId="62176B46">
      <w:pPr>
        <w:pStyle w:val="ListParagraph"/>
        <w:numPr>
          <w:ilvl w:val="1"/>
          <w:numId w:val="55"/>
        </w:numPr>
        <w:autoSpaceDE w:val="0"/>
        <w:autoSpaceDN w:val="0"/>
        <w:adjustRightInd w:val="0"/>
        <w:spacing w:after="0" w:line="240" w:lineRule="auto"/>
        <w:jc w:val="both"/>
        <w:rPr>
          <w:rFonts w:ascii="Times New Roman" w:hAnsi="Times New Roman" w:cs="Times New Roman"/>
          <w:color w:val="auto"/>
          <w:lang w:val="lv-LV"/>
        </w:rPr>
      </w:pPr>
      <w:r w:rsidRPr="72AEEB9D">
        <w:rPr>
          <w:rFonts w:ascii="Times New Roman" w:hAnsi="Times New Roman" w:eastAsia="Times New Roman" w:cs="Times New Roman"/>
          <w:color w:val="auto"/>
          <w:lang w:val="lv-LV"/>
        </w:rPr>
        <w:t>l</w:t>
      </w:r>
      <w:r w:rsidRPr="72AEEB9D" w:rsidR="74CA8109">
        <w:rPr>
          <w:rFonts w:ascii="Times New Roman" w:hAnsi="Times New Roman" w:eastAsia="Times New Roman" w:cs="Times New Roman"/>
          <w:color w:val="auto"/>
          <w:lang w:val="lv-LV"/>
        </w:rPr>
        <w:t>īdz reģistrācijas izmaiņām:</w:t>
      </w:r>
      <w:r w:rsidRPr="72AEEB9D" w:rsidR="3370BD53">
        <w:rPr>
          <w:rFonts w:ascii="Times New Roman" w:hAnsi="Times New Roman" w:eastAsia="Times New Roman" w:cs="Times New Roman"/>
          <w:color w:val="auto"/>
          <w:lang w:val="lv-LV"/>
        </w:rPr>
        <w:t xml:space="preserve"> 1 flakons </w:t>
      </w:r>
      <w:r w:rsidRPr="72AEEB9D" w:rsidR="65856ACA">
        <w:rPr>
          <w:rFonts w:ascii="Times New Roman" w:hAnsi="Times New Roman" w:eastAsia="Times New Roman" w:cs="Times New Roman"/>
          <w:color w:val="auto"/>
          <w:lang w:val="lv-LV"/>
        </w:rPr>
        <w:t>Vaxzevria (</w:t>
      </w:r>
      <w:r w:rsidRPr="72AEEB9D" w:rsidR="3370BD53">
        <w:rPr>
          <w:rFonts w:ascii="Times New Roman" w:hAnsi="Times New Roman" w:eastAsia="Times New Roman" w:cs="Times New Roman"/>
          <w:color w:val="auto"/>
          <w:lang w:val="lv-LV"/>
        </w:rPr>
        <w:t>AstraZeneca</w:t>
      </w:r>
      <w:r w:rsidRPr="72AEEB9D" w:rsidR="066C7223">
        <w:rPr>
          <w:rFonts w:ascii="Times New Roman" w:hAnsi="Times New Roman" w:eastAsia="Times New Roman" w:cs="Times New Roman"/>
          <w:color w:val="auto"/>
          <w:lang w:val="lv-LV"/>
        </w:rPr>
        <w:t>)</w:t>
      </w:r>
      <w:r w:rsidRPr="72AEEB9D" w:rsidR="712B5727">
        <w:rPr>
          <w:rFonts w:ascii="Times New Roman" w:hAnsi="Times New Roman" w:eastAsia="Times New Roman" w:cs="Times New Roman"/>
          <w:color w:val="auto"/>
          <w:lang w:val="lv-LV"/>
        </w:rPr>
        <w:t xml:space="preserve"> vai Moderna</w:t>
      </w:r>
      <w:r w:rsidRPr="72AEEB9D" w:rsidR="3370BD53">
        <w:rPr>
          <w:rFonts w:ascii="Times New Roman" w:hAnsi="Times New Roman" w:eastAsia="Times New Roman" w:cs="Times New Roman"/>
          <w:color w:val="auto"/>
          <w:lang w:val="lv-LV"/>
        </w:rPr>
        <w:t xml:space="preserve"> = </w:t>
      </w:r>
      <w:r w:rsidRPr="72AEEB9D" w:rsidR="78408AD4">
        <w:rPr>
          <w:rFonts w:ascii="Times New Roman" w:hAnsi="Times New Roman" w:eastAsia="Times New Roman" w:cs="Times New Roman"/>
          <w:color w:val="auto"/>
          <w:lang w:val="lv-LV"/>
        </w:rPr>
        <w:t>1</w:t>
      </w:r>
      <w:r w:rsidRPr="72AEEB9D" w:rsidR="3F522F72">
        <w:rPr>
          <w:rFonts w:ascii="Times New Roman" w:hAnsi="Times New Roman" w:eastAsia="Times New Roman" w:cs="Times New Roman"/>
          <w:color w:val="auto"/>
          <w:lang w:val="lv-LV"/>
        </w:rPr>
        <w:t>0</w:t>
      </w:r>
      <w:r w:rsidRPr="72AEEB9D" w:rsidR="3370BD53">
        <w:rPr>
          <w:rFonts w:ascii="Times New Roman" w:hAnsi="Times New Roman" w:eastAsia="Times New Roman" w:cs="Times New Roman"/>
          <w:color w:val="auto"/>
          <w:lang w:val="lv-LV"/>
        </w:rPr>
        <w:t xml:space="preserve"> devas</w:t>
      </w:r>
      <w:r w:rsidRPr="72AEEB9D" w:rsidR="1837C21B">
        <w:rPr>
          <w:rFonts w:ascii="Times New Roman" w:hAnsi="Times New Roman" w:eastAsia="Times New Roman" w:cs="Times New Roman"/>
          <w:color w:val="auto"/>
          <w:lang w:val="lv-LV"/>
        </w:rPr>
        <w:t>, neiegūtā 11.</w:t>
      </w:r>
      <w:r w:rsidRPr="72AEEB9D" w:rsidR="64D957E4">
        <w:rPr>
          <w:rFonts w:ascii="Times New Roman" w:hAnsi="Times New Roman" w:eastAsia="Times New Roman" w:cs="Times New Roman"/>
          <w:color w:val="auto"/>
          <w:lang w:val="lv-LV"/>
        </w:rPr>
        <w:t> </w:t>
      </w:r>
      <w:r w:rsidRPr="72AEEB9D" w:rsidR="1837C21B">
        <w:rPr>
          <w:rFonts w:ascii="Times New Roman" w:hAnsi="Times New Roman" w:eastAsia="Times New Roman" w:cs="Times New Roman"/>
          <w:color w:val="auto"/>
          <w:lang w:val="lv-LV"/>
        </w:rPr>
        <w:t>deva patreiz nav jānoraksta</w:t>
      </w:r>
      <w:r w:rsidRPr="72AEEB9D" w:rsidR="14D44CE4">
        <w:rPr>
          <w:rFonts w:ascii="Times New Roman" w:hAnsi="Times New Roman" w:cs="Times New Roman"/>
          <w:color w:val="auto"/>
          <w:lang w:val="lv-LV"/>
        </w:rPr>
        <w:t>.</w:t>
      </w:r>
      <w:r w:rsidRPr="72AEEB9D" w:rsidR="0A4508C1">
        <w:rPr>
          <w:rFonts w:eastAsia="Times New Roman" w:cs="Times New Roman"/>
          <w:lang w:val="lv-LV"/>
        </w:rPr>
        <w:br w:type="page"/>
      </w:r>
    </w:p>
    <w:p w:rsidRPr="0039298B" w:rsidR="00246BC3" w:rsidP="00126612" w:rsidRDefault="2E52845C" w14:paraId="10EA100F" w14:textId="4E12FF4F">
      <w:pPr>
        <w:pStyle w:val="Heading1"/>
        <w:rPr>
          <w:rFonts w:eastAsia="Times New Roman" w:cs="Times New Roman"/>
          <w:lang w:val="lv-LV"/>
        </w:rPr>
      </w:pPr>
      <w:bookmarkStart w:name="_Toc60039818" w:id="47"/>
      <w:bookmarkStart w:name="_Toc284818707" w:id="48"/>
      <w:r w:rsidRPr="63E62524">
        <w:rPr>
          <w:rFonts w:eastAsia="Times New Roman" w:cs="Times New Roman"/>
          <w:lang w:val="lv-LV"/>
        </w:rPr>
        <w:lastRenderedPageBreak/>
        <w:t xml:space="preserve">III </w:t>
      </w:r>
      <w:r w:rsidRPr="63E62524" w:rsidR="02AC00D8">
        <w:rPr>
          <w:rFonts w:eastAsia="Times New Roman" w:cs="Times New Roman"/>
          <w:lang w:val="lv-LV"/>
        </w:rPr>
        <w:t>Īpašas pacientu grupas</w:t>
      </w:r>
      <w:bookmarkEnd w:id="47"/>
      <w:bookmarkEnd w:id="48"/>
    </w:p>
    <w:p w:rsidRPr="0039298B" w:rsidR="008165AB" w:rsidP="63E62524" w:rsidRDefault="56EA8EA3" w14:paraId="5AC123FA" w14:textId="1B71E5EF">
      <w:pPr>
        <w:pStyle w:val="Heading2"/>
        <w:rPr>
          <w:rStyle w:val="Emphasis"/>
          <w:rFonts w:eastAsia="Times New Roman" w:cs="Times New Roman"/>
          <w:b/>
          <w:sz w:val="22"/>
          <w:szCs w:val="22"/>
          <w:u w:val="none"/>
        </w:rPr>
      </w:pPr>
      <w:bookmarkStart w:name="_Toc60039819" w:id="49"/>
      <w:bookmarkStart w:name="_Toc199721679" w:id="50"/>
      <w:r w:rsidRPr="63E62524">
        <w:rPr>
          <w:rFonts w:eastAsia="Times New Roman" w:cs="Times New Roman"/>
          <w:sz w:val="22"/>
          <w:szCs w:val="22"/>
        </w:rPr>
        <w:t>Vakcinācija personām ar SARS-CoV-2 infekciju vai zināmu kontaktu</w:t>
      </w:r>
      <w:bookmarkEnd w:id="49"/>
      <w:bookmarkEnd w:id="50"/>
    </w:p>
    <w:p w:rsidR="60148296" w:rsidP="60148296" w:rsidRDefault="60148296" w14:paraId="39AAADF9" w14:textId="301C44DC">
      <w:pPr>
        <w:pStyle w:val="Subtitle"/>
        <w:rPr>
          <w:rFonts w:eastAsia="Times New Roman" w:cs="Times New Roman"/>
          <w:color w:val="auto"/>
          <w:sz w:val="22"/>
          <w:szCs w:val="22"/>
        </w:rPr>
      </w:pPr>
    </w:p>
    <w:p w:rsidRPr="00C32748" w:rsidR="0340FB4C" w:rsidP="72AEEB9D" w:rsidRDefault="559F7E00" w14:paraId="6A9AA3F0" w14:textId="3BB2C6F1">
      <w:pPr>
        <w:pStyle w:val="Subtitle"/>
        <w:spacing w:line="240" w:lineRule="auto"/>
        <w:rPr>
          <w:rStyle w:val="Emphasis"/>
          <w:rFonts w:asciiTheme="minorHAnsi" w:hAnsiTheme="minorHAnsi" w:eastAsiaTheme="minorEastAsia" w:cstheme="minorBidi"/>
          <w:b/>
          <w:bCs/>
          <w:sz w:val="22"/>
          <w:szCs w:val="22"/>
        </w:rPr>
      </w:pPr>
      <w:r w:rsidRPr="72AEEB9D">
        <w:rPr>
          <w:rFonts w:eastAsia="Times New Roman" w:cs="Times New Roman"/>
          <w:color w:val="auto"/>
          <w:sz w:val="22"/>
          <w:szCs w:val="22"/>
        </w:rPr>
        <w:t>Personām ar pārslimotu SARS-CoV</w:t>
      </w:r>
      <w:r w:rsidRPr="72AEEB9D" w:rsidR="3C45E6D3">
        <w:rPr>
          <w:rFonts w:eastAsia="Times New Roman" w:cs="Times New Roman"/>
          <w:color w:val="auto"/>
          <w:sz w:val="22"/>
          <w:szCs w:val="22"/>
        </w:rPr>
        <w:t xml:space="preserve">-2 infekciju </w:t>
      </w:r>
    </w:p>
    <w:p w:rsidRPr="00C32748" w:rsidR="0340FB4C" w:rsidP="00AB1D69" w:rsidRDefault="38532590" w14:paraId="643393F8" w14:textId="3BB2C6F1">
      <w:pPr>
        <w:pStyle w:val="Subtitle"/>
        <w:numPr>
          <w:ilvl w:val="0"/>
          <w:numId w:val="44"/>
        </w:numPr>
        <w:spacing w:line="240" w:lineRule="auto"/>
        <w:rPr>
          <w:rStyle w:val="Emphasis"/>
          <w:b/>
          <w:bCs/>
          <w:sz w:val="22"/>
          <w:szCs w:val="22"/>
        </w:rPr>
      </w:pPr>
      <w:r w:rsidRPr="72AEEB9D">
        <w:rPr>
          <w:rStyle w:val="Emphasis"/>
          <w:rFonts w:eastAsia="Times New Roman" w:cs="Times New Roman"/>
        </w:rPr>
        <w:t>Iepriekš izslimota Covid-19 slimība nav iemesls neveikt personas vakcināciju!</w:t>
      </w:r>
    </w:p>
    <w:p w:rsidRPr="004532F2" w:rsidR="7A955311" w:rsidP="00126612" w:rsidRDefault="4E2D1867" w14:paraId="0A3565C3" w14:textId="7FD97C34">
      <w:pPr>
        <w:pStyle w:val="ListParagraph"/>
        <w:numPr>
          <w:ilvl w:val="0"/>
          <w:numId w:val="44"/>
        </w:numPr>
        <w:spacing w:line="240" w:lineRule="auto"/>
        <w:jc w:val="both"/>
        <w:rPr>
          <w:rFonts w:ascii="Times New Roman" w:hAnsi="Times New Roman" w:eastAsia="Times New Roman" w:cs="Times New Roman"/>
          <w:color w:val="000000" w:themeColor="text1"/>
          <w:lang w:val="lv-LV"/>
        </w:rPr>
      </w:pPr>
      <w:r w:rsidRPr="0A6FBD76">
        <w:rPr>
          <w:rFonts w:ascii="Times New Roman" w:hAnsi="Times New Roman" w:eastAsia="Times New Roman" w:cs="Times New Roman"/>
          <w:color w:val="auto"/>
          <w:u w:val="single"/>
          <w:lang w:val="lv-LV"/>
        </w:rPr>
        <w:t>Esošie pierādījumi</w:t>
      </w:r>
      <w:r w:rsidRPr="0A6FBD76">
        <w:rPr>
          <w:rFonts w:ascii="Times New Roman" w:hAnsi="Times New Roman" w:eastAsia="Times New Roman" w:cs="Times New Roman"/>
          <w:color w:val="auto"/>
          <w:lang w:val="lv-LV"/>
        </w:rPr>
        <w:t xml:space="preserve"> norāda, ka reinfekcija ir maz ticama </w:t>
      </w:r>
      <w:r w:rsidRPr="72AEEB9D" w:rsidR="50C466C6">
        <w:rPr>
          <w:rFonts w:ascii="Times New Roman" w:hAnsi="Times New Roman" w:eastAsia="Times New Roman" w:cs="Times New Roman"/>
          <w:color w:val="2E74B5" w:themeColor="accent1" w:themeShade="BF"/>
          <w:lang w:val="lv-LV"/>
        </w:rPr>
        <w:t>6</w:t>
      </w:r>
      <w:r w:rsidRPr="72AEEB9D">
        <w:rPr>
          <w:rFonts w:ascii="Times New Roman" w:hAnsi="Times New Roman" w:eastAsia="Times New Roman" w:cs="Times New Roman"/>
          <w:color w:val="2E74B5" w:themeColor="accent1" w:themeShade="BF"/>
          <w:lang w:val="lv-LV"/>
        </w:rPr>
        <w:t>0</w:t>
      </w:r>
      <w:r w:rsidRPr="72AEEB9D" w:rsidR="00C91E6A">
        <w:rPr>
          <w:rStyle w:val="FootnoteReference"/>
          <w:rFonts w:ascii="Times New Roman" w:hAnsi="Times New Roman" w:eastAsia="Times New Roman" w:cs="Times New Roman"/>
          <w:color w:val="2E74B5" w:themeColor="accent1" w:themeShade="BF"/>
          <w:lang w:val="lv-LV"/>
        </w:rPr>
        <w:footnoteReference w:id="9"/>
      </w:r>
      <w:r w:rsidRPr="72AEEB9D">
        <w:rPr>
          <w:rFonts w:ascii="Times New Roman" w:hAnsi="Times New Roman" w:eastAsia="Times New Roman" w:cs="Times New Roman"/>
          <w:color w:val="2E74B5" w:themeColor="accent1" w:themeShade="BF"/>
          <w:lang w:val="lv-LV"/>
        </w:rPr>
        <w:t xml:space="preserve"> </w:t>
      </w:r>
      <w:r w:rsidRPr="0A6FBD76">
        <w:rPr>
          <w:rFonts w:ascii="Times New Roman" w:hAnsi="Times New Roman" w:eastAsia="Times New Roman" w:cs="Times New Roman"/>
          <w:color w:val="auto"/>
          <w:lang w:val="lv-LV"/>
        </w:rPr>
        <w:t>dienu laikā pēc sākotnējās infekcijas, tādējādi personas ar dokumentētu akūtu saslimšanu</w:t>
      </w:r>
      <w:r w:rsidRPr="0A6FBD76" w:rsidR="6BFFAE72">
        <w:rPr>
          <w:rFonts w:ascii="Times New Roman" w:hAnsi="Times New Roman" w:eastAsia="Times New Roman" w:cs="Times New Roman"/>
          <w:color w:val="auto"/>
          <w:lang w:val="lv-LV"/>
        </w:rPr>
        <w:t>,</w:t>
      </w:r>
      <w:r w:rsidRPr="0A6FBD76">
        <w:rPr>
          <w:rFonts w:ascii="Times New Roman" w:hAnsi="Times New Roman" w:eastAsia="Times New Roman" w:cs="Times New Roman"/>
          <w:color w:val="auto"/>
          <w:lang w:val="lv-LV"/>
        </w:rPr>
        <w:t xml:space="preserve"> iespējams</w:t>
      </w:r>
      <w:r w:rsidRPr="0A6FBD76" w:rsidR="3DB09587">
        <w:rPr>
          <w:rFonts w:ascii="Times New Roman" w:hAnsi="Times New Roman" w:eastAsia="Times New Roman" w:cs="Times New Roman"/>
          <w:color w:val="auto"/>
          <w:lang w:val="lv-LV"/>
        </w:rPr>
        <w:t>,</w:t>
      </w:r>
      <w:r w:rsidRPr="0A6FBD76">
        <w:rPr>
          <w:rFonts w:ascii="Times New Roman" w:hAnsi="Times New Roman" w:eastAsia="Times New Roman" w:cs="Times New Roman"/>
          <w:color w:val="auto"/>
          <w:lang w:val="lv-LV"/>
        </w:rPr>
        <w:t xml:space="preserve"> drīkst atlikt vakcināciju līdz pat šī perioda beigām, ja to vēlas</w:t>
      </w:r>
      <w:r w:rsidRPr="0A6FBD76" w:rsidR="438DCD16">
        <w:rPr>
          <w:rFonts w:ascii="Times New Roman" w:hAnsi="Times New Roman" w:eastAsia="Times New Roman" w:cs="Times New Roman"/>
          <w:color w:val="auto"/>
          <w:lang w:val="lv-LV"/>
        </w:rPr>
        <w:t xml:space="preserve">. </w:t>
      </w:r>
      <w:r w:rsidRPr="0A6FBD76">
        <w:rPr>
          <w:rFonts w:ascii="Times New Roman" w:hAnsi="Times New Roman" w:eastAsia="Times New Roman" w:cs="Times New Roman"/>
          <w:color w:val="auto"/>
          <w:lang w:val="lv-LV"/>
        </w:rPr>
        <w:t xml:space="preserve"> </w:t>
      </w:r>
    </w:p>
    <w:p w:rsidR="619C78A9" w:rsidP="00126612" w:rsidRDefault="6402F210" w14:paraId="350D5310" w14:textId="2B5A2AF8">
      <w:pPr>
        <w:pStyle w:val="ListParagraph"/>
        <w:numPr>
          <w:ilvl w:val="0"/>
          <w:numId w:val="44"/>
        </w:numPr>
        <w:spacing w:line="240" w:lineRule="auto"/>
        <w:jc w:val="both"/>
        <w:rPr>
          <w:rFonts w:asciiTheme="minorHAnsi" w:hAnsiTheme="minorHAnsi" w:eastAsiaTheme="minorEastAsia" w:cstheme="minorBidi"/>
          <w:color w:val="000000" w:themeColor="text1"/>
          <w:lang w:val="lv-LV"/>
        </w:rPr>
      </w:pPr>
      <w:r w:rsidRPr="00126612">
        <w:rPr>
          <w:rFonts w:ascii="Times New Roman" w:hAnsi="Times New Roman" w:eastAsia="Times New Roman" w:cs="Times New Roman"/>
          <w:color w:val="auto"/>
          <w:lang w:val="lv-LV"/>
        </w:rPr>
        <w:t>Gan bērnu, gan pieaugušo vecumā primārā vakcinācija pret Covid-19 pēc SARS</w:t>
      </w:r>
      <w:r w:rsidRPr="00126612" w:rsidR="2E830B31">
        <w:rPr>
          <w:rFonts w:ascii="Times New Roman" w:hAnsi="Times New Roman" w:eastAsia="Times New Roman" w:cs="Times New Roman"/>
          <w:color w:val="auto"/>
          <w:lang w:val="lv-LV"/>
        </w:rPr>
        <w:t>-</w:t>
      </w:r>
      <w:r w:rsidRPr="00126612">
        <w:rPr>
          <w:rFonts w:ascii="Times New Roman" w:hAnsi="Times New Roman" w:eastAsia="Times New Roman" w:cs="Times New Roman"/>
          <w:color w:val="auto"/>
          <w:lang w:val="lv-LV"/>
        </w:rPr>
        <w:t>CoV-2 infekcijas rekomendējama</w:t>
      </w:r>
      <w:r w:rsidRPr="00126612" w:rsidR="37634834">
        <w:rPr>
          <w:rFonts w:ascii="Times New Roman" w:hAnsi="Times New Roman" w:eastAsia="Times New Roman" w:cs="Times New Roman"/>
          <w:color w:val="auto"/>
          <w:lang w:val="lv-LV"/>
        </w:rPr>
        <w:t>,</w:t>
      </w:r>
      <w:r w:rsidRPr="00126612">
        <w:rPr>
          <w:rFonts w:ascii="Times New Roman" w:hAnsi="Times New Roman" w:eastAsia="Times New Roman" w:cs="Times New Roman"/>
          <w:color w:val="auto"/>
          <w:lang w:val="lv-LV"/>
        </w:rPr>
        <w:t xml:space="preserve"> sākot no 30 dienām pēc pozitīvā SARS</w:t>
      </w:r>
      <w:r w:rsidRPr="00126612" w:rsidR="2E830B31">
        <w:rPr>
          <w:rFonts w:ascii="Times New Roman" w:hAnsi="Times New Roman" w:eastAsia="Times New Roman" w:cs="Times New Roman"/>
          <w:color w:val="auto"/>
          <w:lang w:val="lv-LV"/>
        </w:rPr>
        <w:t>-</w:t>
      </w:r>
      <w:r w:rsidRPr="00126612">
        <w:rPr>
          <w:rFonts w:ascii="Times New Roman" w:hAnsi="Times New Roman" w:eastAsia="Times New Roman" w:cs="Times New Roman"/>
          <w:color w:val="auto"/>
          <w:lang w:val="lv-LV"/>
        </w:rPr>
        <w:t>CoV-2 testa.</w:t>
      </w:r>
    </w:p>
    <w:p w:rsidRPr="0039298B" w:rsidR="00B417B8" w:rsidP="00126612" w:rsidRDefault="34FB6200" w14:paraId="38C67720" w14:textId="77777777">
      <w:pPr>
        <w:pStyle w:val="ListParagraph"/>
        <w:numPr>
          <w:ilvl w:val="0"/>
          <w:numId w:val="44"/>
        </w:numPr>
        <w:spacing w:line="240" w:lineRule="auto"/>
        <w:jc w:val="both"/>
        <w:rPr>
          <w:rFonts w:ascii="Times New Roman" w:hAnsi="Times New Roman" w:eastAsia="Times New Roman" w:cs="Times New Roman"/>
          <w:color w:val="000000" w:themeColor="text1"/>
          <w:lang w:val="lv-LV"/>
        </w:rPr>
      </w:pPr>
      <w:r w:rsidRPr="00126612">
        <w:rPr>
          <w:rFonts w:ascii="Times New Roman" w:hAnsi="Times New Roman" w:eastAsia="Times New Roman" w:cs="Times New Roman"/>
          <w:color w:val="auto"/>
          <w:lang w:val="lv-LV"/>
        </w:rPr>
        <w:t xml:space="preserve">Lai izvērtētu vakcinācijas nepieciešamību, </w:t>
      </w:r>
      <w:r w:rsidRPr="00126612">
        <w:rPr>
          <w:rFonts w:ascii="Times New Roman" w:hAnsi="Times New Roman" w:eastAsia="Times New Roman" w:cs="Times New Roman"/>
          <w:color w:val="auto"/>
          <w:u w:val="single"/>
          <w:lang w:val="lv-LV"/>
        </w:rPr>
        <w:t>nav rekomendēts</w:t>
      </w:r>
      <w:r w:rsidRPr="00126612">
        <w:rPr>
          <w:rFonts w:ascii="Times New Roman" w:hAnsi="Times New Roman" w:eastAsia="Times New Roman" w:cs="Times New Roman"/>
          <w:color w:val="auto"/>
          <w:lang w:val="lv-LV"/>
        </w:rPr>
        <w:t xml:space="preserve"> veikt vīrusa vai seroloģiskos testus akūtas vai pārslimotas infekcijas noteikšanai.</w:t>
      </w:r>
    </w:p>
    <w:p w:rsidR="60148296" w:rsidP="00126612" w:rsidRDefault="2312F29E" w14:paraId="761E9707" w14:textId="7D786D2B">
      <w:pPr>
        <w:pStyle w:val="ListParagraph"/>
        <w:numPr>
          <w:ilvl w:val="0"/>
          <w:numId w:val="44"/>
        </w:numPr>
        <w:spacing w:line="240" w:lineRule="auto"/>
        <w:jc w:val="both"/>
        <w:rPr>
          <w:color w:val="000000" w:themeColor="text1"/>
          <w:lang w:val="lv-LV"/>
        </w:rPr>
      </w:pPr>
      <w:r w:rsidRPr="00126612">
        <w:rPr>
          <w:rFonts w:ascii="Times New Roman" w:hAnsi="Times New Roman" w:eastAsia="Times New Roman" w:cs="Times New Roman"/>
          <w:color w:val="auto"/>
          <w:lang w:val="lv-LV"/>
        </w:rPr>
        <w:t>Personas, kurām iepriekš bijusi SARS-CoV-2 infekcija (ko apliecina pozitīvs PCR testa rezultāt</w:t>
      </w:r>
      <w:r w:rsidRPr="00126612" w:rsidR="40B39EAA">
        <w:rPr>
          <w:rFonts w:ascii="Times New Roman" w:hAnsi="Times New Roman" w:eastAsia="Times New Roman" w:cs="Times New Roman"/>
          <w:color w:val="auto"/>
          <w:lang w:val="lv-LV"/>
        </w:rPr>
        <w:t xml:space="preserve">s), pēc infekcijas var </w:t>
      </w:r>
      <w:r w:rsidRPr="00126612" w:rsidR="5ADB8D12">
        <w:rPr>
          <w:rFonts w:ascii="Times New Roman" w:hAnsi="Times New Roman" w:eastAsia="Times New Roman" w:cs="Times New Roman"/>
          <w:color w:val="auto"/>
          <w:lang w:val="lv-LV"/>
        </w:rPr>
        <w:t xml:space="preserve">vakcinēt </w:t>
      </w:r>
      <w:r w:rsidRPr="00126612" w:rsidR="59AFEFFD">
        <w:rPr>
          <w:rFonts w:ascii="Times New Roman" w:hAnsi="Times New Roman" w:eastAsia="Times New Roman" w:cs="Times New Roman"/>
          <w:color w:val="auto"/>
          <w:lang w:val="lv-LV"/>
        </w:rPr>
        <w:t xml:space="preserve">arī </w:t>
      </w:r>
      <w:r w:rsidRPr="00126612" w:rsidR="40B39EAA">
        <w:rPr>
          <w:rFonts w:ascii="Times New Roman" w:hAnsi="Times New Roman" w:eastAsia="Times New Roman" w:cs="Times New Roman"/>
          <w:color w:val="auto"/>
          <w:lang w:val="lv-LV"/>
        </w:rPr>
        <w:t xml:space="preserve">tikai </w:t>
      </w:r>
      <w:r w:rsidRPr="00126612" w:rsidR="03B95288">
        <w:rPr>
          <w:rFonts w:ascii="Times New Roman" w:hAnsi="Times New Roman" w:eastAsia="Times New Roman" w:cs="Times New Roman"/>
          <w:color w:val="auto"/>
          <w:lang w:val="lv-LV"/>
        </w:rPr>
        <w:t xml:space="preserve">ar </w:t>
      </w:r>
      <w:r w:rsidRPr="00126612" w:rsidR="40B39EAA">
        <w:rPr>
          <w:rFonts w:ascii="Times New Roman" w:hAnsi="Times New Roman" w:eastAsia="Times New Roman" w:cs="Times New Roman"/>
          <w:color w:val="auto"/>
          <w:lang w:val="lv-LV"/>
        </w:rPr>
        <w:t>vienu vakcīnas devu</w:t>
      </w:r>
      <w:r w:rsidRPr="00126612" w:rsidR="7E51005D">
        <w:rPr>
          <w:rFonts w:ascii="Times New Roman" w:hAnsi="Times New Roman" w:eastAsia="Times New Roman" w:cs="Times New Roman"/>
          <w:color w:val="auto"/>
          <w:lang w:val="lv-LV"/>
        </w:rPr>
        <w:t xml:space="preserve"> (vakcīnām, kuras jāievada divu devu shēmas veidā)</w:t>
      </w:r>
      <w:r w:rsidRPr="00126612" w:rsidR="346B6FAE">
        <w:rPr>
          <w:rFonts w:ascii="Times New Roman" w:hAnsi="Times New Roman" w:eastAsia="Times New Roman" w:cs="Times New Roman"/>
          <w:color w:val="auto"/>
          <w:lang w:val="lv-LV"/>
        </w:rPr>
        <w:t>, lai primārās vakcinācijas kurss būtu noslēgts</w:t>
      </w:r>
      <w:r w:rsidRPr="00126612" w:rsidR="00EE21F9">
        <w:rPr>
          <w:rFonts w:ascii="Times New Roman" w:hAnsi="Times New Roman" w:eastAsia="Times New Roman" w:cs="Times New Roman"/>
          <w:color w:val="auto"/>
          <w:lang w:val="lv-LV"/>
        </w:rPr>
        <w:t>, bet pēc noteiktā intervāla ir nepieciešama balstvakcinācija</w:t>
      </w:r>
      <w:r w:rsidRPr="00126612" w:rsidR="07195B91">
        <w:rPr>
          <w:rFonts w:ascii="Times New Roman" w:hAnsi="Times New Roman" w:eastAsia="Times New Roman" w:cs="Times New Roman"/>
          <w:color w:val="auto"/>
          <w:lang w:val="lv-LV"/>
        </w:rPr>
        <w:t>.</w:t>
      </w:r>
      <w:r w:rsidRPr="00126612" w:rsidR="73361051">
        <w:rPr>
          <w:rFonts w:ascii="Times New Roman" w:hAnsi="Times New Roman" w:eastAsia="Times New Roman" w:cs="Times New Roman"/>
          <w:color w:val="auto"/>
          <w:lang w:val="lv-LV"/>
        </w:rPr>
        <w:t xml:space="preserve"> Pēc</w:t>
      </w:r>
      <w:r w:rsidRPr="00126612" w:rsidR="34815A42">
        <w:rPr>
          <w:rFonts w:ascii="Times New Roman" w:hAnsi="Times New Roman" w:eastAsia="Times New Roman" w:cs="Times New Roman"/>
          <w:color w:val="auto"/>
          <w:lang w:val="lv-LV"/>
        </w:rPr>
        <w:t xml:space="preserve"> atbildīgā veselības aprūpes speciālista un</w:t>
      </w:r>
      <w:r w:rsidRPr="00126612" w:rsidR="73361051">
        <w:rPr>
          <w:rFonts w:ascii="Times New Roman" w:hAnsi="Times New Roman" w:eastAsia="Times New Roman" w:cs="Times New Roman"/>
          <w:color w:val="auto"/>
          <w:lang w:val="lv-LV"/>
        </w:rPr>
        <w:t xml:space="preserve"> vakcinējamās personas </w:t>
      </w:r>
      <w:r w:rsidRPr="00126612" w:rsidR="6BA92ACE">
        <w:rPr>
          <w:rFonts w:ascii="Times New Roman" w:hAnsi="Times New Roman" w:eastAsia="Times New Roman" w:cs="Times New Roman"/>
          <w:color w:val="auto"/>
          <w:lang w:val="lv-LV"/>
        </w:rPr>
        <w:t xml:space="preserve">ieskatiem </w:t>
      </w:r>
      <w:r w:rsidRPr="00126612" w:rsidR="73361051">
        <w:rPr>
          <w:rFonts w:ascii="Times New Roman" w:hAnsi="Times New Roman" w:eastAsia="Times New Roman" w:cs="Times New Roman"/>
          <w:color w:val="auto"/>
          <w:lang w:val="lv-LV"/>
        </w:rPr>
        <w:t xml:space="preserve">un atkarībā no </w:t>
      </w:r>
      <w:r w:rsidRPr="00126612" w:rsidR="48132101">
        <w:rPr>
          <w:rFonts w:ascii="Times New Roman" w:hAnsi="Times New Roman" w:eastAsia="Times New Roman" w:cs="Times New Roman"/>
          <w:color w:val="auto"/>
          <w:lang w:val="lv-LV"/>
        </w:rPr>
        <w:t xml:space="preserve">vakcinējamās personas veselības stāvokļa un </w:t>
      </w:r>
      <w:r w:rsidRPr="00126612" w:rsidR="73361051">
        <w:rPr>
          <w:rFonts w:ascii="Times New Roman" w:hAnsi="Times New Roman" w:eastAsia="Times New Roman" w:cs="Times New Roman"/>
          <w:color w:val="auto"/>
          <w:lang w:val="lv-LV"/>
        </w:rPr>
        <w:t xml:space="preserve">cirkulējošiem vīrusa variantiem </w:t>
      </w:r>
      <w:r w:rsidRPr="00126612" w:rsidR="4B878817">
        <w:rPr>
          <w:rFonts w:ascii="Times New Roman" w:hAnsi="Times New Roman" w:eastAsia="Times New Roman" w:cs="Times New Roman"/>
          <w:color w:val="auto"/>
          <w:lang w:val="lv-LV"/>
        </w:rPr>
        <w:t>šādas personas var vakcinēt arī</w:t>
      </w:r>
      <w:r w:rsidRPr="00126612" w:rsidR="73361051">
        <w:rPr>
          <w:rFonts w:ascii="Times New Roman" w:hAnsi="Times New Roman" w:eastAsia="Times New Roman" w:cs="Times New Roman"/>
          <w:color w:val="auto"/>
          <w:lang w:val="lv-LV"/>
        </w:rPr>
        <w:t xml:space="preserve"> </w:t>
      </w:r>
      <w:r w:rsidRPr="00126612" w:rsidR="0DEFD78C">
        <w:rPr>
          <w:rFonts w:ascii="Times New Roman" w:hAnsi="Times New Roman" w:eastAsia="Times New Roman" w:cs="Times New Roman"/>
          <w:color w:val="auto"/>
          <w:lang w:val="lv-LV"/>
        </w:rPr>
        <w:t xml:space="preserve">ar </w:t>
      </w:r>
      <w:r w:rsidRPr="00126612" w:rsidR="73361051">
        <w:rPr>
          <w:rFonts w:ascii="Times New Roman" w:hAnsi="Times New Roman" w:eastAsia="Times New Roman" w:cs="Times New Roman"/>
          <w:color w:val="auto"/>
          <w:lang w:val="lv-LV"/>
        </w:rPr>
        <w:t>divām vakcīnas devām.</w:t>
      </w:r>
      <w:r w:rsidRPr="00126612" w:rsidR="5F8B4BB6">
        <w:rPr>
          <w:rFonts w:ascii="Times New Roman" w:hAnsi="Times New Roman" w:eastAsia="Times New Roman" w:cs="Times New Roman"/>
          <w:color w:val="auto"/>
          <w:lang w:val="lv-LV"/>
        </w:rPr>
        <w:t xml:space="preserve"> </w:t>
      </w:r>
    </w:p>
    <w:p w:rsidR="72AEEB9D" w:rsidP="00126612" w:rsidRDefault="57C3C825" w14:paraId="33F51A97" w14:textId="0AFF0CF4">
      <w:pPr>
        <w:pStyle w:val="ListParagraph"/>
        <w:numPr>
          <w:ilvl w:val="0"/>
          <w:numId w:val="44"/>
        </w:numPr>
        <w:spacing w:line="240" w:lineRule="auto"/>
        <w:jc w:val="both"/>
        <w:rPr>
          <w:color w:val="000000" w:themeColor="text1"/>
          <w:lang w:val="lv-LV"/>
        </w:rPr>
      </w:pPr>
      <w:r w:rsidRPr="00126612">
        <w:rPr>
          <w:rFonts w:ascii="Times New Roman" w:hAnsi="Times New Roman" w:eastAsia="Times New Roman" w:cs="Times New Roman"/>
          <w:color w:val="auto"/>
          <w:lang w:val="lv-LV"/>
        </w:rPr>
        <w:t>Atsevišķos gadījumos, kad tas nepieciešams, balstvakcīnu var saņemt, sākot no 28-30 dienām pēc pozitīvā PCR testa (inficēšanās fakta).</w:t>
      </w:r>
    </w:p>
    <w:p w:rsidRPr="0039298B" w:rsidR="7A955311" w:rsidP="00494F38" w:rsidRDefault="7A955311" w14:paraId="18F030A6" w14:textId="44BF5F77">
      <w:pPr>
        <w:pStyle w:val="Subtitle"/>
        <w:spacing w:line="240" w:lineRule="auto"/>
        <w:rPr>
          <w:rStyle w:val="Heading2Char"/>
          <w:rFonts w:eastAsia="Times New Roman" w:cs="Times New Roman"/>
          <w:b/>
          <w:color w:val="auto"/>
          <w:sz w:val="22"/>
          <w:szCs w:val="22"/>
        </w:rPr>
      </w:pPr>
      <w:r w:rsidRPr="60148296">
        <w:rPr>
          <w:rFonts w:eastAsia="Times New Roman" w:cs="Times New Roman"/>
          <w:color w:val="auto"/>
          <w:sz w:val="22"/>
          <w:szCs w:val="22"/>
        </w:rPr>
        <w:t>Personām ar klīniski noritošu SARS-CoV-2 infekciju</w:t>
      </w:r>
    </w:p>
    <w:p w:rsidRPr="0039298B" w:rsidR="7A955311" w:rsidP="00AB1D69" w:rsidRDefault="2F0D7BED" w14:paraId="2CD1AF4D" w14:textId="339A5C5D">
      <w:pPr>
        <w:pStyle w:val="ListParagraph"/>
        <w:numPr>
          <w:ilvl w:val="0"/>
          <w:numId w:val="36"/>
        </w:numPr>
        <w:spacing w:line="240" w:lineRule="auto"/>
        <w:jc w:val="both"/>
        <w:rPr>
          <w:rFonts w:ascii="Times New Roman" w:hAnsi="Times New Roman" w:eastAsia="Times New Roman" w:cs="Times New Roman"/>
          <w:lang w:val="lv-LV"/>
        </w:rPr>
      </w:pPr>
      <w:r w:rsidRPr="0ABF18D5">
        <w:rPr>
          <w:rFonts w:ascii="Times New Roman" w:hAnsi="Times New Roman" w:eastAsia="Times New Roman" w:cs="Times New Roman"/>
          <w:lang w:val="lv-LV"/>
        </w:rPr>
        <w:t>Vakcinācija ir jāatliek līdz brīdim, kad persona ir izveseļojusies no akūtās slimības fāzes (ja personai bija simptomi) un vairs neatrodas izolācijā</w:t>
      </w:r>
      <w:r w:rsidRPr="0ABF18D5" w:rsidR="6A032A23">
        <w:rPr>
          <w:rFonts w:ascii="Times New Roman" w:hAnsi="Times New Roman" w:eastAsia="Times New Roman" w:cs="Times New Roman"/>
          <w:lang w:val="lv-LV"/>
        </w:rPr>
        <w:t>.</w:t>
      </w:r>
    </w:p>
    <w:p w:rsidR="7C51707D" w:rsidP="00126612" w:rsidRDefault="0B260693" w14:paraId="5FAE841E" w14:textId="51F70616">
      <w:pPr>
        <w:pStyle w:val="BodyA"/>
        <w:numPr>
          <w:ilvl w:val="0"/>
          <w:numId w:val="36"/>
        </w:numPr>
        <w:jc w:val="both"/>
        <w:rPr>
          <w:rFonts w:asciiTheme="minorHAnsi" w:hAnsiTheme="minorHAnsi" w:eastAsiaTheme="minorEastAsia" w:cstheme="minorBidi"/>
          <w:color w:val="000000" w:themeColor="text1"/>
          <w:lang w:val="lv-LV"/>
        </w:rPr>
      </w:pPr>
      <w:r w:rsidRPr="00126612">
        <w:rPr>
          <w:rFonts w:eastAsia="Times New Roman" w:cs="Times New Roman"/>
          <w:color w:val="000000" w:themeColor="text1"/>
          <w:lang w:val="lv-LV"/>
        </w:rPr>
        <w:t>J</w:t>
      </w:r>
      <w:r w:rsidRPr="00126612" w:rsidR="16046579">
        <w:rPr>
          <w:rFonts w:eastAsia="Times New Roman" w:cs="Times New Roman"/>
          <w:color w:val="000000" w:themeColor="text1"/>
          <w:lang w:val="lv-LV"/>
        </w:rPr>
        <w:t>a</w:t>
      </w:r>
      <w:r w:rsidRPr="00126612" w:rsidR="52EB60E2">
        <w:rPr>
          <w:rFonts w:eastAsia="Times New Roman" w:cs="Times New Roman"/>
          <w:color w:val="000000" w:themeColor="text1"/>
          <w:lang w:val="lv-LV"/>
        </w:rPr>
        <w:t xml:space="preserve"> pēc 1.</w:t>
      </w:r>
      <w:r w:rsidRPr="00126612" w:rsidR="730F557E">
        <w:rPr>
          <w:rFonts w:eastAsia="Times New Roman" w:cs="Times New Roman"/>
          <w:color w:val="000000" w:themeColor="text1"/>
          <w:lang w:val="lv-LV"/>
        </w:rPr>
        <w:t xml:space="preserve"> </w:t>
      </w:r>
      <w:r w:rsidRPr="00126612" w:rsidR="52EB60E2">
        <w:rPr>
          <w:rFonts w:eastAsia="Times New Roman" w:cs="Times New Roman"/>
          <w:color w:val="000000" w:themeColor="text1"/>
          <w:lang w:val="lv-LV"/>
        </w:rPr>
        <w:t>devas cilvēks inficējas</w:t>
      </w:r>
      <w:r w:rsidRPr="00126612" w:rsidR="52EB60E2">
        <w:rPr>
          <w:rFonts w:eastAsia="Times New Roman" w:cs="Times New Roman"/>
          <w:color w:val="auto"/>
          <w:lang w:val="lv-LV"/>
        </w:rPr>
        <w:t xml:space="preserve"> un to uzzina, vai parādās simptomi un tiek pierādīta Covid 19 slimība, tad 2.devu </w:t>
      </w:r>
      <w:r w:rsidRPr="00126612" w:rsidR="6245E487">
        <w:rPr>
          <w:rFonts w:eastAsia="Times New Roman" w:cs="Times New Roman"/>
          <w:color w:val="auto"/>
          <w:lang w:val="lv-LV"/>
        </w:rPr>
        <w:t xml:space="preserve">var </w:t>
      </w:r>
      <w:r w:rsidRPr="00126612" w:rsidR="52EB60E2">
        <w:rPr>
          <w:rFonts w:eastAsia="Times New Roman" w:cs="Times New Roman"/>
          <w:color w:val="auto"/>
          <w:lang w:val="lv-LV"/>
        </w:rPr>
        <w:t>saņem</w:t>
      </w:r>
      <w:r w:rsidRPr="00126612" w:rsidR="61F809F1">
        <w:rPr>
          <w:rFonts w:eastAsia="Times New Roman" w:cs="Times New Roman"/>
          <w:color w:val="auto"/>
          <w:lang w:val="lv-LV"/>
        </w:rPr>
        <w:t>t</w:t>
      </w:r>
      <w:r w:rsidRPr="00126612" w:rsidR="541656DC">
        <w:rPr>
          <w:rFonts w:eastAsia="Times New Roman" w:cs="Times New Roman"/>
          <w:color w:val="auto"/>
          <w:lang w:val="lv-LV"/>
        </w:rPr>
        <w:t xml:space="preserve"> pēc 30 dienām no pozitīvā SARS CoV-2 testa</w:t>
      </w:r>
      <w:r w:rsidRPr="00126612" w:rsidR="52EB60E2">
        <w:rPr>
          <w:rFonts w:eastAsia="Times New Roman" w:cs="Times New Roman"/>
          <w:color w:val="auto"/>
          <w:lang w:val="lv-LV"/>
        </w:rPr>
        <w:t>.</w:t>
      </w:r>
    </w:p>
    <w:p w:rsidR="0A6FBD76" w:rsidP="0A6FBD76" w:rsidRDefault="0A6FBD76" w14:paraId="111BCCCF" w14:textId="6F0FC929">
      <w:pPr>
        <w:pStyle w:val="BodyA"/>
        <w:jc w:val="both"/>
        <w:rPr>
          <w:color w:val="000000" w:themeColor="text1"/>
          <w:lang w:val="lv-LV"/>
        </w:rPr>
      </w:pPr>
    </w:p>
    <w:p w:rsidRPr="0039298B" w:rsidR="7A955311" w:rsidP="00494F38" w:rsidRDefault="7A955311" w14:paraId="31118A82" w14:textId="780175FE">
      <w:pPr>
        <w:pStyle w:val="Subtitle"/>
        <w:spacing w:line="240" w:lineRule="auto"/>
        <w:rPr>
          <w:rFonts w:eastAsia="Times New Roman" w:cs="Times New Roman"/>
          <w:color w:val="auto"/>
        </w:rPr>
      </w:pPr>
      <w:r w:rsidRPr="0039298B">
        <w:rPr>
          <w:rFonts w:eastAsia="Times New Roman" w:cs="Times New Roman"/>
          <w:color w:val="auto"/>
        </w:rPr>
        <w:t>Personām ar iepriekš saņemtu pasīvo antivielu terapiju C</w:t>
      </w:r>
      <w:r w:rsidRPr="0039298B" w:rsidR="0ED68B70">
        <w:rPr>
          <w:rFonts w:eastAsia="Times New Roman" w:cs="Times New Roman"/>
          <w:color w:val="auto"/>
        </w:rPr>
        <w:t>ovid</w:t>
      </w:r>
      <w:r w:rsidRPr="0039298B">
        <w:rPr>
          <w:rFonts w:eastAsia="Times New Roman" w:cs="Times New Roman"/>
          <w:color w:val="auto"/>
        </w:rPr>
        <w:t>-19 ārstēšanā</w:t>
      </w:r>
    </w:p>
    <w:p w:rsidRPr="0039298B" w:rsidR="7A955311" w:rsidP="00AB1D69" w:rsidRDefault="3EE43F9B" w14:paraId="6D594ED2" w14:textId="1602E026">
      <w:pPr>
        <w:pStyle w:val="ListParagraph"/>
        <w:numPr>
          <w:ilvl w:val="0"/>
          <w:numId w:val="41"/>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Pašlaik</w:t>
      </w:r>
      <w:r w:rsidRPr="0ABF18D5" w:rsidR="2F0D7BED">
        <w:rPr>
          <w:rFonts w:ascii="Times New Roman" w:hAnsi="Times New Roman" w:eastAsia="Times New Roman" w:cs="Times New Roman"/>
          <w:color w:val="auto"/>
          <w:lang w:val="lv-LV"/>
        </w:rPr>
        <w:t xml:space="preserve"> nav datu par C</w:t>
      </w:r>
      <w:r w:rsidRPr="0ABF18D5" w:rsidR="45B54EB0">
        <w:rPr>
          <w:rFonts w:ascii="Times New Roman" w:hAnsi="Times New Roman" w:eastAsia="Times New Roman" w:cs="Times New Roman"/>
          <w:color w:val="auto"/>
          <w:lang w:val="lv-LV"/>
        </w:rPr>
        <w:t>ovid</w:t>
      </w:r>
      <w:r w:rsidRPr="0ABF18D5" w:rsidR="2F0D7BED">
        <w:rPr>
          <w:rFonts w:ascii="Times New Roman" w:hAnsi="Times New Roman" w:eastAsia="Times New Roman" w:cs="Times New Roman"/>
          <w:color w:val="auto"/>
          <w:lang w:val="lv-LV"/>
        </w:rPr>
        <w:t>-19 vakcīnas droš</w:t>
      </w:r>
      <w:r w:rsidRPr="0ABF18D5" w:rsidR="579C9335">
        <w:rPr>
          <w:rFonts w:ascii="Times New Roman" w:hAnsi="Times New Roman" w:eastAsia="Times New Roman" w:cs="Times New Roman"/>
          <w:color w:val="auto"/>
          <w:lang w:val="lv-LV"/>
        </w:rPr>
        <w:t>um</w:t>
      </w:r>
      <w:r w:rsidRPr="0ABF18D5" w:rsidR="2F0D7BED">
        <w:rPr>
          <w:rFonts w:ascii="Times New Roman" w:hAnsi="Times New Roman" w:eastAsia="Times New Roman" w:cs="Times New Roman"/>
          <w:color w:val="auto"/>
          <w:lang w:val="lv-LV"/>
        </w:rPr>
        <w:t>u un efektivitāti personām, kuras C</w:t>
      </w:r>
      <w:r w:rsidRPr="0ABF18D5" w:rsidR="68BC466E">
        <w:rPr>
          <w:rFonts w:ascii="Times New Roman" w:hAnsi="Times New Roman" w:eastAsia="Times New Roman" w:cs="Times New Roman"/>
          <w:color w:val="auto"/>
          <w:lang w:val="lv-LV"/>
        </w:rPr>
        <w:t>ovid</w:t>
      </w:r>
      <w:r w:rsidRPr="0ABF18D5" w:rsidR="2F0D7BED">
        <w:rPr>
          <w:rFonts w:ascii="Times New Roman" w:hAnsi="Times New Roman" w:eastAsia="Times New Roman" w:cs="Times New Roman"/>
          <w:color w:val="auto"/>
          <w:lang w:val="lv-LV"/>
        </w:rPr>
        <w:t xml:space="preserve">-19 slimības ārstēšanā saņēmušas monoklonālās antivielas vai </w:t>
      </w:r>
      <w:proofErr w:type="spellStart"/>
      <w:r w:rsidRPr="0ABF18D5" w:rsidR="234F5AA8">
        <w:rPr>
          <w:rFonts w:ascii="Times New Roman" w:hAnsi="Times New Roman" w:eastAsia="Times New Roman" w:cs="Times New Roman"/>
          <w:color w:val="auto"/>
          <w:lang w:val="lv-LV"/>
        </w:rPr>
        <w:t>konval</w:t>
      </w:r>
      <w:r w:rsidRPr="0ABF18D5" w:rsidR="7946CF4E">
        <w:rPr>
          <w:rFonts w:ascii="Times New Roman" w:hAnsi="Times New Roman" w:eastAsia="Times New Roman" w:cs="Times New Roman"/>
          <w:color w:val="auto"/>
          <w:lang w:val="lv-LV"/>
        </w:rPr>
        <w:t>e</w:t>
      </w:r>
      <w:r w:rsidRPr="0ABF18D5" w:rsidR="234F5AA8">
        <w:rPr>
          <w:rFonts w:ascii="Times New Roman" w:hAnsi="Times New Roman" w:eastAsia="Times New Roman" w:cs="Times New Roman"/>
          <w:color w:val="auto"/>
          <w:lang w:val="lv-LV"/>
        </w:rPr>
        <w:t>scento</w:t>
      </w:r>
      <w:proofErr w:type="spellEnd"/>
      <w:r w:rsidRPr="0ABF18D5" w:rsidR="2F0D7BED">
        <w:rPr>
          <w:rFonts w:ascii="Times New Roman" w:hAnsi="Times New Roman" w:eastAsia="Times New Roman" w:cs="Times New Roman"/>
          <w:color w:val="auto"/>
          <w:lang w:val="lv-LV"/>
        </w:rPr>
        <w:t xml:space="preserve"> pacientu plazmu.</w:t>
      </w:r>
    </w:p>
    <w:p w:rsidRPr="0039298B" w:rsidR="0092062B" w:rsidP="00AB1D69" w:rsidRDefault="20315D63" w14:paraId="69972554" w14:textId="0FE13C05">
      <w:pPr>
        <w:pStyle w:val="ListParagraph"/>
        <w:numPr>
          <w:ilvl w:val="0"/>
          <w:numId w:val="41"/>
        </w:numPr>
        <w:spacing w:line="240" w:lineRule="auto"/>
        <w:jc w:val="both"/>
        <w:rPr>
          <w:rFonts w:ascii="Times New Roman" w:hAnsi="Times New Roman" w:eastAsia="Times New Roman" w:cs="Times New Roman"/>
          <w:color w:val="auto"/>
          <w:lang w:val="lv-LV"/>
        </w:rPr>
      </w:pPr>
      <w:r w:rsidRPr="72AEEB9D">
        <w:rPr>
          <w:rFonts w:ascii="Times New Roman" w:hAnsi="Times New Roman" w:eastAsia="Times New Roman" w:cs="Times New Roman"/>
          <w:color w:val="auto"/>
          <w:lang w:val="lv-LV"/>
        </w:rPr>
        <w:t>Vakcinācija būtu jāatliek vismaz 90 dienas, lai novērstu ārstēšanā pielietoto un vakcinācijas rezultātā ierosināto antivielu interferenci.</w:t>
      </w:r>
    </w:p>
    <w:p w:rsidR="72AEEB9D" w:rsidP="30733D10" w:rsidRDefault="107E92DD" w14:paraId="487A62EF" w14:textId="3A29AC9D">
      <w:pPr>
        <w:spacing w:line="240" w:lineRule="auto"/>
        <w:jc w:val="both"/>
        <w:rPr>
          <w:rFonts w:eastAsia="Times New Roman" w:cs="Times New Roman"/>
          <w:b/>
          <w:bCs/>
          <w:color w:val="4472C4" w:themeColor="accent5"/>
          <w:lang w:val="lv-LV"/>
        </w:rPr>
      </w:pPr>
      <w:r w:rsidRPr="30733D10">
        <w:rPr>
          <w:rFonts w:eastAsia="Times New Roman" w:cs="Times New Roman"/>
          <w:b/>
          <w:bCs/>
          <w:lang w:val="lv-LV"/>
        </w:rPr>
        <w:t>SARS-CoV-2 infekcijas kontaktpersonām</w:t>
      </w:r>
    </w:p>
    <w:p w:rsidR="72AEEB9D" w:rsidP="00AB1D69" w:rsidRDefault="107E92DD" w14:paraId="23A9822C" w14:textId="0CDC16C3">
      <w:pPr>
        <w:pStyle w:val="ListParagraph"/>
        <w:numPr>
          <w:ilvl w:val="0"/>
          <w:numId w:val="2"/>
        </w:numPr>
        <w:spacing w:line="240" w:lineRule="auto"/>
        <w:jc w:val="both"/>
        <w:rPr>
          <w:b/>
          <w:bCs/>
          <w:color w:val="000000" w:themeColor="text1"/>
          <w:lang w:val="lv-LV"/>
        </w:rPr>
      </w:pPr>
      <w:r w:rsidRPr="30733D10">
        <w:rPr>
          <w:rFonts w:ascii="Times New Roman" w:hAnsi="Times New Roman" w:eastAsia="Times New Roman" w:cs="Times New Roman"/>
          <w:color w:val="auto"/>
          <w:sz w:val="24"/>
          <w:szCs w:val="24"/>
          <w:lang w:val="lv-LV"/>
        </w:rPr>
        <w:t>Ja tiek ievēroti epidemioloģiskās drošības nosacījumi, tad to var veikt personām  ir droši un nekaitīgi, un nav pamata atlikt vakcināciju.</w:t>
      </w:r>
    </w:p>
    <w:p w:rsidR="72AEEB9D" w:rsidP="72AEEB9D" w:rsidRDefault="72AEEB9D" w14:paraId="14CD59CA" w14:textId="4D8BABB7">
      <w:pPr>
        <w:spacing w:line="240" w:lineRule="auto"/>
        <w:jc w:val="both"/>
        <w:rPr>
          <w:rFonts w:eastAsia="Calibri" w:cs="Arial"/>
          <w:b/>
          <w:bCs/>
          <w:color w:val="4472C4" w:themeColor="accent5"/>
          <w:lang w:val="lv-LV"/>
        </w:rPr>
      </w:pPr>
    </w:p>
    <w:p w:rsidR="28AE0DD6" w:rsidP="28AE0DD6" w:rsidRDefault="28AE0DD6" w14:paraId="17CA8B65" w14:textId="126B7B32">
      <w:pPr>
        <w:pStyle w:val="Heading2"/>
        <w:spacing w:line="240" w:lineRule="auto"/>
        <w:rPr>
          <w:rFonts w:eastAsia="Times New Roman" w:cs="Times New Roman"/>
        </w:rPr>
      </w:pPr>
    </w:p>
    <w:p w:rsidRPr="0039298B" w:rsidR="00081805" w:rsidP="63E62524" w:rsidRDefault="6991EC46" w14:paraId="0382C34F" w14:textId="7EBA4786">
      <w:pPr>
        <w:pStyle w:val="Heading2"/>
        <w:spacing w:line="240" w:lineRule="auto"/>
        <w:rPr>
          <w:rStyle w:val="SubtitleChar"/>
          <w:rFonts w:eastAsia="Times New Roman" w:cs="Times New Roman"/>
          <w:b/>
          <w:color w:val="auto"/>
        </w:rPr>
      </w:pPr>
      <w:bookmarkStart w:name="_Toc60039820" w:id="51"/>
      <w:bookmarkStart w:name="_Toc1926997271" w:id="52"/>
      <w:r w:rsidRPr="63E62524">
        <w:rPr>
          <w:rFonts w:eastAsia="Times New Roman" w:cs="Times New Roman"/>
        </w:rPr>
        <w:t>Atsevišķu populāciju imunizācija</w:t>
      </w:r>
      <w:bookmarkEnd w:id="51"/>
      <w:r w:rsidR="249C6193">
        <w:br/>
      </w:r>
      <w:bookmarkEnd w:id="52"/>
    </w:p>
    <w:p w:rsidRPr="00C05DE3" w:rsidR="00C05DE3" w:rsidP="00494F38" w:rsidRDefault="00C05DE3" w14:paraId="632DE55D" w14:textId="12E95658">
      <w:pPr>
        <w:spacing w:line="240" w:lineRule="auto"/>
        <w:rPr>
          <w:rFonts w:eastAsia="Times New Roman" w:cs="Times New Roman"/>
          <w:b/>
          <w:bCs/>
          <w:sz w:val="24"/>
          <w:szCs w:val="24"/>
          <w:lang w:val="lv-LV"/>
        </w:rPr>
      </w:pPr>
      <w:r w:rsidRPr="00C05DE3">
        <w:rPr>
          <w:rFonts w:eastAsia="Times New Roman" w:cs="Times New Roman"/>
          <w:b/>
          <w:bCs/>
          <w:sz w:val="24"/>
          <w:szCs w:val="24"/>
          <w:lang w:val="lv-LV"/>
        </w:rPr>
        <w:t>Personas ar hronisku saslimšanu</w:t>
      </w:r>
    </w:p>
    <w:p w:rsidR="47E92DB8" w:rsidP="00AB1D69" w:rsidRDefault="7368EDE7" w14:paraId="33AFB06C" w14:textId="3A8A7060">
      <w:pPr>
        <w:pStyle w:val="ListParagraph"/>
        <w:numPr>
          <w:ilvl w:val="0"/>
          <w:numId w:val="70"/>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Atsevišķas hroniskas blakus saslimšanas (piem.</w:t>
      </w:r>
      <w:r w:rsidRPr="0ABF18D5" w:rsidR="16B5474D">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w:t>
      </w:r>
      <w:r w:rsidRPr="0ABF18D5" w:rsidR="16B5474D">
        <w:rPr>
          <w:rFonts w:ascii="Times New Roman" w:hAnsi="Times New Roman" w:eastAsia="Times New Roman" w:cs="Times New Roman"/>
          <w:color w:val="auto"/>
          <w:lang w:val="lv-LV"/>
        </w:rPr>
        <w:t>o</w:t>
      </w:r>
      <w:r w:rsidRPr="0ABF18D5" w:rsidR="186C12CC">
        <w:rPr>
          <w:rFonts w:ascii="Times New Roman" w:hAnsi="Times New Roman" w:eastAsia="Times New Roman" w:cs="Times New Roman"/>
          <w:color w:val="auto"/>
          <w:lang w:val="lv-LV"/>
        </w:rPr>
        <w:t>nkoloģiskas saslimšanas, 2.</w:t>
      </w:r>
      <w:r w:rsidRPr="0ABF18D5" w:rsidR="16B5474D">
        <w:rPr>
          <w:rFonts w:ascii="Times New Roman" w:hAnsi="Times New Roman" w:eastAsia="Times New Roman" w:cs="Times New Roman"/>
          <w:color w:val="auto"/>
          <w:lang w:val="lv-LV"/>
        </w:rPr>
        <w:t> </w:t>
      </w:r>
      <w:r w:rsidRPr="0ABF18D5" w:rsidR="186C12CC">
        <w:rPr>
          <w:rFonts w:ascii="Times New Roman" w:hAnsi="Times New Roman" w:eastAsia="Times New Roman" w:cs="Times New Roman"/>
          <w:color w:val="auto"/>
          <w:lang w:val="lv-LV"/>
        </w:rPr>
        <w:t>tipa CD, palielināts</w:t>
      </w:r>
      <w:r w:rsidRPr="0ABF18D5" w:rsidR="2BC7B5A8">
        <w:rPr>
          <w:rFonts w:ascii="Times New Roman" w:hAnsi="Times New Roman" w:eastAsia="Times New Roman" w:cs="Times New Roman"/>
          <w:color w:val="auto"/>
          <w:lang w:val="lv-LV"/>
        </w:rPr>
        <w:t xml:space="preserve"> </w:t>
      </w:r>
      <w:r w:rsidRPr="0ABF18D5" w:rsidR="186C12CC">
        <w:rPr>
          <w:rFonts w:ascii="Times New Roman" w:hAnsi="Times New Roman" w:eastAsia="Times New Roman" w:cs="Times New Roman"/>
          <w:color w:val="auto"/>
          <w:lang w:val="lv-LV"/>
        </w:rPr>
        <w:t xml:space="preserve"> ķermeņa svars</w:t>
      </w:r>
      <w:r w:rsidRPr="0ABF18D5" w:rsidR="7278204C">
        <w:rPr>
          <w:rFonts w:ascii="Times New Roman" w:hAnsi="Times New Roman" w:eastAsia="Times New Roman" w:cs="Times New Roman"/>
          <w:color w:val="auto"/>
          <w:lang w:val="lv-LV"/>
        </w:rPr>
        <w:t>:</w:t>
      </w:r>
      <w:r w:rsidRPr="0ABF18D5" w:rsidR="186C12CC">
        <w:rPr>
          <w:rFonts w:ascii="Times New Roman" w:hAnsi="Times New Roman" w:eastAsia="Times New Roman" w:cs="Times New Roman"/>
          <w:color w:val="auto"/>
          <w:lang w:val="lv-LV"/>
        </w:rPr>
        <w:t xml:space="preserve"> </w:t>
      </w:r>
      <w:r w:rsidRPr="0ABF18D5" w:rsidR="05F62E11">
        <w:rPr>
          <w:rFonts w:ascii="Times New Roman" w:hAnsi="Times New Roman" w:eastAsia="Times New Roman" w:cs="Times New Roman"/>
          <w:color w:val="auto"/>
          <w:lang w:val="lv-LV"/>
        </w:rPr>
        <w:t>ĶMI 30 kg/m</w:t>
      </w:r>
      <w:r w:rsidRPr="0ABF18D5" w:rsidR="05F62E11">
        <w:rPr>
          <w:rFonts w:ascii="Times New Roman" w:hAnsi="Times New Roman" w:eastAsia="Times New Roman" w:cs="Times New Roman"/>
          <w:color w:val="auto"/>
          <w:vertAlign w:val="superscript"/>
          <w:lang w:val="lv-LV"/>
        </w:rPr>
        <w:t xml:space="preserve">2 </w:t>
      </w:r>
      <w:r w:rsidRPr="0ABF18D5" w:rsidR="05F62E11">
        <w:rPr>
          <w:rFonts w:ascii="Times New Roman" w:hAnsi="Times New Roman" w:eastAsia="Times New Roman" w:cs="Times New Roman"/>
          <w:color w:val="auto"/>
          <w:lang w:val="lv-LV"/>
        </w:rPr>
        <w:t>vai augstāks, bet &lt; 40 kg/m</w:t>
      </w:r>
      <w:r w:rsidRPr="0ABF18D5" w:rsidR="05F62E11">
        <w:rPr>
          <w:rFonts w:ascii="Times New Roman" w:hAnsi="Times New Roman" w:eastAsia="Times New Roman" w:cs="Times New Roman"/>
          <w:color w:val="auto"/>
          <w:vertAlign w:val="superscript"/>
          <w:lang w:val="lv-LV"/>
        </w:rPr>
        <w:t>2</w:t>
      </w:r>
      <w:r w:rsidRPr="0ABF18D5" w:rsidR="26B80038">
        <w:rPr>
          <w:rFonts w:ascii="Times New Roman" w:hAnsi="Times New Roman" w:eastAsia="Times New Roman" w:cs="Times New Roman"/>
          <w:color w:val="auto"/>
          <w:lang w:val="lv-LV"/>
        </w:rPr>
        <w:t xml:space="preserve">, </w:t>
      </w:r>
      <w:r w:rsidRPr="0ABF18D5" w:rsidR="186C12CC">
        <w:rPr>
          <w:rFonts w:ascii="Times New Roman" w:hAnsi="Times New Roman" w:eastAsia="Times New Roman" w:cs="Times New Roman"/>
          <w:color w:val="auto"/>
          <w:lang w:val="lv-LV"/>
        </w:rPr>
        <w:t xml:space="preserve"> aptaukošanās </w:t>
      </w:r>
      <w:r w:rsidRPr="0ABF18D5" w:rsidR="7DFEB8C0">
        <w:rPr>
          <w:rFonts w:ascii="Times New Roman" w:hAnsi="Times New Roman" w:eastAsia="Times New Roman" w:cs="Times New Roman"/>
          <w:color w:val="auto"/>
          <w:lang w:val="lv-LV"/>
        </w:rPr>
        <w:t>Ķ</w:t>
      </w:r>
      <w:r w:rsidRPr="0ABF18D5" w:rsidR="13F938AC">
        <w:rPr>
          <w:rFonts w:ascii="Times New Roman" w:hAnsi="Times New Roman" w:eastAsia="Times New Roman" w:cs="Times New Roman"/>
          <w:color w:val="auto"/>
          <w:lang w:val="lv-LV"/>
        </w:rPr>
        <w:t>MI ≥ 40 kg/m</w:t>
      </w:r>
      <w:r w:rsidRPr="0ABF18D5" w:rsidR="13F938AC">
        <w:rPr>
          <w:rFonts w:ascii="Times New Roman" w:hAnsi="Times New Roman" w:eastAsia="Times New Roman" w:cs="Times New Roman"/>
          <w:color w:val="auto"/>
          <w:vertAlign w:val="superscript"/>
          <w:lang w:val="lv-LV"/>
        </w:rPr>
        <w:t>2</w:t>
      </w:r>
      <w:r w:rsidRPr="0ABF18D5" w:rsidR="04FEDD70">
        <w:rPr>
          <w:rFonts w:ascii="Times New Roman" w:hAnsi="Times New Roman" w:eastAsia="Times New Roman" w:cs="Times New Roman"/>
          <w:color w:val="auto"/>
          <w:lang w:val="lv-LV"/>
        </w:rPr>
        <w:t>, HOPS, hroniskas sirds un nieru slimības u.</w:t>
      </w:r>
      <w:r w:rsidRPr="0ABF18D5" w:rsidR="73CCF906">
        <w:rPr>
          <w:rFonts w:ascii="Times New Roman" w:hAnsi="Times New Roman" w:eastAsia="Times New Roman" w:cs="Times New Roman"/>
          <w:color w:val="auto"/>
          <w:lang w:val="lv-LV"/>
        </w:rPr>
        <w:t> </w:t>
      </w:r>
      <w:r w:rsidRPr="0ABF18D5" w:rsidR="04FEDD70">
        <w:rPr>
          <w:rFonts w:ascii="Times New Roman" w:hAnsi="Times New Roman" w:eastAsia="Times New Roman" w:cs="Times New Roman"/>
          <w:color w:val="auto"/>
          <w:lang w:val="lv-LV"/>
        </w:rPr>
        <w:t>c.) ir ar būti</w:t>
      </w:r>
      <w:r w:rsidRPr="0ABF18D5" w:rsidR="206B83BE">
        <w:rPr>
          <w:rFonts w:ascii="Times New Roman" w:hAnsi="Times New Roman" w:eastAsia="Times New Roman" w:cs="Times New Roman"/>
          <w:color w:val="auto"/>
          <w:lang w:val="lv-LV"/>
        </w:rPr>
        <w:t>ski paaugstinātu risku smagai Covid-19 slimības gaitai. Tādēļ jo svarīgāka ir šo personu vakcinācija pret Covid-</w:t>
      </w:r>
      <w:r w:rsidRPr="0ABF18D5" w:rsidR="0117A43A">
        <w:rPr>
          <w:rFonts w:ascii="Times New Roman" w:hAnsi="Times New Roman" w:eastAsia="Times New Roman" w:cs="Times New Roman"/>
          <w:color w:val="auto"/>
          <w:lang w:val="lv-LV"/>
        </w:rPr>
        <w:t>19</w:t>
      </w:r>
      <w:r w:rsidRPr="0ABF18D5" w:rsidR="12C9C43D">
        <w:rPr>
          <w:rFonts w:ascii="Times New Roman" w:hAnsi="Times New Roman" w:eastAsia="Times New Roman" w:cs="Times New Roman"/>
          <w:color w:val="auto"/>
          <w:lang w:val="lv-LV"/>
        </w:rPr>
        <w:t>.</w:t>
      </w:r>
    </w:p>
    <w:p w:rsidRPr="00543F21" w:rsidR="7A955311" w:rsidP="00AB1D69" w:rsidRDefault="2F0D7BED" w14:paraId="147CDA16" w14:textId="2592E4AF">
      <w:pPr>
        <w:pStyle w:val="ListParagraph"/>
        <w:numPr>
          <w:ilvl w:val="0"/>
          <w:numId w:val="70"/>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Vakcīna var tik</w:t>
      </w:r>
      <w:r w:rsidRPr="0ABF18D5" w:rsidR="336271AA">
        <w:rPr>
          <w:rFonts w:ascii="Times New Roman" w:hAnsi="Times New Roman" w:eastAsia="Times New Roman" w:cs="Times New Roman"/>
          <w:color w:val="auto"/>
          <w:lang w:val="lv-LV"/>
        </w:rPr>
        <w:t>t</w:t>
      </w:r>
      <w:r w:rsidRPr="0ABF18D5">
        <w:rPr>
          <w:rFonts w:ascii="Times New Roman" w:hAnsi="Times New Roman" w:eastAsia="Times New Roman" w:cs="Times New Roman"/>
          <w:color w:val="auto"/>
          <w:lang w:val="lv-LV"/>
        </w:rPr>
        <w:t xml:space="preserve"> ievadīta personām ar </w:t>
      </w:r>
      <w:r w:rsidRPr="0ABF18D5" w:rsidR="22FE8C8F">
        <w:rPr>
          <w:rFonts w:ascii="Times New Roman" w:hAnsi="Times New Roman" w:eastAsia="Times New Roman" w:cs="Times New Roman"/>
          <w:color w:val="auto"/>
          <w:lang w:val="lv-LV"/>
        </w:rPr>
        <w:t xml:space="preserve">dažādām </w:t>
      </w:r>
      <w:r w:rsidRPr="0ABF18D5">
        <w:rPr>
          <w:rFonts w:ascii="Times New Roman" w:hAnsi="Times New Roman" w:eastAsia="Times New Roman" w:cs="Times New Roman"/>
          <w:color w:val="auto"/>
          <w:lang w:val="lv-LV"/>
        </w:rPr>
        <w:t>hroniskām saslimšanām, kurām nav noteiktas kontrindikācijas vakcinācijai</w:t>
      </w:r>
      <w:r w:rsidRPr="0ABF18D5" w:rsidR="14D819D0">
        <w:rPr>
          <w:rFonts w:ascii="Times New Roman" w:hAnsi="Times New Roman" w:eastAsia="Times New Roman" w:cs="Times New Roman"/>
          <w:color w:val="auto"/>
          <w:lang w:val="lv-LV"/>
        </w:rPr>
        <w:t>.</w:t>
      </w:r>
    </w:p>
    <w:p w:rsidRPr="00543F21" w:rsidR="002A6BF5" w:rsidP="00AB1D69" w:rsidRDefault="2F0D7BED" w14:paraId="26B109E3" w14:textId="5B6CA15C">
      <w:pPr>
        <w:pStyle w:val="ListParagraph"/>
        <w:numPr>
          <w:ilvl w:val="0"/>
          <w:numId w:val="70"/>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2./3.</w:t>
      </w:r>
      <w:r w:rsidRPr="0ABF18D5" w:rsidR="3FF7B3E7">
        <w:rPr>
          <w:rFonts w:ascii="Times New Roman" w:hAnsi="Times New Roman" w:eastAsia="Times New Roman" w:cs="Times New Roman"/>
          <w:color w:val="auto"/>
          <w:lang w:val="lv-LV"/>
        </w:rPr>
        <w:t> </w:t>
      </w:r>
      <w:r w:rsidRPr="0ABF18D5">
        <w:rPr>
          <w:rFonts w:ascii="Times New Roman" w:hAnsi="Times New Roman" w:eastAsia="Times New Roman" w:cs="Times New Roman"/>
          <w:color w:val="auto"/>
          <w:lang w:val="lv-LV"/>
        </w:rPr>
        <w:t>fāzes klīniskie pētījumi norāda līdzīgus vakcīnas droš</w:t>
      </w:r>
      <w:r w:rsidRPr="0ABF18D5" w:rsidR="6EF6DEAE">
        <w:rPr>
          <w:rFonts w:ascii="Times New Roman" w:hAnsi="Times New Roman" w:eastAsia="Times New Roman" w:cs="Times New Roman"/>
          <w:color w:val="auto"/>
          <w:lang w:val="lv-LV"/>
        </w:rPr>
        <w:t>uma</w:t>
      </w:r>
      <w:r w:rsidRPr="0ABF18D5">
        <w:rPr>
          <w:rFonts w:ascii="Times New Roman" w:hAnsi="Times New Roman" w:eastAsia="Times New Roman" w:cs="Times New Roman"/>
          <w:color w:val="auto"/>
          <w:lang w:val="lv-LV"/>
        </w:rPr>
        <w:t xml:space="preserve"> un efektivitātes rādītājus personām ar hroniskām saslimšanām, ieskaitot tos ar augstu risku smagai C</w:t>
      </w:r>
      <w:r w:rsidRPr="0ABF18D5" w:rsidR="6076D8DE">
        <w:rPr>
          <w:rFonts w:ascii="Times New Roman" w:hAnsi="Times New Roman" w:eastAsia="Times New Roman" w:cs="Times New Roman"/>
          <w:color w:val="auto"/>
          <w:lang w:val="lv-LV"/>
        </w:rPr>
        <w:t>ovid</w:t>
      </w:r>
      <w:r w:rsidRPr="0ABF18D5">
        <w:rPr>
          <w:rFonts w:ascii="Times New Roman" w:hAnsi="Times New Roman" w:eastAsia="Times New Roman" w:cs="Times New Roman"/>
          <w:color w:val="auto"/>
          <w:lang w:val="lv-LV"/>
        </w:rPr>
        <w:t xml:space="preserve">-19 slimības gaitai, kā veselām personām. </w:t>
      </w:r>
    </w:p>
    <w:p w:rsidR="7ABBDDAE" w:rsidP="00AB1D69" w:rsidRDefault="212D55C4" w14:paraId="2D19C856" w14:textId="7E39247D">
      <w:pPr>
        <w:pStyle w:val="ListParagraph"/>
        <w:numPr>
          <w:ilvl w:val="0"/>
          <w:numId w:val="70"/>
        </w:numPr>
        <w:spacing w:line="240" w:lineRule="auto"/>
        <w:jc w:val="both"/>
        <w:rPr>
          <w:rFonts w:ascii="Times New Roman" w:hAnsi="Times New Roman" w:eastAsia="Times New Roman" w:cs="Times New Roman"/>
          <w:color w:val="000000" w:themeColor="text1"/>
          <w:lang w:val="lv-LV"/>
        </w:rPr>
      </w:pPr>
      <w:r w:rsidRPr="0ABF18D5">
        <w:rPr>
          <w:rFonts w:ascii="Times New Roman" w:hAnsi="Times New Roman" w:eastAsia="Times New Roman" w:cs="Times New Roman"/>
          <w:color w:val="auto"/>
          <w:lang w:val="lv-LV"/>
        </w:rPr>
        <w:t xml:space="preserve">Vairāk informācijas </w:t>
      </w:r>
      <w:hyperlink r:id="rId54">
        <w:r w:rsidRPr="0ABF18D5" w:rsidR="60572F62">
          <w:rPr>
            <w:rStyle w:val="Hyperlink"/>
            <w:rFonts w:ascii="Times New Roman" w:hAnsi="Times New Roman" w:eastAsia="Times New Roman" w:cs="Times New Roman"/>
            <w:lang w:val="lv-LV"/>
          </w:rPr>
          <w:t>Hroniski slimo pacientu vakcinācija</w:t>
        </w:r>
      </w:hyperlink>
    </w:p>
    <w:p w:rsidRPr="00543F21" w:rsidR="7A955311" w:rsidP="00EC3DEB" w:rsidRDefault="7A955311" w14:paraId="416DD872" w14:textId="2FE61AD8">
      <w:pPr>
        <w:pStyle w:val="Subtitle"/>
        <w:rPr>
          <w:rStyle w:val="Heading2Char"/>
          <w:rFonts w:eastAsia="Times New Roman" w:cs="Times New Roman"/>
          <w:b/>
          <w:color w:val="auto"/>
          <w:sz w:val="24"/>
          <w:szCs w:val="24"/>
        </w:rPr>
      </w:pPr>
      <w:r w:rsidRPr="00543F21">
        <w:rPr>
          <w:rFonts w:eastAsia="Times New Roman" w:cs="Times New Roman"/>
          <w:color w:val="auto"/>
        </w:rPr>
        <w:t>Imūnkompromitētas persona</w:t>
      </w:r>
      <w:r w:rsidRPr="00543F21" w:rsidR="4E2795CE">
        <w:rPr>
          <w:rFonts w:eastAsia="Times New Roman" w:cs="Times New Roman"/>
          <w:color w:val="auto"/>
        </w:rPr>
        <w:t>s</w:t>
      </w:r>
    </w:p>
    <w:p w:rsidRPr="00543F21" w:rsidR="7A955311" w:rsidP="00AB1D69" w:rsidRDefault="2F0D7BED" w14:paraId="42ED3AAD" w14:textId="05562838">
      <w:pPr>
        <w:pStyle w:val="ListParagraph"/>
        <w:numPr>
          <w:ilvl w:val="0"/>
          <w:numId w:val="46"/>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Personas ar HIV infekciju, citiem imūnkompromitētiem stāvokļiem</w:t>
      </w:r>
      <w:r w:rsidRPr="0ABF18D5" w:rsidR="22EEBF8D">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vai kuras saņem imūnsupresīvu terapiju</w:t>
      </w:r>
      <w:r w:rsidRPr="0ABF18D5" w:rsidR="15E784D2">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var būt </w:t>
      </w:r>
      <w:r w:rsidRPr="0ABF18D5">
        <w:rPr>
          <w:rFonts w:ascii="Times New Roman" w:hAnsi="Times New Roman" w:eastAsia="Times New Roman" w:cs="Times New Roman"/>
          <w:color w:val="auto"/>
          <w:u w:val="single"/>
          <w:lang w:val="lv-LV"/>
        </w:rPr>
        <w:t>paaugstinātā riska grupā smagai C</w:t>
      </w:r>
      <w:r w:rsidRPr="0ABF18D5" w:rsidR="682F5D12">
        <w:rPr>
          <w:rFonts w:ascii="Times New Roman" w:hAnsi="Times New Roman" w:eastAsia="Times New Roman" w:cs="Times New Roman"/>
          <w:color w:val="auto"/>
          <w:u w:val="single"/>
          <w:lang w:val="lv-LV"/>
        </w:rPr>
        <w:t>ovid</w:t>
      </w:r>
      <w:r w:rsidRPr="0ABF18D5">
        <w:rPr>
          <w:rFonts w:ascii="Times New Roman" w:hAnsi="Times New Roman" w:eastAsia="Times New Roman" w:cs="Times New Roman"/>
          <w:color w:val="auto"/>
          <w:u w:val="single"/>
          <w:lang w:val="lv-LV"/>
        </w:rPr>
        <w:t>-19 slimības gaitai</w:t>
      </w:r>
      <w:r w:rsidRPr="0ABF18D5">
        <w:rPr>
          <w:rFonts w:ascii="Times New Roman" w:hAnsi="Times New Roman" w:eastAsia="Times New Roman" w:cs="Times New Roman"/>
          <w:color w:val="auto"/>
          <w:lang w:val="lv-LV"/>
        </w:rPr>
        <w:t>.</w:t>
      </w:r>
    </w:p>
    <w:p w:rsidRPr="00891682" w:rsidR="0DAEA538" w:rsidP="00AB1D69" w:rsidRDefault="4D6FB981" w14:paraId="130C3A38" w14:textId="148BCB4A">
      <w:pPr>
        <w:pStyle w:val="ListParagraph"/>
        <w:numPr>
          <w:ilvl w:val="0"/>
          <w:numId w:val="46"/>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Ņemot vērā to, ka Covid-19 vakcīnas nav dzīvas vīrusa vakcīnas, tās ir indicētas imūnkompromitētiem pacientiem un pacientiem ar imūnmodulējošām slimībām. Autoimūni stāvokļi ir indikācija, nevis kontrindikācija, vakcinācijai pret C</w:t>
      </w:r>
      <w:r w:rsidRPr="0ABF18D5" w:rsidR="63E11E83">
        <w:rPr>
          <w:rFonts w:ascii="Times New Roman" w:hAnsi="Times New Roman" w:eastAsia="Times New Roman" w:cs="Times New Roman"/>
          <w:color w:val="auto"/>
          <w:lang w:val="lv-LV"/>
        </w:rPr>
        <w:t>ovid</w:t>
      </w:r>
      <w:r w:rsidRPr="0ABF18D5">
        <w:rPr>
          <w:rFonts w:ascii="Times New Roman" w:hAnsi="Times New Roman" w:eastAsia="Times New Roman" w:cs="Times New Roman"/>
          <w:color w:val="auto"/>
          <w:lang w:val="lv-LV"/>
        </w:rPr>
        <w:t>-19, ja vien pacientam nav citu kontrindikāciju vakcinācijai. Nav pieejama informācija, ka vakcinācija pret C</w:t>
      </w:r>
      <w:r w:rsidRPr="0ABF18D5" w:rsidR="6742F7A8">
        <w:rPr>
          <w:rFonts w:ascii="Times New Roman" w:hAnsi="Times New Roman" w:eastAsia="Times New Roman" w:cs="Times New Roman"/>
          <w:color w:val="auto"/>
          <w:lang w:val="lv-LV"/>
        </w:rPr>
        <w:t>ovid</w:t>
      </w:r>
      <w:r w:rsidRPr="0ABF18D5">
        <w:rPr>
          <w:rFonts w:ascii="Times New Roman" w:hAnsi="Times New Roman" w:eastAsia="Times New Roman" w:cs="Times New Roman"/>
          <w:color w:val="auto"/>
          <w:lang w:val="lv-LV"/>
        </w:rPr>
        <w:t>-19 varētu pasliktināt autoimūnos stāvokļus</w:t>
      </w:r>
      <w:r w:rsidRPr="0ABF18D5" w:rsidR="5823A12B">
        <w:rPr>
          <w:rFonts w:ascii="Times New Roman" w:hAnsi="Times New Roman" w:eastAsia="Times New Roman" w:cs="Times New Roman"/>
          <w:color w:val="auto"/>
          <w:lang w:val="lv-LV"/>
        </w:rPr>
        <w:t>.</w:t>
      </w:r>
    </w:p>
    <w:p w:rsidRPr="00543F21" w:rsidR="7A955311" w:rsidP="00AB1D69" w:rsidRDefault="2F0D7BED" w14:paraId="08B2ABEB" w14:textId="06C5ACD1">
      <w:pPr>
        <w:pStyle w:val="ListParagraph"/>
        <w:numPr>
          <w:ilvl w:val="0"/>
          <w:numId w:val="46"/>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Šīs personas </w:t>
      </w:r>
      <w:r w:rsidRPr="0ABF18D5">
        <w:rPr>
          <w:rFonts w:ascii="Times New Roman" w:hAnsi="Times New Roman" w:eastAsia="Times New Roman" w:cs="Times New Roman"/>
          <w:b/>
          <w:bCs/>
          <w:color w:val="auto"/>
          <w:lang w:val="lv-LV"/>
        </w:rPr>
        <w:t xml:space="preserve">drīkst </w:t>
      </w:r>
      <w:r w:rsidRPr="0ABF18D5">
        <w:rPr>
          <w:rFonts w:ascii="Times New Roman" w:hAnsi="Times New Roman" w:eastAsia="Times New Roman" w:cs="Times New Roman"/>
          <w:color w:val="auto"/>
          <w:lang w:val="lv-LV"/>
        </w:rPr>
        <w:t>saņemt C</w:t>
      </w:r>
      <w:r w:rsidRPr="0ABF18D5" w:rsidR="74E942E7">
        <w:rPr>
          <w:rFonts w:ascii="Times New Roman" w:hAnsi="Times New Roman" w:eastAsia="Times New Roman" w:cs="Times New Roman"/>
          <w:color w:val="auto"/>
          <w:lang w:val="lv-LV"/>
        </w:rPr>
        <w:t>ovid</w:t>
      </w:r>
      <w:r w:rsidRPr="0ABF18D5">
        <w:rPr>
          <w:rFonts w:ascii="Times New Roman" w:hAnsi="Times New Roman" w:eastAsia="Times New Roman" w:cs="Times New Roman"/>
          <w:color w:val="auto"/>
          <w:lang w:val="lv-LV"/>
        </w:rPr>
        <w:t>-19 vakcīnu, ja vien nav noteiktas kontrindikācijas</w:t>
      </w:r>
      <w:r w:rsidRPr="0ABF18D5" w:rsidR="2DA9981B">
        <w:rPr>
          <w:rFonts w:ascii="Times New Roman" w:hAnsi="Times New Roman" w:eastAsia="Times New Roman" w:cs="Times New Roman"/>
          <w:color w:val="auto"/>
          <w:lang w:val="lv-LV"/>
        </w:rPr>
        <w:t xml:space="preserve"> (skatīt sadaļu Vakcinācijas kontrindikācijas)</w:t>
      </w:r>
      <w:r w:rsidRPr="0ABF18D5" w:rsidR="6419348F">
        <w:rPr>
          <w:rFonts w:ascii="Times New Roman" w:hAnsi="Times New Roman" w:eastAsia="Times New Roman" w:cs="Times New Roman"/>
          <w:color w:val="auto"/>
          <w:lang w:val="lv-LV"/>
        </w:rPr>
        <w:t>:</w:t>
      </w:r>
    </w:p>
    <w:p w:rsidRPr="00543F21" w:rsidR="7A955311" w:rsidP="00AB1D69" w:rsidRDefault="2F0D7BED" w14:paraId="282D4869" w14:textId="58F7EC89">
      <w:pPr>
        <w:pStyle w:val="ListParagraph"/>
        <w:numPr>
          <w:ilvl w:val="1"/>
          <w:numId w:val="46"/>
        </w:numPr>
        <w:spacing w:line="240" w:lineRule="auto"/>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u w:val="single"/>
          <w:lang w:val="lv-LV"/>
        </w:rPr>
        <w:t>Personas būtu jāinformē par</w:t>
      </w:r>
      <w:r w:rsidRPr="0ABF18D5" w:rsidR="198AB9C3">
        <w:rPr>
          <w:rFonts w:ascii="Times New Roman" w:hAnsi="Times New Roman" w:eastAsia="Times New Roman" w:cs="Times New Roman"/>
          <w:color w:val="auto"/>
          <w:u w:val="single"/>
          <w:lang w:val="lv-LV"/>
        </w:rPr>
        <w:t xml:space="preserve"> i</w:t>
      </w:r>
      <w:r w:rsidRPr="0ABF18D5">
        <w:rPr>
          <w:rFonts w:ascii="Times New Roman" w:hAnsi="Times New Roman" w:eastAsia="Times New Roman" w:cs="Times New Roman"/>
          <w:color w:val="auto"/>
          <w:u w:val="single"/>
          <w:lang w:val="lv-LV"/>
        </w:rPr>
        <w:t>espējams samazinātu imūno a</w:t>
      </w:r>
      <w:r w:rsidRPr="0ABF18D5" w:rsidR="4F49BC4E">
        <w:rPr>
          <w:rFonts w:ascii="Times New Roman" w:hAnsi="Times New Roman" w:eastAsia="Times New Roman" w:cs="Times New Roman"/>
          <w:color w:val="auto"/>
          <w:u w:val="single"/>
          <w:lang w:val="lv-LV"/>
        </w:rPr>
        <w:t>t</w:t>
      </w:r>
      <w:r w:rsidRPr="0ABF18D5">
        <w:rPr>
          <w:rFonts w:ascii="Times New Roman" w:hAnsi="Times New Roman" w:eastAsia="Times New Roman" w:cs="Times New Roman"/>
          <w:color w:val="auto"/>
          <w:u w:val="single"/>
          <w:lang w:val="lv-LV"/>
        </w:rPr>
        <w:t>bildi</w:t>
      </w:r>
      <w:r w:rsidRPr="0ABF18D5" w:rsidR="121C89A1">
        <w:rPr>
          <w:rFonts w:ascii="Times New Roman" w:hAnsi="Times New Roman" w:eastAsia="Times New Roman" w:cs="Times New Roman"/>
          <w:color w:val="auto"/>
          <w:u w:val="single"/>
          <w:lang w:val="lv-LV"/>
        </w:rPr>
        <w:t>;</w:t>
      </w:r>
      <w:r w:rsidRPr="0ABF18D5">
        <w:rPr>
          <w:rFonts w:ascii="Times New Roman" w:hAnsi="Times New Roman" w:eastAsia="Times New Roman" w:cs="Times New Roman"/>
          <w:color w:val="auto"/>
          <w:lang w:val="lv-LV"/>
        </w:rPr>
        <w:t xml:space="preserve"> </w:t>
      </w:r>
    </w:p>
    <w:p w:rsidRPr="00543F21" w:rsidR="7A955311" w:rsidP="00AB1D69" w:rsidRDefault="2F0D7BED" w14:paraId="03ACBCCA" w14:textId="3F678B9B">
      <w:pPr>
        <w:pStyle w:val="ListParagraph"/>
        <w:numPr>
          <w:ilvl w:val="1"/>
          <w:numId w:val="46"/>
        </w:numPr>
        <w:spacing w:line="240" w:lineRule="auto"/>
        <w:jc w:val="both"/>
        <w:rPr>
          <w:rFonts w:ascii="Times New Roman" w:hAnsi="Times New Roman" w:eastAsia="Times New Roman" w:cs="Times New Roman"/>
          <w:color w:val="000000" w:themeColor="text1"/>
          <w:lang w:val="lv-LV"/>
        </w:rPr>
      </w:pPr>
      <w:r w:rsidRPr="72F195BF">
        <w:rPr>
          <w:rFonts w:ascii="Times New Roman" w:hAnsi="Times New Roman" w:eastAsia="Times New Roman" w:cs="Times New Roman"/>
          <w:color w:val="auto"/>
          <w:lang w:val="lv-LV"/>
        </w:rPr>
        <w:t>Nepieciešamību turpināt ievērot drošības pasākumus, lai pasargātu sevi no C</w:t>
      </w:r>
      <w:r w:rsidRPr="72F195BF" w:rsidR="6674C52D">
        <w:rPr>
          <w:rFonts w:ascii="Times New Roman" w:hAnsi="Times New Roman" w:eastAsia="Times New Roman" w:cs="Times New Roman"/>
          <w:color w:val="auto"/>
          <w:lang w:val="lv-LV"/>
        </w:rPr>
        <w:t>ovid</w:t>
      </w:r>
      <w:r w:rsidRPr="72F195BF">
        <w:rPr>
          <w:rFonts w:ascii="Times New Roman" w:hAnsi="Times New Roman" w:eastAsia="Times New Roman" w:cs="Times New Roman"/>
          <w:color w:val="auto"/>
          <w:lang w:val="lv-LV"/>
        </w:rPr>
        <w:t>-19 inf</w:t>
      </w:r>
      <w:r w:rsidRPr="72F195BF" w:rsidR="42E5BB39">
        <w:rPr>
          <w:rFonts w:ascii="Times New Roman" w:hAnsi="Times New Roman" w:eastAsia="Times New Roman" w:cs="Times New Roman"/>
          <w:color w:val="auto"/>
          <w:lang w:val="lv-LV"/>
        </w:rPr>
        <w:t>ekcijas</w:t>
      </w:r>
      <w:r w:rsidRPr="72F195BF" w:rsidR="1F9ADD4A">
        <w:rPr>
          <w:rFonts w:ascii="Times New Roman" w:hAnsi="Times New Roman" w:eastAsia="Times New Roman" w:cs="Times New Roman"/>
          <w:color w:val="auto"/>
          <w:lang w:val="lv-LV"/>
        </w:rPr>
        <w:t>.</w:t>
      </w:r>
    </w:p>
    <w:p w:rsidR="5331A0BE" w:rsidP="00AB1D69" w:rsidRDefault="09E663F4" w14:paraId="427B611E" w14:textId="591B14C8">
      <w:pPr>
        <w:pStyle w:val="ListParagraph"/>
        <w:numPr>
          <w:ilvl w:val="0"/>
          <w:numId w:val="50"/>
        </w:numPr>
        <w:spacing w:after="0" w:line="240" w:lineRule="auto"/>
        <w:ind w:left="0"/>
        <w:jc w:val="both"/>
        <w:rPr>
          <w:rFonts w:ascii="Times New Roman" w:hAnsi="Times New Roman" w:eastAsia="Times New Roman" w:cs="Times New Roman"/>
          <w:color w:val="000000" w:themeColor="text1"/>
          <w:lang w:val="lv"/>
        </w:rPr>
      </w:pPr>
      <w:r w:rsidRPr="71D6F81E" w:rsidR="09E663F4">
        <w:rPr>
          <w:rFonts w:ascii="Times New Roman" w:hAnsi="Times New Roman" w:eastAsia="Times New Roman" w:cs="Times New Roman"/>
          <w:b w:val="1"/>
          <w:bCs w:val="1"/>
          <w:color w:val="auto"/>
          <w:lang w:val="lv"/>
        </w:rPr>
        <w:t>IVP rekomendē vienu papildu devu primārās vakcinācijas shēmas ietvaros tām personām, kas pielīdzināmas slimības vai terapijas izraisītas augstas imūnsupresijas pacientiem.</w:t>
      </w:r>
      <w:r w:rsidRPr="71D6F81E" w:rsidR="09E663F4">
        <w:rPr>
          <w:rFonts w:ascii="Times New Roman" w:hAnsi="Times New Roman" w:eastAsia="Times New Roman" w:cs="Times New Roman"/>
          <w:color w:val="auto"/>
          <w:lang w:val="lv"/>
        </w:rPr>
        <w:t xml:space="preserve"> </w:t>
      </w:r>
      <w:r w:rsidRPr="71D6F81E" w:rsidR="7FE27B94">
        <w:rPr>
          <w:rFonts w:ascii="Times New Roman" w:hAnsi="Times New Roman" w:eastAsia="Times New Roman" w:cs="Times New Roman"/>
          <w:color w:val="auto"/>
          <w:lang w:val="lv"/>
        </w:rPr>
        <w:t>Vakcinācija ar papildu devu rekomendējama, sākot ar 28. dienu pēc otrās devas saņemšanas (Janssen Covid-19 vakcīnai - sākot ar 28. dienu pēc pirmās (vienīgās) devas saņemšanas) vai vēlāk, izvērtējot imūnsupresijas pakāpi, kā arī nepieciešamības gadījumā jautājumu izskatot ārstu konsīlijā.</w:t>
      </w:r>
      <w:r w:rsidRPr="71D6F81E" w:rsidR="09E663F4">
        <w:rPr>
          <w:rFonts w:ascii="Times New Roman" w:hAnsi="Times New Roman" w:eastAsia="Times New Roman" w:cs="Times New Roman"/>
          <w:color w:val="auto"/>
          <w:lang w:val="lv"/>
        </w:rPr>
        <w:t xml:space="preserve"> </w:t>
      </w:r>
    </w:p>
    <w:p w:rsidR="2BE513CF" w:rsidP="2BE513CF" w:rsidRDefault="2BE513CF" w14:paraId="5883E127" w14:textId="6F36A6F2">
      <w:pPr>
        <w:spacing w:after="0" w:line="240" w:lineRule="auto"/>
        <w:rPr>
          <w:rFonts w:eastAsia="Times New Roman" w:cs="Times New Roman"/>
          <w:lang w:val="lv"/>
        </w:rPr>
      </w:pPr>
    </w:p>
    <w:p w:rsidR="5331A0BE" w:rsidP="2BE513CF" w:rsidRDefault="5331A0BE" w14:paraId="0343F715" w14:textId="3FD30559">
      <w:pPr>
        <w:spacing w:after="0" w:line="240" w:lineRule="auto"/>
        <w:rPr>
          <w:rFonts w:eastAsia="Times New Roman" w:cs="Times New Roman"/>
          <w:color w:val="4472C4" w:themeColor="accent5"/>
          <w:lang w:val="lv"/>
        </w:rPr>
      </w:pPr>
      <w:r w:rsidRPr="2BE513CF">
        <w:rPr>
          <w:rFonts w:eastAsia="Times New Roman" w:cs="Times New Roman"/>
          <w:lang w:val="lv"/>
        </w:rPr>
        <w:t>Pacienti ar slimības vai terapijas izraisītu vidēju vai augstu imūnsupresijas stāvokli ir:</w:t>
      </w:r>
    </w:p>
    <w:p w:rsidR="1D08810D" w:rsidP="00AB1D69" w:rsidRDefault="3B44B2C9" w14:paraId="2B89135E" w14:textId="0951D402">
      <w:pPr>
        <w:pStyle w:val="ListParagraph"/>
        <w:numPr>
          <w:ilvl w:val="1"/>
          <w:numId w:val="50"/>
        </w:numPr>
        <w:spacing w:after="0" w:line="240" w:lineRule="auto"/>
        <w:ind w:left="0" w:firstLine="630"/>
        <w:rPr>
          <w:rFonts w:ascii="Times New Roman" w:hAnsi="Times New Roman" w:eastAsia="Times New Roman" w:cs="Times New Roman"/>
          <w:i/>
          <w:iCs/>
          <w:color w:val="000000" w:themeColor="text1"/>
          <w:lang w:val="lv"/>
        </w:rPr>
      </w:pPr>
      <w:r w:rsidRPr="2BE513CF">
        <w:rPr>
          <w:rFonts w:ascii="Times New Roman" w:hAnsi="Times New Roman" w:eastAsia="Times New Roman" w:cs="Times New Roman"/>
          <w:color w:val="auto"/>
          <w:lang w:val="lv"/>
        </w:rPr>
        <w:t>a</w:t>
      </w:r>
      <w:r w:rsidRPr="2BE513CF" w:rsidR="428E69DC">
        <w:rPr>
          <w:rFonts w:ascii="Times New Roman" w:hAnsi="Times New Roman" w:eastAsia="Times New Roman" w:cs="Times New Roman"/>
          <w:color w:val="auto"/>
          <w:lang w:val="lv"/>
        </w:rPr>
        <w:t>ktīva vai nesena terapija pacientiem ar solido orgānu audzējiem vai hematoonkoloģiskām saslimšanām;</w:t>
      </w:r>
    </w:p>
    <w:p w:rsidRPr="00F66128" w:rsidR="4EB65111" w:rsidP="00AB1D69" w:rsidRDefault="5A668483" w14:paraId="609FC2D0" w14:textId="7C704EA5">
      <w:pPr>
        <w:pStyle w:val="ListParagraph"/>
        <w:numPr>
          <w:ilvl w:val="1"/>
          <w:numId w:val="50"/>
        </w:numPr>
        <w:spacing w:after="0" w:line="240" w:lineRule="auto"/>
        <w:ind w:left="0" w:firstLine="630"/>
        <w:rPr>
          <w:rFonts w:ascii="Times New Roman" w:hAnsi="Times New Roman" w:eastAsia="Times New Roman" w:cs="Times New Roman"/>
          <w:i/>
          <w:iCs/>
          <w:color w:val="000000" w:themeColor="text1"/>
          <w:lang w:val="lv-LV"/>
        </w:rPr>
      </w:pPr>
      <w:r w:rsidRPr="00F66128">
        <w:rPr>
          <w:rFonts w:ascii="Times New Roman" w:hAnsi="Times New Roman" w:eastAsia="Times New Roman" w:cs="Times New Roman"/>
          <w:color w:val="auto"/>
          <w:lang w:val="lv-LV"/>
        </w:rPr>
        <w:t>p</w:t>
      </w:r>
      <w:r w:rsidRPr="00F66128" w:rsidR="428E69DC">
        <w:rPr>
          <w:rFonts w:ascii="Times New Roman" w:hAnsi="Times New Roman" w:eastAsia="Times New Roman" w:cs="Times New Roman"/>
          <w:color w:val="auto"/>
          <w:lang w:val="lv-LV"/>
        </w:rPr>
        <w:t>acienti pēc solido orgānu vai hematopoētisko cilmes šūnu transplantācijas;</w:t>
      </w:r>
    </w:p>
    <w:p w:rsidRPr="00F66128" w:rsidR="28043ACD" w:rsidP="00AB1D69" w:rsidRDefault="6CA5659D" w14:paraId="6EA92E28" w14:textId="3185F5DC">
      <w:pPr>
        <w:pStyle w:val="ListParagraph"/>
        <w:numPr>
          <w:ilvl w:val="1"/>
          <w:numId w:val="50"/>
        </w:numPr>
        <w:spacing w:after="0" w:line="240" w:lineRule="auto"/>
        <w:ind w:left="0" w:firstLine="630"/>
        <w:rPr>
          <w:rFonts w:ascii="Times New Roman" w:hAnsi="Times New Roman" w:eastAsia="Times New Roman" w:cs="Times New Roman"/>
          <w:i/>
          <w:iCs/>
          <w:color w:val="000000" w:themeColor="text1"/>
          <w:lang w:val="lv-LV"/>
        </w:rPr>
      </w:pPr>
      <w:r w:rsidRPr="00F66128">
        <w:rPr>
          <w:rFonts w:ascii="Times New Roman" w:hAnsi="Times New Roman" w:eastAsia="Times New Roman" w:cs="Times New Roman"/>
          <w:color w:val="auto"/>
          <w:lang w:val="lv-LV"/>
        </w:rPr>
        <w:t>s</w:t>
      </w:r>
      <w:r w:rsidRPr="00F66128" w:rsidR="428E69DC">
        <w:rPr>
          <w:rFonts w:ascii="Times New Roman" w:hAnsi="Times New Roman" w:eastAsia="Times New Roman" w:cs="Times New Roman"/>
          <w:color w:val="auto"/>
          <w:lang w:val="lv-LV"/>
        </w:rPr>
        <w:t>mags primārs imūndeficīts;</w:t>
      </w:r>
    </w:p>
    <w:p w:rsidRPr="00F66128" w:rsidR="5331A0BE" w:rsidP="00AB1D69" w:rsidRDefault="428E69DC" w14:paraId="57C7013A" w14:textId="5A46AD97">
      <w:pPr>
        <w:pStyle w:val="ListParagraph"/>
        <w:numPr>
          <w:ilvl w:val="1"/>
          <w:numId w:val="50"/>
        </w:numPr>
        <w:spacing w:after="0" w:line="240" w:lineRule="auto"/>
        <w:ind w:left="0" w:firstLine="630"/>
        <w:rPr>
          <w:rFonts w:ascii="Times New Roman" w:hAnsi="Times New Roman" w:eastAsia="Times New Roman" w:cs="Times New Roman"/>
          <w:i/>
          <w:iCs/>
          <w:color w:val="000000" w:themeColor="text1"/>
          <w:lang w:val="lv-LV"/>
        </w:rPr>
      </w:pPr>
      <w:r w:rsidRPr="00F66128">
        <w:rPr>
          <w:rFonts w:ascii="Times New Roman" w:hAnsi="Times New Roman" w:eastAsia="Times New Roman" w:cs="Times New Roman"/>
          <w:color w:val="auto"/>
          <w:lang w:val="lv-LV"/>
        </w:rPr>
        <w:t>HIV infekcija ar CD4 šūnu skaitu &lt;50;</w:t>
      </w:r>
    </w:p>
    <w:p w:rsidRPr="00F66128" w:rsidR="08ABDB4A" w:rsidP="00AB1D69" w:rsidRDefault="3780CDB8" w14:paraId="3EEA574E" w14:textId="6D961DB9">
      <w:pPr>
        <w:pStyle w:val="ListParagraph"/>
        <w:numPr>
          <w:ilvl w:val="1"/>
          <w:numId w:val="50"/>
        </w:numPr>
        <w:spacing w:after="0" w:line="240" w:lineRule="auto"/>
        <w:ind w:left="0" w:firstLine="630"/>
        <w:rPr>
          <w:rFonts w:ascii="Times New Roman" w:hAnsi="Times New Roman" w:eastAsia="Times New Roman" w:cs="Times New Roman"/>
          <w:i/>
          <w:iCs/>
          <w:color w:val="000000" w:themeColor="text1"/>
          <w:lang w:val="lv-LV"/>
        </w:rPr>
      </w:pPr>
      <w:r w:rsidRPr="00F66128">
        <w:rPr>
          <w:rFonts w:ascii="Times New Roman" w:hAnsi="Times New Roman" w:eastAsia="Times New Roman" w:cs="Times New Roman"/>
          <w:color w:val="auto"/>
          <w:lang w:val="lv-LV"/>
        </w:rPr>
        <w:t>a</w:t>
      </w:r>
      <w:r w:rsidRPr="00F66128" w:rsidR="428E69DC">
        <w:rPr>
          <w:rFonts w:ascii="Times New Roman" w:hAnsi="Times New Roman" w:eastAsia="Times New Roman" w:cs="Times New Roman"/>
          <w:color w:val="auto"/>
          <w:lang w:val="lv-LV"/>
        </w:rPr>
        <w:t xml:space="preserve">ktīva terapija ar kortikosteroīdiem </w:t>
      </w:r>
      <w:r w:rsidRPr="00F66128" w:rsidR="428E69DC">
        <w:rPr>
          <w:rFonts w:ascii="Times New Roman" w:hAnsi="Times New Roman" w:eastAsia="Times New Roman" w:cs="Times New Roman"/>
          <w:color w:val="auto"/>
          <w:u w:val="single"/>
          <w:lang w:val="lv-LV"/>
        </w:rPr>
        <w:t>augstās</w:t>
      </w:r>
      <w:r w:rsidRPr="00F66128" w:rsidR="428E69DC">
        <w:rPr>
          <w:rFonts w:ascii="Times New Roman" w:hAnsi="Times New Roman" w:eastAsia="Times New Roman" w:cs="Times New Roman"/>
          <w:color w:val="auto"/>
          <w:lang w:val="lv-LV"/>
        </w:rPr>
        <w:t xml:space="preserve"> devās, alkilējošiem medikamentiem, antimetabolītiem, TNF blokatoriem un citiem imūnsupresējošiem vai imūnmodulējošiem bioloģiskajiem preparātiem;</w:t>
      </w:r>
    </w:p>
    <w:p w:rsidR="37C36DE8" w:rsidP="00AB1D69" w:rsidRDefault="51B12F09" w14:paraId="5F1010D7" w14:textId="0004A763">
      <w:pPr>
        <w:pStyle w:val="ListParagraph"/>
        <w:numPr>
          <w:ilvl w:val="1"/>
          <w:numId w:val="50"/>
        </w:numPr>
        <w:spacing w:after="0" w:line="240" w:lineRule="auto"/>
        <w:ind w:left="0" w:firstLine="630"/>
        <w:rPr>
          <w:rFonts w:ascii="Times New Roman" w:hAnsi="Times New Roman" w:eastAsia="Times New Roman" w:cs="Times New Roman"/>
          <w:i/>
          <w:iCs/>
          <w:color w:val="000000" w:themeColor="text1"/>
          <w:lang w:val="lv"/>
        </w:rPr>
      </w:pPr>
      <w:r w:rsidRPr="2BE513CF">
        <w:rPr>
          <w:rFonts w:ascii="Times New Roman" w:hAnsi="Times New Roman" w:eastAsia="Times New Roman" w:cs="Times New Roman"/>
          <w:color w:val="auto"/>
          <w:lang w:val="lv"/>
        </w:rPr>
        <w:t>p</w:t>
      </w:r>
      <w:r w:rsidRPr="2BE513CF" w:rsidR="428E69DC">
        <w:rPr>
          <w:rFonts w:ascii="Times New Roman" w:hAnsi="Times New Roman" w:eastAsia="Times New Roman" w:cs="Times New Roman"/>
          <w:color w:val="auto"/>
          <w:lang w:val="lv"/>
        </w:rPr>
        <w:t>acienti ar ilgstošu dialīzi.</w:t>
      </w:r>
    </w:p>
    <w:p w:rsidRPr="007F73FB" w:rsidR="5331A0BE" w:rsidP="72F195BF" w:rsidRDefault="5331A0BE" w14:paraId="3C428658" w14:textId="2C9831E7">
      <w:pPr>
        <w:spacing w:line="276" w:lineRule="auto"/>
        <w:ind w:left="720"/>
        <w:jc w:val="both"/>
        <w:rPr>
          <w:rFonts w:eastAsia="Times New Roman" w:cs="Times New Roman"/>
          <w:lang w:val="lv"/>
        </w:rPr>
      </w:pPr>
      <w:r w:rsidRPr="72F195BF">
        <w:rPr>
          <w:rFonts w:eastAsia="Times New Roman" w:cs="Times New Roman"/>
          <w:lang w:val="lv"/>
        </w:rPr>
        <w:lastRenderedPageBreak/>
        <w:t xml:space="preserve">Papildu devai primāri tiek rekomendēta tā pati vakcīna, ar ko vakcinācija uzsākta. Ja attiecīgā vakcīna nav pieejama vai tas ir nepieciešams citu apsvērumu dēļ (sk. sadaļu par </w:t>
      </w:r>
      <w:proofErr w:type="spellStart"/>
      <w:r w:rsidRPr="72F195BF">
        <w:rPr>
          <w:rFonts w:eastAsia="Times New Roman" w:cs="Times New Roman"/>
          <w:lang w:val="lv"/>
        </w:rPr>
        <w:t>heterologo</w:t>
      </w:r>
      <w:proofErr w:type="spellEnd"/>
      <w:r w:rsidRPr="72F195BF">
        <w:rPr>
          <w:rFonts w:eastAsia="Times New Roman" w:cs="Times New Roman"/>
          <w:lang w:val="lv"/>
        </w:rPr>
        <w:t xml:space="preserve"> vakcināciju), papildu devai var izmantot c</w:t>
      </w:r>
      <w:r w:rsidRPr="72F195BF" w:rsidR="188192B1">
        <w:rPr>
          <w:rFonts w:eastAsia="Times New Roman" w:cs="Times New Roman"/>
          <w:lang w:val="lv"/>
        </w:rPr>
        <w:t xml:space="preserve">itu </w:t>
      </w:r>
      <w:r w:rsidRPr="72F195BF">
        <w:rPr>
          <w:rFonts w:eastAsia="Times New Roman" w:cs="Times New Roman"/>
          <w:lang w:val="lv"/>
        </w:rPr>
        <w:t xml:space="preserve">vakcīnu, piemēram, mRNS tipa vakcīnu pēc adenovīrusa vektora </w:t>
      </w:r>
      <w:r w:rsidRPr="007F73FB">
        <w:rPr>
          <w:rFonts w:eastAsia="Times New Roman" w:cs="Times New Roman"/>
          <w:lang w:val="lv"/>
        </w:rPr>
        <w:t>vakcīnas (vai otrādi).</w:t>
      </w:r>
    </w:p>
    <w:p w:rsidRPr="007F73FB" w:rsidR="6539DDB7" w:rsidP="72F195BF" w:rsidRDefault="6539DDB7" w14:paraId="1E8CB92B" w14:textId="082F1BC2">
      <w:pPr>
        <w:spacing w:line="276" w:lineRule="auto"/>
        <w:ind w:left="720"/>
        <w:jc w:val="both"/>
        <w:rPr>
          <w:rFonts w:eastAsia="Times New Roman" w:cs="Times New Roman"/>
          <w:lang w:val="lv"/>
        </w:rPr>
      </w:pPr>
      <w:r w:rsidRPr="007F73FB">
        <w:rPr>
          <w:rFonts w:eastAsia="Times New Roman" w:cs="Times New Roman"/>
          <w:lang w:val="lv"/>
        </w:rPr>
        <w:t>Vakcināciju ar papildu devu šajā grupā var veikt tikai pēc konsultācijas ar ģimenes ārstu vai ārstējošo ārstu (ārstu-speciālistu). Papildu deva ievadāma:</w:t>
      </w:r>
    </w:p>
    <w:p w:rsidRPr="007F73FB" w:rsidR="40C46B5D" w:rsidP="72F195BF" w:rsidRDefault="23F0981B" w14:paraId="7DB53D2D" w14:textId="12A2C8B9">
      <w:pPr>
        <w:spacing w:line="276" w:lineRule="auto"/>
        <w:ind w:left="720"/>
        <w:jc w:val="both"/>
        <w:rPr>
          <w:rFonts w:eastAsia="Calibri" w:cs="Arial"/>
          <w:lang w:val="lv"/>
        </w:rPr>
      </w:pPr>
      <w:r w:rsidRPr="007F73FB">
        <w:rPr>
          <w:rFonts w:eastAsia="Calibri" w:cs="Arial"/>
          <w:lang w:val="lv"/>
        </w:rPr>
        <w:t xml:space="preserve">- </w:t>
      </w:r>
      <w:r w:rsidRPr="007F73FB" w:rsidR="6539DDB7">
        <w:rPr>
          <w:rFonts w:eastAsia="Calibri" w:cs="Arial"/>
          <w:lang w:val="lv"/>
        </w:rPr>
        <w:t>vai nu pacienta ģimenes ārsta praksē (t. sk. attiecīgā ģimenes ārsta sadarbības ārstniecības iestādē);</w:t>
      </w:r>
    </w:p>
    <w:p w:rsidRPr="007F73FB" w:rsidR="40C46B5D" w:rsidP="72F195BF" w:rsidRDefault="6539DDB7" w14:paraId="194220B0" w14:textId="01E44839">
      <w:pPr>
        <w:spacing w:line="276" w:lineRule="auto"/>
        <w:ind w:left="720"/>
        <w:jc w:val="both"/>
        <w:rPr>
          <w:rFonts w:eastAsia="Calibri" w:cs="Arial"/>
          <w:lang w:val="lv"/>
        </w:rPr>
      </w:pPr>
      <w:r w:rsidRPr="007F73FB">
        <w:rPr>
          <w:rFonts w:eastAsia="Calibri" w:cs="Arial"/>
          <w:lang w:val="lv"/>
        </w:rPr>
        <w:t>vai kādā no šādām ārstniecības iestādēm:</w:t>
      </w:r>
    </w:p>
    <w:p w:rsidRPr="007F73FB" w:rsidR="53E9F728" w:rsidP="007F73FB" w:rsidRDefault="53E9F728" w14:paraId="48264E80" w14:textId="4ECD657F">
      <w:pPr>
        <w:spacing w:line="276" w:lineRule="auto"/>
        <w:ind w:left="709"/>
        <w:jc w:val="both"/>
        <w:rPr>
          <w:rFonts w:eastAsia="Calibri" w:cs="Arial"/>
          <w:lang w:val="lv"/>
        </w:rPr>
      </w:pPr>
      <w:r w:rsidRPr="007F73FB">
        <w:rPr>
          <w:rFonts w:eastAsia="Calibri" w:cs="Arial"/>
          <w:lang w:val="lv"/>
        </w:rPr>
        <w:t xml:space="preserve">- </w:t>
      </w:r>
      <w:r w:rsidRPr="007F73FB" w:rsidR="6539DDB7">
        <w:rPr>
          <w:rFonts w:eastAsia="Calibri" w:cs="Arial"/>
          <w:lang w:val="lv"/>
        </w:rPr>
        <w:t xml:space="preserve">Bērnu klīniskā universitātes slimnīca, Paula Stradiņa Klīniskā universitātes slimnīca, Rīgas austrumu klīniskā universitātes slimnīca, </w:t>
      </w:r>
      <w:r w:rsidRPr="007F73FB" w:rsidR="1AC1F6E8">
        <w:rPr>
          <w:rFonts w:eastAsia="Calibri" w:cs="Arial"/>
          <w:lang w:val="lv"/>
        </w:rPr>
        <w:t>Vidzemes slimnīca, Daugavpils reģionālā slimnīca, Liepājas Reģionālā slimnīca, Ziemeļkurzemes reģionālā</w:t>
      </w:r>
      <w:r w:rsidRPr="007F73FB" w:rsidR="7152EFC6">
        <w:rPr>
          <w:rFonts w:eastAsia="Calibri" w:cs="Arial"/>
          <w:lang w:val="lv"/>
        </w:rPr>
        <w:t xml:space="preserve"> </w:t>
      </w:r>
      <w:r w:rsidRPr="007F73FB" w:rsidR="1AC1F6E8">
        <w:rPr>
          <w:rFonts w:eastAsia="Calibri" w:cs="Arial"/>
          <w:lang w:val="lv"/>
        </w:rPr>
        <w:t>slimnīca, Rēzeknes slimnīca, Jēkabpils reģionālā slimnīca</w:t>
      </w:r>
      <w:r w:rsidRPr="007F73FB" w:rsidR="5D6001DE">
        <w:rPr>
          <w:rFonts w:eastAsia="Calibri" w:cs="Arial"/>
          <w:lang w:val="lv"/>
        </w:rPr>
        <w:t>.</w:t>
      </w:r>
    </w:p>
    <w:p w:rsidR="249919E7" w:rsidP="72F195BF" w:rsidRDefault="249919E7" w14:paraId="1B68A059" w14:textId="7018CE71">
      <w:pPr>
        <w:spacing w:line="276" w:lineRule="auto"/>
        <w:ind w:left="720"/>
        <w:jc w:val="both"/>
        <w:rPr>
          <w:rFonts w:eastAsia="Times New Roman" w:cs="Times New Roman"/>
          <w:color w:val="4472C4" w:themeColor="accent5"/>
          <w:lang w:val="lv"/>
        </w:rPr>
      </w:pPr>
      <w:r w:rsidRPr="72F195BF">
        <w:rPr>
          <w:rFonts w:eastAsia="Times New Roman" w:cs="Times New Roman"/>
          <w:lang w:val="lv"/>
        </w:rPr>
        <w:t xml:space="preserve">Ja </w:t>
      </w:r>
      <w:proofErr w:type="spellStart"/>
      <w:r w:rsidRPr="72F195BF">
        <w:rPr>
          <w:rFonts w:eastAsia="Times New Roman" w:cs="Times New Roman"/>
          <w:lang w:val="lv"/>
        </w:rPr>
        <w:t>imūnkompromitēta</w:t>
      </w:r>
      <w:proofErr w:type="spellEnd"/>
      <w:r w:rsidRPr="72F195BF">
        <w:rPr>
          <w:rFonts w:eastAsia="Times New Roman" w:cs="Times New Roman"/>
          <w:lang w:val="lv"/>
        </w:rPr>
        <w:t xml:space="preserve"> persona pēc </w:t>
      </w:r>
      <w:r w:rsidRPr="72F195BF" w:rsidR="74682A1A">
        <w:rPr>
          <w:rFonts w:eastAsia="Times New Roman" w:cs="Times New Roman"/>
          <w:lang w:val="lv"/>
        </w:rPr>
        <w:t xml:space="preserve">pirmās vai </w:t>
      </w:r>
      <w:r w:rsidRPr="72F195BF">
        <w:rPr>
          <w:rFonts w:eastAsia="Times New Roman" w:cs="Times New Roman"/>
          <w:lang w:val="lv"/>
        </w:rPr>
        <w:t>otr</w:t>
      </w:r>
      <w:r w:rsidRPr="72F195BF" w:rsidR="0C8B56BD">
        <w:rPr>
          <w:rFonts w:eastAsia="Times New Roman" w:cs="Times New Roman"/>
          <w:lang w:val="lv"/>
        </w:rPr>
        <w:t xml:space="preserve">ās </w:t>
      </w:r>
      <w:r w:rsidRPr="72F195BF" w:rsidR="28BD97F7">
        <w:rPr>
          <w:rFonts w:eastAsia="Times New Roman" w:cs="Times New Roman"/>
          <w:lang w:val="lv"/>
        </w:rPr>
        <w:t xml:space="preserve">Covid-19 </w:t>
      </w:r>
      <w:r w:rsidRPr="72F195BF" w:rsidR="0C8B56BD">
        <w:rPr>
          <w:rFonts w:eastAsia="Times New Roman" w:cs="Times New Roman"/>
          <w:lang w:val="lv"/>
        </w:rPr>
        <w:t xml:space="preserve">vakcīnas devas saņemšanas </w:t>
      </w:r>
      <w:r w:rsidRPr="72F195BF" w:rsidR="70040648">
        <w:rPr>
          <w:rFonts w:eastAsia="Times New Roman" w:cs="Times New Roman"/>
          <w:lang w:val="lv"/>
        </w:rPr>
        <w:t>ir pārslimojusi Covid-19, ko apliecina pozitīvs SARS-CoV-2 noteikšanai izmantotā PCR testa rezultāts, papildu devas ievade nav nepieciešama.</w:t>
      </w:r>
    </w:p>
    <w:p w:rsidR="6EB60063" w:rsidP="72F195BF" w:rsidRDefault="6EB60063" w14:paraId="7EFA6A3D" w14:textId="1FD6730B">
      <w:pPr>
        <w:spacing w:line="276" w:lineRule="auto"/>
        <w:ind w:left="720"/>
        <w:jc w:val="both"/>
        <w:rPr>
          <w:rFonts w:eastAsia="Times New Roman" w:cs="Times New Roman"/>
          <w:color w:val="4472C4" w:themeColor="accent5"/>
          <w:lang w:val="lv"/>
        </w:rPr>
      </w:pPr>
      <w:r w:rsidRPr="6F83C525">
        <w:rPr>
          <w:rFonts w:eastAsia="Times New Roman" w:cs="Times New Roman"/>
          <w:lang w:val="lv"/>
        </w:rPr>
        <w:t>Uz minēto pacientu grupu attiecas vispārējie noteikumi par sadarbspējīgo sertifikātu</w:t>
      </w:r>
      <w:r w:rsidRPr="6F83C525" w:rsidR="64C21A16">
        <w:rPr>
          <w:rFonts w:eastAsia="Times New Roman" w:cs="Times New Roman"/>
          <w:lang w:val="lv"/>
        </w:rPr>
        <w:t xml:space="preserve">, un </w:t>
      </w:r>
      <w:r w:rsidRPr="6F83C525" w:rsidR="089BD623">
        <w:rPr>
          <w:rFonts w:eastAsia="Times New Roman" w:cs="Times New Roman"/>
          <w:lang w:val="lv"/>
        </w:rPr>
        <w:t xml:space="preserve">šī </w:t>
      </w:r>
      <w:r w:rsidRPr="6F83C525" w:rsidR="64C21A16">
        <w:rPr>
          <w:rFonts w:eastAsia="Times New Roman" w:cs="Times New Roman"/>
          <w:lang w:val="lv"/>
        </w:rPr>
        <w:t>rekomend</w:t>
      </w:r>
      <w:r w:rsidRPr="6F83C525" w:rsidR="6FF2F52B">
        <w:rPr>
          <w:rFonts w:eastAsia="Times New Roman" w:cs="Times New Roman"/>
          <w:lang w:val="lv"/>
        </w:rPr>
        <w:t>ā</w:t>
      </w:r>
      <w:r w:rsidRPr="6F83C525" w:rsidR="64C21A16">
        <w:rPr>
          <w:rFonts w:eastAsia="Times New Roman" w:cs="Times New Roman"/>
          <w:lang w:val="lv"/>
        </w:rPr>
        <w:t>cija par papildu devu neietekmē tā saņemšanas kārtību</w:t>
      </w:r>
      <w:r w:rsidRPr="6F83C525" w:rsidR="679212C9">
        <w:rPr>
          <w:rFonts w:eastAsia="Times New Roman" w:cs="Times New Roman"/>
          <w:lang w:val="lv"/>
        </w:rPr>
        <w:t>, laiku vai derīgumu</w:t>
      </w:r>
      <w:r w:rsidRPr="6F83C525">
        <w:rPr>
          <w:rFonts w:eastAsia="Times New Roman" w:cs="Times New Roman"/>
          <w:lang w:val="lv"/>
        </w:rPr>
        <w:t>.</w:t>
      </w:r>
    </w:p>
    <w:p w:rsidR="6F83C525" w:rsidP="1C10F007" w:rsidRDefault="6F83C525" w14:paraId="6ADFAC3D" w14:textId="55E7D74F">
      <w:pPr>
        <w:pStyle w:val="ListParagraph"/>
        <w:numPr>
          <w:ilvl w:val="0"/>
          <w:numId w:val="61"/>
        </w:numPr>
        <w:tabs>
          <w:tab w:val="left" w:leader="none" w:pos="720"/>
        </w:tabs>
        <w:jc w:val="both"/>
        <w:rPr>
          <w:rFonts w:ascii="Times New Roman" w:hAnsi="Times New Roman" w:eastAsia="Times New Roman" w:cs="Times New Roman"/>
          <w:color w:val="4472C4" w:themeColor="accent5"/>
          <w:lang w:val="lv"/>
        </w:rPr>
      </w:pPr>
      <w:r w:rsidRPr="1C10F007" w:rsidR="6F83C525">
        <w:rPr>
          <w:rFonts w:ascii="Times New Roman" w:hAnsi="Times New Roman" w:eastAsia="Times New Roman" w:cs="Times New Roman"/>
          <w:color w:val="4472C4" w:themeColor="accent5" w:themeTint="FF" w:themeShade="FF"/>
          <w:lang w:val="lv"/>
        </w:rPr>
        <w:t xml:space="preserve">Ja </w:t>
      </w:r>
      <w:proofErr w:type="spellStart"/>
      <w:r w:rsidRPr="1C10F007" w:rsidR="6F83C525">
        <w:rPr>
          <w:rFonts w:ascii="Times New Roman" w:hAnsi="Times New Roman" w:eastAsia="Times New Roman" w:cs="Times New Roman"/>
          <w:color w:val="4472C4" w:themeColor="accent5" w:themeTint="FF" w:themeShade="FF"/>
          <w:lang w:val="lv"/>
        </w:rPr>
        <w:t>imūnkompromintētā</w:t>
      </w:r>
      <w:proofErr w:type="spellEnd"/>
      <w:r w:rsidRPr="1C10F007" w:rsidR="6F83C525">
        <w:rPr>
          <w:rFonts w:ascii="Times New Roman" w:hAnsi="Times New Roman" w:eastAsia="Times New Roman" w:cs="Times New Roman"/>
          <w:color w:val="4472C4" w:themeColor="accent5" w:themeTint="FF" w:themeShade="FF"/>
          <w:lang w:val="lv"/>
        </w:rPr>
        <w:t xml:space="preserve"> persona primārās vakcinācijas kursā vakcinēta, izmantojot pamata shēmu, un 1. balstvakcinācija ir saņemta 2021. gada rudenī, ir stingri rekomendēta </w:t>
      </w:r>
      <w:r w:rsidRPr="1C10F007" w:rsidR="6F83C525">
        <w:rPr>
          <w:rFonts w:ascii="Times New Roman" w:hAnsi="Times New Roman" w:eastAsia="Times New Roman" w:cs="Times New Roman"/>
          <w:color w:val="4472C4" w:themeColor="accent5" w:themeTint="FF" w:themeShade="FF"/>
          <w:lang w:val="lv"/>
        </w:rPr>
        <w:t xml:space="preserve">4. deva </w:t>
      </w:r>
      <w:r w:rsidRPr="1C10F007" w:rsidR="6F83C525">
        <w:rPr>
          <w:rFonts w:ascii="Times New Roman" w:hAnsi="Times New Roman" w:eastAsia="Times New Roman" w:cs="Times New Roman"/>
          <w:color w:val="4472C4" w:themeColor="accent5" w:themeTint="FF" w:themeShade="FF"/>
          <w:lang w:val="lv"/>
        </w:rPr>
        <w:t>jeb otrā balstvakcinācija, ja kopš 3. devas jeb pirmās balstvakcinācijas (ar mRNS vakcīnu) ir pagājuši 3-6 mēneši (ieteicams tuvāk 6 mēnešiem). Jo īpaši svarīgi ir uzrunāt orgānu vai kaulu smadzeņu transplantācijas pacientus. Tieši šo pacientu veselības apdraudējums Omikron varianta izplatības laikā ir visbūtiskākais un tieši šai grupai IVP aicina pievērst visintensīvāko uzmanību un balstvakcinācijas aicinājuma izteikšanu.</w:t>
      </w:r>
    </w:p>
    <w:p w:rsidR="6F83C525" w:rsidP="6F83C525" w:rsidRDefault="6F83C525" w14:paraId="7811E121" w14:textId="047CE9B1">
      <w:pPr>
        <w:pStyle w:val="ListParagraph"/>
        <w:numPr>
          <w:ilvl w:val="0"/>
          <w:numId w:val="61"/>
        </w:numPr>
        <w:tabs>
          <w:tab w:val="left" w:pos="0"/>
          <w:tab w:val="left" w:pos="720"/>
        </w:tabs>
        <w:jc w:val="both"/>
        <w:rPr>
          <w:rFonts w:ascii="Times New Roman" w:hAnsi="Times New Roman" w:eastAsia="Times New Roman" w:cs="Times New Roman"/>
          <w:color w:val="4472C4" w:themeColor="accent5"/>
          <w:lang w:val="lv"/>
        </w:rPr>
      </w:pPr>
      <w:r w:rsidRPr="6F83C525">
        <w:rPr>
          <w:rFonts w:ascii="Times New Roman" w:hAnsi="Times New Roman" w:eastAsia="Times New Roman" w:cs="Times New Roman"/>
          <w:color w:val="4472C4" w:themeColor="accent5"/>
          <w:lang w:val="lv"/>
        </w:rPr>
        <w:t xml:space="preserve">Ja persona agrāk nebija </w:t>
      </w:r>
      <w:proofErr w:type="spellStart"/>
      <w:r w:rsidRPr="6F83C525">
        <w:rPr>
          <w:rFonts w:ascii="Times New Roman" w:hAnsi="Times New Roman" w:eastAsia="Times New Roman" w:cs="Times New Roman"/>
          <w:color w:val="4472C4" w:themeColor="accent5"/>
          <w:lang w:val="lv"/>
        </w:rPr>
        <w:t>imūnkompromitēta</w:t>
      </w:r>
      <w:proofErr w:type="spellEnd"/>
      <w:r w:rsidRPr="6F83C525">
        <w:rPr>
          <w:rFonts w:ascii="Times New Roman" w:hAnsi="Times New Roman" w:eastAsia="Times New Roman" w:cs="Times New Roman"/>
          <w:color w:val="4472C4" w:themeColor="accent5"/>
          <w:lang w:val="lv"/>
        </w:rPr>
        <w:t xml:space="preserve">, bet tagad situācija ir mainījusies un 1. balstvakcinācija saņemta pagājušā gada rudenī, tad jāņem vērā, ka, tiklīdz persona no </w:t>
      </w:r>
      <w:proofErr w:type="spellStart"/>
      <w:r w:rsidRPr="6F83C525">
        <w:rPr>
          <w:rFonts w:ascii="Times New Roman" w:hAnsi="Times New Roman" w:eastAsia="Times New Roman" w:cs="Times New Roman"/>
          <w:color w:val="4472C4" w:themeColor="accent5"/>
          <w:lang w:val="lv"/>
        </w:rPr>
        <w:t>neimūnsupresētas</w:t>
      </w:r>
      <w:proofErr w:type="spellEnd"/>
      <w:r w:rsidRPr="6F83C525">
        <w:rPr>
          <w:rFonts w:ascii="Times New Roman" w:hAnsi="Times New Roman" w:eastAsia="Times New Roman" w:cs="Times New Roman"/>
          <w:color w:val="4472C4" w:themeColor="accent5"/>
          <w:lang w:val="lv"/>
        </w:rPr>
        <w:t xml:space="preserve"> kļūst par augsti </w:t>
      </w:r>
      <w:proofErr w:type="spellStart"/>
      <w:r w:rsidRPr="6F83C525">
        <w:rPr>
          <w:rFonts w:ascii="Times New Roman" w:hAnsi="Times New Roman" w:eastAsia="Times New Roman" w:cs="Times New Roman"/>
          <w:color w:val="4472C4" w:themeColor="accent5"/>
          <w:lang w:val="lv"/>
        </w:rPr>
        <w:t>imūnsupresētu</w:t>
      </w:r>
      <w:proofErr w:type="spellEnd"/>
      <w:r w:rsidRPr="6F83C525">
        <w:rPr>
          <w:rFonts w:ascii="Times New Roman" w:hAnsi="Times New Roman" w:eastAsia="Times New Roman" w:cs="Times New Roman"/>
          <w:color w:val="4472C4" w:themeColor="accent5"/>
          <w:lang w:val="lv"/>
        </w:rPr>
        <w:t>, tā uz to attiecas visas imūnsupresēto pacientu rekomendācijas un tiek rekomendēta 4. devas saņemšana, ja kopš trešās devas ir pagājuši vismaz 3- 6 mēneši.</w:t>
      </w:r>
    </w:p>
    <w:p w:rsidR="6F83C525" w:rsidP="6F83C525" w:rsidRDefault="6F83C525" w14:paraId="0A72270D" w14:textId="3B97B065">
      <w:pPr>
        <w:spacing w:line="276" w:lineRule="auto"/>
        <w:ind w:left="720"/>
        <w:jc w:val="both"/>
        <w:rPr>
          <w:rFonts w:eastAsia="Times New Roman" w:cs="Times New Roman"/>
          <w:lang w:val="lv"/>
        </w:rPr>
      </w:pPr>
    </w:p>
    <w:p w:rsidRPr="00543F21" w:rsidR="7A955311" w:rsidP="00C13018" w:rsidRDefault="7A955311" w14:paraId="780A308B" w14:textId="13449885">
      <w:pPr>
        <w:pStyle w:val="Subtitle"/>
        <w:rPr>
          <w:rFonts w:eastAsia="Times New Roman" w:cs="Times New Roman"/>
          <w:color w:val="auto"/>
        </w:rPr>
      </w:pPr>
      <w:r w:rsidRPr="00543F21">
        <w:rPr>
          <w:rFonts w:eastAsia="Times New Roman" w:cs="Times New Roman"/>
          <w:color w:val="auto"/>
        </w:rPr>
        <w:t>Grūtnieces</w:t>
      </w:r>
    </w:p>
    <w:p w:rsidR="672E660F" w:rsidP="00AB1D69" w:rsidRDefault="292AD742" w14:paraId="1155FF32" w14:textId="16B13C39">
      <w:pPr>
        <w:pStyle w:val="ListParagraph"/>
        <w:numPr>
          <w:ilvl w:val="0"/>
          <w:numId w:val="42"/>
        </w:numPr>
        <w:spacing w:line="240" w:lineRule="auto"/>
        <w:jc w:val="both"/>
        <w:rPr>
          <w:rFonts w:ascii="Times New Roman" w:hAnsi="Times New Roman" w:eastAsia="Times New Roman" w:cs="Times New Roman"/>
          <w:color w:val="000000" w:themeColor="text1"/>
          <w:lang w:val="lv-LV"/>
        </w:rPr>
      </w:pPr>
      <w:r w:rsidRPr="2245566C">
        <w:rPr>
          <w:rFonts w:ascii="Times New Roman" w:hAnsi="Times New Roman" w:eastAsia="Times New Roman" w:cs="Times New Roman"/>
          <w:color w:val="auto"/>
          <w:lang w:val="lv-LV"/>
        </w:rPr>
        <w:t>Neviena no EZA reģistrētajām vakcīnām nesatur dzīvu, novājinātu vīrusu, tādēļ ar vakcīnu nav iespējams inficēties ar Covid-19 vai inficēt augli</w:t>
      </w:r>
    </w:p>
    <w:p w:rsidR="672E660F" w:rsidP="00AB1D69" w:rsidRDefault="292AD742" w14:paraId="2E323303" w14:textId="5D3D59D1">
      <w:pPr>
        <w:pStyle w:val="ListParagraph"/>
        <w:numPr>
          <w:ilvl w:val="0"/>
          <w:numId w:val="42"/>
        </w:numPr>
        <w:spacing w:line="216" w:lineRule="auto"/>
        <w:rPr>
          <w:rFonts w:ascii="Times New Roman" w:hAnsi="Times New Roman" w:eastAsia="Times New Roman" w:cs="Times New Roman"/>
          <w:color w:val="000000" w:themeColor="text1"/>
          <w:lang w:val="lv-LV"/>
        </w:rPr>
      </w:pPr>
      <w:r w:rsidRPr="2245566C">
        <w:rPr>
          <w:rFonts w:ascii="Times New Roman" w:hAnsi="Times New Roman" w:eastAsia="Times New Roman" w:cs="Times New Roman"/>
          <w:b/>
          <w:bCs/>
          <w:color w:val="auto"/>
          <w:lang w:val="lv-LV"/>
        </w:rPr>
        <w:t>Grūtniecēm vakcinācijai pret Covid-19 izmantot Pfizer</w:t>
      </w:r>
      <w:r w:rsidR="00A87369">
        <w:rPr>
          <w:rFonts w:ascii="Times New Roman" w:hAnsi="Times New Roman" w:eastAsia="Times New Roman" w:cs="Times New Roman"/>
          <w:b/>
          <w:bCs/>
          <w:color w:val="auto"/>
          <w:lang w:val="lv-LV"/>
        </w:rPr>
        <w:t>/</w:t>
      </w:r>
      <w:r w:rsidRPr="2245566C">
        <w:rPr>
          <w:rFonts w:ascii="Times New Roman" w:hAnsi="Times New Roman" w:eastAsia="Times New Roman" w:cs="Times New Roman"/>
          <w:b/>
          <w:bCs/>
          <w:color w:val="auto"/>
          <w:lang w:val="lv-LV"/>
        </w:rPr>
        <w:t>BioNTech vai Moderna vakcīnas pret Covid-19</w:t>
      </w:r>
    </w:p>
    <w:p w:rsidR="672E660F" w:rsidP="00AB1D69" w:rsidRDefault="292AD742" w14:paraId="28D55CB2" w14:textId="0DC5FD73">
      <w:pPr>
        <w:pStyle w:val="ListParagraph"/>
        <w:numPr>
          <w:ilvl w:val="0"/>
          <w:numId w:val="42"/>
        </w:numPr>
        <w:spacing w:line="216" w:lineRule="auto"/>
        <w:rPr>
          <w:rFonts w:ascii="Times New Roman" w:hAnsi="Times New Roman" w:eastAsia="Times New Roman" w:cs="Times New Roman"/>
          <w:color w:val="000000" w:themeColor="text1"/>
          <w:lang w:val="lv-LV"/>
        </w:rPr>
      </w:pPr>
      <w:r w:rsidRPr="2245566C">
        <w:rPr>
          <w:rFonts w:ascii="Times New Roman" w:hAnsi="Times New Roman" w:eastAsia="Times New Roman" w:cs="Times New Roman"/>
          <w:color w:val="auto"/>
          <w:lang w:val="lv-LV"/>
        </w:rPr>
        <w:t>Vakcinācija pret Covid-19 neietekmē auglību!</w:t>
      </w:r>
    </w:p>
    <w:p w:rsidR="672E660F" w:rsidP="00A87369" w:rsidRDefault="292AD742" w14:paraId="04AF9514" w14:textId="6AA6EE2D">
      <w:pPr>
        <w:pStyle w:val="ListParagraph"/>
        <w:numPr>
          <w:ilvl w:val="0"/>
          <w:numId w:val="42"/>
        </w:numPr>
        <w:spacing w:line="216" w:lineRule="auto"/>
        <w:jc w:val="both"/>
        <w:rPr>
          <w:rFonts w:ascii="Times New Roman" w:hAnsi="Times New Roman" w:eastAsia="Times New Roman" w:cs="Times New Roman"/>
          <w:color w:val="000000" w:themeColor="text1"/>
          <w:lang w:val="lv-LV"/>
        </w:rPr>
      </w:pPr>
      <w:r w:rsidRPr="2245566C">
        <w:rPr>
          <w:rFonts w:ascii="Times New Roman" w:hAnsi="Times New Roman" w:eastAsia="Times New Roman" w:cs="Times New Roman"/>
          <w:color w:val="auto"/>
          <w:lang w:val="lv-LV"/>
        </w:rPr>
        <w:t xml:space="preserve">Veiktie klīniskie pētījumi un datu apkopojumi par pret Covid-19 vakcinētajām grūtniecēm neuzrāda nelabvēlīgu ietekmi nevienā grūtniecības periodā, tādēļ, līdzīgi kā gripas vakcīnai, </w:t>
      </w:r>
      <w:r w:rsidRPr="2245566C">
        <w:rPr>
          <w:rFonts w:ascii="Times New Roman" w:hAnsi="Times New Roman" w:eastAsia="Times New Roman" w:cs="Times New Roman"/>
          <w:b/>
          <w:bCs/>
          <w:color w:val="auto"/>
          <w:lang w:val="lv-LV"/>
        </w:rPr>
        <w:t>var vakcinēties jebkurā grūtniecības laikā</w:t>
      </w:r>
    </w:p>
    <w:p w:rsidR="672E660F" w:rsidP="00A87369" w:rsidRDefault="292AD742" w14:paraId="2EB0299E" w14:textId="2F0B0EE2">
      <w:pPr>
        <w:pStyle w:val="ListParagraph"/>
        <w:numPr>
          <w:ilvl w:val="0"/>
          <w:numId w:val="42"/>
        </w:numPr>
        <w:spacing w:line="216" w:lineRule="auto"/>
        <w:jc w:val="both"/>
        <w:rPr>
          <w:rFonts w:ascii="Times New Roman" w:hAnsi="Times New Roman" w:eastAsia="Times New Roman" w:cs="Times New Roman"/>
          <w:color w:val="000000" w:themeColor="text1"/>
          <w:lang w:val="lv-LV"/>
        </w:rPr>
      </w:pPr>
      <w:r w:rsidRPr="2245566C">
        <w:rPr>
          <w:rFonts w:ascii="Times New Roman" w:hAnsi="Times New Roman" w:eastAsia="Times New Roman" w:cs="Times New Roman"/>
          <w:color w:val="auto"/>
          <w:lang w:val="lv-LV"/>
        </w:rPr>
        <w:lastRenderedPageBreak/>
        <w:t>Nav nepieciešams veikt grūtniecības testu pirms vakcinēšanās ar Covid-19</w:t>
      </w:r>
    </w:p>
    <w:p w:rsidR="34D27B84" w:rsidP="00A87369" w:rsidRDefault="47F0AE7A" w14:paraId="0AD269CE" w14:textId="10A4E721">
      <w:pPr>
        <w:pStyle w:val="ListParagraph"/>
        <w:numPr>
          <w:ilvl w:val="0"/>
          <w:numId w:val="42"/>
        </w:numPr>
        <w:spacing w:line="216" w:lineRule="auto"/>
        <w:jc w:val="both"/>
        <w:rPr>
          <w:rFonts w:ascii="Times New Roman" w:hAnsi="Times New Roman" w:eastAsia="Times New Roman" w:cs="Times New Roman"/>
          <w:color w:val="000000" w:themeColor="text1"/>
          <w:lang w:val="lv-LV"/>
        </w:rPr>
      </w:pPr>
      <w:r w:rsidRPr="2245566C">
        <w:rPr>
          <w:rFonts w:ascii="Times New Roman" w:hAnsi="Times New Roman" w:eastAsia="Times New Roman" w:cs="Times New Roman"/>
          <w:color w:val="auto"/>
          <w:lang w:val="lv-LV"/>
        </w:rPr>
        <w:t>J</w:t>
      </w:r>
      <w:r w:rsidRPr="2245566C" w:rsidR="292AD742">
        <w:rPr>
          <w:rFonts w:ascii="Times New Roman" w:hAnsi="Times New Roman" w:eastAsia="Times New Roman" w:cs="Times New Roman"/>
          <w:color w:val="auto"/>
          <w:lang w:val="lv-LV"/>
        </w:rPr>
        <w:t>a vakcīna pret Covid-19 saņemta, nezinot par grūtniecību, tas nekādā ziņā nav iemesls pārtraukt grūtniecību</w:t>
      </w:r>
    </w:p>
    <w:p w:rsidR="672E660F" w:rsidP="00A87369" w:rsidRDefault="292AD742" w14:paraId="50DF0F68" w14:textId="07DE99D7">
      <w:pPr>
        <w:pStyle w:val="ListParagraph"/>
        <w:numPr>
          <w:ilvl w:val="0"/>
          <w:numId w:val="42"/>
        </w:numPr>
        <w:spacing w:line="216" w:lineRule="auto"/>
        <w:jc w:val="both"/>
        <w:rPr>
          <w:rFonts w:ascii="Times New Roman" w:hAnsi="Times New Roman" w:eastAsia="Times New Roman" w:cs="Times New Roman"/>
          <w:color w:val="000000" w:themeColor="text1"/>
          <w:lang w:val="lv-LV"/>
        </w:rPr>
      </w:pPr>
      <w:r w:rsidRPr="2245566C">
        <w:rPr>
          <w:rFonts w:ascii="Times New Roman" w:hAnsi="Times New Roman" w:eastAsia="Times New Roman" w:cs="Times New Roman"/>
          <w:color w:val="auto"/>
          <w:lang w:val="lv-LV"/>
        </w:rPr>
        <w:t>Ja grūtniecība konstatēta pēc pirmās vakcīnas devas saņemšanas, nav pamata atlikt uzsākto vakcināciju, un otrā vakcīnas deva ievadāma atbilstoši vakcīnas instrukcijā paredzētajā laikā</w:t>
      </w:r>
    </w:p>
    <w:p w:rsidR="672E660F" w:rsidP="00A87369" w:rsidRDefault="292AD742" w14:paraId="2394D55F" w14:textId="4F31298E">
      <w:pPr>
        <w:pStyle w:val="ListParagraph"/>
        <w:numPr>
          <w:ilvl w:val="0"/>
          <w:numId w:val="42"/>
        </w:numPr>
        <w:spacing w:line="216" w:lineRule="auto"/>
        <w:jc w:val="both"/>
        <w:rPr>
          <w:rFonts w:ascii="Times New Roman" w:hAnsi="Times New Roman" w:eastAsia="Times New Roman" w:cs="Times New Roman"/>
          <w:color w:val="000000" w:themeColor="text1"/>
          <w:lang w:val="lv-LV"/>
        </w:rPr>
      </w:pPr>
      <w:r w:rsidRPr="2245566C">
        <w:rPr>
          <w:rFonts w:ascii="Times New Roman" w:hAnsi="Times New Roman" w:eastAsia="Times New Roman" w:cs="Times New Roman"/>
          <w:color w:val="auto"/>
          <w:lang w:val="lv-LV"/>
        </w:rPr>
        <w:t>Sievietēm, kuras zīda bērnu, visas izmantotās vakcīnas (piemēram, gripas) neietekmē laktāciju vai mātes piena sastāvu, tāpat nav datu arī par nelabvēlīgu Covid-19 vakcīnu ietekmi</w:t>
      </w:r>
      <w:r w:rsidRPr="2245566C" w:rsidR="3862992C">
        <w:rPr>
          <w:rFonts w:ascii="Times New Roman" w:hAnsi="Times New Roman" w:eastAsia="Times New Roman" w:cs="Times New Roman"/>
          <w:color w:val="auto"/>
          <w:lang w:val="lv-LV"/>
        </w:rPr>
        <w:t>.</w:t>
      </w:r>
      <w:r w:rsidRPr="2245566C" w:rsidR="3862992C">
        <w:rPr>
          <w:rFonts w:ascii="Times New Roman" w:hAnsi="Times New Roman" w:eastAsia="Times New Roman" w:cs="Times New Roman"/>
          <w:b/>
          <w:bCs/>
          <w:color w:val="auto"/>
          <w:lang w:val="lv-LV"/>
        </w:rPr>
        <w:t xml:space="preserve"> Sievietes, kuras zīda bērnu, droši var saņemt vakcīnu pret Covid-19.</w:t>
      </w:r>
    </w:p>
    <w:p w:rsidR="672E660F" w:rsidP="00AB1D69" w:rsidRDefault="292AD742" w14:paraId="229F1471" w14:textId="5FC2AC05">
      <w:pPr>
        <w:pStyle w:val="ListParagraph"/>
        <w:numPr>
          <w:ilvl w:val="0"/>
          <w:numId w:val="42"/>
        </w:numPr>
        <w:spacing w:line="216" w:lineRule="auto"/>
        <w:rPr>
          <w:rFonts w:ascii="Times New Roman" w:hAnsi="Times New Roman" w:eastAsia="Times New Roman" w:cs="Times New Roman"/>
          <w:color w:val="000000" w:themeColor="text1"/>
          <w:lang w:val="lv-LV"/>
        </w:rPr>
      </w:pPr>
      <w:r w:rsidRPr="2245566C">
        <w:rPr>
          <w:rFonts w:ascii="Times New Roman" w:hAnsi="Times New Roman" w:eastAsia="Times New Roman" w:cs="Times New Roman"/>
          <w:color w:val="auto"/>
          <w:lang w:val="lv-LV"/>
        </w:rPr>
        <w:t>Vakcinācija pret Covid-19 nav iemesls pārtraukt zīdīšanu!</w:t>
      </w:r>
    </w:p>
    <w:p w:rsidRPr="00BC0F5C" w:rsidR="00BC0F5C" w:rsidP="00126612" w:rsidRDefault="04E1F28C" w14:paraId="283F62C0" w14:textId="66BF28E2">
      <w:pPr>
        <w:pStyle w:val="ListParagraph"/>
        <w:numPr>
          <w:ilvl w:val="0"/>
          <w:numId w:val="42"/>
        </w:numPr>
        <w:spacing w:line="240" w:lineRule="auto"/>
        <w:jc w:val="both"/>
        <w:rPr>
          <w:rFonts w:ascii="Times New Roman" w:hAnsi="Times New Roman" w:cs="Times New Roman" w:eastAsiaTheme="minorEastAsia"/>
          <w:color w:val="000000" w:themeColor="text1"/>
          <w:lang w:val="lv-LV"/>
        </w:rPr>
      </w:pPr>
      <w:r w:rsidRPr="00126612">
        <w:rPr>
          <w:rFonts w:ascii="Times New Roman" w:hAnsi="Times New Roman" w:cs="Times New Roman" w:eastAsiaTheme="minorEastAsia"/>
          <w:color w:val="auto"/>
          <w:lang w:val="lv-LV"/>
        </w:rPr>
        <w:t xml:space="preserve">Pašlaik nav saņemta informācija, ka ārvalstu vai Latvijas farmakovigilances sistēmās būtu saņemts kāds ziņojums par ļoti retās blaknes – </w:t>
      </w:r>
      <w:r w:rsidRPr="00126612" w:rsidR="7332E829">
        <w:rPr>
          <w:rFonts w:ascii="Times New Roman" w:hAnsi="Times New Roman" w:cs="Times New Roman" w:eastAsiaTheme="minorEastAsia"/>
          <w:color w:val="auto"/>
          <w:lang w:val="lv-LV"/>
        </w:rPr>
        <w:t xml:space="preserve">trombozes ar trombocitopēniju sindroma (TTS) </w:t>
      </w:r>
      <w:r w:rsidRPr="00126612" w:rsidR="745585B4">
        <w:rPr>
          <w:rFonts w:ascii="Times New Roman" w:hAnsi="Times New Roman" w:cs="Times New Roman" w:eastAsiaTheme="minorEastAsia"/>
          <w:color w:val="auto"/>
          <w:lang w:val="lv-LV"/>
        </w:rPr>
        <w:t>–</w:t>
      </w:r>
      <w:r w:rsidRPr="00126612">
        <w:rPr>
          <w:rFonts w:ascii="Times New Roman" w:hAnsi="Times New Roman" w:cs="Times New Roman" w:eastAsiaTheme="minorEastAsia"/>
          <w:color w:val="auto"/>
          <w:lang w:val="lv-LV"/>
        </w:rPr>
        <w:t xml:space="preserve"> rašanos grūtniecēm. Tomēr retās pēcvakcināc</w:t>
      </w:r>
      <w:r w:rsidRPr="00126612" w:rsidR="77FBEA7B">
        <w:rPr>
          <w:rFonts w:ascii="Times New Roman" w:hAnsi="Times New Roman" w:cs="Times New Roman" w:eastAsiaTheme="minorEastAsia"/>
          <w:color w:val="auto"/>
          <w:lang w:val="lv-LV"/>
        </w:rPr>
        <w:t>i</w:t>
      </w:r>
      <w:r w:rsidRPr="00126612">
        <w:rPr>
          <w:rFonts w:ascii="Times New Roman" w:hAnsi="Times New Roman" w:cs="Times New Roman" w:eastAsiaTheme="minorEastAsia"/>
          <w:color w:val="auto"/>
          <w:lang w:val="lv-LV"/>
        </w:rPr>
        <w:t xml:space="preserve">jas blaknes laboratorisko rādītāju novirzes un klīniskās izpausmes bez speciālu laboratorisku testu veikšanas sākotnēji ir līdzīgas dažām ar grūtniecību saistītām patoloģijām un stāvokļiem (gestācijas trombocitopēnija, smaga preeklampsija, HELLP sindroms), kuri sastopami grūtniecības un pēcdzemdību periodā. </w:t>
      </w:r>
      <w:r w:rsidRPr="00126612" w:rsidR="63667EA4">
        <w:rPr>
          <w:rFonts w:ascii="Times New Roman" w:hAnsi="Times New Roman" w:cs="Times New Roman" w:eastAsiaTheme="minorEastAsia"/>
          <w:color w:val="auto"/>
          <w:lang w:val="lv-LV"/>
        </w:rPr>
        <w:t>Šādu</w:t>
      </w:r>
      <w:r w:rsidRPr="00126612">
        <w:rPr>
          <w:rFonts w:ascii="Times New Roman" w:hAnsi="Times New Roman" w:cs="Times New Roman" w:eastAsiaTheme="minorEastAsia"/>
          <w:color w:val="auto"/>
          <w:lang w:val="lv-LV"/>
        </w:rPr>
        <w:t xml:space="preserve"> grūtniecības patoloģiju ārstēšanas taktika ir atšķirīga no retās pēcvakcinācijas protrombotiskās trombocitopēnijas gadījumā pielietotās. </w:t>
      </w:r>
      <w:r w:rsidRPr="00126612" w:rsidR="476A227F">
        <w:rPr>
          <w:rFonts w:ascii="Times New Roman" w:hAnsi="Times New Roman" w:cs="Times New Roman" w:eastAsiaTheme="minorEastAsia"/>
          <w:color w:val="auto"/>
          <w:lang w:val="lv-LV"/>
        </w:rPr>
        <w:t>Tādēļ</w:t>
      </w:r>
      <w:r w:rsidRPr="00126612">
        <w:rPr>
          <w:rFonts w:ascii="Times New Roman" w:hAnsi="Times New Roman" w:cs="Times New Roman" w:eastAsiaTheme="minorEastAsia"/>
          <w:color w:val="auto"/>
          <w:lang w:val="lv-LV"/>
        </w:rPr>
        <w:t xml:space="preserve">, lai izvairītos no iespējamām diferenciāldiagnostiskām problēmām un nodrošinātu pēc iespējas ātrāku, adekvātu terapiju, vakcinācija ar “COVID-19 </w:t>
      </w:r>
      <w:proofErr w:type="spellStart"/>
      <w:r w:rsidRPr="00126612">
        <w:rPr>
          <w:rFonts w:ascii="Times New Roman" w:hAnsi="Times New Roman" w:cs="Times New Roman" w:eastAsiaTheme="minorEastAsia"/>
          <w:color w:val="auto"/>
          <w:lang w:val="lv-LV"/>
        </w:rPr>
        <w:t>Vaccine</w:t>
      </w:r>
      <w:proofErr w:type="spellEnd"/>
      <w:r w:rsidRPr="00126612">
        <w:rPr>
          <w:rFonts w:ascii="Times New Roman" w:hAnsi="Times New Roman" w:cs="Times New Roman" w:eastAsiaTheme="minorEastAsia"/>
          <w:color w:val="auto"/>
          <w:lang w:val="lv-LV"/>
        </w:rPr>
        <w:t xml:space="preserve"> AstraZeneca” (Vaxzevria) </w:t>
      </w:r>
      <w:r w:rsidRPr="00126612" w:rsidR="4BA3839B">
        <w:rPr>
          <w:rFonts w:ascii="Times New Roman" w:hAnsi="Times New Roman" w:cs="Times New Roman" w:eastAsiaTheme="minorEastAsia"/>
          <w:color w:val="auto"/>
          <w:lang w:val="lv-LV"/>
        </w:rPr>
        <w:t xml:space="preserve">un Janssen jeb  JCOVDEN </w:t>
      </w:r>
      <w:r w:rsidRPr="00126612">
        <w:rPr>
          <w:rFonts w:ascii="Times New Roman" w:hAnsi="Times New Roman" w:cs="Times New Roman" w:eastAsiaTheme="minorEastAsia"/>
          <w:color w:val="auto"/>
          <w:lang w:val="lv-LV"/>
        </w:rPr>
        <w:t xml:space="preserve">grūtniecēm un nedēļniecēm netiek rekomendēta. </w:t>
      </w:r>
    </w:p>
    <w:p w:rsidRPr="00A87369" w:rsidR="00A87369" w:rsidP="00A87369" w:rsidRDefault="34891124" w14:paraId="5B15D0B9" w14:textId="77777777">
      <w:pPr>
        <w:pStyle w:val="ListParagraph"/>
        <w:numPr>
          <w:ilvl w:val="0"/>
          <w:numId w:val="42"/>
        </w:numPr>
        <w:spacing w:after="0" w:line="240" w:lineRule="auto"/>
        <w:jc w:val="both"/>
        <w:rPr>
          <w:rFonts w:ascii="Times New Roman" w:hAnsi="Times New Roman" w:eastAsia="Times New Roman" w:cs="Times New Roman"/>
          <w:color w:val="000000" w:themeColor="text1"/>
          <w:lang w:val="lv-LV"/>
        </w:rPr>
      </w:pPr>
      <w:r w:rsidRPr="3502CA81">
        <w:rPr>
          <w:rFonts w:ascii="Times New Roman" w:hAnsi="Times New Roman" w:eastAsia="Times New Roman" w:cs="Times New Roman"/>
          <w:color w:val="auto"/>
          <w:lang w:val="lv-LV"/>
        </w:rPr>
        <w:t xml:space="preserve">Grūtniecēm un nedēļniecēm tiek rekomendēta </w:t>
      </w:r>
      <w:r w:rsidRPr="3502CA81" w:rsidR="5FE47BB3">
        <w:rPr>
          <w:rFonts w:ascii="Times New Roman" w:hAnsi="Times New Roman" w:eastAsia="Times New Roman" w:cs="Times New Roman"/>
          <w:color w:val="auto"/>
          <w:lang w:val="lv-LV"/>
        </w:rPr>
        <w:t xml:space="preserve">arī </w:t>
      </w:r>
      <w:r w:rsidRPr="3502CA81">
        <w:rPr>
          <w:rFonts w:ascii="Times New Roman" w:hAnsi="Times New Roman" w:eastAsia="Times New Roman" w:cs="Times New Roman"/>
          <w:color w:val="auto"/>
          <w:lang w:val="lv-LV"/>
        </w:rPr>
        <w:t>balstvakcinācija pret Covid</w:t>
      </w:r>
      <w:r w:rsidR="00A87369">
        <w:rPr>
          <w:rFonts w:ascii="Times New Roman" w:hAnsi="Times New Roman" w:eastAsia="Times New Roman" w:cs="Times New Roman"/>
          <w:color w:val="auto"/>
          <w:lang w:val="lv-LV"/>
        </w:rPr>
        <w:t>-</w:t>
      </w:r>
      <w:r w:rsidRPr="3502CA81">
        <w:rPr>
          <w:rFonts w:ascii="Times New Roman" w:hAnsi="Times New Roman" w:eastAsia="Times New Roman" w:cs="Times New Roman"/>
          <w:color w:val="auto"/>
          <w:lang w:val="lv-LV"/>
        </w:rPr>
        <w:t>19.</w:t>
      </w:r>
      <w:r w:rsidRPr="3502CA81" w:rsidR="00A87369">
        <w:rPr>
          <w:rFonts w:ascii="Times New Roman" w:hAnsi="Times New Roman" w:eastAsia="Times New Roman" w:cs="Times New Roman"/>
          <w:color w:val="auto"/>
          <w:lang w:val="lv-LV"/>
        </w:rPr>
        <w:t xml:space="preserve"> </w:t>
      </w:r>
      <w:r w:rsidRPr="3502CA81">
        <w:rPr>
          <w:rFonts w:ascii="Times New Roman" w:hAnsi="Times New Roman" w:eastAsia="Times New Roman" w:cs="Times New Roman"/>
          <w:color w:val="auto"/>
          <w:lang w:val="lv-LV"/>
        </w:rPr>
        <w:t>Īpaši balstvakcinācija tiek rekomendēta:</w:t>
      </w:r>
      <w:r w:rsidRPr="3502CA81" w:rsidR="00A87369">
        <w:rPr>
          <w:rFonts w:ascii="Times New Roman" w:hAnsi="Times New Roman" w:eastAsia="Times New Roman" w:cs="Times New Roman"/>
          <w:color w:val="auto"/>
          <w:lang w:val="lv-LV"/>
        </w:rPr>
        <w:t xml:space="preserve"> </w:t>
      </w:r>
    </w:p>
    <w:p w:rsidR="00A87369" w:rsidP="00A87369" w:rsidRDefault="34891124" w14:paraId="50CF2CAE" w14:textId="77777777">
      <w:pPr>
        <w:pStyle w:val="ListParagraph"/>
        <w:spacing w:after="0" w:line="240" w:lineRule="auto"/>
        <w:jc w:val="both"/>
        <w:rPr>
          <w:rFonts w:ascii="Times New Roman" w:hAnsi="Times New Roman" w:eastAsia="Times New Roman" w:cs="Times New Roman"/>
          <w:color w:val="auto"/>
          <w:lang w:val="lv-LV"/>
        </w:rPr>
      </w:pPr>
      <w:r w:rsidRPr="3502CA81">
        <w:rPr>
          <w:rFonts w:ascii="Times New Roman" w:hAnsi="Times New Roman" w:eastAsia="Times New Roman" w:cs="Times New Roman"/>
          <w:color w:val="auto"/>
          <w:lang w:val="lv-LV"/>
        </w:rPr>
        <w:t>- grūtniecēm ar blakussaslimšanām (piem. paaugstināta ķermeņa masa, ĶMI &gt; 35, diabēts, gestācijas diabēts, hipertensija, grūtnieces vecums virs 35);</w:t>
      </w:r>
      <w:r w:rsidRPr="3502CA81" w:rsidR="00A87369">
        <w:rPr>
          <w:rFonts w:ascii="Times New Roman" w:hAnsi="Times New Roman" w:eastAsia="Times New Roman" w:cs="Times New Roman"/>
          <w:color w:val="auto"/>
          <w:lang w:val="lv-LV"/>
        </w:rPr>
        <w:t xml:space="preserve"> </w:t>
      </w:r>
    </w:p>
    <w:p w:rsidR="00A87369" w:rsidP="00A87369" w:rsidRDefault="13A95877" w14:paraId="7C43C9D6" w14:textId="77777777">
      <w:pPr>
        <w:pStyle w:val="ListParagraph"/>
        <w:spacing w:after="0" w:line="240" w:lineRule="auto"/>
        <w:jc w:val="both"/>
        <w:rPr>
          <w:rFonts w:ascii="Times New Roman" w:hAnsi="Times New Roman" w:eastAsia="Times New Roman" w:cs="Times New Roman"/>
          <w:color w:val="auto"/>
          <w:lang w:val="lv-LV"/>
        </w:rPr>
      </w:pPr>
      <w:r w:rsidRPr="3502CA81">
        <w:rPr>
          <w:rFonts w:ascii="Times New Roman" w:hAnsi="Times New Roman" w:eastAsia="Times New Roman" w:cs="Times New Roman"/>
          <w:color w:val="auto"/>
          <w:lang w:val="lv-LV"/>
        </w:rPr>
        <w:t xml:space="preserve">- </w:t>
      </w:r>
      <w:r w:rsidRPr="3502CA81" w:rsidR="34891124">
        <w:rPr>
          <w:rFonts w:ascii="Times New Roman" w:hAnsi="Times New Roman" w:eastAsia="Times New Roman" w:cs="Times New Roman"/>
          <w:color w:val="auto"/>
          <w:lang w:val="lv-LV"/>
        </w:rPr>
        <w:t>veselības aprūpes sistēmas darbiniecēm;</w:t>
      </w:r>
      <w:r w:rsidRPr="3502CA81" w:rsidR="00A87369">
        <w:rPr>
          <w:rFonts w:ascii="Times New Roman" w:hAnsi="Times New Roman" w:eastAsia="Times New Roman" w:cs="Times New Roman"/>
          <w:color w:val="auto"/>
          <w:lang w:val="lv-LV"/>
        </w:rPr>
        <w:t xml:space="preserve"> </w:t>
      </w:r>
    </w:p>
    <w:p w:rsidR="78269261" w:rsidP="00A87369" w:rsidRDefault="34891124" w14:paraId="3DB0D8FD" w14:textId="36F1FB55">
      <w:pPr>
        <w:pStyle w:val="ListParagraph"/>
        <w:spacing w:after="0" w:line="240" w:lineRule="auto"/>
        <w:jc w:val="both"/>
        <w:rPr>
          <w:rFonts w:ascii="Times New Roman" w:hAnsi="Times New Roman" w:eastAsia="Times New Roman" w:cs="Times New Roman"/>
          <w:color w:val="auto"/>
          <w:lang w:val="lv-LV"/>
        </w:rPr>
      </w:pPr>
      <w:r w:rsidRPr="3502CA81">
        <w:rPr>
          <w:rFonts w:ascii="Times New Roman" w:hAnsi="Times New Roman" w:eastAsia="Times New Roman" w:cs="Times New Roman"/>
          <w:color w:val="auto"/>
          <w:lang w:val="lv-LV"/>
        </w:rPr>
        <w:t>- citās augsta riska jomās nodarbinātām personām, ja ir ilgstoša saskarsme ar Covid-19 pacientiem vai pret Covid-19 nevakcinētiem cilvēkiem</w:t>
      </w:r>
      <w:r w:rsidRPr="3502CA81" w:rsidR="32606C86">
        <w:rPr>
          <w:rFonts w:ascii="Times New Roman" w:hAnsi="Times New Roman" w:eastAsia="Times New Roman" w:cs="Times New Roman"/>
          <w:color w:val="auto"/>
          <w:lang w:val="lv-LV"/>
        </w:rPr>
        <w:t>.</w:t>
      </w:r>
    </w:p>
    <w:p w:rsidR="00A87369" w:rsidP="00A87369" w:rsidRDefault="00A87369" w14:paraId="17EE61FE" w14:textId="77777777">
      <w:pPr>
        <w:pStyle w:val="ListParagraph"/>
        <w:spacing w:after="0" w:line="240" w:lineRule="auto"/>
        <w:jc w:val="both"/>
        <w:rPr>
          <w:rFonts w:ascii="Times New Roman" w:hAnsi="Times New Roman" w:eastAsia="Times New Roman" w:cs="Times New Roman"/>
          <w:color w:val="000000" w:themeColor="text1"/>
          <w:lang w:val="lv-LV"/>
        </w:rPr>
      </w:pPr>
    </w:p>
    <w:p w:rsidRPr="00320C93" w:rsidR="00C701DB" w:rsidP="00AB1D69" w:rsidRDefault="1311BE85" w14:paraId="454E9947" w14:textId="505C8C62">
      <w:pPr>
        <w:pStyle w:val="ListParagraph"/>
        <w:numPr>
          <w:ilvl w:val="0"/>
          <w:numId w:val="42"/>
        </w:numPr>
        <w:spacing w:line="240" w:lineRule="auto"/>
        <w:jc w:val="both"/>
        <w:rPr>
          <w:rFonts w:ascii="Times New Roman" w:hAnsi="Times New Roman" w:cs="Times New Roman" w:eastAsiaTheme="minorEastAsia"/>
          <w:color w:val="000000" w:themeColor="text1"/>
          <w:lang w:val="lv-LV"/>
        </w:rPr>
      </w:pPr>
      <w:r w:rsidRPr="2245566C">
        <w:rPr>
          <w:rFonts w:ascii="Times New Roman" w:hAnsi="Times New Roman" w:cs="Times New Roman" w:eastAsiaTheme="minorEastAsia"/>
          <w:color w:val="auto"/>
          <w:lang w:val="lv-LV"/>
        </w:rPr>
        <w:t xml:space="preserve">Latvijas Ginekologu un Dzemdību speciālistu asociācija: </w:t>
      </w:r>
      <w:hyperlink r:id="rId59">
        <w:r w:rsidRPr="2245566C">
          <w:rPr>
            <w:rStyle w:val="Hyperlink"/>
            <w:rFonts w:ascii="Times New Roman" w:hAnsi="Times New Roman" w:cs="Times New Roman" w:eastAsiaTheme="minorEastAsia"/>
            <w:color w:val="auto"/>
            <w:lang w:val="lv-LV"/>
          </w:rPr>
          <w:t>Rekomendācijas vakcinācijai pret Covid-19 grūtniecēm un mātēm zīdītājām</w:t>
        </w:r>
      </w:hyperlink>
      <w:r w:rsidRPr="2245566C">
        <w:rPr>
          <w:rFonts w:ascii="Times New Roman" w:hAnsi="Times New Roman" w:cs="Times New Roman" w:eastAsiaTheme="minorEastAsia"/>
          <w:color w:val="auto"/>
          <w:lang w:val="lv-LV"/>
        </w:rPr>
        <w:t>.</w:t>
      </w:r>
      <w:r w:rsidRPr="2245566C" w:rsidR="73C687BF">
        <w:rPr>
          <w:rFonts w:ascii="Times New Roman" w:hAnsi="Times New Roman" w:cs="Times New Roman" w:eastAsiaTheme="minorEastAsia"/>
          <w:color w:val="auto"/>
          <w:lang w:val="lv-LV"/>
        </w:rPr>
        <w:t xml:space="preserve"> </w:t>
      </w:r>
      <w:hyperlink r:id="rId60">
        <w:r w:rsidRPr="2245566C" w:rsidR="3C576F4D">
          <w:rPr>
            <w:rStyle w:val="Hyperlink"/>
            <w:rFonts w:ascii="Times New Roman" w:hAnsi="Times New Roman" w:cs="Times New Roman" w:eastAsiaTheme="minorEastAsia"/>
            <w:lang w:val="lv-LV"/>
          </w:rPr>
          <w:t>Rekomendācijas par balstvakcināciju</w:t>
        </w:r>
      </w:hyperlink>
      <w:r w:rsidRPr="2245566C" w:rsidR="3D484B3F">
        <w:rPr>
          <w:rFonts w:ascii="Times New Roman" w:hAnsi="Times New Roman" w:cs="Times New Roman" w:eastAsiaTheme="minorEastAsia"/>
          <w:color w:val="auto"/>
          <w:lang w:val="lv-LV"/>
        </w:rPr>
        <w:t>.</w:t>
      </w:r>
    </w:p>
    <w:p w:rsidRPr="00543F21" w:rsidR="18C952DC" w:rsidP="00C13018" w:rsidRDefault="18C952DC" w14:paraId="4265C4A7" w14:textId="273C102B">
      <w:pPr>
        <w:pStyle w:val="Subtitle"/>
        <w:rPr>
          <w:rFonts w:eastAsia="Times New Roman" w:cs="Times New Roman"/>
          <w:color w:val="auto"/>
        </w:rPr>
      </w:pPr>
      <w:r w:rsidRPr="00543F21">
        <w:rPr>
          <w:color w:val="auto"/>
        </w:rPr>
        <w:br/>
      </w:r>
      <w:r w:rsidRPr="00543F21" w:rsidR="7A955311">
        <w:rPr>
          <w:rFonts w:eastAsia="Times New Roman" w:cs="Times New Roman"/>
          <w:color w:val="auto"/>
        </w:rPr>
        <w:t xml:space="preserve">Zīdīšana </w:t>
      </w:r>
    </w:p>
    <w:p w:rsidRPr="00F95254" w:rsidR="56D59E3E" w:rsidP="00AB1D69" w:rsidRDefault="1A58518D" w14:paraId="43B2CA71" w14:textId="1DBAE525">
      <w:pPr>
        <w:pStyle w:val="ListParagraph"/>
        <w:numPr>
          <w:ilvl w:val="0"/>
          <w:numId w:val="42"/>
        </w:numPr>
        <w:spacing w:line="240" w:lineRule="auto"/>
        <w:jc w:val="both"/>
        <w:rPr>
          <w:rFonts w:ascii="Times New Roman" w:hAnsi="Times New Roman" w:eastAsia="Times New Roman" w:cs="Times New Roman"/>
          <w:color w:val="auto"/>
          <w:lang w:val="lv"/>
        </w:rPr>
      </w:pPr>
      <w:r w:rsidRPr="22D6D8FA">
        <w:rPr>
          <w:rFonts w:ascii="Times New Roman" w:hAnsi="Times New Roman" w:eastAsia="Times New Roman" w:cs="Times New Roman"/>
          <w:color w:val="auto"/>
          <w:lang w:val="lv"/>
        </w:rPr>
        <w:t>Vakcīnas efektivitāte ir tāda pati sievietēm zīdīšanas periodā, kā pārējā populācijā. Tā kā Covid-19 vakcīnas ir nedzīvas un tās neiekļūst šūnas kodolā, bioloģiski un klīniski nav iespējams nevēlams risks sievietēm zīdīšanas periodā. Laktācija nav kontrindikācija vakcinācijai, un zīdīšana nav jāpārtrauc sievietēm pēc vakcīnas saņemšanas</w:t>
      </w:r>
      <w:r w:rsidRPr="22D6D8FA" w:rsidR="5FC91E33">
        <w:rPr>
          <w:rFonts w:ascii="Times New Roman" w:hAnsi="Times New Roman" w:eastAsia="Times New Roman" w:cs="Times New Roman"/>
          <w:color w:val="auto"/>
          <w:lang w:val="lv"/>
        </w:rPr>
        <w:t>.</w:t>
      </w:r>
    </w:p>
    <w:p w:rsidRPr="00543F21" w:rsidR="001A482A" w:rsidP="22D6D8FA" w:rsidRDefault="0233BF67" w14:paraId="4E64A6F6" w14:textId="78C515E7">
      <w:pPr>
        <w:pStyle w:val="Subtitle"/>
        <w:jc w:val="both"/>
        <w:rPr>
          <w:color w:val="auto"/>
          <w:sz w:val="22"/>
          <w:szCs w:val="22"/>
        </w:rPr>
      </w:pPr>
      <w:r w:rsidRPr="22D6D8FA">
        <w:rPr>
          <w:color w:val="auto"/>
          <w:sz w:val="22"/>
          <w:szCs w:val="22"/>
        </w:rPr>
        <w:t>Rekomendācijas vakcinācijai pret COVID-19 pacientu grupā virs 85 gadu vecuma ar pavadošās slimības dekompensāciju un komorbiditāti</w:t>
      </w:r>
    </w:p>
    <w:p w:rsidRPr="00543F21" w:rsidR="0A59164F" w:rsidP="00940889" w:rsidRDefault="0A59164F" w14:paraId="33793535" w14:textId="4054B850">
      <w:pPr>
        <w:jc w:val="both"/>
        <w:rPr>
          <w:rFonts w:eastAsia="Times New Roman" w:cs="Times New Roman"/>
          <w:lang w:val="lv-LV"/>
        </w:rPr>
      </w:pPr>
      <w:r w:rsidRPr="00543F21">
        <w:rPr>
          <w:rFonts w:eastAsia="Times New Roman" w:cs="Times New Roman"/>
          <w:lang w:val="lv-LV"/>
        </w:rPr>
        <w:t>mRNS vakcīnu lietošana jāizvērtē ļoti vecu un ārkārtīgi trauslā veselības stāvoklī esošu pacientu gadījumā, ja to paredzētā dzīvildze nav garāka par 3 mēnešiem</w:t>
      </w:r>
      <w:r w:rsidRPr="00543F21" w:rsidR="005C457D">
        <w:rPr>
          <w:rFonts w:eastAsia="Times New Roman" w:cs="Times New Roman"/>
          <w:lang w:val="lv-LV"/>
        </w:rPr>
        <w:t xml:space="preserve">. </w:t>
      </w:r>
    </w:p>
    <w:p w:rsidRPr="00E37BD4" w:rsidR="001C608A" w:rsidP="11FF45A9" w:rsidRDefault="065E4136" w14:paraId="0684A2C8" w14:textId="5BA60C09">
      <w:pPr>
        <w:pStyle w:val="Heading1"/>
        <w:rPr>
          <w:rFonts w:eastAsia="Times New Roman" w:cs="Times New Roman"/>
          <w:color w:val="2E74B5" w:themeColor="accent1" w:themeShade="BF"/>
          <w:sz w:val="22"/>
          <w:szCs w:val="22"/>
          <w:lang w:val="lv-LV"/>
        </w:rPr>
      </w:pPr>
      <w:bookmarkStart w:name="_Toc73397543" w:id="54"/>
      <w:bookmarkStart w:name="_Toc163828655" w:id="55"/>
      <w:r w:rsidRPr="63E62524">
        <w:rPr>
          <w:rFonts w:eastAsia="Times New Roman" w:cs="Times New Roman"/>
          <w:sz w:val="22"/>
          <w:szCs w:val="22"/>
          <w:lang w:val="lv-LV"/>
        </w:rPr>
        <w:t>Bērni</w:t>
      </w:r>
      <w:r w:rsidRPr="63E62524" w:rsidR="602F8E3D">
        <w:rPr>
          <w:rFonts w:eastAsia="Times New Roman" w:cs="Times New Roman"/>
          <w:sz w:val="22"/>
          <w:szCs w:val="22"/>
          <w:lang w:val="lv-LV"/>
        </w:rPr>
        <w:t>,</w:t>
      </w:r>
      <w:r w:rsidRPr="63E62524" w:rsidR="571C8DE3">
        <w:rPr>
          <w:rFonts w:eastAsia="Times New Roman" w:cs="Times New Roman"/>
          <w:sz w:val="22"/>
          <w:szCs w:val="22"/>
          <w:lang w:val="lv-LV"/>
        </w:rPr>
        <w:t xml:space="preserve"> pusaudži</w:t>
      </w:r>
      <w:r w:rsidRPr="63E62524" w:rsidR="629F29C1">
        <w:rPr>
          <w:rFonts w:eastAsia="Times New Roman" w:cs="Times New Roman"/>
          <w:sz w:val="22"/>
          <w:szCs w:val="22"/>
          <w:lang w:val="lv-LV"/>
        </w:rPr>
        <w:t xml:space="preserve"> un jaunieši</w:t>
      </w:r>
      <w:bookmarkEnd w:id="54"/>
      <w:bookmarkEnd w:id="55"/>
    </w:p>
    <w:p w:rsidR="45C32DAE" w:rsidP="22D6D8FA" w:rsidRDefault="18BAA46C" w14:paraId="6BB7707B" w14:textId="61F987B4">
      <w:pPr>
        <w:jc w:val="both"/>
        <w:rPr>
          <w:rFonts w:ascii="Calibri" w:hAnsi="Calibri" w:eastAsia="Calibri" w:cs="Calibri"/>
          <w:color w:val="4472C4" w:themeColor="accent5"/>
          <w:lang w:val="lv-LV"/>
        </w:rPr>
      </w:pPr>
      <w:r w:rsidRPr="22D6D8FA">
        <w:rPr>
          <w:rFonts w:eastAsia="Times New Roman" w:cs="Times New Roman"/>
          <w:i/>
          <w:iCs/>
          <w:lang w:val="lv-LV"/>
        </w:rPr>
        <w:t>1) Pusaudži no 12 gadu vecuma</w:t>
      </w:r>
    </w:p>
    <w:p w:rsidR="3921CC19" w:rsidP="3921CC19" w:rsidRDefault="3921CC19" w14:paraId="0CD2823E" w14:textId="23D489B4">
      <w:pPr>
        <w:jc w:val="both"/>
        <w:rPr>
          <w:rFonts w:eastAsia="Times New Roman" w:cs="Times New Roman"/>
          <w:u w:val="single"/>
          <w:lang w:val="lv-LV"/>
        </w:rPr>
      </w:pPr>
      <w:r w:rsidRPr="3921CC19">
        <w:rPr>
          <w:rFonts w:eastAsia="Times New Roman" w:cs="Times New Roman"/>
          <w:u w:val="single"/>
          <w:lang w:val="lv-LV"/>
        </w:rPr>
        <w:t>Primārā vakcinācija:</w:t>
      </w:r>
    </w:p>
    <w:p w:rsidR="45C32DAE" w:rsidP="22D6D8FA" w:rsidRDefault="7EFF8E49" w14:paraId="1E275313" w14:textId="15B0DAE2">
      <w:pPr>
        <w:jc w:val="both"/>
        <w:rPr>
          <w:rFonts w:eastAsia="Times New Roman" w:cs="Times New Roman"/>
          <w:color w:val="4472C4" w:themeColor="accent5"/>
          <w:lang w:val="lv-LV"/>
        </w:rPr>
      </w:pPr>
      <w:r w:rsidRPr="00126612">
        <w:rPr>
          <w:rFonts w:eastAsia="Times New Roman" w:cs="Times New Roman"/>
          <w:lang w:val="lv-LV"/>
        </w:rPr>
        <w:lastRenderedPageBreak/>
        <w:t xml:space="preserve">Saskaņā ar Imunizācijas valsts padomes pagaidu rekomendāciju, </w:t>
      </w:r>
      <w:r w:rsidRPr="00126612" w:rsidR="48992D75">
        <w:rPr>
          <w:rFonts w:eastAsia="Times New Roman" w:cs="Times New Roman"/>
          <w:lang w:val="lv-LV"/>
        </w:rPr>
        <w:t xml:space="preserve">kas var tikt mainīta pēc papildu datu izvērtēšanas, </w:t>
      </w:r>
      <w:r w:rsidRPr="00126612">
        <w:rPr>
          <w:rFonts w:eastAsia="Times New Roman" w:cs="Times New Roman"/>
          <w:b/>
          <w:bCs/>
          <w:lang w:val="lv-LV"/>
        </w:rPr>
        <w:t xml:space="preserve">bērniem un jauniešiem </w:t>
      </w:r>
      <w:r w:rsidRPr="00126612" w:rsidR="4C10E547">
        <w:rPr>
          <w:rFonts w:eastAsia="Times New Roman" w:cs="Times New Roman"/>
          <w:b/>
          <w:bCs/>
          <w:lang w:val="lv-LV"/>
        </w:rPr>
        <w:t>(līdz 25 gadu vecumam)</w:t>
      </w:r>
      <w:r w:rsidRPr="00126612" w:rsidR="4C10E547">
        <w:rPr>
          <w:rFonts w:eastAsia="Times New Roman" w:cs="Times New Roman"/>
          <w:lang w:val="lv-LV"/>
        </w:rPr>
        <w:t xml:space="preserve"> </w:t>
      </w:r>
      <w:r w:rsidRPr="00126612">
        <w:rPr>
          <w:rFonts w:eastAsia="Times New Roman" w:cs="Times New Roman"/>
          <w:lang w:val="lv-LV"/>
        </w:rPr>
        <w:t xml:space="preserve">vakcinācijai pret Covid-19 </w:t>
      </w:r>
      <w:r w:rsidRPr="00126612" w:rsidR="12D55C05">
        <w:rPr>
          <w:rFonts w:eastAsia="Times New Roman" w:cs="Times New Roman"/>
          <w:lang w:val="lv-LV"/>
        </w:rPr>
        <w:t xml:space="preserve">tiek </w:t>
      </w:r>
      <w:r w:rsidRPr="00126612">
        <w:rPr>
          <w:rFonts w:eastAsia="Times New Roman" w:cs="Times New Roman"/>
          <w:lang w:val="lv-LV"/>
        </w:rPr>
        <w:t xml:space="preserve">rekomendēts </w:t>
      </w:r>
      <w:r w:rsidRPr="00126612">
        <w:rPr>
          <w:rFonts w:eastAsia="Times New Roman" w:cs="Times New Roman"/>
          <w:b/>
          <w:bCs/>
          <w:lang w:val="lv-LV"/>
        </w:rPr>
        <w:t xml:space="preserve">izmantot Pfizer BioNTech </w:t>
      </w:r>
      <w:r w:rsidRPr="00126612">
        <w:rPr>
          <w:rFonts w:eastAsia="Times New Roman" w:cs="Times New Roman"/>
          <w:b/>
          <w:bCs/>
          <w:i/>
          <w:iCs/>
          <w:lang w:val="lv-LV"/>
        </w:rPr>
        <w:t xml:space="preserve">Comirnaty </w:t>
      </w:r>
      <w:r w:rsidRPr="00126612" w:rsidR="4ECD2738">
        <w:rPr>
          <w:rFonts w:eastAsia="Times New Roman" w:cs="Times New Roman"/>
          <w:b/>
          <w:bCs/>
          <w:lang w:val="lv-LV"/>
        </w:rPr>
        <w:t>vakcīnu</w:t>
      </w:r>
      <w:r w:rsidRPr="00126612" w:rsidR="4ECD2738">
        <w:rPr>
          <w:rFonts w:eastAsia="Times New Roman" w:cs="Times New Roman"/>
          <w:lang w:val="lv-LV"/>
        </w:rPr>
        <w:t>, jo provizoriski dati liecina, ka</w:t>
      </w:r>
      <w:r w:rsidRPr="00126612" w:rsidR="6232785B">
        <w:rPr>
          <w:rFonts w:eastAsia="Times New Roman" w:cs="Times New Roman"/>
          <w:lang w:val="lv-LV"/>
        </w:rPr>
        <w:t xml:space="preserve"> šajā vecuma grupā </w:t>
      </w:r>
      <w:r w:rsidRPr="00126612" w:rsidR="31A5D462">
        <w:rPr>
          <w:rFonts w:eastAsia="Times New Roman" w:cs="Times New Roman"/>
          <w:lang w:val="lv-LV"/>
        </w:rPr>
        <w:t xml:space="preserve">Moderna vakcīna pret Covid-19 </w:t>
      </w:r>
      <w:r w:rsidRPr="00126612" w:rsidR="31A5D462">
        <w:rPr>
          <w:rFonts w:eastAsia="Times New Roman" w:cs="Times New Roman"/>
          <w:i/>
          <w:iCs/>
          <w:lang w:val="lv-LV"/>
        </w:rPr>
        <w:t xml:space="preserve">Spikevax </w:t>
      </w:r>
      <w:r w:rsidRPr="00126612" w:rsidR="31A5D462">
        <w:rPr>
          <w:rFonts w:eastAsia="Times New Roman" w:cs="Times New Roman"/>
          <w:lang w:val="lv-LV"/>
        </w:rPr>
        <w:t>uzrāda augstāku imunogenitāti jeb imūnās sistēmas atbildi, kas varētu būt saistāma ar augstāku risku attīstīties mRNS vakcīnu identificētai blak</w:t>
      </w:r>
      <w:r w:rsidRPr="00126612" w:rsidR="08694C1F">
        <w:rPr>
          <w:rFonts w:eastAsia="Times New Roman" w:cs="Times New Roman"/>
          <w:lang w:val="lv-LV"/>
        </w:rPr>
        <w:t>usparād</w:t>
      </w:r>
      <w:r w:rsidRPr="00126612" w:rsidR="7B2C05FE">
        <w:rPr>
          <w:rFonts w:eastAsia="Times New Roman" w:cs="Times New Roman"/>
          <w:lang w:val="lv-LV"/>
        </w:rPr>
        <w:t>īb</w:t>
      </w:r>
      <w:r w:rsidRPr="00126612" w:rsidR="08694C1F">
        <w:rPr>
          <w:rFonts w:eastAsia="Times New Roman" w:cs="Times New Roman"/>
          <w:lang w:val="lv-LV"/>
        </w:rPr>
        <w:t xml:space="preserve">ām </w:t>
      </w:r>
      <w:r w:rsidRPr="00126612" w:rsidR="31A5D462">
        <w:rPr>
          <w:rFonts w:eastAsia="Times New Roman" w:cs="Times New Roman"/>
          <w:lang w:val="lv-LV"/>
        </w:rPr>
        <w:t>- miokardītam un perikardītam</w:t>
      </w:r>
      <w:r w:rsidRPr="00126612" w:rsidR="3B8156F6">
        <w:rPr>
          <w:rFonts w:eastAsia="Times New Roman" w:cs="Times New Roman"/>
          <w:lang w:val="lv-LV"/>
        </w:rPr>
        <w:t>.</w:t>
      </w:r>
      <w:r w:rsidRPr="00126612" w:rsidR="4F41EDCA">
        <w:rPr>
          <w:rFonts w:eastAsia="Times New Roman" w:cs="Times New Roman"/>
          <w:lang w:val="lv-LV"/>
        </w:rPr>
        <w:t xml:space="preserve"> Ja kā pirmā deva saņemta Moderna vakcīna, tad vakcināciju rekomendēts turpināt ar </w:t>
      </w:r>
      <w:r w:rsidRPr="00126612" w:rsidR="4F41EDCA">
        <w:rPr>
          <w:rFonts w:eastAsia="Times New Roman" w:cs="Times New Roman"/>
          <w:i/>
          <w:iCs/>
          <w:lang w:val="lv-LV"/>
        </w:rPr>
        <w:t xml:space="preserve">Pfizer Comirnaty </w:t>
      </w:r>
      <w:r w:rsidRPr="00126612" w:rsidR="4F41EDCA">
        <w:rPr>
          <w:rFonts w:eastAsia="Times New Roman" w:cs="Times New Roman"/>
          <w:lang w:val="lv-LV"/>
        </w:rPr>
        <w:t>Covid-19 vakcīnu.</w:t>
      </w:r>
      <w:r w:rsidRPr="00126612" w:rsidR="2DDC0360">
        <w:rPr>
          <w:rFonts w:eastAsia="Times New Roman" w:cs="Times New Roman"/>
          <w:lang w:val="lv-LV"/>
        </w:rPr>
        <w:t xml:space="preserve"> Jauniešiem no 18 gadu vecuma var vakcināciju </w:t>
      </w:r>
      <w:r w:rsidRPr="00126612" w:rsidR="5E685F63">
        <w:rPr>
          <w:rFonts w:eastAsia="Times New Roman" w:cs="Times New Roman"/>
          <w:lang w:val="lv-LV"/>
        </w:rPr>
        <w:t xml:space="preserve">veikt arī </w:t>
      </w:r>
      <w:r w:rsidRPr="00126612" w:rsidR="2DDC0360">
        <w:rPr>
          <w:rFonts w:eastAsia="Times New Roman" w:cs="Times New Roman"/>
          <w:lang w:val="lv-LV"/>
        </w:rPr>
        <w:t xml:space="preserve">ar </w:t>
      </w:r>
      <w:r w:rsidRPr="00126612" w:rsidR="2DDC0360">
        <w:rPr>
          <w:rFonts w:eastAsia="Times New Roman" w:cs="Times New Roman"/>
          <w:i/>
          <w:iCs/>
          <w:lang w:val="lv-LV"/>
        </w:rPr>
        <w:t xml:space="preserve">Covid-19 </w:t>
      </w:r>
      <w:proofErr w:type="spellStart"/>
      <w:r w:rsidRPr="00126612" w:rsidR="2DDC0360">
        <w:rPr>
          <w:rFonts w:eastAsia="Times New Roman" w:cs="Times New Roman"/>
          <w:i/>
          <w:iCs/>
          <w:lang w:val="lv-LV"/>
        </w:rPr>
        <w:t>Vaccine</w:t>
      </w:r>
      <w:proofErr w:type="spellEnd"/>
      <w:r w:rsidRPr="00126612" w:rsidR="2DDC0360">
        <w:rPr>
          <w:rFonts w:eastAsia="Times New Roman" w:cs="Times New Roman"/>
          <w:i/>
          <w:iCs/>
          <w:lang w:val="lv-LV"/>
        </w:rPr>
        <w:t xml:space="preserve"> Janssen jeb JCOVDEN</w:t>
      </w:r>
      <w:r w:rsidRPr="00126612" w:rsidR="2DDC0360">
        <w:rPr>
          <w:rFonts w:eastAsia="Times New Roman" w:cs="Times New Roman"/>
          <w:lang w:val="lv-LV"/>
        </w:rPr>
        <w:t>.</w:t>
      </w:r>
    </w:p>
    <w:p w:rsidR="225AD9EF" w:rsidP="5B06BEB8" w:rsidRDefault="4386D7BD" w14:paraId="13BDF9A5" w14:textId="4548B127">
      <w:pPr>
        <w:jc w:val="both"/>
        <w:rPr>
          <w:rFonts w:eastAsia="Times New Roman" w:cs="Times New Roman"/>
          <w:b/>
          <w:bCs/>
          <w:color w:val="2E74B5" w:themeColor="accent1" w:themeShade="BF"/>
          <w:lang w:val="lv-LV"/>
        </w:rPr>
      </w:pPr>
      <w:r w:rsidRPr="00126612">
        <w:rPr>
          <w:rFonts w:eastAsia="Times New Roman" w:cs="Times New Roman"/>
          <w:color w:val="000000" w:themeColor="text1"/>
          <w:lang w:val="lv-LV"/>
        </w:rPr>
        <w:t>Vakcinācijai pret Covid-19 pusaudžiem vecumā no 1</w:t>
      </w:r>
      <w:r w:rsidRPr="00126612" w:rsidR="7838AA18">
        <w:rPr>
          <w:rFonts w:eastAsia="Times New Roman" w:cs="Times New Roman"/>
          <w:color w:val="000000" w:themeColor="text1"/>
          <w:lang w:val="lv-LV"/>
        </w:rPr>
        <w:t>2</w:t>
      </w:r>
      <w:r w:rsidRPr="00126612">
        <w:rPr>
          <w:rFonts w:eastAsia="Times New Roman" w:cs="Times New Roman"/>
          <w:color w:val="000000" w:themeColor="text1"/>
          <w:lang w:val="lv-LV"/>
        </w:rPr>
        <w:t xml:space="preserve"> līdz 17 gadiem šobrīd ir </w:t>
      </w:r>
      <w:r w:rsidRPr="00126612" w:rsidR="2BF179E8">
        <w:rPr>
          <w:rFonts w:eastAsia="Times New Roman" w:cs="Times New Roman"/>
          <w:color w:val="000000" w:themeColor="text1"/>
          <w:lang w:val="lv-LV"/>
        </w:rPr>
        <w:t>divas</w:t>
      </w:r>
      <w:r w:rsidRPr="00126612">
        <w:rPr>
          <w:rFonts w:eastAsia="Times New Roman" w:cs="Times New Roman"/>
          <w:color w:val="000000" w:themeColor="text1"/>
          <w:lang w:val="lv-LV"/>
        </w:rPr>
        <w:t xml:space="preserve"> Eiropā reģistrēta</w:t>
      </w:r>
      <w:r w:rsidRPr="00126612" w:rsidR="65F59112">
        <w:rPr>
          <w:rFonts w:eastAsia="Times New Roman" w:cs="Times New Roman"/>
          <w:color w:val="000000" w:themeColor="text1"/>
          <w:lang w:val="lv-LV"/>
        </w:rPr>
        <w:t>s</w:t>
      </w:r>
      <w:r w:rsidRPr="00126612">
        <w:rPr>
          <w:rFonts w:eastAsia="Times New Roman" w:cs="Times New Roman"/>
          <w:color w:val="000000" w:themeColor="text1"/>
          <w:lang w:val="lv-LV"/>
        </w:rPr>
        <w:t xml:space="preserve"> vakcīna</w:t>
      </w:r>
      <w:r w:rsidRPr="00126612" w:rsidR="4CF0D83C">
        <w:rPr>
          <w:rFonts w:eastAsia="Times New Roman" w:cs="Times New Roman"/>
          <w:color w:val="000000" w:themeColor="text1"/>
          <w:lang w:val="lv-LV"/>
        </w:rPr>
        <w:t>s</w:t>
      </w:r>
      <w:r w:rsidRPr="00126612">
        <w:rPr>
          <w:rFonts w:eastAsia="Times New Roman" w:cs="Times New Roman"/>
          <w:color w:val="000000" w:themeColor="text1"/>
          <w:lang w:val="lv-LV"/>
        </w:rPr>
        <w:t xml:space="preserve">, t.i. ražotāja Pfizer-BioNTech vakcīna </w:t>
      </w:r>
      <w:r w:rsidRPr="00126612">
        <w:rPr>
          <w:rFonts w:eastAsia="Times New Roman" w:cs="Times New Roman"/>
          <w:i/>
          <w:iCs/>
          <w:color w:val="000000" w:themeColor="text1"/>
          <w:lang w:val="lv-LV"/>
        </w:rPr>
        <w:t>Comirnaty</w:t>
      </w:r>
      <w:r w:rsidRPr="00126612" w:rsidR="0BFF7604">
        <w:rPr>
          <w:rFonts w:eastAsia="Times New Roman" w:cs="Times New Roman"/>
          <w:i/>
          <w:iCs/>
          <w:color w:val="000000" w:themeColor="text1"/>
          <w:lang w:val="lv-LV"/>
        </w:rPr>
        <w:t xml:space="preserve"> un </w:t>
      </w:r>
      <w:r w:rsidRPr="00126612" w:rsidR="0BFF7604">
        <w:rPr>
          <w:rFonts w:eastAsia="Times New Roman" w:cs="Times New Roman"/>
          <w:color w:val="000000" w:themeColor="text1"/>
          <w:lang w:val="lv-LV"/>
        </w:rPr>
        <w:t xml:space="preserve">Moderna vakcīna </w:t>
      </w:r>
      <w:r w:rsidRPr="00126612" w:rsidR="0BFF7604">
        <w:rPr>
          <w:rFonts w:eastAsia="Times New Roman" w:cs="Times New Roman"/>
          <w:i/>
          <w:iCs/>
          <w:color w:val="000000" w:themeColor="text1"/>
          <w:lang w:val="lv-LV"/>
        </w:rPr>
        <w:t>Spikevax</w:t>
      </w:r>
      <w:r w:rsidRPr="00126612" w:rsidR="0BFF7604">
        <w:rPr>
          <w:rFonts w:eastAsia="Times New Roman" w:cs="Times New Roman"/>
          <w:color w:val="000000" w:themeColor="text1"/>
          <w:lang w:val="lv-LV"/>
        </w:rPr>
        <w:t xml:space="preserve">. </w:t>
      </w:r>
      <w:r w:rsidRPr="00126612" w:rsidR="2BEC6DE2">
        <w:rPr>
          <w:rFonts w:eastAsia="Times New Roman" w:cs="Times New Roman"/>
          <w:lang w:val="lv-LV"/>
        </w:rPr>
        <w:t xml:space="preserve">Atgādinām, ka </w:t>
      </w:r>
      <w:r w:rsidRPr="00126612" w:rsidR="463275A2">
        <w:rPr>
          <w:rFonts w:eastAsia="Times New Roman" w:cs="Times New Roman"/>
          <w:b/>
          <w:bCs/>
          <w:lang w:val="lv-LV"/>
        </w:rPr>
        <w:t xml:space="preserve">pārējās reģistrētās un Latvijā pieejamās vakcīnas </w:t>
      </w:r>
      <w:r w:rsidRPr="00126612" w:rsidR="2BEC6DE2">
        <w:rPr>
          <w:rFonts w:eastAsia="Times New Roman" w:cs="Times New Roman"/>
          <w:lang w:val="lv-LV"/>
        </w:rPr>
        <w:t>pret Covid-19</w:t>
      </w:r>
      <w:r w:rsidRPr="00126612" w:rsidR="2B32D0C8">
        <w:rPr>
          <w:rFonts w:eastAsia="Times New Roman" w:cs="Times New Roman"/>
          <w:lang w:val="lv-LV"/>
        </w:rPr>
        <w:t xml:space="preserve">, t. i. </w:t>
      </w:r>
      <w:r w:rsidRPr="00126612" w:rsidR="2BEC6DE2">
        <w:rPr>
          <w:rFonts w:eastAsia="Times New Roman" w:cs="Times New Roman"/>
          <w:lang w:val="lv-LV"/>
        </w:rPr>
        <w:t xml:space="preserve">Astra </w:t>
      </w:r>
      <w:proofErr w:type="spellStart"/>
      <w:r w:rsidRPr="00126612" w:rsidR="2BEC6DE2">
        <w:rPr>
          <w:rFonts w:eastAsia="Times New Roman" w:cs="Times New Roman"/>
          <w:lang w:val="lv-LV"/>
        </w:rPr>
        <w:t>Zeneca</w:t>
      </w:r>
      <w:proofErr w:type="spellEnd"/>
      <w:r w:rsidRPr="00126612" w:rsidR="2BEC6DE2">
        <w:rPr>
          <w:rFonts w:eastAsia="Times New Roman" w:cs="Times New Roman"/>
          <w:lang w:val="lv-LV"/>
        </w:rPr>
        <w:t xml:space="preserve"> </w:t>
      </w:r>
      <w:r w:rsidRPr="00126612" w:rsidR="2BEC6DE2">
        <w:rPr>
          <w:rFonts w:eastAsia="Times New Roman" w:cs="Times New Roman"/>
          <w:i/>
          <w:iCs/>
          <w:lang w:val="lv-LV"/>
        </w:rPr>
        <w:t>Vaxzevria</w:t>
      </w:r>
      <w:r w:rsidRPr="00126612" w:rsidR="2BEC6DE2">
        <w:rPr>
          <w:rFonts w:eastAsia="Times New Roman" w:cs="Times New Roman"/>
          <w:lang w:val="lv-LV"/>
        </w:rPr>
        <w:t xml:space="preserve"> un </w:t>
      </w:r>
      <w:r w:rsidRPr="00126612" w:rsidR="2BEC6DE2">
        <w:rPr>
          <w:rFonts w:eastAsia="Times New Roman" w:cs="Times New Roman"/>
          <w:i/>
          <w:iCs/>
          <w:lang w:val="lv-LV"/>
        </w:rPr>
        <w:t>Janssen COVID-19</w:t>
      </w:r>
      <w:r w:rsidRPr="00126612" w:rsidR="2BEC6DE2">
        <w:rPr>
          <w:rFonts w:eastAsia="Times New Roman" w:cs="Times New Roman"/>
          <w:lang w:val="lv-LV"/>
        </w:rPr>
        <w:t xml:space="preserve"> vakcīna jeb JCOVDEN, </w:t>
      </w:r>
      <w:r w:rsidRPr="00126612" w:rsidR="27FAA98D">
        <w:rPr>
          <w:rFonts w:eastAsia="Times New Roman" w:cs="Times New Roman"/>
          <w:lang w:val="lv-LV"/>
        </w:rPr>
        <w:t xml:space="preserve">šobrīd ir apstiprinātas </w:t>
      </w:r>
      <w:r w:rsidRPr="00126612" w:rsidR="2BEC6DE2">
        <w:rPr>
          <w:rFonts w:eastAsia="Times New Roman" w:cs="Times New Roman"/>
          <w:lang w:val="lv-LV"/>
        </w:rPr>
        <w:t xml:space="preserve">lietošanai </w:t>
      </w:r>
      <w:r w:rsidRPr="00126612" w:rsidR="71FEB57B">
        <w:rPr>
          <w:rFonts w:eastAsia="Times New Roman" w:cs="Times New Roman"/>
          <w:b/>
          <w:bCs/>
          <w:lang w:val="lv-LV"/>
        </w:rPr>
        <w:t>tikai pieaugušajiem no 18 gadu vecuma</w:t>
      </w:r>
      <w:r w:rsidRPr="00126612" w:rsidR="2BEC6DE2">
        <w:rPr>
          <w:rFonts w:eastAsia="Times New Roman" w:cs="Times New Roman"/>
          <w:lang w:val="lv-LV"/>
        </w:rPr>
        <w:t>.</w:t>
      </w:r>
      <w:r w:rsidRPr="00126612" w:rsidR="5AFC7FC9">
        <w:rPr>
          <w:rFonts w:eastAsia="Times New Roman" w:cs="Times New Roman"/>
          <w:lang w:val="lv-LV"/>
        </w:rPr>
        <w:t xml:space="preserve"> </w:t>
      </w:r>
      <w:r w:rsidRPr="00126612" w:rsidR="5AFC7FC9">
        <w:rPr>
          <w:rFonts w:eastAsia="Times New Roman" w:cs="Times New Roman"/>
          <w:b/>
          <w:bCs/>
          <w:lang w:val="lv-LV"/>
        </w:rPr>
        <w:t xml:space="preserve">Pusaudžiem un bērniem šīs vakcīnas </w:t>
      </w:r>
      <w:r w:rsidRPr="00126612" w:rsidR="333DF493">
        <w:rPr>
          <w:rFonts w:eastAsia="Times New Roman" w:cs="Times New Roman"/>
          <w:b/>
          <w:bCs/>
          <w:lang w:val="lv-LV"/>
        </w:rPr>
        <w:t>nav apstiprinātas</w:t>
      </w:r>
      <w:r w:rsidRPr="00126612" w:rsidR="5AFC7FC9">
        <w:rPr>
          <w:rFonts w:eastAsia="Times New Roman" w:cs="Times New Roman"/>
          <w:b/>
          <w:bCs/>
          <w:lang w:val="lv-LV"/>
        </w:rPr>
        <w:t>!</w:t>
      </w:r>
    </w:p>
    <w:p w:rsidR="3921CC19" w:rsidP="3921CC19" w:rsidRDefault="3921CC19" w14:paraId="56A8AB74" w14:textId="05314F8F">
      <w:pPr>
        <w:jc w:val="both"/>
        <w:rPr>
          <w:rFonts w:eastAsia="Times New Roman" w:cs="Times New Roman"/>
          <w:color w:val="4472C4" w:themeColor="accent5"/>
          <w:lang w:val="lv-LV"/>
        </w:rPr>
      </w:pPr>
      <w:r w:rsidRPr="3921CC19">
        <w:rPr>
          <w:rFonts w:eastAsia="Times New Roman" w:cs="Times New Roman"/>
          <w:color w:val="4472C4" w:themeColor="accent5"/>
          <w:lang w:val="lv-LV"/>
        </w:rPr>
        <w:t>Imūnsupresētiem bērniem, tāpat kā pieaugušajiem, primārā imunizācija pret Covid-19 veicama ar 3 vakcīnas devām.</w:t>
      </w:r>
    </w:p>
    <w:p w:rsidR="3921CC19" w:rsidP="3921CC19" w:rsidRDefault="3921CC19" w14:paraId="45BE028C" w14:textId="253494F2">
      <w:pPr>
        <w:jc w:val="both"/>
        <w:rPr>
          <w:rFonts w:eastAsia="Times New Roman" w:cs="Times New Roman"/>
          <w:color w:val="4472C4" w:themeColor="accent5"/>
          <w:u w:val="single"/>
          <w:lang w:val="lv-LV"/>
        </w:rPr>
      </w:pPr>
      <w:r w:rsidRPr="3921CC19">
        <w:rPr>
          <w:rFonts w:eastAsia="Times New Roman" w:cs="Times New Roman"/>
          <w:color w:val="4472C4" w:themeColor="accent5"/>
          <w:u w:val="single"/>
          <w:lang w:val="lv-LV"/>
        </w:rPr>
        <w:t>Balstvakcinācija:</w:t>
      </w:r>
    </w:p>
    <w:p w:rsidR="3921CC19" w:rsidP="3921CC19" w:rsidRDefault="3921CC19" w14:paraId="04EECA77" w14:textId="48A06D1F">
      <w:pPr>
        <w:jc w:val="both"/>
        <w:rPr>
          <w:rFonts w:eastAsia="Times New Roman" w:cs="Times New Roman"/>
          <w:color w:val="4472C4" w:themeColor="accent5"/>
          <w:lang w:val="lv-LV"/>
        </w:rPr>
      </w:pPr>
      <w:r w:rsidRPr="3921CC19">
        <w:rPr>
          <w:rFonts w:eastAsia="Times New Roman" w:cs="Times New Roman"/>
          <w:color w:val="4472C4" w:themeColor="accent5"/>
          <w:lang w:val="lv-LV"/>
        </w:rPr>
        <w:t xml:space="preserve">Balstvakcinācijai 12 līdz 17 gadu vecuma grupā pašlaik ir apstiprināta </w:t>
      </w:r>
      <w:r w:rsidRPr="3921CC19">
        <w:rPr>
          <w:rFonts w:eastAsia="Times New Roman" w:cs="Times New Roman"/>
          <w:i/>
          <w:iCs/>
          <w:color w:val="4472C4" w:themeColor="accent5"/>
          <w:lang w:val="lv-LV"/>
        </w:rPr>
        <w:t xml:space="preserve">Comirnaty </w:t>
      </w:r>
      <w:r w:rsidRPr="3921CC19">
        <w:rPr>
          <w:rFonts w:eastAsia="Times New Roman" w:cs="Times New Roman"/>
          <w:color w:val="4472C4" w:themeColor="accent5"/>
          <w:lang w:val="lv-LV"/>
        </w:rPr>
        <w:t xml:space="preserve">30 µg vakcīna (pusaudžiem, kuri primārajā vakcinācijas kursā saņēmuši </w:t>
      </w:r>
      <w:r w:rsidRPr="3921CC19">
        <w:rPr>
          <w:rFonts w:eastAsia="Times New Roman" w:cs="Times New Roman"/>
          <w:i/>
          <w:iCs/>
          <w:color w:val="4472C4" w:themeColor="accent5"/>
          <w:lang w:val="lv-LV"/>
        </w:rPr>
        <w:t>Comirnaty</w:t>
      </w:r>
      <w:r w:rsidRPr="3921CC19">
        <w:rPr>
          <w:rFonts w:eastAsia="Times New Roman" w:cs="Times New Roman"/>
          <w:color w:val="4472C4" w:themeColor="accent5"/>
          <w:lang w:val="lv-LV"/>
        </w:rPr>
        <w:t xml:space="preserve">). Balstvakcināciju var veikt, sākot no 6 mēnešiem pēc otrās </w:t>
      </w:r>
      <w:r w:rsidRPr="3921CC19">
        <w:rPr>
          <w:rFonts w:eastAsia="Times New Roman" w:cs="Times New Roman"/>
          <w:i/>
          <w:iCs/>
          <w:color w:val="4472C4" w:themeColor="accent5"/>
          <w:lang w:val="lv-LV"/>
        </w:rPr>
        <w:t xml:space="preserve">Comirnaty </w:t>
      </w:r>
      <w:r w:rsidRPr="3921CC19">
        <w:rPr>
          <w:rFonts w:eastAsia="Times New Roman" w:cs="Times New Roman"/>
          <w:color w:val="4472C4" w:themeColor="accent5"/>
          <w:lang w:val="lv-LV"/>
        </w:rPr>
        <w:t>devas saņemšanas.</w:t>
      </w:r>
    </w:p>
    <w:p w:rsidR="3921CC19" w:rsidP="3921CC19" w:rsidRDefault="3921CC19" w14:paraId="196EEBCD" w14:textId="16696E07">
      <w:pPr>
        <w:jc w:val="both"/>
        <w:rPr>
          <w:rFonts w:eastAsia="Times New Roman" w:cs="Times New Roman"/>
          <w:b/>
          <w:bCs/>
          <w:color w:val="4472C4" w:themeColor="accent5"/>
          <w:lang w:val="lv-LV"/>
        </w:rPr>
      </w:pPr>
      <w:r w:rsidRPr="3921CC19">
        <w:rPr>
          <w:rFonts w:eastAsia="Times New Roman" w:cs="Times New Roman"/>
          <w:b/>
          <w:bCs/>
          <w:color w:val="4472C4" w:themeColor="accent5"/>
          <w:lang w:val="lv-LV"/>
        </w:rPr>
        <w:t xml:space="preserve">Imunizācijas valsts padome norāda, ka veseliem bērniem un jauniešiem Covid-19 balstvakcinācija šobrīd nav nepieciešama un netiek rekomendēta.  </w:t>
      </w:r>
    </w:p>
    <w:p w:rsidR="3921CC19" w:rsidP="3921CC19" w:rsidRDefault="3921CC19" w14:paraId="0618F3FE" w14:textId="55004E69">
      <w:pPr>
        <w:jc w:val="both"/>
        <w:rPr>
          <w:rFonts w:eastAsia="Times New Roman" w:cs="Times New Roman"/>
          <w:b/>
          <w:bCs/>
          <w:color w:val="4472C4" w:themeColor="accent5"/>
          <w:lang w:val="lv-LV"/>
        </w:rPr>
      </w:pPr>
      <w:r w:rsidRPr="3921CC19">
        <w:rPr>
          <w:rFonts w:eastAsia="Times New Roman" w:cs="Times New Roman"/>
          <w:b/>
          <w:bCs/>
          <w:color w:val="4472C4" w:themeColor="accent5"/>
          <w:lang w:val="lv-LV"/>
        </w:rPr>
        <w:t>Ja medicīnisku vai citu formālu iemeslu dēļ balstvakcinācija vecuma grupā no 12 gadiem tomēr ir nepieciešama, to var veikt.</w:t>
      </w:r>
    </w:p>
    <w:p w:rsidR="7CE80388" w:rsidP="72AEEB9D" w:rsidRDefault="4B58306D" w14:paraId="3462A4FD" w14:textId="404606C0">
      <w:pPr>
        <w:jc w:val="both"/>
        <w:rPr>
          <w:rFonts w:ascii="Calibri" w:hAnsi="Calibri" w:eastAsia="Calibri" w:cs="Calibri"/>
          <w:color w:val="000000" w:themeColor="text1"/>
          <w:lang w:val="lv-LV"/>
        </w:rPr>
      </w:pPr>
      <w:r w:rsidRPr="72AEEB9D">
        <w:rPr>
          <w:rFonts w:eastAsia="Times New Roman" w:cs="Times New Roman"/>
          <w:i/>
          <w:iCs/>
          <w:color w:val="000000" w:themeColor="text1"/>
          <w:lang w:val="lv-LV"/>
        </w:rPr>
        <w:t>2) Bērni no 5 līdz 11 gadu vecumam</w:t>
      </w:r>
    </w:p>
    <w:p w:rsidR="7CE80388" w:rsidP="72AEEB9D" w:rsidRDefault="4B58306D" w14:paraId="2BF8B19B" w14:textId="09A12762">
      <w:pPr>
        <w:jc w:val="both"/>
        <w:rPr>
          <w:rFonts w:eastAsia="Times New Roman" w:cs="Times New Roman"/>
          <w:color w:val="000000" w:themeColor="text1"/>
          <w:lang w:val="lv-LV"/>
        </w:rPr>
      </w:pPr>
      <w:r w:rsidRPr="72AEEB9D">
        <w:rPr>
          <w:rFonts w:eastAsia="Times New Roman" w:cs="Times New Roman"/>
          <w:color w:val="000000" w:themeColor="text1"/>
          <w:lang w:val="lv-LV"/>
        </w:rPr>
        <w:t xml:space="preserve">Bērniem vecumā no 5 līdz 11 gadiem vakcinācijai pret Covid-19 </w:t>
      </w:r>
      <w:r w:rsidRPr="72AEEB9D" w:rsidR="56DB3F9B">
        <w:rPr>
          <w:rFonts w:eastAsia="Times New Roman" w:cs="Times New Roman"/>
          <w:color w:val="000000" w:themeColor="text1"/>
          <w:lang w:val="lv-LV"/>
        </w:rPr>
        <w:t xml:space="preserve">šobrīd </w:t>
      </w:r>
      <w:r w:rsidRPr="72AEEB9D">
        <w:rPr>
          <w:rFonts w:eastAsia="Times New Roman" w:cs="Times New Roman"/>
          <w:color w:val="000000" w:themeColor="text1"/>
          <w:lang w:val="lv-LV"/>
        </w:rPr>
        <w:t xml:space="preserve">ir apstiprināta </w:t>
      </w:r>
      <w:r w:rsidRPr="72AEEB9D">
        <w:rPr>
          <w:rFonts w:eastAsia="Times New Roman" w:cs="Times New Roman"/>
          <w:b/>
          <w:bCs/>
          <w:i/>
          <w:iCs/>
          <w:color w:val="000000" w:themeColor="text1"/>
          <w:lang w:val="lv-LV"/>
        </w:rPr>
        <w:t xml:space="preserve">Comirnaty </w:t>
      </w:r>
      <w:r w:rsidRPr="72AEEB9D">
        <w:rPr>
          <w:rFonts w:eastAsia="Times New Roman" w:cs="Times New Roman"/>
          <w:b/>
          <w:bCs/>
          <w:color w:val="000000" w:themeColor="text1"/>
          <w:lang w:val="lv-LV"/>
        </w:rPr>
        <w:t xml:space="preserve">10 µg vakcīna </w:t>
      </w:r>
      <w:r w:rsidRPr="72AEEB9D">
        <w:rPr>
          <w:rFonts w:eastAsia="Times New Roman" w:cs="Times New Roman"/>
          <w:color w:val="000000" w:themeColor="text1"/>
          <w:lang w:val="lv-LV"/>
        </w:rPr>
        <w:t>(vienas devas tilpums 0,2 ml).</w:t>
      </w:r>
      <w:r w:rsidRPr="72AEEB9D" w:rsidR="54DEF3A2">
        <w:rPr>
          <w:rFonts w:eastAsia="Times New Roman" w:cs="Times New Roman"/>
          <w:color w:val="000000" w:themeColor="text1"/>
          <w:lang w:val="lv-LV"/>
        </w:rPr>
        <w:t xml:space="preserve"> Saskaņā ar IVP rekomendāciju Covid-19 primāro vakcināciju ar reģistrēto vakcīnu var saņemt ikviens bērns, kurš ir </w:t>
      </w:r>
      <w:r w:rsidRPr="72AEEB9D" w:rsidR="7A76680F">
        <w:rPr>
          <w:rFonts w:eastAsia="Times New Roman" w:cs="Times New Roman"/>
          <w:color w:val="000000" w:themeColor="text1"/>
          <w:lang w:val="lv-LV"/>
        </w:rPr>
        <w:t xml:space="preserve">vismaz </w:t>
      </w:r>
      <w:r w:rsidRPr="72AEEB9D" w:rsidR="54DEF3A2">
        <w:rPr>
          <w:rFonts w:eastAsia="Times New Roman" w:cs="Times New Roman"/>
          <w:color w:val="000000" w:themeColor="text1"/>
          <w:lang w:val="lv-LV"/>
        </w:rPr>
        <w:t xml:space="preserve">5 gadus vecs </w:t>
      </w:r>
      <w:r w:rsidRPr="72AEEB9D" w:rsidR="5CA9B7C8">
        <w:rPr>
          <w:rFonts w:eastAsia="Times New Roman" w:cs="Times New Roman"/>
          <w:color w:val="000000" w:themeColor="text1"/>
          <w:lang w:val="lv-LV"/>
        </w:rPr>
        <w:t>vai</w:t>
      </w:r>
      <w:r w:rsidRPr="72AEEB9D" w:rsidR="54DEF3A2">
        <w:rPr>
          <w:rFonts w:eastAsia="Times New Roman" w:cs="Times New Roman"/>
          <w:color w:val="000000" w:themeColor="text1"/>
          <w:lang w:val="lv-LV"/>
        </w:rPr>
        <w:t xml:space="preserve"> vecāks, taču īpaši tā rekomendēta ir bērniem ar jau pamatā esošiem veselības traucējumiem</w:t>
      </w:r>
      <w:r w:rsidRPr="72AEEB9D" w:rsidR="2C9823C8">
        <w:rPr>
          <w:rFonts w:eastAsia="Times New Roman" w:cs="Times New Roman"/>
          <w:color w:val="000000" w:themeColor="text1"/>
          <w:lang w:val="lv-LV"/>
        </w:rPr>
        <w:t xml:space="preserve"> (</w:t>
      </w:r>
      <w:r w:rsidRPr="72AEEB9D" w:rsidR="304FAE87">
        <w:rPr>
          <w:rFonts w:eastAsia="Times New Roman" w:cs="Times New Roman"/>
          <w:color w:val="000000" w:themeColor="text1"/>
          <w:lang w:val="lv-LV"/>
        </w:rPr>
        <w:t>p</w:t>
      </w:r>
      <w:r w:rsidRPr="72AEEB9D" w:rsidR="2C9823C8">
        <w:rPr>
          <w:rFonts w:eastAsia="Times New Roman" w:cs="Times New Roman"/>
          <w:color w:val="000000" w:themeColor="text1"/>
          <w:lang w:val="lv-LV"/>
        </w:rPr>
        <w:t>iem., onkoloģiskām saslimšanām, aptaukošanos, cukura diabētu,</w:t>
      </w:r>
      <w:r w:rsidRPr="72AEEB9D" w:rsidR="3C4EA803">
        <w:rPr>
          <w:rFonts w:eastAsia="Times New Roman" w:cs="Times New Roman"/>
          <w:color w:val="000000" w:themeColor="text1"/>
          <w:lang w:val="lv-LV"/>
        </w:rPr>
        <w:t xml:space="preserve"> </w:t>
      </w:r>
      <w:r w:rsidRPr="72AEEB9D" w:rsidR="2C9823C8">
        <w:rPr>
          <w:rFonts w:eastAsia="Times New Roman" w:cs="Times New Roman"/>
          <w:color w:val="000000" w:themeColor="text1"/>
          <w:lang w:val="lv-LV"/>
        </w:rPr>
        <w:t>kardiovaskulārām fona saslimšanām un citām hroniskām orgānu slimībām)</w:t>
      </w:r>
      <w:r w:rsidRPr="72AEEB9D" w:rsidR="54DEF3A2">
        <w:rPr>
          <w:rFonts w:eastAsia="Times New Roman" w:cs="Times New Roman"/>
          <w:color w:val="000000" w:themeColor="text1"/>
          <w:lang w:val="lv-LV"/>
        </w:rPr>
        <w:t>.</w:t>
      </w:r>
    </w:p>
    <w:p w:rsidR="10971FAD" w:rsidP="72AEEB9D" w:rsidRDefault="22CB80D1" w14:paraId="0CE9A4C2" w14:textId="29AF6E4F">
      <w:pPr>
        <w:jc w:val="both"/>
        <w:rPr>
          <w:rFonts w:eastAsia="Times New Roman" w:cs="Times New Roman"/>
          <w:color w:val="000000" w:themeColor="text1"/>
          <w:lang w:val="lv-LV"/>
        </w:rPr>
      </w:pPr>
      <w:r w:rsidRPr="00126612">
        <w:rPr>
          <w:rFonts w:eastAsia="Times New Roman" w:cs="Times New Roman"/>
          <w:color w:val="000000" w:themeColor="text1"/>
          <w:lang w:val="lv-LV"/>
        </w:rPr>
        <w:t>IVP</w:t>
      </w:r>
      <w:r w:rsidRPr="00126612" w:rsidR="338508D8">
        <w:rPr>
          <w:rFonts w:eastAsia="Times New Roman" w:cs="Times New Roman"/>
          <w:color w:val="000000" w:themeColor="text1"/>
          <w:lang w:val="lv-LV"/>
        </w:rPr>
        <w:t xml:space="preserve"> </w:t>
      </w:r>
      <w:r w:rsidRPr="00126612" w:rsidR="338508D8">
        <w:rPr>
          <w:rFonts w:eastAsia="Times New Roman" w:cs="Times New Roman"/>
          <w:b/>
          <w:bCs/>
          <w:color w:val="000000" w:themeColor="text1"/>
          <w:lang w:val="lv-LV"/>
        </w:rPr>
        <w:t>rekomendē</w:t>
      </w:r>
      <w:r w:rsidRPr="00126612" w:rsidR="4B7F67F4">
        <w:rPr>
          <w:rFonts w:eastAsia="Times New Roman" w:cs="Times New Roman"/>
          <w:b/>
          <w:bCs/>
          <w:color w:val="000000" w:themeColor="text1"/>
          <w:lang w:val="lv-LV"/>
        </w:rPr>
        <w:t>tais intervāls otrās devas saņemšanai bērniem 5-11 gadu vecumā ir 6 nedēļas</w:t>
      </w:r>
      <w:r w:rsidRPr="00126612" w:rsidR="4B7F67F4">
        <w:rPr>
          <w:rFonts w:eastAsia="Times New Roman" w:cs="Times New Roman"/>
          <w:color w:val="000000" w:themeColor="text1"/>
          <w:lang w:val="lv-LV"/>
        </w:rPr>
        <w:t>. Nepieciešamības gadījumā otro vakcīnas devu var saņemt</w:t>
      </w:r>
      <w:r w:rsidRPr="00126612" w:rsidR="6D525E92">
        <w:rPr>
          <w:rFonts w:eastAsia="Times New Roman" w:cs="Times New Roman"/>
          <w:color w:val="000000" w:themeColor="text1"/>
          <w:lang w:val="lv-LV"/>
        </w:rPr>
        <w:t xml:space="preserve"> </w:t>
      </w:r>
      <w:r w:rsidRPr="00126612" w:rsidR="4B7F67F4">
        <w:rPr>
          <w:rFonts w:eastAsia="Times New Roman" w:cs="Times New Roman"/>
          <w:color w:val="000000" w:themeColor="text1"/>
          <w:lang w:val="lv-LV"/>
        </w:rPr>
        <w:t>arī</w:t>
      </w:r>
      <w:r w:rsidRPr="00126612" w:rsidR="279CDB1B">
        <w:rPr>
          <w:rFonts w:eastAsia="Times New Roman" w:cs="Times New Roman"/>
          <w:color w:val="000000" w:themeColor="text1"/>
          <w:lang w:val="lv-LV"/>
        </w:rPr>
        <w:t>,</w:t>
      </w:r>
      <w:r w:rsidRPr="00126612" w:rsidR="4B7F67F4">
        <w:rPr>
          <w:rFonts w:eastAsia="Times New Roman" w:cs="Times New Roman"/>
          <w:color w:val="000000" w:themeColor="text1"/>
          <w:lang w:val="lv-LV"/>
        </w:rPr>
        <w:t xml:space="preserve"> sākot 3 nedē</w:t>
      </w:r>
      <w:r w:rsidRPr="00126612" w:rsidR="32251C20">
        <w:rPr>
          <w:rFonts w:eastAsia="Times New Roman" w:cs="Times New Roman"/>
          <w:color w:val="000000" w:themeColor="text1"/>
          <w:lang w:val="lv-LV"/>
        </w:rPr>
        <w:t xml:space="preserve">ļu intervālu, kas ir </w:t>
      </w:r>
      <w:r w:rsidRPr="00126612" w:rsidR="338508D8">
        <w:rPr>
          <w:rFonts w:eastAsia="Times New Roman" w:cs="Times New Roman"/>
          <w:color w:val="000000" w:themeColor="text1"/>
          <w:lang w:val="lv-LV"/>
        </w:rPr>
        <w:t>saskaņā ar vakcīnas reģistrāciju</w:t>
      </w:r>
      <w:r w:rsidRPr="00126612" w:rsidR="7970CC1C">
        <w:rPr>
          <w:rFonts w:eastAsia="Times New Roman" w:cs="Times New Roman"/>
          <w:color w:val="000000" w:themeColor="text1"/>
          <w:lang w:val="lv-LV"/>
        </w:rPr>
        <w:t xml:space="preserve"> (reģistrētais intervāls starp 1. un 2. devas lietošanu ir 21 diena jeb 3 nedēļas)</w:t>
      </w:r>
      <w:r w:rsidRPr="00126612" w:rsidR="338508D8">
        <w:rPr>
          <w:rFonts w:eastAsia="Times New Roman" w:cs="Times New Roman"/>
          <w:color w:val="000000" w:themeColor="text1"/>
          <w:lang w:val="lv-LV"/>
        </w:rPr>
        <w:t>.</w:t>
      </w:r>
    </w:p>
    <w:p w:rsidR="13C12F78" w:rsidP="00126612" w:rsidRDefault="5C7AABA8" w14:paraId="679A92A7" w14:textId="138E5F15">
      <w:pPr>
        <w:jc w:val="both"/>
        <w:rPr>
          <w:rFonts w:eastAsia="Times New Roman" w:cs="Times New Roman"/>
          <w:color w:val="000000" w:themeColor="text1"/>
          <w:lang w:val="lv-LV"/>
        </w:rPr>
      </w:pPr>
      <w:r w:rsidRPr="00126612">
        <w:rPr>
          <w:rFonts w:eastAsia="Times New Roman" w:cs="Times New Roman"/>
          <w:color w:val="000000" w:themeColor="text1"/>
          <w:lang w:val="lv-LV"/>
        </w:rPr>
        <w:t>D</w:t>
      </w:r>
      <w:r w:rsidRPr="00126612" w:rsidR="5C517BA1">
        <w:rPr>
          <w:rFonts w:eastAsia="Times New Roman" w:cs="Times New Roman"/>
          <w:color w:val="000000" w:themeColor="text1"/>
          <w:lang w:val="lv-LV"/>
        </w:rPr>
        <w:t>eva lielums jābalsta uz bērna vecumu vakcinācijas dienā.</w:t>
      </w:r>
    </w:p>
    <w:p w:rsidR="13C12F78" w:rsidP="00AB1D69" w:rsidRDefault="5C517BA1" w14:paraId="55402FF9" w14:textId="38EA1EA4">
      <w:pPr>
        <w:pStyle w:val="ListParagraph"/>
        <w:numPr>
          <w:ilvl w:val="0"/>
          <w:numId w:val="5"/>
        </w:numPr>
        <w:jc w:val="both"/>
        <w:rPr>
          <w:rFonts w:ascii="Times New Roman" w:hAnsi="Times New Roman" w:eastAsia="Times New Roman" w:cs="Times New Roman"/>
          <w:color w:val="000000" w:themeColor="text1"/>
          <w:lang w:val="lv-LV"/>
        </w:rPr>
      </w:pPr>
      <w:r w:rsidRPr="00126612">
        <w:rPr>
          <w:rFonts w:ascii="Times New Roman" w:hAnsi="Times New Roman" w:eastAsia="Times New Roman" w:cs="Times New Roman"/>
          <w:color w:val="000000" w:themeColor="text1"/>
          <w:lang w:val="lv-LV"/>
        </w:rPr>
        <w:t xml:space="preserve">Ja bērnam gadi no 11 uz 12 gadiem mainās laikā no pirmās līdz otrās devas saņemšanai, tad gan kā pirmā, gan otrā deva tiek saņemta 10 </w:t>
      </w:r>
      <w:proofErr w:type="spellStart"/>
      <w:r w:rsidRPr="00126612">
        <w:rPr>
          <w:rFonts w:ascii="Times New Roman" w:hAnsi="Times New Roman" w:eastAsia="Times New Roman" w:cs="Times New Roman"/>
          <w:color w:val="000000" w:themeColor="text1"/>
          <w:lang w:val="lv-LV"/>
        </w:rPr>
        <w:t>μg</w:t>
      </w:r>
      <w:proofErr w:type="spellEnd"/>
      <w:r w:rsidRPr="00126612">
        <w:rPr>
          <w:rFonts w:ascii="Times New Roman" w:hAnsi="Times New Roman" w:eastAsia="Times New Roman" w:cs="Times New Roman"/>
          <w:color w:val="000000" w:themeColor="text1"/>
          <w:lang w:val="lv-LV"/>
        </w:rPr>
        <w:t xml:space="preserve"> deva</w:t>
      </w:r>
      <w:r w:rsidRPr="00126612" w:rsidR="3625EDD3">
        <w:rPr>
          <w:rFonts w:ascii="Times New Roman" w:hAnsi="Times New Roman" w:eastAsia="Times New Roman" w:cs="Times New Roman"/>
          <w:color w:val="000000" w:themeColor="text1"/>
          <w:lang w:val="lv-LV"/>
        </w:rPr>
        <w:t xml:space="preserve"> (0,2 ml; flakons ar oranžu vāciņu).</w:t>
      </w:r>
    </w:p>
    <w:p w:rsidR="13C12F78" w:rsidP="00AB1D69" w:rsidRDefault="5C517BA1" w14:paraId="7E440029" w14:textId="3E8D9372">
      <w:pPr>
        <w:pStyle w:val="ListParagraph"/>
        <w:numPr>
          <w:ilvl w:val="0"/>
          <w:numId w:val="5"/>
        </w:numPr>
        <w:jc w:val="both"/>
        <w:rPr>
          <w:rFonts w:ascii="Times New Roman" w:hAnsi="Times New Roman" w:eastAsia="Times New Roman" w:cs="Times New Roman"/>
          <w:color w:val="000000" w:themeColor="text1"/>
          <w:lang w:val="lv-LV"/>
        </w:rPr>
      </w:pPr>
      <w:r w:rsidRPr="00126612">
        <w:rPr>
          <w:rFonts w:ascii="Times New Roman" w:hAnsi="Times New Roman" w:eastAsia="Times New Roman" w:cs="Times New Roman"/>
          <w:color w:val="000000" w:themeColor="text1"/>
          <w:lang w:val="lv-LV"/>
        </w:rPr>
        <w:t xml:space="preserve">Ja bērns vecumā no 5 līdz 11 gadiem kā pirmo devu netīši saņem 30 </w:t>
      </w:r>
      <w:proofErr w:type="spellStart"/>
      <w:r w:rsidRPr="00126612">
        <w:rPr>
          <w:rFonts w:ascii="Times New Roman" w:hAnsi="Times New Roman" w:eastAsia="Times New Roman" w:cs="Times New Roman"/>
          <w:color w:val="000000" w:themeColor="text1"/>
          <w:lang w:val="lv-LV"/>
        </w:rPr>
        <w:t>μg</w:t>
      </w:r>
      <w:proofErr w:type="spellEnd"/>
      <w:r w:rsidRPr="00126612">
        <w:rPr>
          <w:rFonts w:ascii="Times New Roman" w:hAnsi="Times New Roman" w:eastAsia="Times New Roman" w:cs="Times New Roman"/>
          <w:color w:val="000000" w:themeColor="text1"/>
          <w:lang w:val="lv-LV"/>
        </w:rPr>
        <w:t xml:space="preserve"> devu, tad otrajai devai jāsaņem viena vecumam atbilstoša 10 </w:t>
      </w:r>
      <w:proofErr w:type="spellStart"/>
      <w:r w:rsidRPr="00126612">
        <w:rPr>
          <w:rFonts w:ascii="Times New Roman" w:hAnsi="Times New Roman" w:eastAsia="Times New Roman" w:cs="Times New Roman"/>
          <w:color w:val="000000" w:themeColor="text1"/>
          <w:lang w:val="lv-LV"/>
        </w:rPr>
        <w:t>μg</w:t>
      </w:r>
      <w:proofErr w:type="spellEnd"/>
      <w:r w:rsidRPr="00126612">
        <w:rPr>
          <w:rFonts w:ascii="Times New Roman" w:hAnsi="Times New Roman" w:eastAsia="Times New Roman" w:cs="Times New Roman"/>
          <w:color w:val="000000" w:themeColor="text1"/>
          <w:lang w:val="lv-LV"/>
        </w:rPr>
        <w:t xml:space="preserve"> deva </w:t>
      </w:r>
      <w:r w:rsidRPr="00126612" w:rsidR="71349B7A">
        <w:rPr>
          <w:rFonts w:ascii="Times New Roman" w:hAnsi="Times New Roman" w:eastAsia="Times New Roman" w:cs="Times New Roman"/>
          <w:color w:val="000000" w:themeColor="text1"/>
          <w:lang w:val="lv-LV"/>
        </w:rPr>
        <w:t xml:space="preserve">(0,2 ml; flakons ar oranžu vāciņu) </w:t>
      </w:r>
      <w:r w:rsidRPr="00126612">
        <w:rPr>
          <w:rFonts w:ascii="Times New Roman" w:hAnsi="Times New Roman" w:eastAsia="Times New Roman" w:cs="Times New Roman"/>
          <w:color w:val="000000" w:themeColor="text1"/>
          <w:lang w:val="lv-LV"/>
        </w:rPr>
        <w:t>un jāuzskata, ka primārā</w:t>
      </w:r>
      <w:r w:rsidRPr="00126612" w:rsidR="0645516F">
        <w:rPr>
          <w:rFonts w:ascii="Times New Roman" w:hAnsi="Times New Roman" w:eastAsia="Times New Roman" w:cs="Times New Roman"/>
          <w:color w:val="000000" w:themeColor="text1"/>
          <w:lang w:val="lv-LV"/>
        </w:rPr>
        <w:t xml:space="preserve"> </w:t>
      </w:r>
      <w:r w:rsidRPr="00126612">
        <w:rPr>
          <w:rFonts w:ascii="Times New Roman" w:hAnsi="Times New Roman" w:eastAsia="Times New Roman" w:cs="Times New Roman"/>
          <w:color w:val="000000" w:themeColor="text1"/>
          <w:lang w:val="lv-LV"/>
        </w:rPr>
        <w:t>vakcinācija ir pabeigta.</w:t>
      </w:r>
    </w:p>
    <w:p w:rsidR="13C12F78" w:rsidP="00AB1D69" w:rsidRDefault="5C517BA1" w14:paraId="2206CFCA" w14:textId="71253D34">
      <w:pPr>
        <w:pStyle w:val="ListParagraph"/>
        <w:numPr>
          <w:ilvl w:val="0"/>
          <w:numId w:val="5"/>
        </w:numPr>
        <w:jc w:val="both"/>
        <w:rPr>
          <w:rFonts w:ascii="Times New Roman" w:hAnsi="Times New Roman" w:eastAsia="Times New Roman" w:cs="Times New Roman"/>
          <w:color w:val="000000" w:themeColor="text1"/>
          <w:lang w:val="lv-LV"/>
        </w:rPr>
      </w:pPr>
      <w:r w:rsidRPr="00126612">
        <w:rPr>
          <w:rFonts w:ascii="Times New Roman" w:hAnsi="Times New Roman" w:eastAsia="Times New Roman" w:cs="Times New Roman"/>
          <w:color w:val="000000" w:themeColor="text1"/>
          <w:lang w:val="lv-LV"/>
        </w:rPr>
        <w:t xml:space="preserve">Ja bērns vecumā no 5 līdz 11 gadiem kā otro devu nejauši saņem 30 </w:t>
      </w:r>
      <w:proofErr w:type="spellStart"/>
      <w:r w:rsidRPr="00126612">
        <w:rPr>
          <w:rFonts w:ascii="Times New Roman" w:hAnsi="Times New Roman" w:eastAsia="Times New Roman" w:cs="Times New Roman"/>
          <w:color w:val="000000" w:themeColor="text1"/>
          <w:lang w:val="lv-LV"/>
        </w:rPr>
        <w:t>μg</w:t>
      </w:r>
      <w:proofErr w:type="spellEnd"/>
      <w:r w:rsidRPr="00126612">
        <w:rPr>
          <w:rFonts w:ascii="Times New Roman" w:hAnsi="Times New Roman" w:eastAsia="Times New Roman" w:cs="Times New Roman"/>
          <w:color w:val="000000" w:themeColor="text1"/>
          <w:lang w:val="lv-LV"/>
        </w:rPr>
        <w:t xml:space="preserve"> devu, tad arī jāuzskata, ka viņam ir pabeigta primārā imunizācija.</w:t>
      </w:r>
    </w:p>
    <w:p w:rsidR="4DC4D7F0" w:rsidP="00126612" w:rsidRDefault="4DC4D7F0" w14:paraId="5123B79C" w14:textId="3897E207">
      <w:pPr>
        <w:jc w:val="both"/>
        <w:rPr>
          <w:rFonts w:eastAsia="Times New Roman" w:cs="Times New Roman"/>
          <w:color w:val="000000" w:themeColor="text1"/>
          <w:lang w:val="lv-LV"/>
        </w:rPr>
      </w:pPr>
      <w:r w:rsidRPr="00010D94">
        <w:rPr>
          <w:lang w:val="lv-LV"/>
        </w:rPr>
        <w:lastRenderedPageBreak/>
        <w:br/>
      </w:r>
      <w:r w:rsidRPr="00126612" w:rsidR="2F25E14D">
        <w:rPr>
          <w:rFonts w:eastAsia="Times New Roman" w:cs="Times New Roman"/>
          <w:color w:val="000000" w:themeColor="text1"/>
          <w:lang w:val="lv-LV"/>
        </w:rPr>
        <w:t>Pfizer-BioNTech C</w:t>
      </w:r>
      <w:r w:rsidRPr="00126612" w:rsidR="2453A416">
        <w:rPr>
          <w:rFonts w:eastAsia="Times New Roman" w:cs="Times New Roman"/>
          <w:color w:val="000000" w:themeColor="text1"/>
          <w:lang w:val="lv-LV"/>
        </w:rPr>
        <w:t xml:space="preserve">omirnaty </w:t>
      </w:r>
      <w:r w:rsidRPr="00126612" w:rsidR="2F25E14D">
        <w:rPr>
          <w:rFonts w:eastAsia="Times New Roman" w:cs="Times New Roman"/>
          <w:color w:val="000000" w:themeColor="text1"/>
          <w:lang w:val="lv-LV"/>
        </w:rPr>
        <w:t>vakcīnas dažādās formas (12+ un pieaugušo devas forma (30</w:t>
      </w:r>
      <w:r w:rsidRPr="00010D94">
        <w:rPr>
          <w:lang w:val="lv-LV"/>
        </w:rPr>
        <w:br/>
      </w:r>
      <w:proofErr w:type="spellStart"/>
      <w:r w:rsidRPr="00126612" w:rsidR="2F25E14D">
        <w:rPr>
          <w:rFonts w:eastAsia="Times New Roman" w:cs="Times New Roman"/>
          <w:color w:val="000000" w:themeColor="text1"/>
          <w:lang w:val="lv-LV"/>
        </w:rPr>
        <w:t>μg</w:t>
      </w:r>
      <w:proofErr w:type="spellEnd"/>
      <w:r w:rsidRPr="00126612" w:rsidR="2F25E14D">
        <w:rPr>
          <w:rFonts w:eastAsia="Times New Roman" w:cs="Times New Roman"/>
          <w:color w:val="000000" w:themeColor="text1"/>
          <w:lang w:val="lv-LV"/>
        </w:rPr>
        <w:t xml:space="preserve">) un bērnu no 5-11 gadiem 10 </w:t>
      </w:r>
      <w:proofErr w:type="spellStart"/>
      <w:r w:rsidRPr="00126612" w:rsidR="2F25E14D">
        <w:rPr>
          <w:rFonts w:eastAsia="Times New Roman" w:cs="Times New Roman"/>
          <w:color w:val="000000" w:themeColor="text1"/>
          <w:lang w:val="lv-LV"/>
        </w:rPr>
        <w:t>μg</w:t>
      </w:r>
      <w:proofErr w:type="spellEnd"/>
      <w:r w:rsidRPr="00126612" w:rsidR="2F25E14D">
        <w:rPr>
          <w:rFonts w:eastAsia="Times New Roman" w:cs="Times New Roman"/>
          <w:color w:val="000000" w:themeColor="text1"/>
          <w:lang w:val="lv-LV"/>
        </w:rPr>
        <w:t xml:space="preserve"> deva) NAV savstarpēji aizstājamas</w:t>
      </w:r>
      <w:r w:rsidRPr="00126612" w:rsidR="59CD13E7">
        <w:rPr>
          <w:rFonts w:eastAsia="Times New Roman" w:cs="Times New Roman"/>
          <w:color w:val="000000" w:themeColor="text1"/>
          <w:lang w:val="lv-LV"/>
        </w:rPr>
        <w:t>.</w:t>
      </w:r>
    </w:p>
    <w:p w:rsidR="4DC4D7F0" w:rsidP="00126612" w:rsidRDefault="12160DCB" w14:paraId="116A82CD" w14:textId="5F278683">
      <w:pPr>
        <w:jc w:val="both"/>
        <w:rPr>
          <w:rFonts w:eastAsia="Times New Roman" w:cs="Times New Roman"/>
          <w:color w:val="000000" w:themeColor="text1"/>
          <w:lang w:val="lv-LV"/>
        </w:rPr>
      </w:pPr>
      <w:r w:rsidRPr="00126612">
        <w:rPr>
          <w:rFonts w:eastAsia="Times New Roman" w:cs="Times New Roman"/>
          <w:color w:val="000000" w:themeColor="text1"/>
          <w:lang w:val="lv-LV"/>
        </w:rPr>
        <w:t>Covid-19 vakcīnas gan bērnu, gan pieaugušo vecumā var ievadīt vienlaicīgi ar citām</w:t>
      </w:r>
      <w:r w:rsidRPr="00010D94" w:rsidR="05B17807">
        <w:rPr>
          <w:lang w:val="lv-LV"/>
        </w:rPr>
        <w:br/>
      </w:r>
      <w:r w:rsidRPr="00126612">
        <w:rPr>
          <w:rFonts w:eastAsia="Times New Roman" w:cs="Times New Roman"/>
          <w:color w:val="000000" w:themeColor="text1"/>
          <w:lang w:val="lv-LV"/>
        </w:rPr>
        <w:t>vakcīnām tajā pašā dienā vai jebkādā intervālā pirms un pēc Covid-19 vakcīnas</w:t>
      </w:r>
      <w:r w:rsidRPr="00010D94" w:rsidR="05B17807">
        <w:rPr>
          <w:lang w:val="lv-LV"/>
        </w:rPr>
        <w:br/>
      </w:r>
      <w:r w:rsidRPr="00126612">
        <w:rPr>
          <w:rFonts w:eastAsia="Times New Roman" w:cs="Times New Roman"/>
          <w:color w:val="000000" w:themeColor="text1"/>
          <w:lang w:val="lv-LV"/>
        </w:rPr>
        <w:t>saņemšanas.</w:t>
      </w:r>
    </w:p>
    <w:p w:rsidR="6515A5B3" w:rsidP="00126612" w:rsidRDefault="1C04A581" w14:paraId="4646E664" w14:textId="4BFF1362">
      <w:pPr>
        <w:jc w:val="both"/>
        <w:rPr>
          <w:rFonts w:eastAsia="Times New Roman" w:cs="Times New Roman"/>
          <w:color w:val="000000" w:themeColor="text1"/>
          <w:lang w:val="lv-LV"/>
        </w:rPr>
      </w:pPr>
      <w:r w:rsidRPr="00126612">
        <w:rPr>
          <w:rFonts w:eastAsia="Times New Roman" w:cs="Times New Roman"/>
          <w:color w:val="000000" w:themeColor="text1"/>
          <w:lang w:val="lv-LV"/>
        </w:rPr>
        <w:t xml:space="preserve">Bērniem ar iepriekšēju saskari ar SARS-CoV-2 (ko apliecina pozitīvs PCR testa rezultāts medicīniskajā dokumentācijā) pietiek ar vienu </w:t>
      </w:r>
      <w:r w:rsidRPr="00126612" w:rsidR="11138D28">
        <w:rPr>
          <w:rFonts w:eastAsia="Times New Roman" w:cs="Times New Roman"/>
          <w:color w:val="000000" w:themeColor="text1"/>
          <w:lang w:val="lv-LV"/>
        </w:rPr>
        <w:t>vakcīnas devu, lai primāro imunizāciju uzskatītu par pabeigtu.</w:t>
      </w:r>
    </w:p>
    <w:p w:rsidR="72AEEB9D" w:rsidP="00126612" w:rsidRDefault="194B1ACD" w14:paraId="5D11ED59" w14:textId="3A0EB551">
      <w:pPr>
        <w:jc w:val="both"/>
        <w:rPr>
          <w:rFonts w:eastAsia="Times New Roman" w:cs="Times New Roman"/>
          <w:b/>
          <w:bCs/>
          <w:color w:val="4472C4" w:themeColor="accent5"/>
          <w:lang w:val="lv-LV"/>
        </w:rPr>
      </w:pPr>
      <w:r w:rsidRPr="00126612">
        <w:rPr>
          <w:rFonts w:eastAsia="Times New Roman" w:cs="Times New Roman"/>
          <w:color w:val="4472C4" w:themeColor="accent5"/>
          <w:sz w:val="24"/>
          <w:szCs w:val="24"/>
          <w:lang w:val="lv-LV"/>
        </w:rPr>
        <w:t>B</w:t>
      </w:r>
      <w:r w:rsidRPr="00126612">
        <w:rPr>
          <w:rFonts w:eastAsia="Times New Roman" w:cs="Times New Roman"/>
          <w:color w:val="4472C4" w:themeColor="accent5"/>
          <w:lang w:val="lv-LV"/>
        </w:rPr>
        <w:t>ērniem, ja starp abām vakcīnas devām vai pēc vakcinācijas pabeigšanas notikusi inficēšanās ar SARS</w:t>
      </w:r>
      <w:r w:rsidR="00525CE9">
        <w:rPr>
          <w:rFonts w:eastAsia="Times New Roman" w:cs="Times New Roman"/>
          <w:color w:val="4472C4" w:themeColor="accent5"/>
          <w:lang w:val="lv-LV"/>
        </w:rPr>
        <w:t>-</w:t>
      </w:r>
      <w:r w:rsidRPr="00126612">
        <w:rPr>
          <w:rFonts w:eastAsia="Times New Roman" w:cs="Times New Roman"/>
          <w:color w:val="4472C4" w:themeColor="accent5"/>
          <w:lang w:val="lv-LV"/>
        </w:rPr>
        <w:t xml:space="preserve">CoV-2 vīrusu var tikt pielīdzināta vakcīnas devai, ja </w:t>
      </w:r>
      <w:r w:rsidRPr="00126612">
        <w:rPr>
          <w:rFonts w:eastAsia="Times New Roman" w:cs="Times New Roman"/>
          <w:b/>
          <w:bCs/>
          <w:color w:val="4472C4" w:themeColor="accent5"/>
          <w:lang w:val="lv-LV"/>
        </w:rPr>
        <w:t xml:space="preserve">intervāls starp infekciju un vakcīnu ir ne mazāk kā 21 diena. </w:t>
      </w:r>
    </w:p>
    <w:p w:rsidR="72AEEB9D" w:rsidP="72AEEB9D" w:rsidRDefault="107E92DD" w14:paraId="2C8714F3" w14:textId="5A9BB67F">
      <w:pPr>
        <w:jc w:val="both"/>
        <w:rPr>
          <w:rFonts w:eastAsia="Times New Roman" w:cs="Times New Roman"/>
          <w:color w:val="4472C4" w:themeColor="accent5"/>
          <w:lang w:val="lv-LV"/>
        </w:rPr>
      </w:pPr>
      <w:r w:rsidRPr="30733D10">
        <w:rPr>
          <w:rFonts w:eastAsia="Times New Roman" w:cs="Times New Roman"/>
          <w:color w:val="4472C4" w:themeColor="accent5"/>
          <w:lang w:val="lv-LV"/>
        </w:rPr>
        <w:t xml:space="preserve">Ja kādu iemeslu dēļ bērnam </w:t>
      </w:r>
      <w:r w:rsidRPr="30733D10" w:rsidR="34B722DE">
        <w:rPr>
          <w:rFonts w:eastAsia="Times New Roman" w:cs="Times New Roman"/>
          <w:color w:val="4472C4" w:themeColor="accent5"/>
          <w:lang w:val="lv-LV"/>
        </w:rPr>
        <w:t xml:space="preserve">ir </w:t>
      </w:r>
      <w:r w:rsidRPr="30733D10">
        <w:rPr>
          <w:rFonts w:eastAsia="Times New Roman" w:cs="Times New Roman"/>
          <w:color w:val="4472C4" w:themeColor="accent5"/>
          <w:lang w:val="lv-LV"/>
        </w:rPr>
        <w:t>nepieciešams saņemt arī otru vakcīnas devu, tad tā rekomendēta, sākot no 28 dienām pēc dokumentētas SARS CoV-2 infekcijas.</w:t>
      </w:r>
    </w:p>
    <w:p w:rsidR="115AA592" w:rsidP="00126612" w:rsidRDefault="115AA592" w14:paraId="2FE1F748" w14:textId="4CEBA37D">
      <w:pPr>
        <w:jc w:val="both"/>
        <w:rPr>
          <w:rFonts w:eastAsia="Times New Roman" w:cs="Times New Roman"/>
          <w:color w:val="4472C4" w:themeColor="accent5"/>
          <w:lang w:val="lv-LV"/>
        </w:rPr>
      </w:pPr>
    </w:p>
    <w:p w:rsidR="115AA592" w:rsidP="00126612" w:rsidRDefault="7E91DD35" w14:paraId="7A11C359" w14:textId="4790AE6F">
      <w:pPr>
        <w:jc w:val="both"/>
        <w:rPr>
          <w:rFonts w:eastAsia="Times New Roman" w:cs="Times New Roman"/>
          <w:b/>
          <w:bCs/>
          <w:color w:val="4472C4" w:themeColor="accent5"/>
          <w:lang w:val="lv-LV"/>
        </w:rPr>
      </w:pPr>
      <w:bookmarkStart w:name="_Toc1421172711" w:id="56"/>
      <w:r w:rsidRPr="63E62524">
        <w:rPr>
          <w:rStyle w:val="Heading2Char"/>
        </w:rPr>
        <w:t>Ukrainas iedzīvotāju - patvēruma meklētāju vakcinācija</w:t>
      </w:r>
      <w:bookmarkEnd w:id="56"/>
    </w:p>
    <w:p w:rsidR="115AA592" w:rsidP="00126612" w:rsidRDefault="7C68AEEB" w14:paraId="0827B2CC" w14:textId="037B52A9">
      <w:pPr>
        <w:ind w:firstLine="720"/>
        <w:jc w:val="both"/>
        <w:rPr>
          <w:rFonts w:eastAsia="Times New Roman" w:cs="Times New Roman"/>
          <w:color w:val="4472C4" w:themeColor="accent5"/>
          <w:lang w:val="lv-LV"/>
        </w:rPr>
      </w:pPr>
      <w:r w:rsidRPr="00126612">
        <w:rPr>
          <w:rFonts w:eastAsia="Times New Roman" w:cs="Times New Roman"/>
          <w:lang w:val="lv-LV"/>
        </w:rPr>
        <w:t xml:space="preserve">Saskaņā ar pašlaik spēkā esošo regulējumu, Latvijā tiek atzīti Covid-19 vakcinācijas fakti personām, kuras saņēmušas vakcināciju ārvalstīs, ja vakcinācija veikta ar </w:t>
      </w:r>
      <w:r w:rsidRPr="00126612">
        <w:rPr>
          <w:rFonts w:eastAsia="Times New Roman" w:cs="Times New Roman"/>
          <w:b/>
          <w:bCs/>
          <w:lang w:val="lv-LV"/>
        </w:rPr>
        <w:t>Eiropas Zāļu aģentūrā (EZA) reģistrētām vai Pasaules Veselības organizācijas (PVO) atzītām vakcīnām</w:t>
      </w:r>
      <w:r w:rsidRPr="00126612">
        <w:rPr>
          <w:rFonts w:eastAsia="Times New Roman" w:cs="Times New Roman"/>
          <w:lang w:val="lv-LV"/>
        </w:rPr>
        <w:t>. Tas attiecināms arī uz patvēruma meklētājiem no Ukrainas, kuriem ir tiesības uz Latvijas valsts apmaksātu veselības aprūpi.</w:t>
      </w:r>
    </w:p>
    <w:p w:rsidR="115AA592" w:rsidP="00126612" w:rsidRDefault="7C68AEEB" w14:paraId="03221B90" w14:textId="72310168">
      <w:pPr>
        <w:spacing w:after="0" w:line="240" w:lineRule="auto"/>
        <w:jc w:val="both"/>
        <w:rPr>
          <w:rFonts w:eastAsia="Times New Roman" w:cs="Times New Roman"/>
          <w:color w:val="4472C4" w:themeColor="accent5"/>
          <w:lang w:val="lv-LV"/>
        </w:rPr>
      </w:pPr>
      <w:r w:rsidRPr="00126612">
        <w:rPr>
          <w:rFonts w:eastAsia="Times New Roman" w:cs="Times New Roman"/>
          <w:lang w:val="lv-LV"/>
        </w:rPr>
        <w:t>Balstoties uz publiski pieejamo informāciju, Ukrainā vakcinācijai pret Covid-19 tiek izmantotas šādas vakcīnas:</w:t>
      </w:r>
    </w:p>
    <w:p w:rsidR="115AA592" w:rsidP="00126612" w:rsidRDefault="7C68AEEB" w14:paraId="3280F906" w14:textId="465D7AC6">
      <w:pPr>
        <w:pStyle w:val="ListParagraph"/>
        <w:numPr>
          <w:ilvl w:val="0"/>
          <w:numId w:val="81"/>
        </w:numPr>
        <w:spacing w:after="0" w:line="240" w:lineRule="auto"/>
        <w:jc w:val="both"/>
        <w:rPr>
          <w:rFonts w:ascii="Times New Roman" w:hAnsi="Times New Roman" w:eastAsia="Times New Roman" w:cs="Times New Roman"/>
          <w:color w:val="000000" w:themeColor="text1"/>
          <w:lang w:val="lv-LV"/>
        </w:rPr>
      </w:pPr>
      <w:r w:rsidRPr="00126612">
        <w:rPr>
          <w:rFonts w:ascii="Times New Roman" w:hAnsi="Times New Roman" w:eastAsia="Times New Roman" w:cs="Times New Roman"/>
          <w:color w:val="auto"/>
          <w:lang w:val="lv-LV"/>
        </w:rPr>
        <w:t xml:space="preserve">Moderna </w:t>
      </w:r>
      <w:r w:rsidRPr="00126612">
        <w:rPr>
          <w:rFonts w:ascii="Times New Roman" w:hAnsi="Times New Roman" w:eastAsia="Times New Roman" w:cs="Times New Roman"/>
          <w:i/>
          <w:iCs/>
          <w:color w:val="auto"/>
          <w:lang w:val="lv-LV"/>
        </w:rPr>
        <w:t>Spikevax</w:t>
      </w:r>
      <w:r w:rsidRPr="00126612">
        <w:rPr>
          <w:rFonts w:ascii="Times New Roman" w:hAnsi="Times New Roman" w:eastAsia="Times New Roman" w:cs="Times New Roman"/>
          <w:color w:val="auto"/>
          <w:lang w:val="lv-LV"/>
        </w:rPr>
        <w:t xml:space="preserve"> – reģistrēta EZA;</w:t>
      </w:r>
    </w:p>
    <w:p w:rsidR="115AA592" w:rsidP="00126612" w:rsidRDefault="7C68AEEB" w14:paraId="24BF8A15" w14:textId="17EBD0B7">
      <w:pPr>
        <w:pStyle w:val="ListParagraph"/>
        <w:numPr>
          <w:ilvl w:val="0"/>
          <w:numId w:val="81"/>
        </w:numPr>
        <w:spacing w:after="0" w:line="240" w:lineRule="auto"/>
        <w:jc w:val="both"/>
        <w:rPr>
          <w:rFonts w:ascii="Times New Roman" w:hAnsi="Times New Roman" w:eastAsia="Times New Roman" w:cs="Times New Roman"/>
          <w:color w:val="000000" w:themeColor="text1"/>
          <w:lang w:val="lv-LV"/>
        </w:rPr>
      </w:pPr>
      <w:r w:rsidRPr="00126612">
        <w:rPr>
          <w:rFonts w:ascii="Times New Roman" w:hAnsi="Times New Roman" w:eastAsia="Times New Roman" w:cs="Times New Roman"/>
          <w:color w:val="auto"/>
          <w:lang w:val="lv-LV"/>
        </w:rPr>
        <w:t xml:space="preserve">Pfizer </w:t>
      </w:r>
      <w:r w:rsidRPr="00126612">
        <w:rPr>
          <w:rFonts w:ascii="Times New Roman" w:hAnsi="Times New Roman" w:eastAsia="Times New Roman" w:cs="Times New Roman"/>
          <w:i/>
          <w:iCs/>
          <w:color w:val="auto"/>
          <w:lang w:val="lv-LV"/>
        </w:rPr>
        <w:t>Comirnaty</w:t>
      </w:r>
      <w:r w:rsidRPr="00126612">
        <w:rPr>
          <w:rFonts w:ascii="Times New Roman" w:hAnsi="Times New Roman" w:eastAsia="Times New Roman" w:cs="Times New Roman"/>
          <w:color w:val="auto"/>
          <w:lang w:val="lv-LV"/>
        </w:rPr>
        <w:t xml:space="preserve"> – reģistrēta EZA;</w:t>
      </w:r>
    </w:p>
    <w:p w:rsidR="115AA592" w:rsidP="00126612" w:rsidRDefault="7C68AEEB" w14:paraId="60C12971" w14:textId="249BC781">
      <w:pPr>
        <w:pStyle w:val="ListParagraph"/>
        <w:numPr>
          <w:ilvl w:val="0"/>
          <w:numId w:val="81"/>
        </w:numPr>
        <w:spacing w:after="0" w:line="240" w:lineRule="auto"/>
        <w:jc w:val="both"/>
        <w:rPr>
          <w:rFonts w:ascii="Times New Roman" w:hAnsi="Times New Roman" w:eastAsia="Times New Roman" w:cs="Times New Roman"/>
          <w:color w:val="000000" w:themeColor="text1"/>
          <w:lang w:val="lv-LV"/>
        </w:rPr>
      </w:pPr>
      <w:proofErr w:type="spellStart"/>
      <w:r w:rsidRPr="00126612">
        <w:rPr>
          <w:rFonts w:ascii="Times New Roman" w:hAnsi="Times New Roman" w:eastAsia="Times New Roman" w:cs="Times New Roman"/>
          <w:color w:val="auto"/>
          <w:lang w:val="lv-LV"/>
        </w:rPr>
        <w:t>Oxford</w:t>
      </w:r>
      <w:proofErr w:type="spellEnd"/>
      <w:r w:rsidRPr="00126612">
        <w:rPr>
          <w:rFonts w:ascii="Times New Roman" w:hAnsi="Times New Roman" w:eastAsia="Times New Roman" w:cs="Times New Roman"/>
          <w:color w:val="auto"/>
          <w:lang w:val="lv-LV"/>
        </w:rPr>
        <w:t xml:space="preserve">/AstraZeneca </w:t>
      </w:r>
      <w:r w:rsidRPr="00126612">
        <w:rPr>
          <w:rFonts w:ascii="Times New Roman" w:hAnsi="Times New Roman" w:eastAsia="Times New Roman" w:cs="Times New Roman"/>
          <w:i/>
          <w:iCs/>
          <w:color w:val="auto"/>
          <w:lang w:val="lv-LV"/>
        </w:rPr>
        <w:t>Vaxzevria</w:t>
      </w:r>
      <w:r w:rsidRPr="00126612">
        <w:rPr>
          <w:rFonts w:ascii="Times New Roman" w:hAnsi="Times New Roman" w:eastAsia="Times New Roman" w:cs="Times New Roman"/>
          <w:color w:val="auto"/>
          <w:lang w:val="lv-LV"/>
        </w:rPr>
        <w:t xml:space="preserve"> – reģistrēta EZA;</w:t>
      </w:r>
    </w:p>
    <w:p w:rsidR="115AA592" w:rsidP="00126612" w:rsidRDefault="7C68AEEB" w14:paraId="58DBF5D6" w14:textId="618C4E9F">
      <w:pPr>
        <w:pStyle w:val="ListParagraph"/>
        <w:numPr>
          <w:ilvl w:val="0"/>
          <w:numId w:val="81"/>
        </w:numPr>
        <w:spacing w:after="0" w:line="240" w:lineRule="auto"/>
        <w:jc w:val="both"/>
        <w:rPr>
          <w:rFonts w:ascii="Times New Roman" w:hAnsi="Times New Roman" w:eastAsia="Times New Roman" w:cs="Times New Roman"/>
          <w:color w:val="000000" w:themeColor="text1"/>
          <w:lang w:val="lv-LV"/>
        </w:rPr>
      </w:pPr>
      <w:r w:rsidRPr="00126612">
        <w:rPr>
          <w:rFonts w:ascii="Times New Roman" w:hAnsi="Times New Roman" w:eastAsia="Times New Roman" w:cs="Times New Roman"/>
          <w:color w:val="auto"/>
          <w:lang w:val="lv-LV"/>
        </w:rPr>
        <w:t xml:space="preserve">Serum </w:t>
      </w:r>
      <w:proofErr w:type="spellStart"/>
      <w:r w:rsidRPr="00126612">
        <w:rPr>
          <w:rFonts w:ascii="Times New Roman" w:hAnsi="Times New Roman" w:eastAsia="Times New Roman" w:cs="Times New Roman"/>
          <w:color w:val="auto"/>
          <w:lang w:val="lv-LV"/>
        </w:rPr>
        <w:t>Institute</w:t>
      </w:r>
      <w:proofErr w:type="spellEnd"/>
      <w:r w:rsidRPr="00126612">
        <w:rPr>
          <w:rFonts w:ascii="Times New Roman" w:hAnsi="Times New Roman" w:eastAsia="Times New Roman" w:cs="Times New Roman"/>
          <w:color w:val="auto"/>
          <w:lang w:val="lv-LV"/>
        </w:rPr>
        <w:t xml:space="preserve"> </w:t>
      </w:r>
      <w:proofErr w:type="spellStart"/>
      <w:r w:rsidRPr="00126612">
        <w:rPr>
          <w:rFonts w:ascii="Times New Roman" w:hAnsi="Times New Roman" w:eastAsia="Times New Roman" w:cs="Times New Roman"/>
          <w:color w:val="auto"/>
          <w:lang w:val="lv-LV"/>
        </w:rPr>
        <w:t>of</w:t>
      </w:r>
      <w:proofErr w:type="spellEnd"/>
      <w:r w:rsidRPr="00126612">
        <w:rPr>
          <w:rFonts w:ascii="Times New Roman" w:hAnsi="Times New Roman" w:eastAsia="Times New Roman" w:cs="Times New Roman"/>
          <w:color w:val="auto"/>
          <w:lang w:val="lv-LV"/>
        </w:rPr>
        <w:t xml:space="preserve"> India </w:t>
      </w:r>
      <w:proofErr w:type="spellStart"/>
      <w:r w:rsidRPr="00126612">
        <w:rPr>
          <w:rFonts w:ascii="Times New Roman" w:hAnsi="Times New Roman" w:eastAsia="Times New Roman" w:cs="Times New Roman"/>
          <w:i/>
          <w:iCs/>
          <w:color w:val="auto"/>
          <w:lang w:val="lv-LV"/>
        </w:rPr>
        <w:t>Covishield</w:t>
      </w:r>
      <w:proofErr w:type="spellEnd"/>
      <w:r w:rsidRPr="00126612">
        <w:rPr>
          <w:rFonts w:ascii="Times New Roman" w:hAnsi="Times New Roman" w:eastAsia="Times New Roman" w:cs="Times New Roman"/>
          <w:color w:val="auto"/>
          <w:lang w:val="lv-LV"/>
        </w:rPr>
        <w:t xml:space="preserve"> – PVO atzīta (</w:t>
      </w:r>
      <w:r w:rsidRPr="00126612">
        <w:rPr>
          <w:rFonts w:ascii="Times New Roman" w:hAnsi="Times New Roman" w:eastAsia="Times New Roman" w:cs="Times New Roman"/>
          <w:i/>
          <w:iCs/>
          <w:color w:val="auto"/>
          <w:lang w:val="lv-LV"/>
        </w:rPr>
        <w:t>Vaxzevria</w:t>
      </w:r>
      <w:r w:rsidRPr="00126612">
        <w:rPr>
          <w:rFonts w:ascii="Times New Roman" w:hAnsi="Times New Roman" w:eastAsia="Times New Roman" w:cs="Times New Roman"/>
          <w:color w:val="auto"/>
          <w:lang w:val="lv-LV"/>
        </w:rPr>
        <w:t xml:space="preserve"> analogs);</w:t>
      </w:r>
    </w:p>
    <w:p w:rsidR="115AA592" w:rsidP="00126612" w:rsidRDefault="7C68AEEB" w14:paraId="797C353C" w14:textId="60364B2B">
      <w:pPr>
        <w:pStyle w:val="ListParagraph"/>
        <w:numPr>
          <w:ilvl w:val="0"/>
          <w:numId w:val="81"/>
        </w:numPr>
        <w:spacing w:after="0" w:line="240" w:lineRule="auto"/>
        <w:jc w:val="both"/>
        <w:rPr>
          <w:rFonts w:ascii="Times New Roman" w:hAnsi="Times New Roman" w:eastAsia="Times New Roman" w:cs="Times New Roman"/>
          <w:color w:val="000000" w:themeColor="text1"/>
          <w:lang w:val="lv-LV"/>
        </w:rPr>
      </w:pPr>
      <w:r w:rsidRPr="00126612">
        <w:rPr>
          <w:rFonts w:ascii="Times New Roman" w:hAnsi="Times New Roman" w:eastAsia="Times New Roman" w:cs="Times New Roman"/>
          <w:color w:val="auto"/>
          <w:lang w:val="lv-LV"/>
        </w:rPr>
        <w:t xml:space="preserve">Sinovac </w:t>
      </w:r>
      <w:proofErr w:type="spellStart"/>
      <w:r w:rsidRPr="00126612">
        <w:rPr>
          <w:rFonts w:ascii="Times New Roman" w:hAnsi="Times New Roman" w:eastAsia="Times New Roman" w:cs="Times New Roman"/>
          <w:i/>
          <w:iCs/>
          <w:color w:val="auto"/>
          <w:lang w:val="lv-LV"/>
        </w:rPr>
        <w:t>Coronavac</w:t>
      </w:r>
      <w:proofErr w:type="spellEnd"/>
      <w:r w:rsidRPr="00126612">
        <w:rPr>
          <w:rFonts w:ascii="Times New Roman" w:hAnsi="Times New Roman" w:eastAsia="Times New Roman" w:cs="Times New Roman"/>
          <w:color w:val="auto"/>
          <w:lang w:val="lv-LV"/>
        </w:rPr>
        <w:t xml:space="preserve"> – PVO atzīta (</w:t>
      </w:r>
      <w:proofErr w:type="spellStart"/>
      <w:r w:rsidRPr="00126612">
        <w:rPr>
          <w:rFonts w:ascii="Times New Roman" w:hAnsi="Times New Roman" w:eastAsia="Times New Roman" w:cs="Times New Roman"/>
          <w:color w:val="auto"/>
          <w:lang w:val="lv-LV"/>
        </w:rPr>
        <w:t>inaktivēta</w:t>
      </w:r>
      <w:proofErr w:type="spellEnd"/>
      <w:r w:rsidRPr="00126612">
        <w:rPr>
          <w:rFonts w:ascii="Times New Roman" w:hAnsi="Times New Roman" w:eastAsia="Times New Roman" w:cs="Times New Roman"/>
          <w:color w:val="auto"/>
          <w:lang w:val="lv-LV"/>
        </w:rPr>
        <w:t xml:space="preserve"> vīrusa vakcīna);</w:t>
      </w:r>
    </w:p>
    <w:p w:rsidR="115AA592" w:rsidP="00126612" w:rsidRDefault="7C68AEEB" w14:paraId="7337EA2C" w14:textId="5276C9F5">
      <w:pPr>
        <w:pStyle w:val="ListParagraph"/>
        <w:numPr>
          <w:ilvl w:val="0"/>
          <w:numId w:val="81"/>
        </w:numPr>
        <w:spacing w:after="0" w:line="240" w:lineRule="auto"/>
        <w:jc w:val="both"/>
        <w:rPr>
          <w:rFonts w:ascii="Times New Roman" w:hAnsi="Times New Roman" w:eastAsia="Times New Roman" w:cs="Times New Roman"/>
          <w:i/>
          <w:iCs/>
          <w:color w:val="000000" w:themeColor="text1"/>
          <w:lang w:val="lv-LV"/>
        </w:rPr>
      </w:pPr>
      <w:r w:rsidRPr="00126612">
        <w:rPr>
          <w:rFonts w:ascii="Times New Roman" w:hAnsi="Times New Roman" w:eastAsia="Times New Roman" w:cs="Times New Roman"/>
          <w:i/>
          <w:iCs/>
          <w:color w:val="auto"/>
          <w:lang w:val="lv-LV"/>
        </w:rPr>
        <w:t xml:space="preserve">Covid-19 </w:t>
      </w:r>
      <w:proofErr w:type="spellStart"/>
      <w:r w:rsidRPr="00126612">
        <w:rPr>
          <w:rFonts w:ascii="Times New Roman" w:hAnsi="Times New Roman" w:eastAsia="Times New Roman" w:cs="Times New Roman"/>
          <w:i/>
          <w:iCs/>
          <w:color w:val="auto"/>
          <w:lang w:val="lv-LV"/>
        </w:rPr>
        <w:t>Vaccine</w:t>
      </w:r>
      <w:proofErr w:type="spellEnd"/>
      <w:r w:rsidRPr="00126612">
        <w:rPr>
          <w:rFonts w:ascii="Times New Roman" w:hAnsi="Times New Roman" w:eastAsia="Times New Roman" w:cs="Times New Roman"/>
          <w:i/>
          <w:iCs/>
          <w:color w:val="auto"/>
          <w:lang w:val="lv-LV"/>
        </w:rPr>
        <w:t xml:space="preserve"> Janssen</w:t>
      </w:r>
      <w:r w:rsidRPr="00126612">
        <w:rPr>
          <w:rFonts w:ascii="Times New Roman" w:hAnsi="Times New Roman" w:eastAsia="Times New Roman" w:cs="Times New Roman"/>
          <w:color w:val="auto"/>
          <w:lang w:val="lv-LV"/>
        </w:rPr>
        <w:t xml:space="preserve"> jeb </w:t>
      </w:r>
      <w:r w:rsidRPr="00126612">
        <w:rPr>
          <w:rFonts w:ascii="Times New Roman" w:hAnsi="Times New Roman" w:eastAsia="Times New Roman" w:cs="Times New Roman"/>
          <w:i/>
          <w:iCs/>
          <w:color w:val="auto"/>
          <w:lang w:val="lv-LV"/>
        </w:rPr>
        <w:t>JCOVDEN</w:t>
      </w:r>
      <w:r w:rsidRPr="00126612">
        <w:rPr>
          <w:rFonts w:ascii="Times New Roman" w:hAnsi="Times New Roman" w:eastAsia="Times New Roman" w:cs="Times New Roman"/>
          <w:color w:val="auto"/>
          <w:lang w:val="lv-LV"/>
        </w:rPr>
        <w:t>– reģistrēta EZA.</w:t>
      </w:r>
    </w:p>
    <w:p w:rsidR="115AA592" w:rsidP="00126612" w:rsidRDefault="7C68AEEB" w14:paraId="1368F9E4" w14:textId="7704E3C9">
      <w:pPr>
        <w:spacing w:after="0" w:line="240" w:lineRule="auto"/>
        <w:jc w:val="both"/>
        <w:rPr>
          <w:rFonts w:eastAsia="Times New Roman" w:cs="Times New Roman"/>
          <w:color w:val="4472C4" w:themeColor="accent5"/>
          <w:lang w:val="lv-LV"/>
        </w:rPr>
      </w:pPr>
      <w:r w:rsidRPr="00126612">
        <w:rPr>
          <w:rFonts w:eastAsia="Times New Roman" w:cs="Times New Roman"/>
          <w:lang w:val="lv-LV"/>
        </w:rPr>
        <w:t xml:space="preserve">  </w:t>
      </w:r>
    </w:p>
    <w:p w:rsidR="115AA592" w:rsidP="00126612" w:rsidRDefault="7C68AEEB" w14:paraId="0F8C55E8" w14:textId="67679937">
      <w:pPr>
        <w:spacing w:after="0" w:line="240" w:lineRule="auto"/>
        <w:jc w:val="both"/>
        <w:rPr>
          <w:rFonts w:eastAsia="Times New Roman" w:cs="Times New Roman"/>
          <w:b/>
          <w:bCs/>
          <w:color w:val="4472C4" w:themeColor="accent5"/>
          <w:u w:val="single"/>
          <w:lang w:val="lv-LV"/>
        </w:rPr>
      </w:pPr>
      <w:r w:rsidRPr="00126612">
        <w:rPr>
          <w:rFonts w:eastAsia="Times New Roman" w:cs="Times New Roman"/>
          <w:b/>
          <w:bCs/>
          <w:u w:val="single"/>
          <w:lang w:val="lv-LV"/>
        </w:rPr>
        <w:t>Patvēruma meklētāju vakcinācijas shēma:</w:t>
      </w:r>
    </w:p>
    <w:p w:rsidR="115AA592" w:rsidP="00126612" w:rsidRDefault="7C68AEEB" w14:paraId="1ECBF165" w14:textId="61C37CDD">
      <w:pPr>
        <w:spacing w:after="0" w:line="240" w:lineRule="auto"/>
        <w:jc w:val="both"/>
        <w:rPr>
          <w:rFonts w:eastAsia="Times New Roman" w:cs="Times New Roman"/>
          <w:color w:val="4472C4" w:themeColor="accent5"/>
          <w:lang w:val="lv-LV"/>
        </w:rPr>
      </w:pPr>
      <w:r w:rsidRPr="00126612">
        <w:rPr>
          <w:rFonts w:eastAsia="Times New Roman" w:cs="Times New Roman"/>
          <w:lang w:val="lv-LV"/>
        </w:rPr>
        <w:t xml:space="preserve"> </w:t>
      </w:r>
    </w:p>
    <w:p w:rsidR="115AA592" w:rsidP="00126612" w:rsidRDefault="7C68AEEB" w14:paraId="29957BA0" w14:textId="160B1EC6">
      <w:pPr>
        <w:pStyle w:val="ListParagraph"/>
        <w:numPr>
          <w:ilvl w:val="0"/>
          <w:numId w:val="82"/>
        </w:numPr>
        <w:spacing w:after="0" w:line="240" w:lineRule="auto"/>
        <w:ind w:left="0"/>
        <w:jc w:val="both"/>
        <w:rPr>
          <w:rFonts w:ascii="Times New Roman" w:hAnsi="Times New Roman" w:eastAsia="Times New Roman" w:cs="Times New Roman"/>
          <w:color w:val="000000" w:themeColor="text1"/>
          <w:lang w:val="lv-LV"/>
        </w:rPr>
      </w:pPr>
      <w:r w:rsidRPr="00126612">
        <w:rPr>
          <w:rFonts w:ascii="Times New Roman" w:hAnsi="Times New Roman" w:eastAsia="Times New Roman" w:cs="Times New Roman"/>
          <w:color w:val="auto"/>
          <w:lang w:val="lv-LV"/>
        </w:rPr>
        <w:t xml:space="preserve">Ja </w:t>
      </w:r>
      <w:r w:rsidRPr="00126612">
        <w:rPr>
          <w:rFonts w:ascii="Times New Roman" w:hAnsi="Times New Roman" w:eastAsia="Times New Roman" w:cs="Times New Roman"/>
          <w:b/>
          <w:bCs/>
          <w:color w:val="auto"/>
          <w:lang w:val="lv-LV"/>
        </w:rPr>
        <w:t>vakcinācija nav veikta</w:t>
      </w:r>
      <w:r w:rsidRPr="00126612">
        <w:rPr>
          <w:rFonts w:ascii="Times New Roman" w:hAnsi="Times New Roman" w:eastAsia="Times New Roman" w:cs="Times New Roman"/>
          <w:color w:val="auto"/>
          <w:lang w:val="lv-LV"/>
        </w:rPr>
        <w:t>: veicama primārā vakcinācija, izmantojot jebkuru no Latvijā pieejamajām vakcīnām atbilstoši vakcinējamās personas vecumam u.c. nosacījumiem.</w:t>
      </w:r>
    </w:p>
    <w:p w:rsidR="115AA592" w:rsidP="00126612" w:rsidRDefault="7C68AEEB" w14:paraId="37BC9F53" w14:textId="0CCE119F">
      <w:pPr>
        <w:spacing w:after="0" w:line="240" w:lineRule="auto"/>
        <w:jc w:val="both"/>
        <w:rPr>
          <w:rFonts w:eastAsia="Times New Roman" w:cs="Times New Roman"/>
          <w:color w:val="4472C4" w:themeColor="accent5"/>
          <w:lang w:val="lv-LV"/>
        </w:rPr>
      </w:pPr>
      <w:r w:rsidRPr="00126612">
        <w:rPr>
          <w:rFonts w:eastAsia="Times New Roman" w:cs="Times New Roman"/>
          <w:lang w:val="lv-LV"/>
        </w:rPr>
        <w:t xml:space="preserve"> </w:t>
      </w:r>
    </w:p>
    <w:p w:rsidR="115AA592" w:rsidP="00126612" w:rsidRDefault="7C68AEEB" w14:paraId="480592DF" w14:textId="757A7662">
      <w:pPr>
        <w:pStyle w:val="ListParagraph"/>
        <w:numPr>
          <w:ilvl w:val="0"/>
          <w:numId w:val="82"/>
        </w:numPr>
        <w:spacing w:after="0" w:line="240" w:lineRule="auto"/>
        <w:ind w:left="0"/>
        <w:jc w:val="both"/>
        <w:rPr>
          <w:rFonts w:ascii="Times New Roman" w:hAnsi="Times New Roman" w:eastAsia="Times New Roman" w:cs="Times New Roman"/>
          <w:color w:val="000000" w:themeColor="text1"/>
          <w:lang w:val="lv-LV"/>
        </w:rPr>
      </w:pPr>
      <w:r w:rsidRPr="00126612">
        <w:rPr>
          <w:rFonts w:ascii="Times New Roman" w:hAnsi="Times New Roman" w:eastAsia="Times New Roman" w:cs="Times New Roman"/>
          <w:color w:val="auto"/>
          <w:lang w:val="lv-LV"/>
        </w:rPr>
        <w:t xml:space="preserve">Ja primārā </w:t>
      </w:r>
      <w:r w:rsidRPr="00126612">
        <w:rPr>
          <w:rFonts w:ascii="Times New Roman" w:hAnsi="Times New Roman" w:eastAsia="Times New Roman" w:cs="Times New Roman"/>
          <w:b/>
          <w:bCs/>
          <w:color w:val="auto"/>
          <w:lang w:val="lv-LV"/>
        </w:rPr>
        <w:t>vakcinācija</w:t>
      </w:r>
      <w:r w:rsidRPr="00126612">
        <w:rPr>
          <w:rFonts w:ascii="Times New Roman" w:hAnsi="Times New Roman" w:eastAsia="Times New Roman" w:cs="Times New Roman"/>
          <w:color w:val="auto"/>
          <w:lang w:val="lv-LV"/>
        </w:rPr>
        <w:t xml:space="preserve"> </w:t>
      </w:r>
      <w:r w:rsidRPr="00126612">
        <w:rPr>
          <w:rFonts w:ascii="Times New Roman" w:hAnsi="Times New Roman" w:eastAsia="Times New Roman" w:cs="Times New Roman"/>
          <w:b/>
          <w:bCs/>
          <w:color w:val="auto"/>
          <w:lang w:val="lv-LV"/>
        </w:rPr>
        <w:t>uzsākta, bet nav ievadīta otrā deva</w:t>
      </w:r>
      <w:r w:rsidRPr="00126612">
        <w:rPr>
          <w:rFonts w:ascii="Times New Roman" w:hAnsi="Times New Roman" w:eastAsia="Times New Roman" w:cs="Times New Roman"/>
          <w:color w:val="auto"/>
          <w:lang w:val="lv-LV"/>
        </w:rPr>
        <w:t>: noslēdzama primārā vakcinācija. Otro devu vēlams saņemt ar to pašu vakcīnu, ar ko sākta vakcinācija, bet, ja tas nav iespējams, tad kā otrā deva ievadāma kāda no pieejamajām mRNS tipa vakcīnām (</w:t>
      </w:r>
      <w:r w:rsidRPr="00126612">
        <w:rPr>
          <w:rFonts w:ascii="Times New Roman" w:hAnsi="Times New Roman" w:eastAsia="Times New Roman" w:cs="Times New Roman"/>
          <w:i/>
          <w:iCs/>
          <w:color w:val="auto"/>
          <w:lang w:val="lv-LV"/>
        </w:rPr>
        <w:t>Comirnaty</w:t>
      </w:r>
      <w:r w:rsidRPr="00126612">
        <w:rPr>
          <w:rFonts w:ascii="Times New Roman" w:hAnsi="Times New Roman" w:eastAsia="Times New Roman" w:cs="Times New Roman"/>
          <w:color w:val="auto"/>
          <w:lang w:val="lv-LV"/>
        </w:rPr>
        <w:t xml:space="preserve"> vai </w:t>
      </w:r>
      <w:r w:rsidRPr="00126612">
        <w:rPr>
          <w:rFonts w:ascii="Times New Roman" w:hAnsi="Times New Roman" w:eastAsia="Times New Roman" w:cs="Times New Roman"/>
          <w:i/>
          <w:iCs/>
          <w:color w:val="auto"/>
          <w:lang w:val="lv-LV"/>
        </w:rPr>
        <w:t>Spikevax</w:t>
      </w:r>
      <w:r w:rsidRPr="00126612">
        <w:rPr>
          <w:rFonts w:ascii="Times New Roman" w:hAnsi="Times New Roman" w:eastAsia="Times New Roman" w:cs="Times New Roman"/>
          <w:color w:val="auto"/>
          <w:lang w:val="lv-LV"/>
        </w:rPr>
        <w:t xml:space="preserve">) vai – kā otrā izvēle – jebkura no pārējām Latvijā pieejamajām vakcīnām. Otrā deva ievadāma arī tad, ja pārsniegts rekomendētais intervāls otrās devas saņemšanai. </w:t>
      </w:r>
    </w:p>
    <w:p w:rsidR="115AA592" w:rsidP="00126612" w:rsidRDefault="115AA592" w14:paraId="21CC4C20" w14:textId="2F48FFEA">
      <w:pPr>
        <w:spacing w:after="0" w:line="240" w:lineRule="auto"/>
        <w:ind w:firstLine="720"/>
        <w:jc w:val="both"/>
        <w:rPr>
          <w:rFonts w:eastAsia="Times New Roman" w:cs="Times New Roman"/>
          <w:color w:val="4472C4" w:themeColor="accent5"/>
          <w:lang w:val="lv-LV"/>
        </w:rPr>
      </w:pPr>
    </w:p>
    <w:p w:rsidR="115AA592" w:rsidP="00126612" w:rsidRDefault="7C68AEEB" w14:paraId="3F78CE4E" w14:textId="61597D97">
      <w:pPr>
        <w:spacing w:after="0" w:line="240" w:lineRule="auto"/>
        <w:jc w:val="both"/>
        <w:rPr>
          <w:rFonts w:eastAsia="Times New Roman" w:cs="Times New Roman"/>
          <w:color w:val="4472C4" w:themeColor="accent5"/>
          <w:lang w:val="lv-LV"/>
        </w:rPr>
      </w:pPr>
      <w:r w:rsidRPr="00126612">
        <w:rPr>
          <w:rFonts w:eastAsia="Times New Roman" w:cs="Times New Roman"/>
          <w:lang w:val="lv-LV"/>
        </w:rPr>
        <w:t xml:space="preserve">Ja pirmā deva ievadīta ar </w:t>
      </w:r>
      <w:proofErr w:type="spellStart"/>
      <w:r w:rsidRPr="00126612">
        <w:rPr>
          <w:rFonts w:eastAsia="Times New Roman" w:cs="Times New Roman"/>
          <w:i/>
          <w:iCs/>
          <w:lang w:val="lv-LV"/>
        </w:rPr>
        <w:t>Coronavac</w:t>
      </w:r>
      <w:proofErr w:type="spellEnd"/>
      <w:r w:rsidRPr="00126612">
        <w:rPr>
          <w:rFonts w:eastAsia="Times New Roman" w:cs="Times New Roman"/>
          <w:lang w:val="lv-LV"/>
        </w:rPr>
        <w:t xml:space="preserve">, otrā deva jāsaņem pēc 4 nedēļām. Attiecībā </w:t>
      </w:r>
      <w:r w:rsidRPr="00010D94" w:rsidR="30733D10">
        <w:rPr>
          <w:lang w:val="lv-LV"/>
        </w:rPr>
        <w:tab/>
      </w:r>
      <w:r w:rsidRPr="00126612">
        <w:rPr>
          <w:rFonts w:eastAsia="Times New Roman" w:cs="Times New Roman"/>
          <w:lang w:val="lv-LV"/>
        </w:rPr>
        <w:t xml:space="preserve">uz </w:t>
      </w:r>
      <w:proofErr w:type="spellStart"/>
      <w:r w:rsidRPr="00126612">
        <w:rPr>
          <w:rFonts w:eastAsia="Times New Roman" w:cs="Times New Roman"/>
          <w:i/>
          <w:iCs/>
          <w:lang w:val="lv-LV"/>
        </w:rPr>
        <w:t>Covishield</w:t>
      </w:r>
      <w:proofErr w:type="spellEnd"/>
      <w:r w:rsidRPr="00126612">
        <w:rPr>
          <w:rFonts w:eastAsia="Times New Roman" w:cs="Times New Roman"/>
          <w:lang w:val="lv-LV"/>
        </w:rPr>
        <w:t xml:space="preserve"> nosacījumi par otrās devas ievadīšanas laiku ir identiski kā </w:t>
      </w:r>
      <w:r w:rsidRPr="00126612">
        <w:rPr>
          <w:rFonts w:eastAsia="Times New Roman" w:cs="Times New Roman"/>
          <w:i/>
          <w:iCs/>
          <w:lang w:val="lv-LV"/>
        </w:rPr>
        <w:t>Vaxzevria</w:t>
      </w:r>
      <w:r w:rsidRPr="00126612">
        <w:rPr>
          <w:rFonts w:eastAsia="Times New Roman" w:cs="Times New Roman"/>
          <w:lang w:val="lv-LV"/>
        </w:rPr>
        <w:t xml:space="preserve">. </w:t>
      </w:r>
    </w:p>
    <w:p w:rsidR="115AA592" w:rsidP="00126612" w:rsidRDefault="7C68AEEB" w14:paraId="10609C5C" w14:textId="248F0F0A">
      <w:pPr>
        <w:spacing w:after="0" w:line="240" w:lineRule="auto"/>
        <w:jc w:val="both"/>
        <w:rPr>
          <w:rFonts w:eastAsia="Times New Roman" w:cs="Times New Roman"/>
          <w:color w:val="4472C4" w:themeColor="accent5"/>
          <w:lang w:val="lv-LV"/>
        </w:rPr>
      </w:pPr>
      <w:r w:rsidRPr="00126612">
        <w:rPr>
          <w:rFonts w:eastAsia="Times New Roman" w:cs="Times New Roman"/>
          <w:lang w:val="lv-LV"/>
        </w:rPr>
        <w:t xml:space="preserve"> </w:t>
      </w:r>
    </w:p>
    <w:p w:rsidR="115AA592" w:rsidP="00126612" w:rsidRDefault="7C68AEEB" w14:paraId="38B0A3EB" w14:textId="63C3629D">
      <w:pPr>
        <w:pStyle w:val="ListParagraph"/>
        <w:numPr>
          <w:ilvl w:val="0"/>
          <w:numId w:val="82"/>
        </w:numPr>
        <w:spacing w:after="0" w:line="240" w:lineRule="auto"/>
        <w:ind w:left="0"/>
        <w:jc w:val="both"/>
        <w:rPr>
          <w:rFonts w:ascii="Times New Roman" w:hAnsi="Times New Roman" w:eastAsia="Times New Roman" w:cs="Times New Roman"/>
          <w:color w:val="000000" w:themeColor="text1"/>
          <w:lang w:val="lv-LV"/>
        </w:rPr>
      </w:pPr>
      <w:r w:rsidRPr="00126612">
        <w:rPr>
          <w:rFonts w:ascii="Times New Roman" w:hAnsi="Times New Roman" w:eastAsia="Times New Roman" w:cs="Times New Roman"/>
          <w:color w:val="auto"/>
          <w:lang w:val="lv-LV"/>
        </w:rPr>
        <w:t xml:space="preserve">Ja primārā vakcinācija ir veikta, tad persona </w:t>
      </w:r>
      <w:r w:rsidRPr="00126612">
        <w:rPr>
          <w:rFonts w:ascii="Times New Roman" w:hAnsi="Times New Roman" w:eastAsia="Times New Roman" w:cs="Times New Roman"/>
          <w:b/>
          <w:bCs/>
          <w:color w:val="auto"/>
          <w:lang w:val="lv-LV"/>
        </w:rPr>
        <w:t>kvalificējas balstvakcinācijai atbilstoši kopējiem nosacījumiem</w:t>
      </w:r>
      <w:r w:rsidRPr="00126612">
        <w:rPr>
          <w:rFonts w:ascii="Times New Roman" w:hAnsi="Times New Roman" w:eastAsia="Times New Roman" w:cs="Times New Roman"/>
          <w:color w:val="auto"/>
          <w:lang w:val="lv-LV"/>
        </w:rPr>
        <w:t xml:space="preserve"> par balstvakcināciju. Nosacījumi par pieaugušu personu balstvakcināciju pēc primārās vakcinācijas ar </w:t>
      </w:r>
      <w:proofErr w:type="spellStart"/>
      <w:r w:rsidRPr="00126612">
        <w:rPr>
          <w:rFonts w:ascii="Times New Roman" w:hAnsi="Times New Roman" w:eastAsia="Times New Roman" w:cs="Times New Roman"/>
          <w:i/>
          <w:iCs/>
          <w:color w:val="auto"/>
          <w:lang w:val="lv-LV"/>
        </w:rPr>
        <w:t>Covishield</w:t>
      </w:r>
      <w:proofErr w:type="spellEnd"/>
      <w:r w:rsidRPr="00126612">
        <w:rPr>
          <w:rFonts w:ascii="Times New Roman" w:hAnsi="Times New Roman" w:eastAsia="Times New Roman" w:cs="Times New Roman"/>
          <w:color w:val="auto"/>
          <w:lang w:val="lv-LV"/>
        </w:rPr>
        <w:t xml:space="preserve"> vai </w:t>
      </w:r>
      <w:proofErr w:type="spellStart"/>
      <w:r w:rsidRPr="00126612">
        <w:rPr>
          <w:rFonts w:ascii="Times New Roman" w:hAnsi="Times New Roman" w:eastAsia="Times New Roman" w:cs="Times New Roman"/>
          <w:i/>
          <w:iCs/>
          <w:color w:val="auto"/>
          <w:lang w:val="lv-LV"/>
        </w:rPr>
        <w:t>Coronavac</w:t>
      </w:r>
      <w:proofErr w:type="spellEnd"/>
      <w:r w:rsidRPr="00126612">
        <w:rPr>
          <w:rFonts w:ascii="Times New Roman" w:hAnsi="Times New Roman" w:eastAsia="Times New Roman" w:cs="Times New Roman"/>
          <w:color w:val="auto"/>
          <w:lang w:val="lv-LV"/>
        </w:rPr>
        <w:t>, ko Latvijā neizmanto, ir šādi:</w:t>
      </w:r>
    </w:p>
    <w:p w:rsidRPr="00010D94" w:rsidR="115AA592" w:rsidP="30733D10" w:rsidRDefault="30733D10" w14:paraId="21046520" w14:textId="5290D9ED">
      <w:pPr>
        <w:spacing w:after="0" w:line="240" w:lineRule="auto"/>
        <w:jc w:val="both"/>
        <w:rPr>
          <w:rFonts w:eastAsia="Times New Roman" w:cs="Times New Roman"/>
          <w:lang w:val="lv-LV"/>
        </w:rPr>
      </w:pPr>
      <w:r w:rsidRPr="00010D94">
        <w:rPr>
          <w:rFonts w:eastAsia="Times New Roman" w:cs="Times New Roman"/>
          <w:lang w:val="lv-LV"/>
        </w:rPr>
        <w:t xml:space="preserve"> </w:t>
      </w:r>
    </w:p>
    <w:tbl>
      <w:tblPr>
        <w:tblW w:w="0" w:type="auto"/>
        <w:tblLayout w:type="fixed"/>
        <w:tblLook w:val="04A0" w:firstRow="1" w:lastRow="0" w:firstColumn="1" w:lastColumn="0" w:noHBand="0" w:noVBand="1"/>
      </w:tblPr>
      <w:tblGrid>
        <w:gridCol w:w="1185"/>
        <w:gridCol w:w="2220"/>
        <w:gridCol w:w="990"/>
        <w:gridCol w:w="345"/>
        <w:gridCol w:w="1200"/>
        <w:gridCol w:w="1215"/>
        <w:gridCol w:w="1485"/>
      </w:tblGrid>
      <w:tr w:rsidRPr="00B65660" w:rsidR="30733D10" w:rsidTr="00126612" w14:paraId="0CAF09D6" w14:textId="77777777">
        <w:trPr>
          <w:trHeight w:val="1440"/>
        </w:trPr>
        <w:tc>
          <w:tcPr>
            <w:tcW w:w="1185"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B65660" w:rsidR="30733D10" w:rsidP="30733D10" w:rsidRDefault="30733D10" w14:paraId="7053B7C6" w14:textId="7B72EE07">
            <w:pPr>
              <w:spacing w:line="240" w:lineRule="auto"/>
              <w:jc w:val="center"/>
              <w:rPr>
                <w:rFonts w:eastAsia="Times New Roman" w:cs="Times New Roman"/>
                <w:i/>
                <w:iCs/>
                <w:color w:val="000000" w:themeColor="text1"/>
                <w:sz w:val="20"/>
                <w:szCs w:val="20"/>
                <w:lang w:val="lv-LV"/>
              </w:rPr>
            </w:pPr>
            <w:r w:rsidRPr="00B65660">
              <w:rPr>
                <w:rFonts w:eastAsia="Times New Roman" w:cs="Times New Roman"/>
                <w:b/>
                <w:bCs/>
                <w:i/>
                <w:iCs/>
                <w:sz w:val="20"/>
                <w:szCs w:val="20"/>
                <w:lang w:val="lv-LV"/>
              </w:rPr>
              <w:lastRenderedPageBreak/>
              <w:t>Primārajā vakcinācijā saņemtās vakcīnas</w:t>
            </w:r>
            <w:r w:rsidRPr="00B65660">
              <w:rPr>
                <w:rFonts w:eastAsia="Times New Roman" w:cs="Times New Roman"/>
                <w:i/>
                <w:iCs/>
                <w:color w:val="000000" w:themeColor="text1"/>
                <w:sz w:val="20"/>
                <w:szCs w:val="20"/>
                <w:lang w:val="lv-LV"/>
              </w:rPr>
              <w:t xml:space="preserve"> </w:t>
            </w:r>
          </w:p>
        </w:tc>
        <w:tc>
          <w:tcPr>
            <w:tcW w:w="222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B65660" w:rsidR="30733D10" w:rsidP="30733D10" w:rsidRDefault="30733D10" w14:paraId="04C16CDF" w14:textId="506DD7EF">
            <w:pPr>
              <w:spacing w:line="240" w:lineRule="auto"/>
              <w:jc w:val="center"/>
              <w:rPr>
                <w:rFonts w:eastAsia="Times New Roman" w:cs="Times New Roman"/>
                <w:i/>
                <w:iCs/>
                <w:color w:val="000000" w:themeColor="text1"/>
                <w:sz w:val="20"/>
                <w:szCs w:val="20"/>
                <w:lang w:val="lv-LV"/>
              </w:rPr>
            </w:pPr>
            <w:r w:rsidRPr="00B65660">
              <w:rPr>
                <w:rFonts w:eastAsia="Times New Roman" w:cs="Times New Roman"/>
                <w:b/>
                <w:bCs/>
                <w:i/>
                <w:iCs/>
                <w:color w:val="000000" w:themeColor="text1"/>
                <w:sz w:val="20"/>
                <w:szCs w:val="20"/>
                <w:lang w:val="lv-LV"/>
              </w:rPr>
              <w:t>Kam rekomendēts  saņemt</w:t>
            </w:r>
            <w:r w:rsidRPr="00B65660">
              <w:rPr>
                <w:rFonts w:eastAsia="Times New Roman" w:cs="Times New Roman"/>
                <w:i/>
                <w:iCs/>
                <w:color w:val="000000" w:themeColor="text1"/>
                <w:sz w:val="20"/>
                <w:szCs w:val="20"/>
                <w:lang w:val="lv-LV"/>
              </w:rPr>
              <w:t xml:space="preserve"> </w:t>
            </w:r>
          </w:p>
        </w:tc>
        <w:tc>
          <w:tcPr>
            <w:tcW w:w="1335" w:type="dxa"/>
            <w:gridSpan w:val="2"/>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B65660" w:rsidR="30733D10" w:rsidP="30733D10" w:rsidRDefault="30733D10" w14:paraId="0320D793" w14:textId="7F6A82F5">
            <w:pPr>
              <w:spacing w:line="240" w:lineRule="auto"/>
              <w:ind w:right="-90"/>
              <w:jc w:val="center"/>
              <w:rPr>
                <w:rFonts w:eastAsia="Times New Roman" w:cs="Times New Roman"/>
                <w:i/>
                <w:iCs/>
                <w:color w:val="000000" w:themeColor="text1"/>
                <w:sz w:val="20"/>
                <w:szCs w:val="20"/>
                <w:lang w:val="lv-LV"/>
              </w:rPr>
            </w:pPr>
            <w:r w:rsidRPr="00B65660">
              <w:rPr>
                <w:rFonts w:eastAsia="Times New Roman" w:cs="Times New Roman"/>
                <w:b/>
                <w:bCs/>
                <w:i/>
                <w:iCs/>
                <w:color w:val="000000" w:themeColor="text1"/>
                <w:sz w:val="20"/>
                <w:szCs w:val="20"/>
                <w:lang w:val="lv-LV"/>
              </w:rPr>
              <w:t>Kad jāievada vakcīna</w:t>
            </w:r>
            <w:r w:rsidRPr="00B65660">
              <w:rPr>
                <w:rFonts w:eastAsia="Times New Roman" w:cs="Times New Roman"/>
                <w:i/>
                <w:iCs/>
                <w:color w:val="000000" w:themeColor="text1"/>
                <w:sz w:val="20"/>
                <w:szCs w:val="20"/>
                <w:lang w:val="lv-LV"/>
              </w:rPr>
              <w:t xml:space="preserve"> </w:t>
            </w:r>
          </w:p>
        </w:tc>
        <w:tc>
          <w:tcPr>
            <w:tcW w:w="1200" w:type="dxa"/>
            <w:tcBorders>
              <w:top w:val="single" w:color="auto" w:sz="8" w:space="0"/>
              <w:left w:val="nil"/>
              <w:bottom w:val="single" w:color="auto" w:sz="8" w:space="0"/>
              <w:right w:val="single" w:color="auto" w:sz="8" w:space="0"/>
            </w:tcBorders>
            <w:shd w:val="clear" w:color="auto" w:fill="DEEAF6" w:themeFill="accent1" w:themeFillTint="33"/>
            <w:vAlign w:val="center"/>
          </w:tcPr>
          <w:p w:rsidRPr="00B65660" w:rsidR="30733D10" w:rsidP="30733D10" w:rsidRDefault="30733D10" w14:paraId="1944FC2B" w14:textId="75B5F2FE">
            <w:pPr>
              <w:spacing w:line="240" w:lineRule="auto"/>
              <w:jc w:val="center"/>
              <w:rPr>
                <w:rFonts w:eastAsia="Times New Roman" w:cs="Times New Roman"/>
                <w:i/>
                <w:iCs/>
                <w:color w:val="000000" w:themeColor="text1"/>
                <w:sz w:val="20"/>
                <w:szCs w:val="20"/>
                <w:lang w:val="lv-LV"/>
              </w:rPr>
            </w:pPr>
            <w:r w:rsidRPr="00B65660">
              <w:rPr>
                <w:rFonts w:eastAsia="Times New Roman" w:cs="Times New Roman"/>
                <w:b/>
                <w:bCs/>
                <w:i/>
                <w:iCs/>
                <w:color w:val="000000" w:themeColor="text1"/>
                <w:sz w:val="20"/>
                <w:szCs w:val="20"/>
                <w:lang w:val="lv-LV"/>
              </w:rPr>
              <w:t xml:space="preserve">Ar kādām vakcīnām: </w:t>
            </w:r>
            <w:r w:rsidRPr="00B65660">
              <w:rPr>
                <w:rFonts w:eastAsia="Times New Roman" w:cs="Times New Roman"/>
                <w:i/>
                <w:iCs/>
                <w:color w:val="000000" w:themeColor="text1"/>
                <w:sz w:val="20"/>
                <w:szCs w:val="20"/>
                <w:lang w:val="lv-LV"/>
              </w:rPr>
              <w:t xml:space="preserve"> </w:t>
            </w:r>
          </w:p>
          <w:p w:rsidRPr="00B65660" w:rsidR="30733D10" w:rsidP="30733D10" w:rsidRDefault="30733D10" w14:paraId="62746F9D" w14:textId="2F53E0B3">
            <w:pPr>
              <w:spacing w:line="240" w:lineRule="auto"/>
              <w:jc w:val="center"/>
              <w:rPr>
                <w:rFonts w:eastAsia="Times New Roman" w:cs="Times New Roman"/>
                <w:i/>
                <w:iCs/>
                <w:color w:val="000000" w:themeColor="text1"/>
                <w:sz w:val="20"/>
                <w:szCs w:val="20"/>
                <w:lang w:val="lv-LV"/>
              </w:rPr>
            </w:pPr>
            <w:r w:rsidRPr="00B65660">
              <w:rPr>
                <w:rFonts w:eastAsia="Times New Roman" w:cs="Times New Roman"/>
                <w:b/>
                <w:bCs/>
                <w:i/>
                <w:iCs/>
                <w:color w:val="000000" w:themeColor="text1"/>
                <w:sz w:val="20"/>
                <w:szCs w:val="20"/>
                <w:lang w:val="lv-LV"/>
              </w:rPr>
              <w:t>1. prioritāte</w:t>
            </w:r>
            <w:r w:rsidRPr="00B65660">
              <w:rPr>
                <w:rFonts w:eastAsia="Times New Roman" w:cs="Times New Roman"/>
                <w:i/>
                <w:iCs/>
                <w:color w:val="000000" w:themeColor="text1"/>
                <w:sz w:val="20"/>
                <w:szCs w:val="20"/>
                <w:lang w:val="lv-LV"/>
              </w:rPr>
              <w:t xml:space="preserve"> </w:t>
            </w:r>
          </w:p>
        </w:tc>
        <w:tc>
          <w:tcPr>
            <w:tcW w:w="1215"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B65660" w:rsidR="30733D10" w:rsidP="30733D10" w:rsidRDefault="30733D10" w14:paraId="04D79E13" w14:textId="7034FE41">
            <w:pPr>
              <w:spacing w:line="240" w:lineRule="auto"/>
              <w:jc w:val="center"/>
              <w:rPr>
                <w:rFonts w:eastAsia="Times New Roman" w:cs="Times New Roman"/>
                <w:i/>
                <w:iCs/>
                <w:color w:val="000000" w:themeColor="text1"/>
                <w:sz w:val="20"/>
                <w:szCs w:val="20"/>
                <w:lang w:val="lv-LV"/>
              </w:rPr>
            </w:pPr>
            <w:r w:rsidRPr="00B65660">
              <w:rPr>
                <w:rFonts w:eastAsia="Times New Roman" w:cs="Times New Roman"/>
                <w:b/>
                <w:bCs/>
                <w:i/>
                <w:iCs/>
                <w:color w:val="000000" w:themeColor="text1"/>
                <w:sz w:val="20"/>
                <w:szCs w:val="20"/>
                <w:lang w:val="lv-LV"/>
              </w:rPr>
              <w:t xml:space="preserve">Ar kādām vakcīnām: </w:t>
            </w:r>
            <w:r w:rsidRPr="00B65660">
              <w:rPr>
                <w:rFonts w:eastAsia="Times New Roman" w:cs="Times New Roman"/>
                <w:i/>
                <w:iCs/>
                <w:color w:val="000000" w:themeColor="text1"/>
                <w:sz w:val="20"/>
                <w:szCs w:val="20"/>
                <w:lang w:val="lv-LV"/>
              </w:rPr>
              <w:t xml:space="preserve"> </w:t>
            </w:r>
          </w:p>
          <w:p w:rsidRPr="00B65660" w:rsidR="30733D10" w:rsidP="30733D10" w:rsidRDefault="30733D10" w14:paraId="0386C2A5" w14:textId="33A55583">
            <w:pPr>
              <w:spacing w:line="240" w:lineRule="auto"/>
              <w:jc w:val="center"/>
              <w:rPr>
                <w:rFonts w:eastAsia="Times New Roman" w:cs="Times New Roman"/>
                <w:i/>
                <w:iCs/>
                <w:color w:val="000000" w:themeColor="text1"/>
                <w:sz w:val="20"/>
                <w:szCs w:val="20"/>
                <w:lang w:val="lv-LV"/>
              </w:rPr>
            </w:pPr>
            <w:r w:rsidRPr="00B65660">
              <w:rPr>
                <w:rFonts w:eastAsia="Times New Roman" w:cs="Times New Roman"/>
                <w:b/>
                <w:bCs/>
                <w:i/>
                <w:iCs/>
                <w:color w:val="000000" w:themeColor="text1"/>
                <w:sz w:val="20"/>
                <w:szCs w:val="20"/>
                <w:lang w:val="lv-LV"/>
              </w:rPr>
              <w:t>2. prioritāte</w:t>
            </w:r>
            <w:r w:rsidRPr="00B65660">
              <w:rPr>
                <w:rFonts w:eastAsia="Times New Roman" w:cs="Times New Roman"/>
                <w:i/>
                <w:iCs/>
                <w:color w:val="000000" w:themeColor="text1"/>
                <w:sz w:val="20"/>
                <w:szCs w:val="20"/>
                <w:lang w:val="lv-LV"/>
              </w:rPr>
              <w:t xml:space="preserve"> </w:t>
            </w:r>
          </w:p>
        </w:tc>
        <w:tc>
          <w:tcPr>
            <w:tcW w:w="1485"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B65660" w:rsidR="30733D10" w:rsidP="30733D10" w:rsidRDefault="30733D10" w14:paraId="14434550" w14:textId="41F13083">
            <w:pPr>
              <w:spacing w:line="240" w:lineRule="auto"/>
              <w:jc w:val="center"/>
              <w:rPr>
                <w:rFonts w:eastAsia="Times New Roman" w:cs="Times New Roman"/>
                <w:i/>
                <w:iCs/>
                <w:color w:val="000000" w:themeColor="text1"/>
                <w:sz w:val="20"/>
                <w:szCs w:val="20"/>
                <w:lang w:val="lv-LV"/>
              </w:rPr>
            </w:pPr>
            <w:r w:rsidRPr="00B65660">
              <w:rPr>
                <w:rFonts w:eastAsia="Times New Roman" w:cs="Times New Roman"/>
                <w:b/>
                <w:bCs/>
                <w:i/>
                <w:iCs/>
                <w:color w:val="000000" w:themeColor="text1"/>
                <w:sz w:val="20"/>
                <w:szCs w:val="20"/>
                <w:lang w:val="lv-LV"/>
              </w:rPr>
              <w:t>E-veselībā ievada</w:t>
            </w:r>
            <w:r w:rsidRPr="00B65660">
              <w:rPr>
                <w:rFonts w:eastAsia="Times New Roman" w:cs="Times New Roman"/>
                <w:i/>
                <w:iCs/>
                <w:color w:val="000000" w:themeColor="text1"/>
                <w:sz w:val="20"/>
                <w:szCs w:val="20"/>
                <w:lang w:val="lv-LV"/>
              </w:rPr>
              <w:t xml:space="preserve"> </w:t>
            </w:r>
          </w:p>
        </w:tc>
      </w:tr>
      <w:tr w:rsidRPr="00B65660" w:rsidR="30733D10" w:rsidTr="00126612" w14:paraId="701E895C" w14:textId="77777777">
        <w:trPr>
          <w:trHeight w:val="975"/>
        </w:trPr>
        <w:tc>
          <w:tcPr>
            <w:tcW w:w="1185"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B65660" w:rsidR="30733D10" w:rsidP="30733D10" w:rsidRDefault="30733D10" w14:paraId="457D2DFB" w14:textId="76C47284">
            <w:pPr>
              <w:spacing w:line="240" w:lineRule="auto"/>
              <w:jc w:val="center"/>
              <w:rPr>
                <w:rFonts w:eastAsia="Times New Roman" w:cs="Times New Roman"/>
                <w:color w:val="000000" w:themeColor="text1"/>
                <w:sz w:val="20"/>
                <w:szCs w:val="20"/>
                <w:lang w:val="lv-LV"/>
              </w:rPr>
            </w:pPr>
            <w:proofErr w:type="spellStart"/>
            <w:r w:rsidRPr="00B65660">
              <w:rPr>
                <w:rFonts w:eastAsia="Times New Roman" w:cs="Times New Roman"/>
                <w:b/>
                <w:bCs/>
                <w:color w:val="000000" w:themeColor="text1"/>
                <w:sz w:val="20"/>
                <w:szCs w:val="20"/>
                <w:lang w:val="lv-LV"/>
              </w:rPr>
              <w:t>Covishield-Covishield</w:t>
            </w:r>
            <w:proofErr w:type="spellEnd"/>
            <w:r w:rsidRPr="00B65660">
              <w:rPr>
                <w:rFonts w:eastAsia="Times New Roman" w:cs="Times New Roman"/>
                <w:color w:val="000000" w:themeColor="text1"/>
                <w:sz w:val="20"/>
                <w:szCs w:val="20"/>
                <w:lang w:val="lv-LV"/>
              </w:rPr>
              <w:t xml:space="preserve"> </w:t>
            </w:r>
          </w:p>
          <w:p w:rsidRPr="00B65660" w:rsidR="30733D10" w:rsidP="30733D10" w:rsidRDefault="7C68AEEB" w14:paraId="1A2B3FD9" w14:textId="4A3CE6A0">
            <w:pPr>
              <w:spacing w:line="240" w:lineRule="auto"/>
              <w:jc w:val="center"/>
              <w:rPr>
                <w:rFonts w:eastAsia="Times New Roman" w:cs="Times New Roman"/>
                <w:color w:val="000000" w:themeColor="text1"/>
                <w:sz w:val="20"/>
                <w:szCs w:val="20"/>
                <w:lang w:val="lv-LV"/>
              </w:rPr>
            </w:pPr>
            <w:r w:rsidRPr="00B65660">
              <w:rPr>
                <w:rFonts w:eastAsia="Times New Roman" w:cs="Times New Roman"/>
                <w:color w:val="000000" w:themeColor="text1"/>
                <w:sz w:val="20"/>
                <w:szCs w:val="20"/>
                <w:lang w:val="lv-LV"/>
              </w:rPr>
              <w:t>(identiski nosacījumi kā Vaxzevria)</w:t>
            </w:r>
          </w:p>
        </w:tc>
        <w:tc>
          <w:tcPr>
            <w:tcW w:w="222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B65660" w:rsidR="30733D10" w:rsidP="30733D10" w:rsidRDefault="30733D10" w14:paraId="7CFD5FD0" w14:textId="22F0EBCC">
            <w:pPr>
              <w:spacing w:line="240" w:lineRule="auto"/>
              <w:rPr>
                <w:rFonts w:eastAsia="Times New Roman" w:cs="Times New Roman"/>
                <w:color w:val="000000" w:themeColor="text1"/>
                <w:sz w:val="20"/>
                <w:szCs w:val="20"/>
                <w:lang w:val="lv-LV"/>
              </w:rPr>
            </w:pPr>
            <w:r w:rsidRPr="00B65660">
              <w:rPr>
                <w:rFonts w:eastAsia="Times New Roman" w:cs="Times New Roman"/>
                <w:color w:val="000000" w:themeColor="text1"/>
                <w:sz w:val="20"/>
                <w:szCs w:val="20"/>
                <w:lang w:val="lv-LV"/>
              </w:rPr>
              <w:t xml:space="preserve"> Visām personām no 18 gadu vecuma </w:t>
            </w:r>
          </w:p>
        </w:tc>
        <w:tc>
          <w:tcPr>
            <w:tcW w:w="99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B65660" w:rsidR="30733D10" w:rsidP="30733D10" w:rsidRDefault="30733D10" w14:paraId="3EFD54B6" w14:textId="65EBCFD0">
            <w:pPr>
              <w:spacing w:line="240" w:lineRule="auto"/>
              <w:jc w:val="center"/>
              <w:rPr>
                <w:rFonts w:eastAsia="Times New Roman" w:cs="Times New Roman"/>
                <w:color w:val="000000" w:themeColor="text1"/>
                <w:sz w:val="20"/>
                <w:szCs w:val="20"/>
                <w:lang w:val="lv-LV"/>
              </w:rPr>
            </w:pPr>
            <w:r w:rsidRPr="00B65660">
              <w:rPr>
                <w:rFonts w:eastAsia="Times New Roman" w:cs="Times New Roman"/>
                <w:color w:val="000000" w:themeColor="text1"/>
                <w:sz w:val="20"/>
                <w:szCs w:val="20"/>
                <w:lang w:val="lv-LV"/>
              </w:rPr>
              <w:t xml:space="preserve">Sākot ar 3 mēnešiem  </w:t>
            </w:r>
          </w:p>
          <w:p w:rsidRPr="00B65660" w:rsidR="30733D10" w:rsidP="30733D10" w:rsidRDefault="30733D10" w14:paraId="288B5DC7" w14:textId="240888D6">
            <w:pPr>
              <w:spacing w:line="240" w:lineRule="auto"/>
              <w:jc w:val="center"/>
              <w:rPr>
                <w:rFonts w:eastAsia="Times New Roman" w:cs="Times New Roman"/>
                <w:color w:val="000000" w:themeColor="text1"/>
                <w:sz w:val="20"/>
                <w:szCs w:val="20"/>
                <w:lang w:val="lv-LV"/>
              </w:rPr>
            </w:pPr>
            <w:r w:rsidRPr="00B65660">
              <w:rPr>
                <w:rFonts w:eastAsia="Times New Roman" w:cs="Times New Roman"/>
                <w:color w:val="000000" w:themeColor="text1"/>
                <w:sz w:val="20"/>
                <w:szCs w:val="20"/>
                <w:lang w:val="lv-LV"/>
              </w:rPr>
              <w:t xml:space="preserve">pēc 2.devas </w:t>
            </w:r>
          </w:p>
        </w:tc>
        <w:tc>
          <w:tcPr>
            <w:tcW w:w="1545" w:type="dxa"/>
            <w:gridSpan w:val="2"/>
            <w:tcBorders>
              <w:top w:val="nil"/>
              <w:left w:val="single" w:color="auto" w:sz="8" w:space="0"/>
              <w:bottom w:val="single" w:color="auto" w:sz="8" w:space="0"/>
              <w:right w:val="single" w:color="auto" w:sz="8" w:space="0"/>
            </w:tcBorders>
            <w:shd w:val="clear" w:color="auto" w:fill="DEEAF6" w:themeFill="accent1" w:themeFillTint="33"/>
            <w:vAlign w:val="center"/>
          </w:tcPr>
          <w:p w:rsidRPr="00B65660" w:rsidR="30733D10" w:rsidP="30733D10" w:rsidRDefault="30733D10" w14:paraId="4D4E2C44" w14:textId="28728EEB">
            <w:pPr>
              <w:spacing w:line="240" w:lineRule="auto"/>
              <w:jc w:val="center"/>
              <w:rPr>
                <w:rFonts w:eastAsia="Times New Roman" w:cs="Times New Roman"/>
                <w:color w:val="000000" w:themeColor="text1"/>
                <w:sz w:val="20"/>
                <w:szCs w:val="20"/>
                <w:lang w:val="lv-LV"/>
              </w:rPr>
            </w:pPr>
            <w:r w:rsidRPr="00B65660">
              <w:rPr>
                <w:rFonts w:eastAsia="Times New Roman" w:cs="Times New Roman"/>
                <w:color w:val="000000" w:themeColor="text1"/>
                <w:sz w:val="20"/>
                <w:szCs w:val="20"/>
                <w:lang w:val="lv-LV"/>
              </w:rPr>
              <w:t xml:space="preserve">Spikevax </w:t>
            </w:r>
            <w:r w:rsidRPr="00B65660">
              <w:rPr>
                <w:rFonts w:eastAsia="Times New Roman" w:cs="Times New Roman"/>
                <w:b/>
                <w:bCs/>
                <w:color w:val="000000" w:themeColor="text1"/>
                <w:sz w:val="20"/>
                <w:szCs w:val="20"/>
                <w:lang w:val="lv-LV"/>
              </w:rPr>
              <w:t>pilna deva</w:t>
            </w:r>
            <w:r w:rsidRPr="00B65660">
              <w:rPr>
                <w:rFonts w:eastAsia="Times New Roman" w:cs="Times New Roman"/>
                <w:color w:val="000000" w:themeColor="text1"/>
                <w:sz w:val="20"/>
                <w:szCs w:val="20"/>
                <w:lang w:val="lv-LV"/>
              </w:rPr>
              <w:t xml:space="preserve"> </w:t>
            </w:r>
            <w:r w:rsidRPr="00B65660">
              <w:rPr>
                <w:rFonts w:eastAsia="Times New Roman" w:cs="Times New Roman"/>
                <w:b/>
                <w:bCs/>
                <w:color w:val="000000" w:themeColor="text1"/>
                <w:sz w:val="20"/>
                <w:szCs w:val="20"/>
                <w:lang w:val="lv-LV"/>
              </w:rPr>
              <w:t>(0.5 ml)</w:t>
            </w:r>
            <w:r w:rsidRPr="00B65660">
              <w:rPr>
                <w:rFonts w:eastAsia="Times New Roman" w:cs="Times New Roman"/>
                <w:color w:val="000000" w:themeColor="text1"/>
                <w:sz w:val="20"/>
                <w:szCs w:val="20"/>
                <w:lang w:val="lv-LV"/>
              </w:rPr>
              <w:t xml:space="preserve"> </w:t>
            </w:r>
          </w:p>
        </w:tc>
        <w:tc>
          <w:tcPr>
            <w:tcW w:w="1215" w:type="dxa"/>
            <w:tcBorders>
              <w:top w:val="single" w:color="auto" w:sz="8" w:space="0"/>
              <w:left w:val="nil"/>
              <w:bottom w:val="single" w:color="auto" w:sz="8" w:space="0"/>
              <w:right w:val="single" w:color="auto" w:sz="8" w:space="0"/>
            </w:tcBorders>
            <w:shd w:val="clear" w:color="auto" w:fill="DEEAF6" w:themeFill="accent1" w:themeFillTint="33"/>
            <w:vAlign w:val="center"/>
          </w:tcPr>
          <w:p w:rsidRPr="00B65660" w:rsidR="30733D10" w:rsidP="30733D10" w:rsidRDefault="30733D10" w14:paraId="3F560B0F" w14:textId="6B0133BF">
            <w:pPr>
              <w:spacing w:line="240" w:lineRule="auto"/>
              <w:jc w:val="center"/>
              <w:rPr>
                <w:rFonts w:eastAsia="Times New Roman" w:cs="Times New Roman"/>
                <w:color w:val="000000" w:themeColor="text1"/>
                <w:sz w:val="20"/>
                <w:szCs w:val="20"/>
                <w:lang w:val="lv-LV"/>
              </w:rPr>
            </w:pPr>
            <w:r w:rsidRPr="00B65660">
              <w:rPr>
                <w:rFonts w:eastAsia="Times New Roman" w:cs="Times New Roman"/>
                <w:color w:val="000000" w:themeColor="text1"/>
                <w:sz w:val="20"/>
                <w:szCs w:val="20"/>
                <w:lang w:val="lv-LV"/>
              </w:rPr>
              <w:t xml:space="preserve">Comirnaty, Vaxzevria, </w:t>
            </w:r>
          </w:p>
          <w:p w:rsidRPr="00B65660" w:rsidR="30733D10" w:rsidP="30733D10" w:rsidRDefault="30733D10" w14:paraId="45A1EA5B" w14:textId="3A184A03">
            <w:pPr>
              <w:spacing w:line="240" w:lineRule="auto"/>
              <w:jc w:val="center"/>
              <w:rPr>
                <w:rFonts w:eastAsia="Times New Roman" w:cs="Times New Roman"/>
                <w:color w:val="000000" w:themeColor="text1"/>
                <w:sz w:val="20"/>
                <w:szCs w:val="20"/>
                <w:lang w:val="lv-LV"/>
              </w:rPr>
            </w:pPr>
            <w:r w:rsidRPr="00B65660">
              <w:rPr>
                <w:rFonts w:eastAsia="Times New Roman" w:cs="Times New Roman"/>
                <w:color w:val="000000" w:themeColor="text1"/>
                <w:sz w:val="20"/>
                <w:szCs w:val="20"/>
                <w:lang w:val="lv-LV"/>
              </w:rPr>
              <w:t xml:space="preserve">Nuvaxovid  </w:t>
            </w:r>
          </w:p>
        </w:tc>
        <w:tc>
          <w:tcPr>
            <w:tcW w:w="1485"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B65660" w:rsidR="30733D10" w:rsidP="30733D10" w:rsidRDefault="30733D10" w14:paraId="39A5CAD1" w14:textId="5479FF4F">
            <w:pPr>
              <w:spacing w:line="240" w:lineRule="auto"/>
              <w:jc w:val="center"/>
              <w:rPr>
                <w:rFonts w:eastAsia="Times New Roman" w:cs="Times New Roman"/>
                <w:color w:val="000000" w:themeColor="text1"/>
                <w:sz w:val="20"/>
                <w:szCs w:val="20"/>
                <w:lang w:val="lv-LV"/>
              </w:rPr>
            </w:pPr>
            <w:r w:rsidRPr="00B65660">
              <w:rPr>
                <w:rFonts w:eastAsia="Times New Roman" w:cs="Times New Roman"/>
                <w:color w:val="000000" w:themeColor="text1"/>
                <w:sz w:val="20"/>
                <w:szCs w:val="20"/>
                <w:lang w:val="lv-LV"/>
              </w:rPr>
              <w:t xml:space="preserve">3. deva </w:t>
            </w:r>
          </w:p>
          <w:p w:rsidRPr="00B65660" w:rsidR="30733D10" w:rsidP="30733D10" w:rsidRDefault="30733D10" w14:paraId="11C6D800" w14:textId="11C7A986">
            <w:pPr>
              <w:spacing w:line="240" w:lineRule="auto"/>
              <w:jc w:val="center"/>
              <w:rPr>
                <w:rFonts w:eastAsia="Times New Roman" w:cs="Times New Roman"/>
                <w:color w:val="000000" w:themeColor="text1"/>
                <w:sz w:val="20"/>
                <w:szCs w:val="20"/>
                <w:lang w:val="lv-LV"/>
              </w:rPr>
            </w:pPr>
            <w:r w:rsidRPr="00B65660">
              <w:rPr>
                <w:rFonts w:eastAsia="Times New Roman" w:cs="Times New Roman"/>
                <w:color w:val="000000" w:themeColor="text1"/>
                <w:sz w:val="20"/>
                <w:szCs w:val="20"/>
                <w:lang w:val="lv-LV"/>
              </w:rPr>
              <w:t xml:space="preserve">1.balstvakcinācija </w:t>
            </w:r>
          </w:p>
        </w:tc>
      </w:tr>
      <w:tr w:rsidRPr="00B65660" w:rsidR="30733D10" w:rsidTr="00126612" w14:paraId="1840B7CA" w14:textId="77777777">
        <w:trPr>
          <w:trHeight w:val="975"/>
        </w:trPr>
        <w:tc>
          <w:tcPr>
            <w:tcW w:w="1185"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B65660" w:rsidR="30733D10" w:rsidP="30733D10" w:rsidRDefault="30733D10" w14:paraId="18FD05FA" w14:textId="65F1A87C">
            <w:pPr>
              <w:spacing w:line="240" w:lineRule="auto"/>
              <w:jc w:val="center"/>
              <w:rPr>
                <w:rFonts w:eastAsia="Times New Roman" w:cs="Times New Roman"/>
                <w:b/>
                <w:bCs/>
                <w:color w:val="000000" w:themeColor="text1"/>
                <w:sz w:val="20"/>
                <w:szCs w:val="20"/>
                <w:lang w:val="lv-LV"/>
              </w:rPr>
            </w:pPr>
            <w:proofErr w:type="spellStart"/>
            <w:r w:rsidRPr="00B65660">
              <w:rPr>
                <w:rFonts w:eastAsia="Times New Roman" w:cs="Times New Roman"/>
                <w:b/>
                <w:bCs/>
                <w:color w:val="000000" w:themeColor="text1"/>
                <w:sz w:val="20"/>
                <w:szCs w:val="20"/>
                <w:lang w:val="lv-LV"/>
              </w:rPr>
              <w:t>Coronavac-Coronavac</w:t>
            </w:r>
            <w:proofErr w:type="spellEnd"/>
            <w:r w:rsidRPr="00B65660">
              <w:rPr>
                <w:rFonts w:eastAsia="Times New Roman" w:cs="Times New Roman"/>
                <w:b/>
                <w:bCs/>
                <w:color w:val="000000" w:themeColor="text1"/>
                <w:sz w:val="20"/>
                <w:szCs w:val="20"/>
                <w:lang w:val="lv-LV"/>
              </w:rPr>
              <w:t>*</w:t>
            </w:r>
          </w:p>
        </w:tc>
        <w:tc>
          <w:tcPr>
            <w:tcW w:w="222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B65660" w:rsidR="30733D10" w:rsidP="30733D10" w:rsidRDefault="30733D10" w14:paraId="32396134" w14:textId="272EA214">
            <w:pPr>
              <w:spacing w:line="240" w:lineRule="auto"/>
              <w:rPr>
                <w:rFonts w:eastAsia="Times New Roman" w:cs="Times New Roman"/>
                <w:color w:val="000000" w:themeColor="text1"/>
                <w:sz w:val="20"/>
                <w:szCs w:val="20"/>
                <w:lang w:val="lv-LV"/>
              </w:rPr>
            </w:pPr>
            <w:r w:rsidRPr="00B65660">
              <w:rPr>
                <w:rFonts w:eastAsia="Times New Roman" w:cs="Times New Roman"/>
                <w:color w:val="000000" w:themeColor="text1"/>
                <w:sz w:val="20"/>
                <w:szCs w:val="20"/>
                <w:lang w:val="lv-LV"/>
              </w:rPr>
              <w:t xml:space="preserve">Visām personām no 18 gadu vecuma </w:t>
            </w:r>
          </w:p>
        </w:tc>
        <w:tc>
          <w:tcPr>
            <w:tcW w:w="99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B65660" w:rsidR="30733D10" w:rsidP="30733D10" w:rsidRDefault="30733D10" w14:paraId="2975E0B4" w14:textId="04A7CCDC">
            <w:pPr>
              <w:spacing w:line="240" w:lineRule="auto"/>
              <w:jc w:val="center"/>
              <w:rPr>
                <w:rFonts w:eastAsia="Times New Roman" w:cs="Times New Roman"/>
                <w:color w:val="000000" w:themeColor="text1"/>
                <w:sz w:val="20"/>
                <w:szCs w:val="20"/>
                <w:lang w:val="lv-LV"/>
              </w:rPr>
            </w:pPr>
            <w:r w:rsidRPr="00B65660">
              <w:rPr>
                <w:rFonts w:eastAsia="Times New Roman" w:cs="Times New Roman"/>
                <w:color w:val="000000" w:themeColor="text1"/>
                <w:sz w:val="20"/>
                <w:szCs w:val="20"/>
                <w:lang w:val="lv-LV"/>
              </w:rPr>
              <w:t xml:space="preserve">Sākot ar 6 mēnešiem  </w:t>
            </w:r>
          </w:p>
          <w:p w:rsidRPr="00B65660" w:rsidR="30733D10" w:rsidP="30733D10" w:rsidRDefault="30733D10" w14:paraId="0789D07F" w14:textId="3FC66007">
            <w:pPr>
              <w:spacing w:line="240" w:lineRule="auto"/>
              <w:jc w:val="center"/>
              <w:rPr>
                <w:rFonts w:eastAsia="Times New Roman" w:cs="Times New Roman"/>
                <w:color w:val="000000" w:themeColor="text1"/>
                <w:sz w:val="20"/>
                <w:szCs w:val="20"/>
                <w:lang w:val="lv-LV"/>
              </w:rPr>
            </w:pPr>
            <w:r w:rsidRPr="00B65660">
              <w:rPr>
                <w:rFonts w:eastAsia="Times New Roman" w:cs="Times New Roman"/>
                <w:color w:val="000000" w:themeColor="text1"/>
                <w:sz w:val="20"/>
                <w:szCs w:val="20"/>
                <w:lang w:val="lv-LV"/>
              </w:rPr>
              <w:t xml:space="preserve">pēc 2.devas </w:t>
            </w:r>
          </w:p>
        </w:tc>
        <w:tc>
          <w:tcPr>
            <w:tcW w:w="1545" w:type="dxa"/>
            <w:gridSpan w:val="2"/>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B65660" w:rsidR="30733D10" w:rsidP="30733D10" w:rsidRDefault="30733D10" w14:paraId="7E2DB22A" w14:textId="3E83F695">
            <w:pPr>
              <w:spacing w:line="240" w:lineRule="auto"/>
              <w:jc w:val="center"/>
              <w:rPr>
                <w:rFonts w:eastAsia="Times New Roman" w:cs="Times New Roman"/>
                <w:color w:val="000000" w:themeColor="text1"/>
                <w:sz w:val="20"/>
                <w:szCs w:val="20"/>
                <w:lang w:val="lv-LV"/>
              </w:rPr>
            </w:pPr>
            <w:r w:rsidRPr="00B65660">
              <w:rPr>
                <w:rFonts w:eastAsia="Times New Roman" w:cs="Times New Roman"/>
                <w:color w:val="000000" w:themeColor="text1"/>
                <w:sz w:val="20"/>
                <w:szCs w:val="20"/>
                <w:lang w:val="lv-LV"/>
              </w:rPr>
              <w:t>Comirnaty vai Spikevax</w:t>
            </w:r>
          </w:p>
        </w:tc>
        <w:tc>
          <w:tcPr>
            <w:tcW w:w="1215" w:type="dxa"/>
            <w:tcBorders>
              <w:top w:val="single" w:color="auto" w:sz="8" w:space="0"/>
              <w:left w:val="nil"/>
              <w:bottom w:val="single" w:color="auto" w:sz="8" w:space="0"/>
              <w:right w:val="single" w:color="auto" w:sz="8" w:space="0"/>
            </w:tcBorders>
            <w:shd w:val="clear" w:color="auto" w:fill="DEEAF6" w:themeFill="accent1" w:themeFillTint="33"/>
            <w:vAlign w:val="center"/>
          </w:tcPr>
          <w:p w:rsidRPr="00B65660" w:rsidR="30733D10" w:rsidP="30733D10" w:rsidRDefault="30733D10" w14:paraId="13D2C5EB" w14:textId="187CF480">
            <w:pPr>
              <w:spacing w:line="240" w:lineRule="auto"/>
              <w:jc w:val="center"/>
              <w:rPr>
                <w:rFonts w:eastAsia="Times New Roman" w:cs="Times New Roman"/>
                <w:color w:val="000000" w:themeColor="text1"/>
                <w:sz w:val="20"/>
                <w:szCs w:val="20"/>
                <w:lang w:val="lv-LV"/>
              </w:rPr>
            </w:pPr>
            <w:r w:rsidRPr="00B65660">
              <w:rPr>
                <w:rFonts w:eastAsia="Times New Roman" w:cs="Times New Roman"/>
                <w:color w:val="000000" w:themeColor="text1"/>
                <w:sz w:val="20"/>
                <w:szCs w:val="20"/>
                <w:lang w:val="lv-LV"/>
              </w:rPr>
              <w:t xml:space="preserve">Covid-19 </w:t>
            </w:r>
            <w:proofErr w:type="spellStart"/>
            <w:r w:rsidRPr="00B65660">
              <w:rPr>
                <w:rFonts w:eastAsia="Times New Roman" w:cs="Times New Roman"/>
                <w:color w:val="000000" w:themeColor="text1"/>
                <w:sz w:val="20"/>
                <w:szCs w:val="20"/>
                <w:lang w:val="lv-LV"/>
              </w:rPr>
              <w:t>Vaccine</w:t>
            </w:r>
            <w:proofErr w:type="spellEnd"/>
            <w:r w:rsidRPr="00B65660">
              <w:rPr>
                <w:rFonts w:eastAsia="Times New Roman" w:cs="Times New Roman"/>
                <w:color w:val="000000" w:themeColor="text1"/>
                <w:sz w:val="20"/>
                <w:szCs w:val="20"/>
                <w:lang w:val="lv-LV"/>
              </w:rPr>
              <w:t xml:space="preserve"> Janssen, Vaxzevria</w:t>
            </w:r>
          </w:p>
        </w:tc>
        <w:tc>
          <w:tcPr>
            <w:tcW w:w="1485"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B65660" w:rsidR="30733D10" w:rsidP="30733D10" w:rsidRDefault="30733D10" w14:paraId="21FBDDF5" w14:textId="3BFC8357">
            <w:pPr>
              <w:spacing w:line="240" w:lineRule="auto"/>
              <w:jc w:val="center"/>
              <w:rPr>
                <w:rFonts w:eastAsia="Times New Roman" w:cs="Times New Roman"/>
                <w:color w:val="000000" w:themeColor="text1"/>
                <w:sz w:val="20"/>
                <w:szCs w:val="20"/>
                <w:lang w:val="lv-LV"/>
              </w:rPr>
            </w:pPr>
            <w:r w:rsidRPr="00B65660">
              <w:rPr>
                <w:rFonts w:eastAsia="Times New Roman" w:cs="Times New Roman"/>
                <w:color w:val="000000" w:themeColor="text1"/>
                <w:sz w:val="20"/>
                <w:szCs w:val="20"/>
                <w:lang w:val="lv-LV"/>
              </w:rPr>
              <w:t xml:space="preserve">3. deva </w:t>
            </w:r>
          </w:p>
          <w:p w:rsidRPr="00B65660" w:rsidR="30733D10" w:rsidP="30733D10" w:rsidRDefault="30733D10" w14:paraId="7C439442" w14:textId="5D67099C">
            <w:pPr>
              <w:spacing w:line="240" w:lineRule="auto"/>
              <w:jc w:val="center"/>
              <w:rPr>
                <w:rFonts w:eastAsia="Times New Roman" w:cs="Times New Roman"/>
                <w:color w:val="000000" w:themeColor="text1"/>
                <w:sz w:val="20"/>
                <w:szCs w:val="20"/>
                <w:lang w:val="lv-LV"/>
              </w:rPr>
            </w:pPr>
            <w:r w:rsidRPr="00B65660">
              <w:rPr>
                <w:rFonts w:eastAsia="Times New Roman" w:cs="Times New Roman"/>
                <w:color w:val="000000" w:themeColor="text1"/>
                <w:sz w:val="20"/>
                <w:szCs w:val="20"/>
                <w:lang w:val="lv-LV"/>
              </w:rPr>
              <w:t xml:space="preserve">1.balstvakcinācija </w:t>
            </w:r>
          </w:p>
        </w:tc>
      </w:tr>
      <w:tr w:rsidRPr="00B65660" w:rsidR="30733D10" w:rsidTr="00126612" w14:paraId="62660C14" w14:textId="77777777">
        <w:tc>
          <w:tcPr>
            <w:tcW w:w="1185" w:type="dxa"/>
            <w:tcBorders>
              <w:top w:val="single" w:color="auto" w:sz="8" w:space="0"/>
              <w:left w:val="nil"/>
              <w:bottom w:val="nil"/>
              <w:right w:val="nil"/>
            </w:tcBorders>
            <w:vAlign w:val="center"/>
          </w:tcPr>
          <w:p w:rsidRPr="00B65660" w:rsidR="30733D10" w:rsidP="30733D10" w:rsidRDefault="30733D10" w14:paraId="661BE863" w14:textId="7B9D0EDB">
            <w:pPr>
              <w:spacing w:line="240" w:lineRule="auto"/>
              <w:rPr>
                <w:rFonts w:eastAsia="Times New Roman" w:cs="Times New Roman"/>
                <w:sz w:val="20"/>
                <w:szCs w:val="20"/>
                <w:lang w:val="lv-LV"/>
              </w:rPr>
            </w:pPr>
          </w:p>
        </w:tc>
        <w:tc>
          <w:tcPr>
            <w:tcW w:w="2220" w:type="dxa"/>
            <w:tcBorders>
              <w:top w:val="single" w:color="auto" w:sz="8" w:space="0"/>
              <w:left w:val="nil"/>
              <w:bottom w:val="nil"/>
              <w:right w:val="nil"/>
            </w:tcBorders>
            <w:vAlign w:val="center"/>
          </w:tcPr>
          <w:p w:rsidRPr="00B65660" w:rsidR="30733D10" w:rsidP="30733D10" w:rsidRDefault="30733D10" w14:paraId="4657476C" w14:textId="1AC932AF">
            <w:pPr>
              <w:spacing w:line="240" w:lineRule="auto"/>
              <w:rPr>
                <w:rFonts w:eastAsia="Times New Roman" w:cs="Times New Roman"/>
                <w:sz w:val="20"/>
                <w:szCs w:val="20"/>
                <w:lang w:val="lv-LV"/>
              </w:rPr>
            </w:pPr>
          </w:p>
        </w:tc>
        <w:tc>
          <w:tcPr>
            <w:tcW w:w="990" w:type="dxa"/>
            <w:tcBorders>
              <w:top w:val="single" w:color="auto" w:sz="8" w:space="0"/>
              <w:left w:val="nil"/>
              <w:bottom w:val="nil"/>
              <w:right w:val="nil"/>
            </w:tcBorders>
            <w:vAlign w:val="center"/>
          </w:tcPr>
          <w:p w:rsidRPr="00B65660" w:rsidR="30733D10" w:rsidP="30733D10" w:rsidRDefault="30733D10" w14:paraId="111D613E" w14:textId="0E926E17">
            <w:pPr>
              <w:spacing w:line="240" w:lineRule="auto"/>
              <w:rPr>
                <w:rFonts w:eastAsia="Times New Roman" w:cs="Times New Roman"/>
                <w:sz w:val="20"/>
                <w:szCs w:val="20"/>
                <w:lang w:val="lv-LV"/>
              </w:rPr>
            </w:pPr>
          </w:p>
        </w:tc>
        <w:tc>
          <w:tcPr>
            <w:tcW w:w="345" w:type="dxa"/>
            <w:tcBorders>
              <w:top w:val="single" w:color="auto" w:sz="8" w:space="0"/>
              <w:left w:val="nil"/>
              <w:bottom w:val="nil"/>
              <w:right w:val="nil"/>
            </w:tcBorders>
            <w:vAlign w:val="center"/>
          </w:tcPr>
          <w:p w:rsidRPr="00B65660" w:rsidR="30733D10" w:rsidP="30733D10" w:rsidRDefault="30733D10" w14:paraId="79C71C88" w14:textId="4E165909">
            <w:pPr>
              <w:spacing w:line="240" w:lineRule="auto"/>
              <w:rPr>
                <w:rFonts w:eastAsia="Times New Roman" w:cs="Times New Roman"/>
                <w:sz w:val="20"/>
                <w:szCs w:val="20"/>
                <w:lang w:val="lv-LV"/>
              </w:rPr>
            </w:pPr>
          </w:p>
        </w:tc>
        <w:tc>
          <w:tcPr>
            <w:tcW w:w="1200" w:type="dxa"/>
            <w:tcBorders>
              <w:top w:val="nil"/>
              <w:left w:val="nil"/>
              <w:bottom w:val="nil"/>
              <w:right w:val="nil"/>
            </w:tcBorders>
            <w:vAlign w:val="center"/>
          </w:tcPr>
          <w:p w:rsidRPr="00B65660" w:rsidR="30733D10" w:rsidP="30733D10" w:rsidRDefault="30733D10" w14:paraId="68D31A56" w14:textId="35647EA1">
            <w:pPr>
              <w:spacing w:line="240" w:lineRule="auto"/>
              <w:rPr>
                <w:rFonts w:eastAsia="Times New Roman" w:cs="Times New Roman"/>
                <w:sz w:val="20"/>
                <w:szCs w:val="20"/>
                <w:lang w:val="lv-LV"/>
              </w:rPr>
            </w:pPr>
          </w:p>
        </w:tc>
        <w:tc>
          <w:tcPr>
            <w:tcW w:w="1215" w:type="dxa"/>
            <w:tcBorders>
              <w:top w:val="single" w:color="auto" w:sz="8" w:space="0"/>
              <w:left w:val="nil"/>
              <w:bottom w:val="nil"/>
              <w:right w:val="nil"/>
            </w:tcBorders>
            <w:vAlign w:val="center"/>
          </w:tcPr>
          <w:p w:rsidRPr="00B65660" w:rsidR="30733D10" w:rsidP="30733D10" w:rsidRDefault="30733D10" w14:paraId="0A0086E6" w14:textId="67688741">
            <w:pPr>
              <w:spacing w:line="240" w:lineRule="auto"/>
              <w:rPr>
                <w:rFonts w:eastAsia="Times New Roman" w:cs="Times New Roman"/>
                <w:sz w:val="20"/>
                <w:szCs w:val="20"/>
                <w:lang w:val="lv-LV"/>
              </w:rPr>
            </w:pPr>
          </w:p>
        </w:tc>
        <w:tc>
          <w:tcPr>
            <w:tcW w:w="1485" w:type="dxa"/>
            <w:tcBorders>
              <w:top w:val="single" w:color="auto" w:sz="8" w:space="0"/>
              <w:left w:val="nil"/>
              <w:bottom w:val="nil"/>
              <w:right w:val="nil"/>
            </w:tcBorders>
            <w:vAlign w:val="center"/>
          </w:tcPr>
          <w:p w:rsidRPr="00B65660" w:rsidR="30733D10" w:rsidP="30733D10" w:rsidRDefault="30733D10" w14:paraId="24B96D89" w14:textId="2927A315">
            <w:pPr>
              <w:spacing w:line="240" w:lineRule="auto"/>
              <w:rPr>
                <w:rFonts w:eastAsia="Times New Roman" w:cs="Times New Roman"/>
                <w:sz w:val="20"/>
                <w:szCs w:val="20"/>
                <w:lang w:val="lv-LV"/>
              </w:rPr>
            </w:pPr>
          </w:p>
        </w:tc>
      </w:tr>
    </w:tbl>
    <w:p w:rsidR="115AA592" w:rsidP="30733D10" w:rsidRDefault="30733D10" w14:paraId="146C3051" w14:textId="53A05ED8">
      <w:pPr>
        <w:spacing w:line="240" w:lineRule="auto"/>
        <w:jc w:val="both"/>
        <w:rPr>
          <w:rFonts w:eastAsia="Times New Roman" w:cs="Times New Roman"/>
          <w:lang w:val="en-US"/>
        </w:rPr>
      </w:pPr>
      <w:r w:rsidRPr="30733D10">
        <w:rPr>
          <w:rFonts w:eastAsia="Times New Roman" w:cs="Times New Roman"/>
          <w:lang w:val="en-US"/>
        </w:rPr>
        <w:t xml:space="preserve"> </w:t>
      </w:r>
    </w:p>
    <w:p w:rsidR="115AA592" w:rsidP="00126612" w:rsidRDefault="7C68AEEB" w14:paraId="63D5ED50" w14:textId="1E507644">
      <w:pPr>
        <w:spacing w:line="240" w:lineRule="auto"/>
        <w:jc w:val="both"/>
        <w:rPr>
          <w:rFonts w:eastAsia="Times New Roman" w:cs="Times New Roman"/>
          <w:color w:val="4472C4" w:themeColor="accent5"/>
          <w:lang w:val="lv-LV"/>
        </w:rPr>
      </w:pPr>
      <w:r w:rsidRPr="00126612">
        <w:rPr>
          <w:rFonts w:eastAsia="Times New Roman" w:cs="Times New Roman"/>
          <w:lang w:val="lv-LV"/>
        </w:rPr>
        <w:t>Lai apliecinātu iepriekš veiktas vakcinācijas faktu, ir jāuzrāda to apliecinošs dokuments, taču, ja objektīvu iemeslu dēļ tas nav iespējams, izņēmuma gadījumā ir jāuzticas vakcinējamās personas sniegtajai informācijai.</w:t>
      </w:r>
    </w:p>
    <w:p w:rsidR="115AA592" w:rsidP="30733D10" w:rsidRDefault="30733D10" w14:paraId="65246D52" w14:textId="49CA375F">
      <w:pPr>
        <w:spacing w:line="240" w:lineRule="auto"/>
        <w:jc w:val="both"/>
        <w:rPr>
          <w:rFonts w:eastAsia="Times New Roman" w:cs="Times New Roman"/>
          <w:lang w:val="lv-LV"/>
        </w:rPr>
      </w:pPr>
      <w:r w:rsidRPr="30733D10">
        <w:rPr>
          <w:rFonts w:eastAsia="Times New Roman" w:cs="Times New Roman"/>
          <w:lang w:val="lv-LV"/>
        </w:rPr>
        <w:t xml:space="preserve"> </w:t>
      </w:r>
    </w:p>
    <w:p w:rsidR="115AA592" w:rsidP="30733D10" w:rsidRDefault="30733D10" w14:paraId="5D04C211" w14:textId="5B12ECD5">
      <w:pPr>
        <w:spacing w:line="240" w:lineRule="auto"/>
        <w:jc w:val="both"/>
        <w:rPr>
          <w:rFonts w:eastAsia="Times New Roman" w:cs="Times New Roman"/>
          <w:i/>
          <w:iCs/>
          <w:lang w:val="lv-LV"/>
        </w:rPr>
      </w:pPr>
      <w:r w:rsidRPr="30733D10">
        <w:rPr>
          <w:rFonts w:eastAsia="Times New Roman" w:cs="Times New Roman"/>
          <w:i/>
          <w:iCs/>
          <w:lang w:val="lv-LV"/>
        </w:rPr>
        <w:t>*Atsauces:</w:t>
      </w:r>
    </w:p>
    <w:p w:rsidR="115AA592" w:rsidP="30733D10" w:rsidRDefault="30733D10" w14:paraId="0E5DFCF2" w14:textId="628EA8FA">
      <w:pPr>
        <w:spacing w:line="240" w:lineRule="auto"/>
        <w:jc w:val="both"/>
        <w:rPr>
          <w:rFonts w:eastAsia="Times New Roman" w:cs="Times New Roman"/>
        </w:rPr>
      </w:pPr>
      <w:r w:rsidRPr="30733D10">
        <w:rPr>
          <w:rFonts w:eastAsia="Times New Roman" w:cs="Times New Roman"/>
          <w:lang w:val="lv-LV"/>
        </w:rPr>
        <w:t xml:space="preserve">1. PVO </w:t>
      </w:r>
      <w:r w:rsidRPr="30733D10">
        <w:rPr>
          <w:rFonts w:eastAsia="Times New Roman" w:cs="Times New Roman"/>
          <w:i/>
          <w:iCs/>
          <w:lang w:val="lv-LV"/>
        </w:rPr>
        <w:t>SAGE</w:t>
      </w:r>
      <w:r w:rsidRPr="30733D10">
        <w:rPr>
          <w:rFonts w:eastAsia="Times New Roman" w:cs="Times New Roman"/>
          <w:lang w:val="lv-LV"/>
        </w:rPr>
        <w:t xml:space="preserve"> rekomendācijas, </w:t>
      </w:r>
      <w:hyperlink r:id="rId61">
        <w:r w:rsidRPr="30733D10">
          <w:rPr>
            <w:rStyle w:val="Hyperlink"/>
            <w:rFonts w:eastAsia="Times New Roman" w:cs="Times New Roman"/>
            <w:lang w:val="lv-LV"/>
          </w:rPr>
          <w:t>https://www.who.int/publications/i/item/WHO-2019-nCoV-vaccines-SAGE_recommendation-Sinovac-CoronaVac-2021.1</w:t>
        </w:r>
      </w:hyperlink>
    </w:p>
    <w:p w:rsidR="115AA592" w:rsidP="30733D10" w:rsidRDefault="30733D10" w14:paraId="58928FC5" w14:textId="0CD5E241">
      <w:pPr>
        <w:spacing w:line="240" w:lineRule="auto"/>
        <w:jc w:val="both"/>
        <w:rPr>
          <w:rFonts w:eastAsia="Times New Roman" w:cs="Times New Roman"/>
          <w:lang w:val="lv-LV"/>
        </w:rPr>
      </w:pPr>
      <w:r w:rsidRPr="30733D10">
        <w:rPr>
          <w:rFonts w:eastAsia="Times New Roman" w:cs="Times New Roman"/>
          <w:lang w:val="lv-LV"/>
        </w:rPr>
        <w:t xml:space="preserve">2. Costa </w:t>
      </w:r>
      <w:proofErr w:type="spellStart"/>
      <w:r w:rsidRPr="30733D10">
        <w:rPr>
          <w:rFonts w:eastAsia="Times New Roman" w:cs="Times New Roman"/>
          <w:lang w:val="lv-LV"/>
        </w:rPr>
        <w:t>Clemens</w:t>
      </w:r>
      <w:proofErr w:type="spellEnd"/>
      <w:r w:rsidRPr="30733D10">
        <w:rPr>
          <w:rFonts w:eastAsia="Times New Roman" w:cs="Times New Roman"/>
          <w:lang w:val="lv-LV"/>
        </w:rPr>
        <w:t xml:space="preserve"> SA, </w:t>
      </w:r>
      <w:proofErr w:type="spellStart"/>
      <w:r w:rsidRPr="30733D10">
        <w:rPr>
          <w:rFonts w:eastAsia="Times New Roman" w:cs="Times New Roman"/>
          <w:lang w:val="lv-LV"/>
        </w:rPr>
        <w:t>Weckx</w:t>
      </w:r>
      <w:proofErr w:type="spellEnd"/>
      <w:r w:rsidRPr="30733D10">
        <w:rPr>
          <w:rFonts w:eastAsia="Times New Roman" w:cs="Times New Roman"/>
          <w:lang w:val="lv-LV"/>
        </w:rPr>
        <w:t xml:space="preserve"> L, </w:t>
      </w:r>
      <w:proofErr w:type="spellStart"/>
      <w:r w:rsidRPr="30733D10">
        <w:rPr>
          <w:rFonts w:eastAsia="Times New Roman" w:cs="Times New Roman"/>
          <w:lang w:val="lv-LV"/>
        </w:rPr>
        <w:t>Clemens</w:t>
      </w:r>
      <w:proofErr w:type="spellEnd"/>
      <w:r w:rsidRPr="30733D10">
        <w:rPr>
          <w:rFonts w:eastAsia="Times New Roman" w:cs="Times New Roman"/>
          <w:lang w:val="lv-LV"/>
        </w:rPr>
        <w:t xml:space="preserve"> R, </w:t>
      </w:r>
      <w:proofErr w:type="spellStart"/>
      <w:r w:rsidRPr="30733D10">
        <w:rPr>
          <w:rFonts w:eastAsia="Times New Roman" w:cs="Times New Roman"/>
          <w:lang w:val="lv-LV"/>
        </w:rPr>
        <w:t>et</w:t>
      </w:r>
      <w:proofErr w:type="spellEnd"/>
      <w:r w:rsidRPr="30733D10">
        <w:rPr>
          <w:rFonts w:eastAsia="Times New Roman" w:cs="Times New Roman"/>
          <w:lang w:val="lv-LV"/>
        </w:rPr>
        <w:t xml:space="preserve"> </w:t>
      </w:r>
      <w:proofErr w:type="spellStart"/>
      <w:r w:rsidRPr="30733D10">
        <w:rPr>
          <w:rFonts w:eastAsia="Times New Roman" w:cs="Times New Roman"/>
          <w:lang w:val="lv-LV"/>
        </w:rPr>
        <w:t>al</w:t>
      </w:r>
      <w:proofErr w:type="spellEnd"/>
      <w:r w:rsidRPr="30733D10">
        <w:rPr>
          <w:rFonts w:eastAsia="Times New Roman" w:cs="Times New Roman"/>
          <w:lang w:val="lv-LV"/>
        </w:rPr>
        <w:t xml:space="preserve">. </w:t>
      </w:r>
      <w:proofErr w:type="spellStart"/>
      <w:r w:rsidRPr="30733D10">
        <w:rPr>
          <w:rFonts w:eastAsia="Times New Roman" w:cs="Times New Roman"/>
          <w:lang w:val="lv-LV"/>
        </w:rPr>
        <w:t>Heterologous</w:t>
      </w:r>
      <w:proofErr w:type="spellEnd"/>
      <w:r w:rsidRPr="30733D10">
        <w:rPr>
          <w:rFonts w:eastAsia="Times New Roman" w:cs="Times New Roman"/>
          <w:lang w:val="lv-LV"/>
        </w:rPr>
        <w:t xml:space="preserve"> </w:t>
      </w:r>
      <w:proofErr w:type="spellStart"/>
      <w:r w:rsidRPr="30733D10">
        <w:rPr>
          <w:rFonts w:eastAsia="Times New Roman" w:cs="Times New Roman"/>
          <w:lang w:val="lv-LV"/>
        </w:rPr>
        <w:t>versus</w:t>
      </w:r>
      <w:proofErr w:type="spellEnd"/>
      <w:r w:rsidRPr="30733D10">
        <w:rPr>
          <w:rFonts w:eastAsia="Times New Roman" w:cs="Times New Roman"/>
          <w:lang w:val="lv-LV"/>
        </w:rPr>
        <w:t xml:space="preserve"> </w:t>
      </w:r>
      <w:proofErr w:type="spellStart"/>
      <w:r w:rsidRPr="30733D10">
        <w:rPr>
          <w:rFonts w:eastAsia="Times New Roman" w:cs="Times New Roman"/>
          <w:lang w:val="lv-LV"/>
        </w:rPr>
        <w:t>homologous</w:t>
      </w:r>
      <w:proofErr w:type="spellEnd"/>
      <w:r w:rsidRPr="30733D10">
        <w:rPr>
          <w:rFonts w:eastAsia="Times New Roman" w:cs="Times New Roman"/>
          <w:lang w:val="lv-LV"/>
        </w:rPr>
        <w:t xml:space="preserve"> COVID-19 </w:t>
      </w:r>
      <w:proofErr w:type="spellStart"/>
      <w:r w:rsidRPr="30733D10">
        <w:rPr>
          <w:rFonts w:eastAsia="Times New Roman" w:cs="Times New Roman"/>
          <w:lang w:val="lv-LV"/>
        </w:rPr>
        <w:t>booster</w:t>
      </w:r>
      <w:proofErr w:type="spellEnd"/>
      <w:r w:rsidRPr="30733D10">
        <w:rPr>
          <w:rFonts w:eastAsia="Times New Roman" w:cs="Times New Roman"/>
          <w:lang w:val="lv-LV"/>
        </w:rPr>
        <w:t xml:space="preserve"> </w:t>
      </w:r>
      <w:proofErr w:type="spellStart"/>
      <w:r w:rsidRPr="30733D10">
        <w:rPr>
          <w:rFonts w:eastAsia="Times New Roman" w:cs="Times New Roman"/>
          <w:lang w:val="lv-LV"/>
        </w:rPr>
        <w:t>vaccination</w:t>
      </w:r>
      <w:proofErr w:type="spellEnd"/>
      <w:r w:rsidRPr="30733D10">
        <w:rPr>
          <w:rFonts w:eastAsia="Times New Roman" w:cs="Times New Roman"/>
          <w:lang w:val="lv-LV"/>
        </w:rPr>
        <w:t xml:space="preserve"> </w:t>
      </w:r>
      <w:proofErr w:type="spellStart"/>
      <w:r w:rsidRPr="30733D10">
        <w:rPr>
          <w:rFonts w:eastAsia="Times New Roman" w:cs="Times New Roman"/>
          <w:lang w:val="lv-LV"/>
        </w:rPr>
        <w:t>in</w:t>
      </w:r>
      <w:proofErr w:type="spellEnd"/>
      <w:r w:rsidRPr="30733D10">
        <w:rPr>
          <w:rFonts w:eastAsia="Times New Roman" w:cs="Times New Roman"/>
          <w:lang w:val="lv-LV"/>
        </w:rPr>
        <w:t xml:space="preserve"> </w:t>
      </w:r>
      <w:proofErr w:type="spellStart"/>
      <w:r w:rsidRPr="30733D10">
        <w:rPr>
          <w:rFonts w:eastAsia="Times New Roman" w:cs="Times New Roman"/>
          <w:lang w:val="lv-LV"/>
        </w:rPr>
        <w:t>previous</w:t>
      </w:r>
      <w:proofErr w:type="spellEnd"/>
      <w:r w:rsidRPr="30733D10">
        <w:rPr>
          <w:rFonts w:eastAsia="Times New Roman" w:cs="Times New Roman"/>
          <w:lang w:val="lv-LV"/>
        </w:rPr>
        <w:t xml:space="preserve"> recipients </w:t>
      </w:r>
      <w:proofErr w:type="spellStart"/>
      <w:r w:rsidRPr="30733D10">
        <w:rPr>
          <w:rFonts w:eastAsia="Times New Roman" w:cs="Times New Roman"/>
          <w:lang w:val="lv-LV"/>
        </w:rPr>
        <w:t>of</w:t>
      </w:r>
      <w:proofErr w:type="spellEnd"/>
      <w:r w:rsidRPr="30733D10">
        <w:rPr>
          <w:rFonts w:eastAsia="Times New Roman" w:cs="Times New Roman"/>
          <w:lang w:val="lv-LV"/>
        </w:rPr>
        <w:t xml:space="preserve"> </w:t>
      </w:r>
      <w:proofErr w:type="spellStart"/>
      <w:r w:rsidRPr="30733D10">
        <w:rPr>
          <w:rFonts w:eastAsia="Times New Roman" w:cs="Times New Roman"/>
          <w:lang w:val="lv-LV"/>
        </w:rPr>
        <w:t>two</w:t>
      </w:r>
      <w:proofErr w:type="spellEnd"/>
      <w:r w:rsidRPr="30733D10">
        <w:rPr>
          <w:rFonts w:eastAsia="Times New Roman" w:cs="Times New Roman"/>
          <w:lang w:val="lv-LV"/>
        </w:rPr>
        <w:t xml:space="preserve"> </w:t>
      </w:r>
      <w:proofErr w:type="spellStart"/>
      <w:r w:rsidRPr="30733D10">
        <w:rPr>
          <w:rFonts w:eastAsia="Times New Roman" w:cs="Times New Roman"/>
          <w:lang w:val="lv-LV"/>
        </w:rPr>
        <w:t>doses</w:t>
      </w:r>
      <w:proofErr w:type="spellEnd"/>
      <w:r w:rsidRPr="30733D10">
        <w:rPr>
          <w:rFonts w:eastAsia="Times New Roman" w:cs="Times New Roman"/>
          <w:lang w:val="lv-LV"/>
        </w:rPr>
        <w:t xml:space="preserve"> </w:t>
      </w:r>
      <w:proofErr w:type="spellStart"/>
      <w:r w:rsidRPr="30733D10">
        <w:rPr>
          <w:rFonts w:eastAsia="Times New Roman" w:cs="Times New Roman"/>
          <w:lang w:val="lv-LV"/>
        </w:rPr>
        <w:t>of</w:t>
      </w:r>
      <w:proofErr w:type="spellEnd"/>
      <w:r w:rsidRPr="30733D10">
        <w:rPr>
          <w:rFonts w:eastAsia="Times New Roman" w:cs="Times New Roman"/>
          <w:lang w:val="lv-LV"/>
        </w:rPr>
        <w:t xml:space="preserve"> CoronaVac COVID-19 </w:t>
      </w:r>
      <w:proofErr w:type="spellStart"/>
      <w:r w:rsidRPr="30733D10">
        <w:rPr>
          <w:rFonts w:eastAsia="Times New Roman" w:cs="Times New Roman"/>
          <w:lang w:val="lv-LV"/>
        </w:rPr>
        <w:t>vaccine</w:t>
      </w:r>
      <w:proofErr w:type="spellEnd"/>
      <w:r w:rsidRPr="30733D10">
        <w:rPr>
          <w:rFonts w:eastAsia="Times New Roman" w:cs="Times New Roman"/>
          <w:lang w:val="lv-LV"/>
        </w:rPr>
        <w:t xml:space="preserve"> </w:t>
      </w:r>
      <w:proofErr w:type="spellStart"/>
      <w:r w:rsidRPr="30733D10">
        <w:rPr>
          <w:rFonts w:eastAsia="Times New Roman" w:cs="Times New Roman"/>
          <w:lang w:val="lv-LV"/>
        </w:rPr>
        <w:t>in</w:t>
      </w:r>
      <w:proofErr w:type="spellEnd"/>
      <w:r w:rsidRPr="30733D10">
        <w:rPr>
          <w:rFonts w:eastAsia="Times New Roman" w:cs="Times New Roman"/>
          <w:lang w:val="lv-LV"/>
        </w:rPr>
        <w:t xml:space="preserve"> </w:t>
      </w:r>
      <w:proofErr w:type="spellStart"/>
      <w:r w:rsidRPr="30733D10">
        <w:rPr>
          <w:rFonts w:eastAsia="Times New Roman" w:cs="Times New Roman"/>
          <w:lang w:val="lv-LV"/>
        </w:rPr>
        <w:t>Brazil</w:t>
      </w:r>
      <w:proofErr w:type="spellEnd"/>
      <w:r w:rsidRPr="30733D10">
        <w:rPr>
          <w:rFonts w:eastAsia="Times New Roman" w:cs="Times New Roman"/>
          <w:lang w:val="lv-LV"/>
        </w:rPr>
        <w:t xml:space="preserve"> (RHH-001): a </w:t>
      </w:r>
      <w:proofErr w:type="spellStart"/>
      <w:r w:rsidRPr="30733D10">
        <w:rPr>
          <w:rFonts w:eastAsia="Times New Roman" w:cs="Times New Roman"/>
          <w:lang w:val="lv-LV"/>
        </w:rPr>
        <w:t>phase</w:t>
      </w:r>
      <w:proofErr w:type="spellEnd"/>
      <w:r w:rsidRPr="30733D10">
        <w:rPr>
          <w:rFonts w:eastAsia="Times New Roman" w:cs="Times New Roman"/>
          <w:lang w:val="lv-LV"/>
        </w:rPr>
        <w:t xml:space="preserve"> 4, non-</w:t>
      </w:r>
      <w:proofErr w:type="spellStart"/>
      <w:r w:rsidRPr="30733D10">
        <w:rPr>
          <w:rFonts w:eastAsia="Times New Roman" w:cs="Times New Roman"/>
          <w:lang w:val="lv-LV"/>
        </w:rPr>
        <w:t>inferiority</w:t>
      </w:r>
      <w:proofErr w:type="spellEnd"/>
      <w:r w:rsidRPr="30733D10">
        <w:rPr>
          <w:rFonts w:eastAsia="Times New Roman" w:cs="Times New Roman"/>
          <w:lang w:val="lv-LV"/>
        </w:rPr>
        <w:t xml:space="preserve">, </w:t>
      </w:r>
      <w:proofErr w:type="spellStart"/>
      <w:r w:rsidRPr="30733D10">
        <w:rPr>
          <w:rFonts w:eastAsia="Times New Roman" w:cs="Times New Roman"/>
          <w:lang w:val="lv-LV"/>
        </w:rPr>
        <w:t>single</w:t>
      </w:r>
      <w:proofErr w:type="spellEnd"/>
      <w:r w:rsidRPr="30733D10">
        <w:rPr>
          <w:rFonts w:eastAsia="Times New Roman" w:cs="Times New Roman"/>
          <w:lang w:val="lv-LV"/>
        </w:rPr>
        <w:t xml:space="preserve"> </w:t>
      </w:r>
      <w:proofErr w:type="spellStart"/>
      <w:r w:rsidRPr="30733D10">
        <w:rPr>
          <w:rFonts w:eastAsia="Times New Roman" w:cs="Times New Roman"/>
          <w:lang w:val="lv-LV"/>
        </w:rPr>
        <w:t>blind</w:t>
      </w:r>
      <w:proofErr w:type="spellEnd"/>
      <w:r w:rsidRPr="30733D10">
        <w:rPr>
          <w:rFonts w:eastAsia="Times New Roman" w:cs="Times New Roman"/>
          <w:lang w:val="lv-LV"/>
        </w:rPr>
        <w:t xml:space="preserve">, </w:t>
      </w:r>
      <w:proofErr w:type="spellStart"/>
      <w:r w:rsidRPr="30733D10">
        <w:rPr>
          <w:rFonts w:eastAsia="Times New Roman" w:cs="Times New Roman"/>
          <w:lang w:val="lv-LV"/>
        </w:rPr>
        <w:t>randomised</w:t>
      </w:r>
      <w:proofErr w:type="spellEnd"/>
      <w:r w:rsidRPr="30733D10">
        <w:rPr>
          <w:rFonts w:eastAsia="Times New Roman" w:cs="Times New Roman"/>
          <w:lang w:val="lv-LV"/>
        </w:rPr>
        <w:t xml:space="preserve"> </w:t>
      </w:r>
      <w:proofErr w:type="spellStart"/>
      <w:r w:rsidRPr="30733D10">
        <w:rPr>
          <w:rFonts w:eastAsia="Times New Roman" w:cs="Times New Roman"/>
          <w:lang w:val="lv-LV"/>
        </w:rPr>
        <w:t>study</w:t>
      </w:r>
      <w:proofErr w:type="spellEnd"/>
      <w:r w:rsidRPr="30733D10">
        <w:rPr>
          <w:rFonts w:eastAsia="Times New Roman" w:cs="Times New Roman"/>
          <w:lang w:val="lv-LV"/>
        </w:rPr>
        <w:t xml:space="preserve">. Lancet 2022; </w:t>
      </w:r>
      <w:proofErr w:type="spellStart"/>
      <w:r w:rsidRPr="30733D10">
        <w:rPr>
          <w:rFonts w:eastAsia="Times New Roman" w:cs="Times New Roman"/>
          <w:lang w:val="lv-LV"/>
        </w:rPr>
        <w:t>published</w:t>
      </w:r>
      <w:proofErr w:type="spellEnd"/>
      <w:r w:rsidRPr="30733D10">
        <w:rPr>
          <w:rFonts w:eastAsia="Times New Roman" w:cs="Times New Roman"/>
          <w:lang w:val="lv-LV"/>
        </w:rPr>
        <w:t xml:space="preserve"> </w:t>
      </w:r>
      <w:proofErr w:type="spellStart"/>
      <w:r w:rsidRPr="30733D10">
        <w:rPr>
          <w:rFonts w:eastAsia="Times New Roman" w:cs="Times New Roman"/>
          <w:lang w:val="lv-LV"/>
        </w:rPr>
        <w:t>online</w:t>
      </w:r>
      <w:proofErr w:type="spellEnd"/>
      <w:r w:rsidRPr="30733D10">
        <w:rPr>
          <w:rFonts w:eastAsia="Times New Roman" w:cs="Times New Roman"/>
          <w:lang w:val="lv-LV"/>
        </w:rPr>
        <w:t xml:space="preserve"> </w:t>
      </w:r>
      <w:proofErr w:type="spellStart"/>
      <w:r w:rsidRPr="30733D10">
        <w:rPr>
          <w:rFonts w:eastAsia="Times New Roman" w:cs="Times New Roman"/>
          <w:lang w:val="lv-LV"/>
        </w:rPr>
        <w:t>Jan</w:t>
      </w:r>
      <w:proofErr w:type="spellEnd"/>
      <w:r w:rsidRPr="30733D10">
        <w:rPr>
          <w:rFonts w:eastAsia="Times New Roman" w:cs="Times New Roman"/>
          <w:lang w:val="lv-LV"/>
        </w:rPr>
        <w:t xml:space="preserve"> 21; </w:t>
      </w:r>
      <w:hyperlink r:id="rId62">
        <w:r w:rsidRPr="30733D10">
          <w:rPr>
            <w:rStyle w:val="Hyperlink"/>
            <w:rFonts w:eastAsia="Times New Roman" w:cs="Times New Roman"/>
            <w:lang w:val="lv-LV"/>
          </w:rPr>
          <w:t>https://doi.org/10.1016/S0140-6736(22)00094-0</w:t>
        </w:r>
      </w:hyperlink>
      <w:r w:rsidRPr="30733D10">
        <w:rPr>
          <w:rFonts w:eastAsia="Times New Roman" w:cs="Times New Roman"/>
          <w:lang w:val="lv-LV"/>
        </w:rPr>
        <w:t>.</w:t>
      </w:r>
    </w:p>
    <w:p w:rsidR="115AA592" w:rsidP="30733D10" w:rsidRDefault="30733D10" w14:paraId="1BF20DA0" w14:textId="5E09A101">
      <w:pPr>
        <w:spacing w:line="240" w:lineRule="auto"/>
        <w:jc w:val="both"/>
        <w:rPr>
          <w:rFonts w:eastAsia="Times New Roman" w:cs="Times New Roman"/>
        </w:rPr>
      </w:pPr>
      <w:r w:rsidRPr="30733D10">
        <w:rPr>
          <w:rFonts w:eastAsia="Times New Roman" w:cs="Times New Roman"/>
          <w:lang w:val="lv-LV"/>
        </w:rPr>
        <w:t xml:space="preserve">3. </w:t>
      </w:r>
      <w:proofErr w:type="spellStart"/>
      <w:r w:rsidRPr="30733D10">
        <w:rPr>
          <w:rFonts w:eastAsia="Times New Roman" w:cs="Times New Roman"/>
          <w:lang w:val="lv-LV"/>
        </w:rPr>
        <w:t>Kanokudom</w:t>
      </w:r>
      <w:proofErr w:type="spellEnd"/>
      <w:r w:rsidRPr="30733D10">
        <w:rPr>
          <w:rFonts w:eastAsia="Times New Roman" w:cs="Times New Roman"/>
          <w:lang w:val="lv-LV"/>
        </w:rPr>
        <w:t xml:space="preserve"> S, </w:t>
      </w:r>
      <w:proofErr w:type="spellStart"/>
      <w:r w:rsidRPr="30733D10">
        <w:rPr>
          <w:rFonts w:eastAsia="Times New Roman" w:cs="Times New Roman"/>
          <w:lang w:val="lv-LV"/>
        </w:rPr>
        <w:t>Assawakosri</w:t>
      </w:r>
      <w:proofErr w:type="spellEnd"/>
      <w:r w:rsidRPr="30733D10">
        <w:rPr>
          <w:rFonts w:eastAsia="Times New Roman" w:cs="Times New Roman"/>
          <w:lang w:val="lv-LV"/>
        </w:rPr>
        <w:t xml:space="preserve"> S, </w:t>
      </w:r>
      <w:proofErr w:type="spellStart"/>
      <w:r w:rsidRPr="30733D10">
        <w:rPr>
          <w:rFonts w:eastAsia="Times New Roman" w:cs="Times New Roman"/>
          <w:lang w:val="lv-LV"/>
        </w:rPr>
        <w:t>Suntronwong</w:t>
      </w:r>
      <w:proofErr w:type="spellEnd"/>
      <w:r w:rsidRPr="30733D10">
        <w:rPr>
          <w:rFonts w:eastAsia="Times New Roman" w:cs="Times New Roman"/>
          <w:lang w:val="lv-LV"/>
        </w:rPr>
        <w:t xml:space="preserve"> N, </w:t>
      </w:r>
      <w:proofErr w:type="spellStart"/>
      <w:r w:rsidRPr="30733D10">
        <w:rPr>
          <w:rFonts w:eastAsia="Times New Roman" w:cs="Times New Roman"/>
          <w:lang w:val="lv-LV"/>
        </w:rPr>
        <w:t>Auphimai</w:t>
      </w:r>
      <w:proofErr w:type="spellEnd"/>
      <w:r w:rsidRPr="30733D10">
        <w:rPr>
          <w:rFonts w:eastAsia="Times New Roman" w:cs="Times New Roman"/>
          <w:lang w:val="lv-LV"/>
        </w:rPr>
        <w:t xml:space="preserve"> C, </w:t>
      </w:r>
      <w:proofErr w:type="spellStart"/>
      <w:r w:rsidRPr="30733D10">
        <w:rPr>
          <w:rFonts w:eastAsia="Times New Roman" w:cs="Times New Roman"/>
          <w:lang w:val="lv-LV"/>
        </w:rPr>
        <w:t>Nilyanimit</w:t>
      </w:r>
      <w:proofErr w:type="spellEnd"/>
      <w:r w:rsidRPr="30733D10">
        <w:rPr>
          <w:rFonts w:eastAsia="Times New Roman" w:cs="Times New Roman"/>
          <w:lang w:val="lv-LV"/>
        </w:rPr>
        <w:t xml:space="preserve"> P, </w:t>
      </w:r>
      <w:proofErr w:type="spellStart"/>
      <w:r w:rsidRPr="30733D10">
        <w:rPr>
          <w:rFonts w:eastAsia="Times New Roman" w:cs="Times New Roman"/>
          <w:lang w:val="lv-LV"/>
        </w:rPr>
        <w:t>Vichaiwattana</w:t>
      </w:r>
      <w:proofErr w:type="spellEnd"/>
      <w:r w:rsidRPr="30733D10">
        <w:rPr>
          <w:rFonts w:eastAsia="Times New Roman" w:cs="Times New Roman"/>
          <w:lang w:val="lv-LV"/>
        </w:rPr>
        <w:t xml:space="preserve"> P, </w:t>
      </w:r>
      <w:proofErr w:type="spellStart"/>
      <w:r w:rsidRPr="30733D10">
        <w:rPr>
          <w:rFonts w:eastAsia="Times New Roman" w:cs="Times New Roman"/>
          <w:lang w:val="lv-LV"/>
        </w:rPr>
        <w:t>Thongmee</w:t>
      </w:r>
      <w:proofErr w:type="spellEnd"/>
      <w:r w:rsidRPr="30733D10">
        <w:rPr>
          <w:rFonts w:eastAsia="Times New Roman" w:cs="Times New Roman"/>
          <w:lang w:val="lv-LV"/>
        </w:rPr>
        <w:t xml:space="preserve"> T, </w:t>
      </w:r>
      <w:proofErr w:type="spellStart"/>
      <w:r w:rsidRPr="30733D10">
        <w:rPr>
          <w:rFonts w:eastAsia="Times New Roman" w:cs="Times New Roman"/>
          <w:lang w:val="lv-LV"/>
        </w:rPr>
        <w:t>Yorsaeng</w:t>
      </w:r>
      <w:proofErr w:type="spellEnd"/>
      <w:r w:rsidRPr="30733D10">
        <w:rPr>
          <w:rFonts w:eastAsia="Times New Roman" w:cs="Times New Roman"/>
          <w:lang w:val="lv-LV"/>
        </w:rPr>
        <w:t xml:space="preserve"> R, </w:t>
      </w:r>
      <w:proofErr w:type="spellStart"/>
      <w:r w:rsidRPr="30733D10">
        <w:rPr>
          <w:rFonts w:eastAsia="Times New Roman" w:cs="Times New Roman"/>
          <w:lang w:val="lv-LV"/>
        </w:rPr>
        <w:t>Srimuan</w:t>
      </w:r>
      <w:proofErr w:type="spellEnd"/>
      <w:r w:rsidRPr="30733D10">
        <w:rPr>
          <w:rFonts w:eastAsia="Times New Roman" w:cs="Times New Roman"/>
          <w:lang w:val="lv-LV"/>
        </w:rPr>
        <w:t xml:space="preserve"> D, </w:t>
      </w:r>
      <w:proofErr w:type="spellStart"/>
      <w:r w:rsidRPr="30733D10">
        <w:rPr>
          <w:rFonts w:eastAsia="Times New Roman" w:cs="Times New Roman"/>
          <w:lang w:val="lv-LV"/>
        </w:rPr>
        <w:t>Thatsanatorn</w:t>
      </w:r>
      <w:proofErr w:type="spellEnd"/>
      <w:r w:rsidRPr="30733D10">
        <w:rPr>
          <w:rFonts w:eastAsia="Times New Roman" w:cs="Times New Roman"/>
          <w:lang w:val="lv-LV"/>
        </w:rPr>
        <w:t xml:space="preserve"> T, </w:t>
      </w:r>
      <w:proofErr w:type="spellStart"/>
      <w:r w:rsidRPr="30733D10">
        <w:rPr>
          <w:rFonts w:eastAsia="Times New Roman" w:cs="Times New Roman"/>
          <w:lang w:val="lv-LV"/>
        </w:rPr>
        <w:t>Klinfueng</w:t>
      </w:r>
      <w:proofErr w:type="spellEnd"/>
      <w:r w:rsidRPr="30733D10">
        <w:rPr>
          <w:rFonts w:eastAsia="Times New Roman" w:cs="Times New Roman"/>
          <w:lang w:val="lv-LV"/>
        </w:rPr>
        <w:t xml:space="preserve"> S, </w:t>
      </w:r>
      <w:proofErr w:type="spellStart"/>
      <w:r w:rsidRPr="30733D10">
        <w:rPr>
          <w:rFonts w:eastAsia="Times New Roman" w:cs="Times New Roman"/>
          <w:lang w:val="lv-LV"/>
        </w:rPr>
        <w:t>Sudhinaraset</w:t>
      </w:r>
      <w:proofErr w:type="spellEnd"/>
      <w:r w:rsidRPr="30733D10">
        <w:rPr>
          <w:rFonts w:eastAsia="Times New Roman" w:cs="Times New Roman"/>
          <w:lang w:val="lv-LV"/>
        </w:rPr>
        <w:t xml:space="preserve"> N, </w:t>
      </w:r>
      <w:proofErr w:type="spellStart"/>
      <w:r w:rsidRPr="30733D10">
        <w:rPr>
          <w:rFonts w:eastAsia="Times New Roman" w:cs="Times New Roman"/>
          <w:lang w:val="lv-LV"/>
        </w:rPr>
        <w:t>Wanlapakorn</w:t>
      </w:r>
      <w:proofErr w:type="spellEnd"/>
      <w:r w:rsidRPr="30733D10">
        <w:rPr>
          <w:rFonts w:eastAsia="Times New Roman" w:cs="Times New Roman"/>
          <w:lang w:val="lv-LV"/>
        </w:rPr>
        <w:t xml:space="preserve"> N, </w:t>
      </w:r>
      <w:proofErr w:type="spellStart"/>
      <w:r w:rsidRPr="30733D10">
        <w:rPr>
          <w:rFonts w:eastAsia="Times New Roman" w:cs="Times New Roman"/>
          <w:lang w:val="lv-LV"/>
        </w:rPr>
        <w:t>Honsawek</w:t>
      </w:r>
      <w:proofErr w:type="spellEnd"/>
      <w:r w:rsidRPr="30733D10">
        <w:rPr>
          <w:rFonts w:eastAsia="Times New Roman" w:cs="Times New Roman"/>
          <w:lang w:val="lv-LV"/>
        </w:rPr>
        <w:t xml:space="preserve"> S, </w:t>
      </w:r>
      <w:proofErr w:type="spellStart"/>
      <w:r w:rsidRPr="30733D10">
        <w:rPr>
          <w:rFonts w:eastAsia="Times New Roman" w:cs="Times New Roman"/>
          <w:lang w:val="lv-LV"/>
        </w:rPr>
        <w:t>Poovorawan</w:t>
      </w:r>
      <w:proofErr w:type="spellEnd"/>
      <w:r w:rsidRPr="30733D10">
        <w:rPr>
          <w:rFonts w:eastAsia="Times New Roman" w:cs="Times New Roman"/>
          <w:lang w:val="lv-LV"/>
        </w:rPr>
        <w:t xml:space="preserve"> Y. </w:t>
      </w:r>
      <w:proofErr w:type="spellStart"/>
      <w:r w:rsidRPr="30733D10">
        <w:rPr>
          <w:rFonts w:eastAsia="Times New Roman" w:cs="Times New Roman"/>
          <w:lang w:val="lv-LV"/>
        </w:rPr>
        <w:t>Safety</w:t>
      </w:r>
      <w:proofErr w:type="spellEnd"/>
      <w:r w:rsidRPr="30733D10">
        <w:rPr>
          <w:rFonts w:eastAsia="Times New Roman" w:cs="Times New Roman"/>
          <w:lang w:val="lv-LV"/>
        </w:rPr>
        <w:t xml:space="preserve"> </w:t>
      </w:r>
      <w:proofErr w:type="spellStart"/>
      <w:r w:rsidRPr="30733D10">
        <w:rPr>
          <w:rFonts w:eastAsia="Times New Roman" w:cs="Times New Roman"/>
          <w:lang w:val="lv-LV"/>
        </w:rPr>
        <w:t>and</w:t>
      </w:r>
      <w:proofErr w:type="spellEnd"/>
      <w:r w:rsidRPr="30733D10">
        <w:rPr>
          <w:rFonts w:eastAsia="Times New Roman" w:cs="Times New Roman"/>
          <w:lang w:val="lv-LV"/>
        </w:rPr>
        <w:t xml:space="preserve"> </w:t>
      </w:r>
      <w:proofErr w:type="spellStart"/>
      <w:r w:rsidRPr="30733D10">
        <w:rPr>
          <w:rFonts w:eastAsia="Times New Roman" w:cs="Times New Roman"/>
          <w:lang w:val="lv-LV"/>
        </w:rPr>
        <w:t>Immunogenicity</w:t>
      </w:r>
      <w:proofErr w:type="spellEnd"/>
      <w:r w:rsidRPr="30733D10">
        <w:rPr>
          <w:rFonts w:eastAsia="Times New Roman" w:cs="Times New Roman"/>
          <w:lang w:val="lv-LV"/>
        </w:rPr>
        <w:t xml:space="preserve"> </w:t>
      </w:r>
      <w:proofErr w:type="spellStart"/>
      <w:r w:rsidRPr="30733D10">
        <w:rPr>
          <w:rFonts w:eastAsia="Times New Roman" w:cs="Times New Roman"/>
          <w:lang w:val="lv-LV"/>
        </w:rPr>
        <w:t>of</w:t>
      </w:r>
      <w:proofErr w:type="spellEnd"/>
      <w:r w:rsidRPr="30733D10">
        <w:rPr>
          <w:rFonts w:eastAsia="Times New Roman" w:cs="Times New Roman"/>
          <w:lang w:val="lv-LV"/>
        </w:rPr>
        <w:t xml:space="preserve"> </w:t>
      </w:r>
      <w:proofErr w:type="spellStart"/>
      <w:r w:rsidRPr="30733D10">
        <w:rPr>
          <w:rFonts w:eastAsia="Times New Roman" w:cs="Times New Roman"/>
          <w:lang w:val="lv-LV"/>
        </w:rPr>
        <w:t>the</w:t>
      </w:r>
      <w:proofErr w:type="spellEnd"/>
      <w:r w:rsidRPr="30733D10">
        <w:rPr>
          <w:rFonts w:eastAsia="Times New Roman" w:cs="Times New Roman"/>
          <w:lang w:val="lv-LV"/>
        </w:rPr>
        <w:t xml:space="preserve"> </w:t>
      </w:r>
      <w:proofErr w:type="spellStart"/>
      <w:r w:rsidRPr="30733D10">
        <w:rPr>
          <w:rFonts w:eastAsia="Times New Roman" w:cs="Times New Roman"/>
          <w:lang w:val="lv-LV"/>
        </w:rPr>
        <w:t>Third</w:t>
      </w:r>
      <w:proofErr w:type="spellEnd"/>
      <w:r w:rsidRPr="30733D10">
        <w:rPr>
          <w:rFonts w:eastAsia="Times New Roman" w:cs="Times New Roman"/>
          <w:lang w:val="lv-LV"/>
        </w:rPr>
        <w:t xml:space="preserve"> </w:t>
      </w:r>
      <w:proofErr w:type="spellStart"/>
      <w:r w:rsidRPr="30733D10">
        <w:rPr>
          <w:rFonts w:eastAsia="Times New Roman" w:cs="Times New Roman"/>
          <w:lang w:val="lv-LV"/>
        </w:rPr>
        <w:t>Booster</w:t>
      </w:r>
      <w:proofErr w:type="spellEnd"/>
      <w:r w:rsidRPr="30733D10">
        <w:rPr>
          <w:rFonts w:eastAsia="Times New Roman" w:cs="Times New Roman"/>
          <w:lang w:val="lv-LV"/>
        </w:rPr>
        <w:t xml:space="preserve"> </w:t>
      </w:r>
      <w:proofErr w:type="spellStart"/>
      <w:r w:rsidRPr="30733D10">
        <w:rPr>
          <w:rFonts w:eastAsia="Times New Roman" w:cs="Times New Roman"/>
          <w:lang w:val="lv-LV"/>
        </w:rPr>
        <w:t>Dose</w:t>
      </w:r>
      <w:proofErr w:type="spellEnd"/>
      <w:r w:rsidRPr="30733D10">
        <w:rPr>
          <w:rFonts w:eastAsia="Times New Roman" w:cs="Times New Roman"/>
          <w:lang w:val="lv-LV"/>
        </w:rPr>
        <w:t xml:space="preserve"> </w:t>
      </w:r>
      <w:proofErr w:type="spellStart"/>
      <w:r w:rsidRPr="30733D10">
        <w:rPr>
          <w:rFonts w:eastAsia="Times New Roman" w:cs="Times New Roman"/>
          <w:lang w:val="lv-LV"/>
        </w:rPr>
        <w:t>with</w:t>
      </w:r>
      <w:proofErr w:type="spellEnd"/>
      <w:r w:rsidRPr="30733D10">
        <w:rPr>
          <w:rFonts w:eastAsia="Times New Roman" w:cs="Times New Roman"/>
          <w:lang w:val="lv-LV"/>
        </w:rPr>
        <w:t xml:space="preserve"> </w:t>
      </w:r>
      <w:proofErr w:type="spellStart"/>
      <w:r w:rsidRPr="30733D10">
        <w:rPr>
          <w:rFonts w:eastAsia="Times New Roman" w:cs="Times New Roman"/>
          <w:lang w:val="lv-LV"/>
        </w:rPr>
        <w:t>Inactivated</w:t>
      </w:r>
      <w:proofErr w:type="spellEnd"/>
      <w:r w:rsidRPr="30733D10">
        <w:rPr>
          <w:rFonts w:eastAsia="Times New Roman" w:cs="Times New Roman"/>
          <w:lang w:val="lv-LV"/>
        </w:rPr>
        <w:t xml:space="preserve">, </w:t>
      </w:r>
      <w:proofErr w:type="spellStart"/>
      <w:r w:rsidRPr="30733D10">
        <w:rPr>
          <w:rFonts w:eastAsia="Times New Roman" w:cs="Times New Roman"/>
          <w:lang w:val="lv-LV"/>
        </w:rPr>
        <w:t>Viral</w:t>
      </w:r>
      <w:proofErr w:type="spellEnd"/>
      <w:r w:rsidRPr="30733D10">
        <w:rPr>
          <w:rFonts w:eastAsia="Times New Roman" w:cs="Times New Roman"/>
          <w:lang w:val="lv-LV"/>
        </w:rPr>
        <w:t xml:space="preserve"> </w:t>
      </w:r>
      <w:proofErr w:type="spellStart"/>
      <w:r w:rsidRPr="30733D10">
        <w:rPr>
          <w:rFonts w:eastAsia="Times New Roman" w:cs="Times New Roman"/>
          <w:lang w:val="lv-LV"/>
        </w:rPr>
        <w:t>Vector</w:t>
      </w:r>
      <w:proofErr w:type="spellEnd"/>
      <w:r w:rsidRPr="30733D10">
        <w:rPr>
          <w:rFonts w:eastAsia="Times New Roman" w:cs="Times New Roman"/>
          <w:lang w:val="lv-LV"/>
        </w:rPr>
        <w:t xml:space="preserve">, </w:t>
      </w:r>
      <w:proofErr w:type="spellStart"/>
      <w:r w:rsidRPr="30733D10">
        <w:rPr>
          <w:rFonts w:eastAsia="Times New Roman" w:cs="Times New Roman"/>
          <w:lang w:val="lv-LV"/>
        </w:rPr>
        <w:t>and</w:t>
      </w:r>
      <w:proofErr w:type="spellEnd"/>
      <w:r w:rsidRPr="30733D10">
        <w:rPr>
          <w:rFonts w:eastAsia="Times New Roman" w:cs="Times New Roman"/>
          <w:lang w:val="lv-LV"/>
        </w:rPr>
        <w:t xml:space="preserve"> </w:t>
      </w:r>
      <w:proofErr w:type="spellStart"/>
      <w:r w:rsidRPr="30733D10">
        <w:rPr>
          <w:rFonts w:eastAsia="Times New Roman" w:cs="Times New Roman"/>
          <w:lang w:val="lv-LV"/>
        </w:rPr>
        <w:t>mRNA</w:t>
      </w:r>
      <w:proofErr w:type="spellEnd"/>
      <w:r w:rsidRPr="30733D10">
        <w:rPr>
          <w:rFonts w:eastAsia="Times New Roman" w:cs="Times New Roman"/>
          <w:lang w:val="lv-LV"/>
        </w:rPr>
        <w:t xml:space="preserve"> COVID-19 </w:t>
      </w:r>
      <w:proofErr w:type="spellStart"/>
      <w:r w:rsidRPr="30733D10">
        <w:rPr>
          <w:rFonts w:eastAsia="Times New Roman" w:cs="Times New Roman"/>
          <w:lang w:val="lv-LV"/>
        </w:rPr>
        <w:t>Vaccines</w:t>
      </w:r>
      <w:proofErr w:type="spellEnd"/>
      <w:r w:rsidRPr="30733D10">
        <w:rPr>
          <w:rFonts w:eastAsia="Times New Roman" w:cs="Times New Roman"/>
          <w:lang w:val="lv-LV"/>
        </w:rPr>
        <w:t xml:space="preserve"> </w:t>
      </w:r>
      <w:proofErr w:type="spellStart"/>
      <w:r w:rsidRPr="30733D10">
        <w:rPr>
          <w:rFonts w:eastAsia="Times New Roman" w:cs="Times New Roman"/>
          <w:lang w:val="lv-LV"/>
        </w:rPr>
        <w:t>in</w:t>
      </w:r>
      <w:proofErr w:type="spellEnd"/>
      <w:r w:rsidRPr="30733D10">
        <w:rPr>
          <w:rFonts w:eastAsia="Times New Roman" w:cs="Times New Roman"/>
          <w:lang w:val="lv-LV"/>
        </w:rPr>
        <w:t xml:space="preserve"> </w:t>
      </w:r>
      <w:proofErr w:type="spellStart"/>
      <w:r w:rsidRPr="30733D10">
        <w:rPr>
          <w:rFonts w:eastAsia="Times New Roman" w:cs="Times New Roman"/>
          <w:lang w:val="lv-LV"/>
        </w:rPr>
        <w:t>Fully</w:t>
      </w:r>
      <w:proofErr w:type="spellEnd"/>
      <w:r w:rsidRPr="30733D10">
        <w:rPr>
          <w:rFonts w:eastAsia="Times New Roman" w:cs="Times New Roman"/>
          <w:lang w:val="lv-LV"/>
        </w:rPr>
        <w:t xml:space="preserve"> </w:t>
      </w:r>
      <w:proofErr w:type="spellStart"/>
      <w:r w:rsidRPr="30733D10">
        <w:rPr>
          <w:rFonts w:eastAsia="Times New Roman" w:cs="Times New Roman"/>
          <w:lang w:val="lv-LV"/>
        </w:rPr>
        <w:t>Immunized</w:t>
      </w:r>
      <w:proofErr w:type="spellEnd"/>
      <w:r w:rsidRPr="30733D10">
        <w:rPr>
          <w:rFonts w:eastAsia="Times New Roman" w:cs="Times New Roman"/>
          <w:lang w:val="lv-LV"/>
        </w:rPr>
        <w:t xml:space="preserve"> </w:t>
      </w:r>
      <w:proofErr w:type="spellStart"/>
      <w:r w:rsidRPr="30733D10">
        <w:rPr>
          <w:rFonts w:eastAsia="Times New Roman" w:cs="Times New Roman"/>
          <w:lang w:val="lv-LV"/>
        </w:rPr>
        <w:t>Healthy</w:t>
      </w:r>
      <w:proofErr w:type="spellEnd"/>
      <w:r w:rsidRPr="30733D10">
        <w:rPr>
          <w:rFonts w:eastAsia="Times New Roman" w:cs="Times New Roman"/>
          <w:lang w:val="lv-LV"/>
        </w:rPr>
        <w:t xml:space="preserve"> </w:t>
      </w:r>
      <w:proofErr w:type="spellStart"/>
      <w:r w:rsidRPr="30733D10">
        <w:rPr>
          <w:rFonts w:eastAsia="Times New Roman" w:cs="Times New Roman"/>
          <w:lang w:val="lv-LV"/>
        </w:rPr>
        <w:t>Adults</w:t>
      </w:r>
      <w:proofErr w:type="spellEnd"/>
      <w:r w:rsidRPr="30733D10">
        <w:rPr>
          <w:rFonts w:eastAsia="Times New Roman" w:cs="Times New Roman"/>
          <w:lang w:val="lv-LV"/>
        </w:rPr>
        <w:t xml:space="preserve"> </w:t>
      </w:r>
      <w:proofErr w:type="spellStart"/>
      <w:r w:rsidRPr="30733D10">
        <w:rPr>
          <w:rFonts w:eastAsia="Times New Roman" w:cs="Times New Roman"/>
          <w:lang w:val="lv-LV"/>
        </w:rPr>
        <w:t>with</w:t>
      </w:r>
      <w:proofErr w:type="spellEnd"/>
      <w:r w:rsidRPr="30733D10">
        <w:rPr>
          <w:rFonts w:eastAsia="Times New Roman" w:cs="Times New Roman"/>
          <w:lang w:val="lv-LV"/>
        </w:rPr>
        <w:t xml:space="preserve"> </w:t>
      </w:r>
      <w:proofErr w:type="spellStart"/>
      <w:r w:rsidRPr="30733D10">
        <w:rPr>
          <w:rFonts w:eastAsia="Times New Roman" w:cs="Times New Roman"/>
          <w:lang w:val="lv-LV"/>
        </w:rPr>
        <w:t>Inactivated</w:t>
      </w:r>
      <w:proofErr w:type="spellEnd"/>
      <w:r w:rsidRPr="30733D10">
        <w:rPr>
          <w:rFonts w:eastAsia="Times New Roman" w:cs="Times New Roman"/>
          <w:lang w:val="lv-LV"/>
        </w:rPr>
        <w:t xml:space="preserve"> </w:t>
      </w:r>
      <w:proofErr w:type="spellStart"/>
      <w:r w:rsidRPr="30733D10">
        <w:rPr>
          <w:rFonts w:eastAsia="Times New Roman" w:cs="Times New Roman"/>
          <w:lang w:val="lv-LV"/>
        </w:rPr>
        <w:t>Vaccine</w:t>
      </w:r>
      <w:proofErr w:type="spellEnd"/>
      <w:r w:rsidRPr="30733D10">
        <w:rPr>
          <w:rFonts w:eastAsia="Times New Roman" w:cs="Times New Roman"/>
          <w:lang w:val="lv-LV"/>
        </w:rPr>
        <w:t xml:space="preserve">. </w:t>
      </w:r>
      <w:proofErr w:type="spellStart"/>
      <w:r w:rsidRPr="30733D10">
        <w:rPr>
          <w:rFonts w:eastAsia="Times New Roman" w:cs="Times New Roman"/>
          <w:i/>
          <w:iCs/>
          <w:lang w:val="lv-LV"/>
        </w:rPr>
        <w:t>Vaccines</w:t>
      </w:r>
      <w:proofErr w:type="spellEnd"/>
      <w:r w:rsidRPr="30733D10">
        <w:rPr>
          <w:rFonts w:eastAsia="Times New Roman" w:cs="Times New Roman"/>
          <w:lang w:val="lv-LV"/>
        </w:rPr>
        <w:t xml:space="preserve">. 2022; 10(1):86. </w:t>
      </w:r>
      <w:hyperlink r:id="rId63">
        <w:r w:rsidRPr="30733D10">
          <w:rPr>
            <w:rStyle w:val="Hyperlink"/>
            <w:rFonts w:eastAsia="Times New Roman" w:cs="Times New Roman"/>
            <w:lang w:val="lv-LV"/>
          </w:rPr>
          <w:t>https://doi.org/10.3390/vaccines10010086</w:t>
        </w:r>
      </w:hyperlink>
    </w:p>
    <w:p w:rsidR="115AA592" w:rsidP="30733D10" w:rsidRDefault="30733D10" w14:paraId="463E78FD" w14:textId="3F1C1BC5">
      <w:pPr>
        <w:spacing w:line="240" w:lineRule="auto"/>
        <w:jc w:val="both"/>
        <w:rPr>
          <w:rFonts w:ascii="TimesNewRoman" w:hAnsi="TimesNewRoman" w:eastAsia="TimesNewRoman" w:cs="TimesNewRoman"/>
          <w:lang w:val="en-US"/>
        </w:rPr>
      </w:pPr>
      <w:r w:rsidRPr="30733D10">
        <w:rPr>
          <w:rFonts w:ascii="TimesNewRoman" w:hAnsi="TimesNewRoman" w:eastAsia="TimesNewRoman" w:cs="TimesNewRoman"/>
          <w:lang w:val="en-US"/>
        </w:rPr>
        <w:t xml:space="preserve"> </w:t>
      </w:r>
    </w:p>
    <w:p w:rsidR="115AA592" w:rsidP="30733D10" w:rsidRDefault="5EF7754E" w14:paraId="6371A583" w14:textId="3BB5901A">
      <w:pPr>
        <w:spacing w:line="240" w:lineRule="auto"/>
        <w:jc w:val="both"/>
        <w:rPr>
          <w:rFonts w:eastAsia="Times New Roman" w:cs="Times New Roman"/>
          <w:b/>
          <w:bCs/>
          <w:color w:val="000000" w:themeColor="text1"/>
          <w:lang w:val="lv-LV"/>
        </w:rPr>
      </w:pPr>
      <w:r w:rsidRPr="30733D10">
        <w:rPr>
          <w:rFonts w:eastAsia="Times New Roman" w:cs="Times New Roman"/>
          <w:b/>
          <w:bCs/>
          <w:color w:val="000000" w:themeColor="text1"/>
          <w:lang w:val="lv-LV"/>
        </w:rPr>
        <w:t>Citas personas, k</w:t>
      </w:r>
      <w:r w:rsidRPr="30733D10" w:rsidR="0C52BCB1">
        <w:rPr>
          <w:rFonts w:eastAsia="Times New Roman" w:cs="Times New Roman"/>
          <w:b/>
          <w:bCs/>
          <w:color w:val="000000" w:themeColor="text1"/>
          <w:lang w:val="lv-LV"/>
        </w:rPr>
        <w:t>uras</w:t>
      </w:r>
      <w:r w:rsidRPr="30733D10">
        <w:rPr>
          <w:rFonts w:eastAsia="Times New Roman" w:cs="Times New Roman"/>
          <w:b/>
          <w:bCs/>
          <w:color w:val="000000" w:themeColor="text1"/>
          <w:lang w:val="lv-LV"/>
        </w:rPr>
        <w:t xml:space="preserve"> vakcinētas ar ES neatzītām vakcīnām</w:t>
      </w:r>
    </w:p>
    <w:p w:rsidR="6CE21353" w:rsidP="004D5FF0" w:rsidRDefault="2E477234" w14:paraId="4EAFD9C9" w14:textId="1FC2F903">
      <w:pPr>
        <w:spacing w:after="0" w:line="240" w:lineRule="auto"/>
        <w:jc w:val="both"/>
        <w:rPr>
          <w:rFonts w:eastAsia="Times New Roman" w:cs="Times New Roman"/>
          <w:color w:val="000000" w:themeColor="text1"/>
          <w:sz w:val="24"/>
          <w:szCs w:val="24"/>
          <w:lang w:val="lv-LV"/>
        </w:rPr>
      </w:pPr>
      <w:r w:rsidRPr="72AEEB9D">
        <w:rPr>
          <w:rFonts w:eastAsia="Times New Roman" w:cs="Times New Roman"/>
          <w:color w:val="000000" w:themeColor="text1"/>
          <w:sz w:val="24"/>
          <w:szCs w:val="24"/>
          <w:lang w:val="lv-LV"/>
        </w:rPr>
        <w:t>Personām, k</w:t>
      </w:r>
      <w:r w:rsidR="004D5FF0">
        <w:rPr>
          <w:rFonts w:eastAsia="Times New Roman" w:cs="Times New Roman"/>
          <w:color w:val="000000" w:themeColor="text1"/>
          <w:sz w:val="24"/>
          <w:szCs w:val="24"/>
          <w:lang w:val="lv-LV"/>
        </w:rPr>
        <w:t>ur</w:t>
      </w:r>
      <w:r w:rsidRPr="72AEEB9D">
        <w:rPr>
          <w:rFonts w:eastAsia="Times New Roman" w:cs="Times New Roman"/>
          <w:color w:val="000000" w:themeColor="text1"/>
          <w:sz w:val="24"/>
          <w:szCs w:val="24"/>
          <w:lang w:val="lv-LV"/>
        </w:rPr>
        <w:t>as iepriekš saņēmušas vakcināciju pret Covid-19 ar ES neatzītām vakcīnām, vakcinācija uzsākama un turpināma kā iepriekš nevakcinētām personām.</w:t>
      </w:r>
    </w:p>
    <w:p w:rsidR="0A6FBD76" w:rsidP="11FF45A9" w:rsidRDefault="0A6FBD76" w14:paraId="608B7962" w14:textId="6CA5C588">
      <w:pPr>
        <w:rPr>
          <w:rFonts w:eastAsia="Calibri" w:cs="Arial"/>
          <w:color w:val="4472C4" w:themeColor="accent5"/>
          <w:lang w:val="lv-LV"/>
        </w:rPr>
      </w:pPr>
    </w:p>
    <w:p w:rsidRPr="00E37BD4" w:rsidR="001C608A" w:rsidP="3BCC7EA0" w:rsidRDefault="001C608A" w14:paraId="35C6844F" w14:textId="159B8F48">
      <w:pPr>
        <w:rPr>
          <w:rFonts w:eastAsia="Times New Roman" w:cs="Times New Roman"/>
          <w:lang w:val="lv-LV"/>
        </w:rPr>
      </w:pPr>
      <w:r w:rsidRPr="3BCC7EA0">
        <w:rPr>
          <w:rFonts w:eastAsia="Times New Roman" w:cs="Times New Roman"/>
          <w:lang w:val="lv-LV"/>
        </w:rPr>
        <w:br w:type="page"/>
      </w:r>
      <w:r w:rsidRPr="3BCC7EA0" w:rsidR="6909E419">
        <w:rPr>
          <w:rFonts w:eastAsia="Times New Roman" w:cs="Times New Roman"/>
          <w:b/>
          <w:bCs/>
          <w:lang w:val="lv-LV"/>
        </w:rPr>
        <w:lastRenderedPageBreak/>
        <w:t xml:space="preserve">Citi </w:t>
      </w:r>
      <w:r w:rsidRPr="3BCC7EA0" w:rsidR="19256A6E">
        <w:rPr>
          <w:rFonts w:eastAsia="Times New Roman" w:cs="Times New Roman"/>
          <w:b/>
          <w:bCs/>
          <w:lang w:val="lv-LV"/>
        </w:rPr>
        <w:t>jautājumi</w:t>
      </w:r>
    </w:p>
    <w:p w:rsidR="19256A6E" w:rsidP="40C46B5D" w:rsidRDefault="19256A6E" w14:paraId="5A105105" w14:textId="1197E8EC">
      <w:pPr>
        <w:spacing w:line="257" w:lineRule="auto"/>
        <w:jc w:val="both"/>
        <w:rPr>
          <w:rFonts w:eastAsia="Times New Roman" w:cs="Times New Roman"/>
          <w:color w:val="000000" w:themeColor="text1"/>
          <w:lang w:val="lv-LV"/>
        </w:rPr>
      </w:pPr>
      <w:r w:rsidRPr="40C46B5D">
        <w:rPr>
          <w:rFonts w:eastAsia="Times New Roman" w:cs="Times New Roman"/>
          <w:color w:val="000000" w:themeColor="text1"/>
          <w:lang w:val="lv-LV"/>
        </w:rPr>
        <w:t xml:space="preserve">Vakcinācijas pakalpojumu sniedzējiem ir iespēja saņemt  speciālista attālinātu konsultāciju klīniskajās universitātes slimnīcās neskaidros jautājumos par vakcināciju pret Covid-19. </w:t>
      </w:r>
    </w:p>
    <w:p w:rsidR="19256A6E" w:rsidP="40C46B5D" w:rsidRDefault="100CB560" w14:paraId="6E4DEECA" w14:textId="322B3744">
      <w:pPr>
        <w:spacing w:line="257" w:lineRule="auto"/>
        <w:jc w:val="both"/>
        <w:rPr>
          <w:rFonts w:eastAsia="Times New Roman" w:cs="Times New Roman"/>
          <w:color w:val="000000" w:themeColor="text1"/>
          <w:lang w:val="lv-LV"/>
        </w:rPr>
      </w:pPr>
      <w:r w:rsidRPr="5DBA923F">
        <w:rPr>
          <w:rFonts w:eastAsia="Times New Roman" w:cs="Times New Roman"/>
          <w:color w:val="000000" w:themeColor="text1"/>
          <w:lang w:val="lv-LV"/>
        </w:rPr>
        <w:t>Lai saņemtu speciālistu konsultāciju ir jāraksta e-pasta vēstule, norādot neskaidro jautājumu un tālruni:</w:t>
      </w:r>
    </w:p>
    <w:p w:rsidR="28BE1C38" w:rsidP="5DBA923F" w:rsidRDefault="28BE1C38" w14:paraId="5CB50CF4" w14:textId="61573D4B">
      <w:pPr>
        <w:spacing w:line="257" w:lineRule="auto"/>
        <w:jc w:val="both"/>
        <w:rPr>
          <w:rFonts w:eastAsia="Times New Roman" w:cs="Times New Roman"/>
          <w:b/>
          <w:bCs/>
          <w:color w:val="2E74B5" w:themeColor="accent1" w:themeShade="BF"/>
          <w:lang w:val="lv-LV"/>
        </w:rPr>
      </w:pPr>
      <w:r w:rsidRPr="5DBA923F">
        <w:rPr>
          <w:rFonts w:eastAsia="Times New Roman" w:cs="Times New Roman"/>
          <w:b/>
          <w:bCs/>
          <w:color w:val="2E74B5" w:themeColor="accent1" w:themeShade="BF"/>
          <w:lang w:val="lv-LV"/>
        </w:rPr>
        <w:t>Par bērniem</w:t>
      </w:r>
    </w:p>
    <w:p w:rsidR="19256A6E" w:rsidP="40C46B5D" w:rsidRDefault="100CB560" w14:paraId="264CACB1" w14:textId="640491EC">
      <w:pPr>
        <w:spacing w:line="257" w:lineRule="auto"/>
        <w:rPr>
          <w:rFonts w:eastAsia="Times New Roman" w:cs="Times New Roman"/>
          <w:color w:val="000000" w:themeColor="text1"/>
        </w:rPr>
      </w:pPr>
      <w:r w:rsidRPr="5DBA923F">
        <w:rPr>
          <w:rFonts w:eastAsia="Times New Roman" w:cs="Times New Roman"/>
          <w:color w:val="000000" w:themeColor="text1"/>
          <w:lang w:val="lv-LV"/>
        </w:rPr>
        <w:t xml:space="preserve">BKUS – </w:t>
      </w:r>
      <w:hyperlink r:id="rId64">
        <w:r w:rsidRPr="5DBA923F">
          <w:rPr>
            <w:rStyle w:val="Hyperlink"/>
            <w:rFonts w:eastAsia="Times New Roman" w:cs="Times New Roman"/>
            <w:color w:val="000000" w:themeColor="text1"/>
            <w:lang w:val="lv-LV"/>
          </w:rPr>
          <w:t>vakcinacijascentrs@bkus.lv</w:t>
        </w:r>
      </w:hyperlink>
    </w:p>
    <w:p w:rsidR="18CB1A48" w:rsidP="5DBA923F" w:rsidRDefault="18CB1A48" w14:paraId="755AC127" w14:textId="1C1D5683">
      <w:pPr>
        <w:spacing w:line="257" w:lineRule="auto"/>
        <w:rPr>
          <w:rFonts w:eastAsia="Calibri" w:cs="Arial"/>
          <w:b/>
          <w:bCs/>
          <w:color w:val="2E74B5" w:themeColor="accent1" w:themeShade="BF"/>
          <w:lang w:val="lv-LV"/>
        </w:rPr>
      </w:pPr>
      <w:r w:rsidRPr="5DBA923F">
        <w:rPr>
          <w:rFonts w:eastAsia="Calibri" w:cs="Arial"/>
          <w:b/>
          <w:bCs/>
          <w:color w:val="2E74B5" w:themeColor="accent1" w:themeShade="BF"/>
          <w:lang w:val="lv-LV"/>
        </w:rPr>
        <w:t>Par pieaugušajiem:</w:t>
      </w:r>
    </w:p>
    <w:p w:rsidR="19256A6E" w:rsidP="40C46B5D" w:rsidRDefault="19256A6E" w14:paraId="498204A6" w14:textId="2E31C95E">
      <w:pPr>
        <w:spacing w:line="257" w:lineRule="auto"/>
        <w:rPr>
          <w:rFonts w:eastAsia="Times New Roman" w:cs="Times New Roman"/>
          <w:color w:val="000000" w:themeColor="text1"/>
        </w:rPr>
      </w:pPr>
      <w:r w:rsidRPr="40C46B5D">
        <w:rPr>
          <w:rFonts w:eastAsia="Times New Roman" w:cs="Times New Roman"/>
          <w:color w:val="000000" w:themeColor="text1"/>
          <w:lang w:val="lv-LV"/>
        </w:rPr>
        <w:t xml:space="preserve">RAKUS- </w:t>
      </w:r>
      <w:hyperlink r:id="rId65">
        <w:r w:rsidRPr="40C46B5D">
          <w:rPr>
            <w:rStyle w:val="Hyperlink"/>
            <w:rFonts w:eastAsia="Times New Roman" w:cs="Times New Roman"/>
            <w:color w:val="000000" w:themeColor="text1"/>
            <w:lang w:val="lv-LV"/>
          </w:rPr>
          <w:t>maris.liepins@aslimnica.lv</w:t>
        </w:r>
      </w:hyperlink>
    </w:p>
    <w:p w:rsidR="19256A6E" w:rsidP="40C46B5D" w:rsidRDefault="19256A6E" w14:paraId="1B9C4B7B" w14:textId="466876F9">
      <w:pPr>
        <w:spacing w:line="257" w:lineRule="auto"/>
        <w:rPr>
          <w:rFonts w:eastAsia="Times New Roman" w:cs="Times New Roman"/>
          <w:color w:val="000000" w:themeColor="text1"/>
        </w:rPr>
      </w:pPr>
      <w:r w:rsidRPr="40C46B5D">
        <w:rPr>
          <w:rFonts w:eastAsia="Times New Roman" w:cs="Times New Roman"/>
          <w:color w:val="000000" w:themeColor="text1"/>
          <w:lang w:val="lv-LV"/>
        </w:rPr>
        <w:t xml:space="preserve">PSKUS – </w:t>
      </w:r>
      <w:hyperlink r:id="rId66">
        <w:r w:rsidRPr="40C46B5D">
          <w:rPr>
            <w:rStyle w:val="Hyperlink"/>
            <w:rFonts w:eastAsia="Times New Roman" w:cs="Times New Roman"/>
            <w:color w:val="000000" w:themeColor="text1"/>
            <w:lang w:val="lv-LV"/>
          </w:rPr>
          <w:t>epidemiologi@stradini.lv</w:t>
        </w:r>
      </w:hyperlink>
    </w:p>
    <w:p w:rsidR="19256A6E" w:rsidP="5DBA923F" w:rsidRDefault="100CB560" w14:paraId="2C0CC1AE" w14:textId="26AF3FA7">
      <w:pPr>
        <w:spacing w:line="257" w:lineRule="auto"/>
        <w:rPr>
          <w:rFonts w:eastAsia="Times New Roman" w:cs="Times New Roman"/>
          <w:b/>
          <w:bCs/>
          <w:color w:val="000000" w:themeColor="text1"/>
          <w:lang w:val="lv-LV"/>
        </w:rPr>
      </w:pPr>
      <w:r w:rsidRPr="5DBA923F">
        <w:rPr>
          <w:rFonts w:eastAsia="Times New Roman" w:cs="Times New Roman"/>
          <w:b/>
          <w:bCs/>
          <w:color w:val="C00000"/>
          <w:lang w:val="lv-LV"/>
        </w:rPr>
        <w:t>E-pasts izmantojams tikai vakcinētājiem!</w:t>
      </w:r>
    </w:p>
    <w:p w:rsidR="3BCC7EA0" w:rsidP="3BCC7EA0" w:rsidRDefault="3BCC7EA0" w14:paraId="7A85B0CF" w14:textId="6631832A">
      <w:pPr>
        <w:rPr>
          <w:rFonts w:eastAsia="Calibri" w:cs="Arial"/>
          <w:lang w:val="lv-LV"/>
        </w:rPr>
      </w:pPr>
    </w:p>
    <w:p w:rsidRPr="0039298B" w:rsidR="7A955311" w:rsidP="63E62524" w:rsidRDefault="56D27384" w14:paraId="4A211D5B" w14:textId="2F9C7303">
      <w:pPr>
        <w:pStyle w:val="Heading1"/>
        <w:rPr>
          <w:rStyle w:val="Heading2Char"/>
          <w:rFonts w:eastAsia="Yu Gothic Light" w:cs="Times New Roman"/>
          <w:b/>
          <w:sz w:val="32"/>
          <w:szCs w:val="32"/>
        </w:rPr>
      </w:pPr>
      <w:bookmarkStart w:name="_Toc60039821" w:id="57"/>
      <w:bookmarkStart w:name="_Toc1493049136" w:id="58"/>
      <w:r w:rsidRPr="63E62524">
        <w:rPr>
          <w:lang w:val="lv-LV"/>
        </w:rPr>
        <w:t>I</w:t>
      </w:r>
      <w:r w:rsidRPr="63E62524" w:rsidR="21023E3A">
        <w:rPr>
          <w:lang w:val="lv-LV"/>
        </w:rPr>
        <w:t>V</w:t>
      </w:r>
      <w:r w:rsidRPr="63E62524">
        <w:rPr>
          <w:lang w:val="lv-LV"/>
        </w:rPr>
        <w:t xml:space="preserve"> Papildu informācija p</w:t>
      </w:r>
      <w:r w:rsidRPr="63E62524" w:rsidR="6991EC46">
        <w:rPr>
          <w:lang w:val="lv-LV"/>
        </w:rPr>
        <w:t>acienta konsultēšana</w:t>
      </w:r>
      <w:r w:rsidRPr="63E62524" w:rsidR="6835B41F">
        <w:rPr>
          <w:lang w:val="lv-LV"/>
        </w:rPr>
        <w:t>i</w:t>
      </w:r>
      <w:r w:rsidRPr="63E62524" w:rsidR="6991EC46">
        <w:rPr>
          <w:lang w:val="lv-LV"/>
        </w:rPr>
        <w:t xml:space="preserve"> par vakcināciju</w:t>
      </w:r>
      <w:bookmarkEnd w:id="57"/>
      <w:bookmarkEnd w:id="58"/>
    </w:p>
    <w:p w:rsidRPr="0039298B" w:rsidR="00816532" w:rsidP="002B2A7A" w:rsidRDefault="5BFDCAA4" w14:paraId="7F56C43D" w14:textId="1AAD53D1">
      <w:pPr>
        <w:pStyle w:val="Heading2"/>
        <w:rPr>
          <w:rFonts w:eastAsia="Times New Roman" w:cs="Times New Roman"/>
        </w:rPr>
      </w:pPr>
      <w:bookmarkStart w:name="_Toc60039822" w:id="59"/>
      <w:bookmarkStart w:name="_Toc949312673" w:id="60"/>
      <w:r w:rsidRPr="63E62524">
        <w:rPr>
          <w:rFonts w:eastAsia="Times New Roman" w:cs="Times New Roman"/>
        </w:rPr>
        <w:t>Vakcīnas reakcija</w:t>
      </w:r>
      <w:bookmarkEnd w:id="59"/>
      <w:bookmarkEnd w:id="60"/>
    </w:p>
    <w:p w:rsidRPr="00543F21" w:rsidR="7A955311" w:rsidP="00AB1D69" w:rsidRDefault="2F0D7BED" w14:paraId="5C0302FF" w14:textId="4ECF104F">
      <w:pPr>
        <w:pStyle w:val="ListParagraph"/>
        <w:numPr>
          <w:ilvl w:val="0"/>
          <w:numId w:val="68"/>
        </w:numPr>
        <w:jc w:val="both"/>
        <w:rPr>
          <w:rFonts w:asciiTheme="minorHAnsi" w:hAnsiTheme="minorHAnsi" w:eastAsiaTheme="minorEastAsia" w:cstheme="minorBidi"/>
          <w:color w:val="auto"/>
          <w:lang w:val="lv-LV"/>
        </w:rPr>
      </w:pPr>
      <w:r w:rsidRPr="0ABF18D5">
        <w:rPr>
          <w:rFonts w:ascii="Times New Roman" w:hAnsi="Times New Roman" w:eastAsia="Times New Roman" w:cs="Times New Roman"/>
          <w:color w:val="auto"/>
          <w:lang w:val="lv-LV"/>
        </w:rPr>
        <w:t>Pirms vakcinācijas personai ir jāsaņem informācija par sagaidāmajām lokālām un sistēmiskām pēc-vakcinācijas reakcijām</w:t>
      </w:r>
      <w:r w:rsidRPr="0ABF18D5" w:rsidR="1D2BAEF3">
        <w:rPr>
          <w:rFonts w:ascii="Times New Roman" w:hAnsi="Times New Roman" w:eastAsia="Times New Roman" w:cs="Times New Roman"/>
          <w:color w:val="auto"/>
          <w:lang w:val="lv-LV"/>
        </w:rPr>
        <w:t xml:space="preserve"> (skatīt</w:t>
      </w:r>
      <w:r w:rsidRPr="0ABF18D5" w:rsidR="1D2BAEF3">
        <w:rPr>
          <w:rFonts w:ascii="Times New Roman" w:hAnsi="Times New Roman" w:eastAsia="Times New Roman" w:cs="Times New Roman"/>
          <w:i/>
          <w:iCs/>
          <w:color w:val="auto"/>
          <w:lang w:val="lv-LV"/>
        </w:rPr>
        <w:t xml:space="preserve"> Sagaidāmas, taču nevēlamas un nepatīkamas ir tādas vispārzināmas reakcijas pēc vakcinācijas</w:t>
      </w:r>
      <w:r w:rsidRPr="0ABF18D5" w:rsidR="1D2BAEF3">
        <w:rPr>
          <w:rFonts w:ascii="Times New Roman" w:hAnsi="Times New Roman" w:eastAsia="Times New Roman" w:cs="Times New Roman"/>
          <w:color w:val="auto"/>
          <w:u w:val="single"/>
          <w:lang w:val="lv-LV"/>
        </w:rPr>
        <w:t>)</w:t>
      </w:r>
    </w:p>
    <w:p w:rsidRPr="00543F21" w:rsidR="7A955311" w:rsidP="00AB1D69" w:rsidRDefault="2F0D7BED" w14:paraId="6A6F7367" w14:textId="48332B47">
      <w:pPr>
        <w:pStyle w:val="ListParagraph"/>
        <w:numPr>
          <w:ilvl w:val="0"/>
          <w:numId w:val="68"/>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Ja vien personai nav noteiktas kontrindikācijas, tā būtu jāiedrošina saņemt pilnu vakcinācijas kursu - pilnai aizsardzībai, pat ja tiek novērota pēc-vakcinācijas reakcija</w:t>
      </w:r>
      <w:r w:rsidRPr="0ABF18D5" w:rsidR="03DABA36">
        <w:rPr>
          <w:rFonts w:ascii="Times New Roman" w:hAnsi="Times New Roman" w:eastAsia="Times New Roman" w:cs="Times New Roman"/>
          <w:color w:val="auto"/>
          <w:lang w:val="lv-LV"/>
        </w:rPr>
        <w:t>.</w:t>
      </w:r>
    </w:p>
    <w:p w:rsidRPr="00543F21" w:rsidR="00D26669" w:rsidP="00AB1D69" w:rsidRDefault="2F0D7BED" w14:paraId="6AFCD6A5" w14:textId="48D37038">
      <w:pPr>
        <w:pStyle w:val="ListParagraph"/>
        <w:numPr>
          <w:ilvl w:val="0"/>
          <w:numId w:val="68"/>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Pretdrudža vai pretsāpju medikamenti var tik izmantoti pēc-vakcinācijas reakcijas simptomu mazināšanai</w:t>
      </w:r>
      <w:r w:rsidRPr="0ABF18D5" w:rsidR="72973C7D">
        <w:rPr>
          <w:rFonts w:ascii="Times New Roman" w:hAnsi="Times New Roman" w:eastAsia="Times New Roman" w:cs="Times New Roman"/>
          <w:color w:val="auto"/>
          <w:lang w:val="lv-LV"/>
        </w:rPr>
        <w:t xml:space="preserve">. </w:t>
      </w:r>
      <w:r w:rsidRPr="0ABF18D5">
        <w:rPr>
          <w:rFonts w:ascii="Times New Roman" w:hAnsi="Times New Roman" w:eastAsia="Times New Roman" w:cs="Times New Roman"/>
          <w:color w:val="auto"/>
          <w:lang w:val="lv-LV"/>
        </w:rPr>
        <w:t>Rutīnas profilaktiska šo medikamentu lietošana, lai mazinātu iespējamos simptomus, nav rekomendēta. Pa</w:t>
      </w:r>
      <w:r w:rsidRPr="0ABF18D5" w:rsidR="6FD08CFC">
        <w:rPr>
          <w:rFonts w:ascii="Times New Roman" w:hAnsi="Times New Roman" w:eastAsia="Times New Roman" w:cs="Times New Roman"/>
          <w:color w:val="auto"/>
          <w:lang w:val="lv-LV"/>
        </w:rPr>
        <w:t>šlaik</w:t>
      </w:r>
      <w:r w:rsidRPr="0ABF18D5">
        <w:rPr>
          <w:rFonts w:ascii="Times New Roman" w:hAnsi="Times New Roman" w:eastAsia="Times New Roman" w:cs="Times New Roman"/>
          <w:color w:val="auto"/>
          <w:lang w:val="lv-LV"/>
        </w:rPr>
        <w:t xml:space="preserve"> nav informācijas par to ietekmi un vakcīnu izraisīto antivielu reakciju. </w:t>
      </w:r>
    </w:p>
    <w:p w:rsidRPr="00543F21" w:rsidR="7A955311" w:rsidP="00D26669" w:rsidRDefault="6991EC46" w14:paraId="736ED6E3" w14:textId="73CAEBE7">
      <w:pPr>
        <w:pStyle w:val="Heading2"/>
        <w:rPr>
          <w:rFonts w:eastAsia="Times New Roman" w:cs="Times New Roman"/>
          <w:b w:val="0"/>
          <w:bCs w:val="0"/>
        </w:rPr>
      </w:pPr>
      <w:bookmarkStart w:name="_Toc60039823" w:id="61"/>
      <w:bookmarkStart w:name="_Toc1881127321" w:id="62"/>
      <w:r w:rsidRPr="63E62524">
        <w:rPr>
          <w:rStyle w:val="Heading2Char"/>
          <w:rFonts w:eastAsia="Times New Roman" w:cs="Times New Roman"/>
          <w:b/>
          <w:bCs/>
        </w:rPr>
        <w:t>Vakcīnas efektivitāte</w:t>
      </w:r>
      <w:bookmarkEnd w:id="61"/>
      <w:bookmarkEnd w:id="62"/>
    </w:p>
    <w:p w:rsidRPr="002E39AB" w:rsidR="7A955311" w:rsidP="00126612" w:rsidRDefault="336A2ED9" w14:paraId="1ED92ABD" w14:textId="4341EBDF">
      <w:pPr>
        <w:pStyle w:val="ListParagraph"/>
        <w:numPr>
          <w:ilvl w:val="0"/>
          <w:numId w:val="75"/>
        </w:numPr>
        <w:jc w:val="both"/>
        <w:rPr>
          <w:rFonts w:asciiTheme="minorHAnsi" w:hAnsiTheme="minorHAnsi" w:eastAsiaTheme="minorEastAsia" w:cstheme="minorBidi"/>
          <w:color w:val="000000" w:themeColor="text1"/>
          <w:lang w:val="lv-LV"/>
        </w:rPr>
      </w:pPr>
      <w:r w:rsidRPr="00126612">
        <w:rPr>
          <w:rFonts w:ascii="Times New Roman" w:hAnsi="Times New Roman" w:eastAsia="Times New Roman" w:cs="Times New Roman"/>
          <w:color w:val="auto"/>
          <w:lang w:val="lv-LV"/>
        </w:rPr>
        <w:t>Vakcīnām, kuras jālieto divu devu shēmas veidā</w:t>
      </w:r>
      <w:r w:rsidRPr="00126612" w:rsidR="1B0AFCE6">
        <w:rPr>
          <w:rFonts w:ascii="Times New Roman" w:hAnsi="Times New Roman" w:eastAsia="Times New Roman" w:cs="Times New Roman"/>
          <w:color w:val="auto"/>
          <w:lang w:val="lv-LV"/>
        </w:rPr>
        <w:t xml:space="preserve"> (t.i., Comirnaty, </w:t>
      </w:r>
      <w:r w:rsidRPr="00126612" w:rsidR="6A9AEB2E">
        <w:rPr>
          <w:rFonts w:ascii="Times New Roman" w:hAnsi="Times New Roman" w:eastAsia="Times New Roman" w:cs="Times New Roman"/>
          <w:color w:val="auto"/>
          <w:lang w:val="lv-LV"/>
        </w:rPr>
        <w:t xml:space="preserve">Spikevax (iepriekš - </w:t>
      </w:r>
      <w:r w:rsidRPr="00126612" w:rsidR="1B0AFCE6">
        <w:rPr>
          <w:rFonts w:ascii="Times New Roman" w:hAnsi="Times New Roman" w:eastAsia="Times New Roman" w:cs="Times New Roman"/>
          <w:color w:val="auto"/>
          <w:lang w:val="lv-LV"/>
        </w:rPr>
        <w:t xml:space="preserve">Covid-19 </w:t>
      </w:r>
      <w:proofErr w:type="spellStart"/>
      <w:r w:rsidRPr="00126612" w:rsidR="6451B4C6">
        <w:rPr>
          <w:rFonts w:ascii="Times New Roman" w:hAnsi="Times New Roman" w:eastAsia="Times New Roman" w:cs="Times New Roman"/>
          <w:color w:val="auto"/>
          <w:lang w:val="lv-LV"/>
        </w:rPr>
        <w:t>V</w:t>
      </w:r>
      <w:r w:rsidRPr="00126612" w:rsidR="1B0AFCE6">
        <w:rPr>
          <w:rFonts w:ascii="Times New Roman" w:hAnsi="Times New Roman" w:eastAsia="Times New Roman" w:cs="Times New Roman"/>
          <w:color w:val="auto"/>
          <w:lang w:val="lv-LV"/>
        </w:rPr>
        <w:t>accine</w:t>
      </w:r>
      <w:proofErr w:type="spellEnd"/>
      <w:r w:rsidRPr="00126612" w:rsidR="1B0AFCE6">
        <w:rPr>
          <w:rFonts w:ascii="Times New Roman" w:hAnsi="Times New Roman" w:eastAsia="Times New Roman" w:cs="Times New Roman"/>
          <w:color w:val="auto"/>
          <w:lang w:val="lv-LV"/>
        </w:rPr>
        <w:t xml:space="preserve"> Moderna</w:t>
      </w:r>
      <w:r w:rsidRPr="00126612" w:rsidR="6B40187A">
        <w:rPr>
          <w:rFonts w:ascii="Times New Roman" w:hAnsi="Times New Roman" w:eastAsia="Times New Roman" w:cs="Times New Roman"/>
          <w:color w:val="auto"/>
          <w:lang w:val="lv-LV"/>
        </w:rPr>
        <w:t>)</w:t>
      </w:r>
      <w:r w:rsidRPr="00126612" w:rsidR="1B0AFCE6">
        <w:rPr>
          <w:rFonts w:ascii="Times New Roman" w:hAnsi="Times New Roman" w:eastAsia="Times New Roman" w:cs="Times New Roman"/>
          <w:color w:val="auto"/>
          <w:lang w:val="lv-LV"/>
        </w:rPr>
        <w:t xml:space="preserve">, Vaxzevria, </w:t>
      </w:r>
      <w:r w:rsidRPr="00126612" w:rsidR="57C3C825">
        <w:rPr>
          <w:rFonts w:ascii="Times New Roman" w:hAnsi="Times New Roman" w:eastAsia="Times New Roman" w:cs="Times New Roman"/>
          <w:lang w:val="lv-LV"/>
        </w:rPr>
        <w:t>Nuvaxovid</w:t>
      </w:r>
      <w:r w:rsidRPr="00126612" w:rsidR="1B0AFCE6">
        <w:rPr>
          <w:rFonts w:ascii="Times New Roman" w:hAnsi="Times New Roman" w:eastAsia="Times New Roman" w:cs="Times New Roman"/>
          <w:color w:val="auto"/>
          <w:lang w:val="lv-LV"/>
        </w:rPr>
        <w:t>)</w:t>
      </w:r>
      <w:r w:rsidRPr="00126612">
        <w:rPr>
          <w:rFonts w:ascii="Times New Roman" w:hAnsi="Times New Roman" w:eastAsia="Times New Roman" w:cs="Times New Roman"/>
          <w:color w:val="auto"/>
          <w:lang w:val="lv-LV"/>
        </w:rPr>
        <w:t>, ir</w:t>
      </w:r>
      <w:r w:rsidRPr="00126612" w:rsidR="4FB046C0">
        <w:rPr>
          <w:rFonts w:ascii="Times New Roman" w:hAnsi="Times New Roman" w:eastAsia="Times New Roman" w:cs="Times New Roman"/>
          <w:color w:val="auto"/>
          <w:lang w:val="lv-LV"/>
        </w:rPr>
        <w:t xml:space="preserve"> nepieciešamas</w:t>
      </w:r>
      <w:r w:rsidRPr="00126612">
        <w:rPr>
          <w:rFonts w:ascii="Times New Roman" w:hAnsi="Times New Roman" w:eastAsia="Times New Roman" w:cs="Times New Roman"/>
          <w:color w:val="auto"/>
          <w:lang w:val="lv-LV"/>
        </w:rPr>
        <w:t xml:space="preserve"> d</w:t>
      </w:r>
      <w:r w:rsidRPr="00126612" w:rsidR="4FB046C0">
        <w:rPr>
          <w:rFonts w:ascii="Times New Roman" w:hAnsi="Times New Roman" w:eastAsia="Times New Roman" w:cs="Times New Roman"/>
          <w:color w:val="auto"/>
          <w:lang w:val="lv-LV"/>
        </w:rPr>
        <w:t>ivas se</w:t>
      </w:r>
      <w:r w:rsidRPr="00126612" w:rsidR="677AB7C6">
        <w:rPr>
          <w:rFonts w:ascii="Times New Roman" w:hAnsi="Times New Roman" w:eastAsia="Times New Roman" w:cs="Times New Roman"/>
          <w:color w:val="auto"/>
          <w:lang w:val="lv-LV"/>
        </w:rPr>
        <w:t xml:space="preserve">cīgas </w:t>
      </w:r>
      <w:r w:rsidRPr="00126612" w:rsidR="4FB046C0">
        <w:rPr>
          <w:rFonts w:ascii="Times New Roman" w:hAnsi="Times New Roman" w:eastAsia="Times New Roman" w:cs="Times New Roman"/>
          <w:color w:val="auto"/>
          <w:lang w:val="lv-LV"/>
        </w:rPr>
        <w:t xml:space="preserve">devas, lai sasniegtu augstu </w:t>
      </w:r>
      <w:r w:rsidRPr="00126612" w:rsidR="24DD6853">
        <w:rPr>
          <w:rFonts w:ascii="Times New Roman" w:hAnsi="Times New Roman" w:eastAsia="Times New Roman" w:cs="Times New Roman"/>
          <w:color w:val="auto"/>
          <w:lang w:val="lv-LV"/>
        </w:rPr>
        <w:t xml:space="preserve">un </w:t>
      </w:r>
      <w:proofErr w:type="spellStart"/>
      <w:r w:rsidRPr="00126612" w:rsidR="24DD6853">
        <w:rPr>
          <w:rFonts w:ascii="Times New Roman" w:hAnsi="Times New Roman" w:eastAsia="Times New Roman" w:cs="Times New Roman"/>
          <w:color w:val="auto"/>
          <w:lang w:val="lv-LV"/>
        </w:rPr>
        <w:t>ilgnoturīgu</w:t>
      </w:r>
      <w:proofErr w:type="spellEnd"/>
      <w:r w:rsidRPr="00126612" w:rsidR="24DD6853">
        <w:rPr>
          <w:rFonts w:ascii="Times New Roman" w:hAnsi="Times New Roman" w:eastAsia="Times New Roman" w:cs="Times New Roman"/>
          <w:color w:val="auto"/>
          <w:lang w:val="lv-LV"/>
        </w:rPr>
        <w:t xml:space="preserve"> vakcīnas </w:t>
      </w:r>
      <w:r w:rsidRPr="00126612" w:rsidR="4FB046C0">
        <w:rPr>
          <w:rFonts w:ascii="Times New Roman" w:hAnsi="Times New Roman" w:eastAsia="Times New Roman" w:cs="Times New Roman"/>
          <w:color w:val="auto"/>
          <w:lang w:val="lv-LV"/>
        </w:rPr>
        <w:t>efektivitāti</w:t>
      </w:r>
      <w:r w:rsidRPr="00126612" w:rsidR="235E5A8C">
        <w:rPr>
          <w:rFonts w:ascii="Times New Roman" w:hAnsi="Times New Roman" w:eastAsia="Times New Roman" w:cs="Times New Roman"/>
          <w:color w:val="auto"/>
          <w:lang w:val="lv-LV"/>
        </w:rPr>
        <w:t xml:space="preserve"> un radīto aizsardzību pret Covid-19</w:t>
      </w:r>
      <w:r w:rsidRPr="00126612" w:rsidR="1163D558">
        <w:rPr>
          <w:rFonts w:ascii="Times New Roman" w:hAnsi="Times New Roman" w:eastAsia="Times New Roman" w:cs="Times New Roman"/>
          <w:color w:val="auto"/>
          <w:lang w:val="lv-LV"/>
        </w:rPr>
        <w:t>.</w:t>
      </w:r>
      <w:r w:rsidRPr="00126612" w:rsidR="47F2D39A">
        <w:rPr>
          <w:rFonts w:ascii="Times New Roman" w:hAnsi="Times New Roman" w:eastAsia="Times New Roman" w:cs="Times New Roman"/>
          <w:color w:val="auto"/>
          <w:lang w:val="lv-LV"/>
        </w:rPr>
        <w:t xml:space="preserve"> </w:t>
      </w:r>
      <w:r w:rsidRPr="00126612" w:rsidR="4FB046C0">
        <w:rPr>
          <w:rFonts w:ascii="Times New Roman" w:hAnsi="Times New Roman" w:eastAsia="Times New Roman" w:cs="Times New Roman"/>
          <w:color w:val="auto"/>
          <w:lang w:val="lv-LV"/>
        </w:rPr>
        <w:t>Pacient</w:t>
      </w:r>
      <w:r w:rsidRPr="00126612" w:rsidR="7514BD4A">
        <w:rPr>
          <w:rFonts w:ascii="Times New Roman" w:hAnsi="Times New Roman" w:eastAsia="Times New Roman" w:cs="Times New Roman"/>
          <w:color w:val="auto"/>
          <w:lang w:val="lv-LV"/>
        </w:rPr>
        <w:t>i</w:t>
      </w:r>
      <w:r w:rsidRPr="00126612" w:rsidR="4FB046C0">
        <w:rPr>
          <w:rFonts w:ascii="Times New Roman" w:hAnsi="Times New Roman" w:eastAsia="Times New Roman" w:cs="Times New Roman"/>
          <w:color w:val="auto"/>
          <w:lang w:val="lv-LV"/>
        </w:rPr>
        <w:t xml:space="preserve"> būtu jāinformē par 2 devu kursa nozīmīgumu aizsardzības veidošanā</w:t>
      </w:r>
      <w:r w:rsidRPr="00126612" w:rsidR="1163D558">
        <w:rPr>
          <w:rFonts w:ascii="Times New Roman" w:hAnsi="Times New Roman" w:eastAsia="Times New Roman" w:cs="Times New Roman"/>
          <w:color w:val="auto"/>
          <w:lang w:val="lv-LV"/>
        </w:rPr>
        <w:t>.</w:t>
      </w:r>
      <w:r w:rsidRPr="00126612" w:rsidR="5E335846">
        <w:rPr>
          <w:rFonts w:ascii="Times New Roman" w:hAnsi="Times New Roman" w:eastAsia="Times New Roman" w:cs="Times New Roman"/>
          <w:color w:val="auto"/>
          <w:lang w:val="lv-LV"/>
        </w:rPr>
        <w:t xml:space="preserve"> </w:t>
      </w:r>
      <w:r w:rsidRPr="00126612" w:rsidR="177443ED">
        <w:rPr>
          <w:rFonts w:ascii="Times New Roman" w:hAnsi="Times New Roman" w:eastAsia="Times New Roman" w:cs="Times New Roman"/>
          <w:color w:val="auto"/>
          <w:lang w:val="lv-LV"/>
        </w:rPr>
        <w:t xml:space="preserve">Lietojot </w:t>
      </w:r>
      <w:r w:rsidRPr="00126612" w:rsidR="5E335846">
        <w:rPr>
          <w:rFonts w:ascii="Times New Roman" w:hAnsi="Times New Roman" w:eastAsia="Times New Roman" w:cs="Times New Roman"/>
          <w:color w:val="auto"/>
          <w:lang w:val="lv-LV"/>
        </w:rPr>
        <w:t xml:space="preserve">Covid-19 </w:t>
      </w:r>
      <w:proofErr w:type="spellStart"/>
      <w:r w:rsidRPr="00126612" w:rsidR="66989510">
        <w:rPr>
          <w:rFonts w:ascii="Times New Roman" w:hAnsi="Times New Roman" w:eastAsia="Times New Roman" w:cs="Times New Roman"/>
          <w:color w:val="auto"/>
          <w:lang w:val="lv-LV"/>
        </w:rPr>
        <w:t>V</w:t>
      </w:r>
      <w:r w:rsidRPr="00126612" w:rsidR="5E335846">
        <w:rPr>
          <w:rFonts w:ascii="Times New Roman" w:hAnsi="Times New Roman" w:eastAsia="Times New Roman" w:cs="Times New Roman"/>
          <w:color w:val="auto"/>
          <w:lang w:val="lv-LV"/>
        </w:rPr>
        <w:t>accine</w:t>
      </w:r>
      <w:proofErr w:type="spellEnd"/>
      <w:r w:rsidRPr="00126612" w:rsidR="5E335846">
        <w:rPr>
          <w:rFonts w:ascii="Times New Roman" w:hAnsi="Times New Roman" w:eastAsia="Times New Roman" w:cs="Times New Roman"/>
          <w:color w:val="auto"/>
          <w:lang w:val="lv-LV"/>
        </w:rPr>
        <w:t xml:space="preserve"> Janssen jeb JCOVDEN</w:t>
      </w:r>
      <w:r w:rsidRPr="00126612" w:rsidR="0D4ABA3C">
        <w:rPr>
          <w:rFonts w:ascii="Times New Roman" w:hAnsi="Times New Roman" w:eastAsia="Times New Roman" w:cs="Times New Roman"/>
          <w:color w:val="auto"/>
          <w:lang w:val="lv-LV"/>
        </w:rPr>
        <w:t>,</w:t>
      </w:r>
      <w:r w:rsidRPr="00126612" w:rsidR="5E335846">
        <w:rPr>
          <w:rFonts w:ascii="Times New Roman" w:hAnsi="Times New Roman" w:eastAsia="Times New Roman" w:cs="Times New Roman"/>
          <w:color w:val="auto"/>
          <w:lang w:val="lv-LV"/>
        </w:rPr>
        <w:t xml:space="preserve"> </w:t>
      </w:r>
      <w:r w:rsidRPr="00126612" w:rsidR="51625086">
        <w:rPr>
          <w:rFonts w:ascii="Times New Roman" w:hAnsi="Times New Roman" w:eastAsia="Times New Roman" w:cs="Times New Roman"/>
          <w:color w:val="auto"/>
          <w:lang w:val="lv-LV"/>
        </w:rPr>
        <w:t xml:space="preserve">primārās </w:t>
      </w:r>
      <w:r w:rsidRPr="00126612" w:rsidR="5E335846">
        <w:rPr>
          <w:rFonts w:ascii="Times New Roman" w:hAnsi="Times New Roman" w:eastAsia="Times New Roman" w:cs="Times New Roman"/>
          <w:color w:val="auto"/>
          <w:lang w:val="lv-LV"/>
        </w:rPr>
        <w:t>vakcinācijas kursa pabeigšanai ievadāma tikai viena deva</w:t>
      </w:r>
      <w:r w:rsidRPr="00126612" w:rsidR="440978C1">
        <w:rPr>
          <w:rFonts w:ascii="Times New Roman" w:hAnsi="Times New Roman" w:eastAsia="Times New Roman" w:cs="Times New Roman"/>
          <w:color w:val="auto"/>
          <w:lang w:val="lv-LV"/>
        </w:rPr>
        <w:t xml:space="preserve">, taču IVP rekomendē pēc 8-12 nedēļām vai vēlāk ievadīt otru devu, izmantojot kādu no mRNS tipa vakcīnām, lai </w:t>
      </w:r>
      <w:r w:rsidRPr="00126612" w:rsidR="7272E996">
        <w:rPr>
          <w:rFonts w:ascii="Times New Roman" w:hAnsi="Times New Roman" w:eastAsia="Times New Roman" w:cs="Times New Roman"/>
          <w:color w:val="auto"/>
          <w:lang w:val="lv-LV"/>
        </w:rPr>
        <w:t xml:space="preserve">panāktu </w:t>
      </w:r>
      <w:r w:rsidRPr="00126612" w:rsidR="440978C1">
        <w:rPr>
          <w:rFonts w:ascii="Times New Roman" w:hAnsi="Times New Roman" w:eastAsia="Times New Roman" w:cs="Times New Roman"/>
          <w:color w:val="auto"/>
          <w:lang w:val="lv-LV"/>
        </w:rPr>
        <w:t>labāku individuālo aizsardz</w:t>
      </w:r>
      <w:r w:rsidRPr="00126612" w:rsidR="695924CE">
        <w:rPr>
          <w:rFonts w:ascii="Times New Roman" w:hAnsi="Times New Roman" w:eastAsia="Times New Roman" w:cs="Times New Roman"/>
          <w:color w:val="auto"/>
          <w:lang w:val="lv-LV"/>
        </w:rPr>
        <w:t>ību.</w:t>
      </w:r>
    </w:p>
    <w:p w:rsidR="41D2D4B3" w:rsidP="00AB1D69" w:rsidRDefault="6AA7B201" w14:paraId="1857980E" w14:textId="323B4C54">
      <w:pPr>
        <w:pStyle w:val="ListParagraph"/>
        <w:numPr>
          <w:ilvl w:val="0"/>
          <w:numId w:val="75"/>
        </w:numPr>
        <w:jc w:val="both"/>
        <w:rPr>
          <w:rFonts w:ascii="Times New Roman" w:hAnsi="Times New Roman" w:eastAsia="Times New Roman" w:cs="Times New Roman"/>
          <w:color w:val="000000" w:themeColor="text1"/>
          <w:lang w:val="lv-LV"/>
        </w:rPr>
      </w:pPr>
      <w:r w:rsidRPr="72AEEB9D">
        <w:rPr>
          <w:rFonts w:ascii="Times New Roman" w:hAnsi="Times New Roman" w:eastAsia="Times New Roman" w:cs="Times New Roman"/>
          <w:color w:val="000000" w:themeColor="text1"/>
          <w:lang w:val="lv-LV"/>
        </w:rPr>
        <w:t xml:space="preserve">Bērniem vecumā no 5 līdz 11 gadiem individuālās aizsardzības spēja pēc vienas saņemtas mRNS vakcīnas devas uzskatāma par būtisku un īslaicīgi pietiekamu, lai novērstu vidēji smagu, smagu Covid-19 gaitu un hospitalizācijas nepieciešamību. </w:t>
      </w:r>
      <w:r w:rsidRPr="72AEEB9D" w:rsidR="509C7F46">
        <w:rPr>
          <w:rFonts w:ascii="Times New Roman" w:hAnsi="Times New Roman" w:eastAsia="Times New Roman" w:cs="Times New Roman"/>
          <w:color w:val="000000" w:themeColor="text1"/>
          <w:lang w:val="lv-LV"/>
        </w:rPr>
        <w:t>Pamatojoties uz zinām</w:t>
      </w:r>
      <w:r w:rsidRPr="72AEEB9D" w:rsidR="62FAC828">
        <w:rPr>
          <w:rFonts w:ascii="Times New Roman" w:hAnsi="Times New Roman" w:eastAsia="Times New Roman" w:cs="Times New Roman"/>
          <w:color w:val="000000" w:themeColor="text1"/>
          <w:lang w:val="lv-LV"/>
        </w:rPr>
        <w:t>ajiem</w:t>
      </w:r>
      <w:r w:rsidRPr="72AEEB9D" w:rsidR="509C7F46">
        <w:rPr>
          <w:rFonts w:ascii="Times New Roman" w:hAnsi="Times New Roman" w:eastAsia="Times New Roman" w:cs="Times New Roman"/>
          <w:color w:val="000000" w:themeColor="text1"/>
          <w:lang w:val="lv-LV"/>
        </w:rPr>
        <w:t xml:space="preserve"> </w:t>
      </w:r>
      <w:r w:rsidRPr="72AEEB9D" w:rsidR="6124306B">
        <w:rPr>
          <w:rFonts w:ascii="Times New Roman" w:hAnsi="Times New Roman" w:eastAsia="Times New Roman" w:cs="Times New Roman"/>
          <w:color w:val="000000" w:themeColor="text1"/>
          <w:lang w:val="lv-LV"/>
        </w:rPr>
        <w:t xml:space="preserve">un </w:t>
      </w:r>
      <w:r w:rsidRPr="72AEEB9D" w:rsidR="509C7F46">
        <w:rPr>
          <w:rFonts w:ascii="Times New Roman" w:hAnsi="Times New Roman" w:eastAsia="Times New Roman" w:cs="Times New Roman"/>
          <w:color w:val="000000" w:themeColor="text1"/>
          <w:lang w:val="lv-LV"/>
        </w:rPr>
        <w:t>publicēt</w:t>
      </w:r>
      <w:r w:rsidRPr="72AEEB9D" w:rsidR="42ECA196">
        <w:rPr>
          <w:rFonts w:ascii="Times New Roman" w:hAnsi="Times New Roman" w:eastAsia="Times New Roman" w:cs="Times New Roman"/>
          <w:color w:val="000000" w:themeColor="text1"/>
          <w:lang w:val="lv-LV"/>
        </w:rPr>
        <w:t>ajiem</w:t>
      </w:r>
      <w:r w:rsidRPr="72AEEB9D" w:rsidR="509C7F46">
        <w:rPr>
          <w:rFonts w:ascii="Times New Roman" w:hAnsi="Times New Roman" w:eastAsia="Times New Roman" w:cs="Times New Roman"/>
          <w:color w:val="000000" w:themeColor="text1"/>
          <w:lang w:val="lv-LV"/>
        </w:rPr>
        <w:t xml:space="preserve"> </w:t>
      </w:r>
      <w:r w:rsidRPr="72AEEB9D" w:rsidR="29F0A267">
        <w:rPr>
          <w:rFonts w:ascii="Times New Roman" w:hAnsi="Times New Roman" w:eastAsia="Times New Roman" w:cs="Times New Roman"/>
          <w:color w:val="000000" w:themeColor="text1"/>
          <w:lang w:val="lv-LV"/>
        </w:rPr>
        <w:t xml:space="preserve">datiem </w:t>
      </w:r>
      <w:r w:rsidRPr="72AEEB9D" w:rsidR="509C7F46">
        <w:rPr>
          <w:rFonts w:ascii="Times New Roman" w:hAnsi="Times New Roman" w:eastAsia="Times New Roman" w:cs="Times New Roman"/>
          <w:color w:val="000000" w:themeColor="text1"/>
          <w:lang w:val="lv-LV"/>
        </w:rPr>
        <w:t xml:space="preserve">un </w:t>
      </w:r>
      <w:r w:rsidRPr="72AEEB9D" w:rsidR="3486FBA3">
        <w:rPr>
          <w:rFonts w:ascii="Times New Roman" w:hAnsi="Times New Roman" w:eastAsia="Times New Roman" w:cs="Times New Roman"/>
          <w:color w:val="000000" w:themeColor="text1"/>
          <w:lang w:val="lv-LV"/>
        </w:rPr>
        <w:t xml:space="preserve">citu valstu </w:t>
      </w:r>
      <w:r w:rsidRPr="72AEEB9D">
        <w:rPr>
          <w:rFonts w:ascii="Times New Roman" w:hAnsi="Times New Roman" w:eastAsia="Times New Roman" w:cs="Times New Roman"/>
          <w:color w:val="000000" w:themeColor="text1"/>
          <w:lang w:val="lv-LV"/>
        </w:rPr>
        <w:t>pieredzē balstīt</w:t>
      </w:r>
      <w:r w:rsidRPr="72AEEB9D" w:rsidR="2C4A083E">
        <w:rPr>
          <w:rFonts w:ascii="Times New Roman" w:hAnsi="Times New Roman" w:eastAsia="Times New Roman" w:cs="Times New Roman"/>
          <w:color w:val="000000" w:themeColor="text1"/>
          <w:lang w:val="lv-LV"/>
        </w:rPr>
        <w:t>o informāciju</w:t>
      </w:r>
      <w:r w:rsidRPr="72AEEB9D">
        <w:rPr>
          <w:rFonts w:ascii="Times New Roman" w:hAnsi="Times New Roman" w:eastAsia="Times New Roman" w:cs="Times New Roman"/>
          <w:color w:val="000000" w:themeColor="text1"/>
          <w:lang w:val="lv-LV"/>
        </w:rPr>
        <w:t xml:space="preserve">, </w:t>
      </w:r>
      <w:r w:rsidRPr="72AEEB9D" w:rsidR="35CB69C3">
        <w:rPr>
          <w:rFonts w:ascii="Times New Roman" w:hAnsi="Times New Roman" w:eastAsia="Times New Roman" w:cs="Times New Roman"/>
          <w:color w:val="000000" w:themeColor="text1"/>
          <w:lang w:val="lv-LV"/>
        </w:rPr>
        <w:t xml:space="preserve">domājams, ka arī </w:t>
      </w:r>
      <w:r w:rsidRPr="72AEEB9D">
        <w:rPr>
          <w:rFonts w:ascii="Times New Roman" w:hAnsi="Times New Roman" w:eastAsia="Times New Roman" w:cs="Times New Roman"/>
          <w:color w:val="000000" w:themeColor="text1"/>
          <w:lang w:val="lv-LV"/>
        </w:rPr>
        <w:t>viena deva sniedz ievērojamu efektivitāti gan asimptomātiskas, gan vieglas gaitas novēršanai, kā arī īslaicīgi ir optimāla sabiedrības veselības interesēs. Pirmās devas radītā aizsardzība jau kā optimāla uzskatāma 14 dienas pēc vakcīnas ievades.</w:t>
      </w:r>
    </w:p>
    <w:p w:rsidRPr="002E39AB" w:rsidR="7A955311" w:rsidP="00126612" w:rsidRDefault="34FB6200" w14:paraId="52C7D4B0" w14:textId="44EABE3C">
      <w:pPr>
        <w:pStyle w:val="ListParagraph"/>
        <w:numPr>
          <w:ilvl w:val="0"/>
          <w:numId w:val="75"/>
        </w:numPr>
        <w:jc w:val="both"/>
        <w:rPr>
          <w:rFonts w:asciiTheme="minorHAnsi" w:hAnsiTheme="minorHAnsi" w:eastAsiaTheme="minorEastAsia" w:cstheme="minorBidi"/>
          <w:color w:val="000000" w:themeColor="text1"/>
          <w:lang w:val="lv-LV"/>
        </w:rPr>
      </w:pPr>
      <w:r w:rsidRPr="00126612">
        <w:rPr>
          <w:rFonts w:ascii="Times New Roman" w:hAnsi="Times New Roman" w:eastAsia="Times New Roman" w:cs="Times New Roman"/>
          <w:color w:val="auto"/>
          <w:lang w:val="lv-LV"/>
        </w:rPr>
        <w:lastRenderedPageBreak/>
        <w:t>Vakcīnu aizsardzība nav tūlītēja; vakcinācija sastāv no 2 devām</w:t>
      </w:r>
      <w:r w:rsidRPr="00126612" w:rsidR="18FAC3F9">
        <w:rPr>
          <w:rFonts w:ascii="Times New Roman" w:hAnsi="Times New Roman" w:eastAsia="Times New Roman" w:cs="Times New Roman"/>
          <w:color w:val="auto"/>
          <w:lang w:val="lv-LV"/>
        </w:rPr>
        <w:t xml:space="preserve"> (vai vienas Covid-19 </w:t>
      </w:r>
      <w:proofErr w:type="spellStart"/>
      <w:r w:rsidRPr="00126612" w:rsidR="18FAC3F9">
        <w:rPr>
          <w:rFonts w:ascii="Times New Roman" w:hAnsi="Times New Roman" w:eastAsia="Times New Roman" w:cs="Times New Roman"/>
          <w:color w:val="auto"/>
          <w:lang w:val="lv-LV"/>
        </w:rPr>
        <w:t>Vaccine</w:t>
      </w:r>
      <w:proofErr w:type="spellEnd"/>
      <w:r w:rsidRPr="00126612" w:rsidR="18FAC3F9">
        <w:rPr>
          <w:rFonts w:ascii="Times New Roman" w:hAnsi="Times New Roman" w:eastAsia="Times New Roman" w:cs="Times New Roman"/>
          <w:color w:val="auto"/>
          <w:lang w:val="lv-LV"/>
        </w:rPr>
        <w:t xml:space="preserve"> Janssen jeb JCOVDEN devas)</w:t>
      </w:r>
      <w:r w:rsidRPr="00126612" w:rsidR="5C695B37">
        <w:rPr>
          <w:rFonts w:ascii="Times New Roman" w:hAnsi="Times New Roman" w:eastAsia="Times New Roman" w:cs="Times New Roman"/>
          <w:color w:val="auto"/>
          <w:lang w:val="lv-LV"/>
        </w:rPr>
        <w:t>,</w:t>
      </w:r>
      <w:r w:rsidRPr="00126612">
        <w:rPr>
          <w:rFonts w:ascii="Times New Roman" w:hAnsi="Times New Roman" w:eastAsia="Times New Roman" w:cs="Times New Roman"/>
          <w:color w:val="auto"/>
          <w:lang w:val="lv-LV"/>
        </w:rPr>
        <w:t xml:space="preserve"> un </w:t>
      </w:r>
      <w:r w:rsidRPr="00126612" w:rsidR="78C0BA3A">
        <w:rPr>
          <w:rFonts w:ascii="Times New Roman" w:hAnsi="Times New Roman" w:eastAsia="Times New Roman" w:cs="Times New Roman"/>
          <w:color w:val="auto"/>
          <w:lang w:val="lv-LV"/>
        </w:rPr>
        <w:t xml:space="preserve">maksimāla efektivitāte tiek panākta 15 dienas pēc </w:t>
      </w:r>
      <w:r w:rsidRPr="00126612" w:rsidR="45CAE8EC">
        <w:rPr>
          <w:rFonts w:ascii="Times New Roman" w:hAnsi="Times New Roman" w:eastAsia="Times New Roman" w:cs="Times New Roman"/>
          <w:color w:val="auto"/>
          <w:lang w:val="lv-LV"/>
        </w:rPr>
        <w:t>primārās vakcinācijas kursa pabeigšanas</w:t>
      </w:r>
      <w:r w:rsidRPr="00126612" w:rsidR="57C3C825">
        <w:rPr>
          <w:rFonts w:ascii="Times New Roman" w:hAnsi="Times New Roman" w:eastAsia="Times New Roman" w:cs="Times New Roman"/>
          <w:lang w:val="lv-LV"/>
        </w:rPr>
        <w:t>.</w:t>
      </w:r>
    </w:p>
    <w:p w:rsidRPr="002E39AB" w:rsidR="7A955311" w:rsidP="00AB1D69" w:rsidRDefault="2F0D7BED" w14:paraId="60307EE2" w14:textId="37F4FB71">
      <w:pPr>
        <w:pStyle w:val="ListParagraph"/>
        <w:numPr>
          <w:ilvl w:val="0"/>
          <w:numId w:val="75"/>
        </w:numPr>
        <w:jc w:val="both"/>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auto"/>
          <w:lang w:val="lv-LV"/>
        </w:rPr>
        <w:t>Neviena vakcīna nesniedz 100</w:t>
      </w:r>
      <w:r w:rsidRPr="0ABF18D5" w:rsidR="6A53CCCF">
        <w:rPr>
          <w:rFonts w:ascii="Times New Roman" w:hAnsi="Times New Roman" w:eastAsia="Times New Roman" w:cs="Times New Roman"/>
          <w:color w:val="auto"/>
          <w:lang w:val="lv-LV"/>
        </w:rPr>
        <w:t> </w:t>
      </w:r>
      <w:r w:rsidRPr="0ABF18D5">
        <w:rPr>
          <w:rFonts w:ascii="Times New Roman" w:hAnsi="Times New Roman" w:eastAsia="Times New Roman" w:cs="Times New Roman"/>
          <w:color w:val="auto"/>
          <w:lang w:val="lv-LV"/>
        </w:rPr>
        <w:t xml:space="preserve">% </w:t>
      </w:r>
      <w:r w:rsidRPr="0ABF18D5" w:rsidR="1622C68F">
        <w:rPr>
          <w:rFonts w:ascii="Times New Roman" w:hAnsi="Times New Roman" w:eastAsia="Times New Roman" w:cs="Times New Roman"/>
          <w:color w:val="auto"/>
          <w:lang w:val="lv-LV"/>
        </w:rPr>
        <w:t>efektivitāti</w:t>
      </w:r>
      <w:r w:rsidRPr="0ABF18D5" w:rsidR="6A53CCCF">
        <w:rPr>
          <w:rFonts w:ascii="Times New Roman" w:hAnsi="Times New Roman" w:eastAsia="Times New Roman" w:cs="Times New Roman"/>
          <w:color w:val="auto"/>
          <w:lang w:val="lv-LV"/>
        </w:rPr>
        <w:t>.</w:t>
      </w:r>
    </w:p>
    <w:p w:rsidRPr="0039298B" w:rsidR="7A955311" w:rsidP="00AB1D69" w:rsidRDefault="2F0D7BED" w14:paraId="38122DB0" w14:textId="5C9F4B17">
      <w:pPr>
        <w:pStyle w:val="ListParagraph"/>
        <w:numPr>
          <w:ilvl w:val="1"/>
          <w:numId w:val="75"/>
        </w:numPr>
        <w:spacing w:line="240" w:lineRule="auto"/>
        <w:jc w:val="both"/>
        <w:rPr>
          <w:rFonts w:asciiTheme="minorHAnsi" w:hAnsiTheme="minorHAnsi" w:eastAsiaTheme="minorEastAsia" w:cstheme="minorBidi"/>
          <w:color w:val="000000" w:themeColor="text1"/>
          <w:lang w:val="lv-LV"/>
        </w:rPr>
      </w:pPr>
      <w:r w:rsidRPr="6596B292">
        <w:rPr>
          <w:rFonts w:ascii="Times New Roman" w:hAnsi="Times New Roman" w:eastAsia="Times New Roman" w:cs="Times New Roman"/>
          <w:color w:val="auto"/>
          <w:lang w:val="lv-LV"/>
        </w:rPr>
        <w:t>Ņemot vērā pa</w:t>
      </w:r>
      <w:r w:rsidRPr="6596B292" w:rsidR="37B55E90">
        <w:rPr>
          <w:rFonts w:ascii="Times New Roman" w:hAnsi="Times New Roman" w:eastAsia="Times New Roman" w:cs="Times New Roman"/>
          <w:color w:val="auto"/>
          <w:lang w:val="lv-LV"/>
        </w:rPr>
        <w:t>šlaik</w:t>
      </w:r>
      <w:r w:rsidRPr="6596B292">
        <w:rPr>
          <w:rFonts w:ascii="Times New Roman" w:hAnsi="Times New Roman" w:eastAsia="Times New Roman" w:cs="Times New Roman"/>
          <w:color w:val="auto"/>
          <w:lang w:val="lv-LV"/>
        </w:rPr>
        <w:t xml:space="preserve"> pieejamo informāciju par vakcīnas efektivitāti vispārējā populācijā, tās nozīmi saslimstības, smaguma pakāpes un izplatīšanas mazināšanā, kā arī aizsardzības ilgumā, vakcinētām personām būtu jāturpina sekot </w:t>
      </w:r>
      <w:r w:rsidRPr="6596B292" w:rsidR="0BE4C708">
        <w:rPr>
          <w:rFonts w:ascii="Times New Roman" w:hAnsi="Times New Roman" w:eastAsia="Times New Roman" w:cs="Times New Roman"/>
          <w:color w:val="auto"/>
          <w:lang w:val="lv-LV"/>
        </w:rPr>
        <w:t xml:space="preserve">valstī noteiktajām </w:t>
      </w:r>
      <w:hyperlink r:id="rId67">
        <w:r w:rsidRPr="6596B292" w:rsidR="0BE4C708">
          <w:rPr>
            <w:rStyle w:val="Hyperlink"/>
            <w:rFonts w:ascii="Times New Roman" w:hAnsi="Times New Roman" w:eastAsia="Times New Roman" w:cs="Times New Roman"/>
            <w:color w:val="auto"/>
            <w:lang w:val="lv-LV"/>
          </w:rPr>
          <w:t>rekomendācijām</w:t>
        </w:r>
      </w:hyperlink>
      <w:r w:rsidRPr="6596B292" w:rsidR="0BE4C708">
        <w:rPr>
          <w:rFonts w:ascii="Times New Roman" w:hAnsi="Times New Roman" w:eastAsia="Times New Roman" w:cs="Times New Roman"/>
          <w:color w:val="auto"/>
          <w:lang w:val="lv-LV"/>
        </w:rPr>
        <w:t>.</w:t>
      </w:r>
    </w:p>
    <w:p w:rsidRPr="0039298B" w:rsidR="7A955311" w:rsidP="6F32B391" w:rsidRDefault="4DF019FE" w14:paraId="2698C49B" w14:textId="0751B9FB">
      <w:pPr>
        <w:spacing w:line="240" w:lineRule="auto"/>
        <w:jc w:val="both"/>
        <w:rPr>
          <w:rFonts w:eastAsia="Times New Roman" w:cs="Times New Roman"/>
          <w:b/>
          <w:bCs/>
          <w:color w:val="2E74B5" w:themeColor="accent1" w:themeShade="BF"/>
          <w:sz w:val="26"/>
          <w:szCs w:val="26"/>
          <w:lang w:val="lv-LV"/>
        </w:rPr>
      </w:pPr>
      <w:r w:rsidRPr="0018E4C8">
        <w:rPr>
          <w:rFonts w:eastAsia="Times New Roman" w:cs="Times New Roman"/>
          <w:b/>
          <w:bCs/>
          <w:sz w:val="26"/>
          <w:szCs w:val="26"/>
          <w:lang w:val="lv-LV"/>
        </w:rPr>
        <w:t>Konsīliji par vakcināciju pret Covid- 19</w:t>
      </w:r>
    </w:p>
    <w:p w:rsidRPr="0039298B" w:rsidR="7A955311" w:rsidP="6F32B391" w:rsidRDefault="676B231D" w14:paraId="50F2A98A" w14:textId="0D9B2A40">
      <w:pPr>
        <w:jc w:val="both"/>
        <w:rPr>
          <w:rFonts w:eastAsia="Times New Roman" w:cs="Times New Roman"/>
          <w:color w:val="2E74B5" w:themeColor="accent1" w:themeShade="BF"/>
          <w:sz w:val="24"/>
          <w:szCs w:val="24"/>
          <w:lang w:val="lv-LV"/>
        </w:rPr>
      </w:pPr>
      <w:r w:rsidRPr="6F32B391">
        <w:rPr>
          <w:rFonts w:eastAsia="Times New Roman" w:cs="Times New Roman"/>
          <w:sz w:val="24"/>
          <w:szCs w:val="24"/>
          <w:lang w:val="lv-LV"/>
        </w:rPr>
        <w:t>Pacientu nosūta uz konsīliju</w:t>
      </w:r>
      <w:r w:rsidRPr="6F32B391" w:rsidR="4F1EE134">
        <w:rPr>
          <w:rFonts w:eastAsia="Times New Roman" w:cs="Times New Roman"/>
          <w:sz w:val="24"/>
          <w:szCs w:val="24"/>
          <w:lang w:val="lv-LV"/>
        </w:rPr>
        <w:t>, ja:</w:t>
      </w:r>
    </w:p>
    <w:p w:rsidRPr="0039298B" w:rsidR="7A955311" w:rsidP="00AB1D69" w:rsidRDefault="676B231D" w14:paraId="11A99DCD" w14:textId="4942205F">
      <w:pPr>
        <w:pStyle w:val="NoSpacing"/>
        <w:numPr>
          <w:ilvl w:val="0"/>
          <w:numId w:val="25"/>
        </w:numPr>
        <w:rPr>
          <w:rFonts w:ascii="Times New Roman" w:hAnsi="Times New Roman" w:eastAsia="Times New Roman" w:cs="Times New Roman"/>
          <w:color w:val="000000" w:themeColor="text1"/>
        </w:rPr>
      </w:pPr>
      <w:r w:rsidRPr="6F32B391">
        <w:rPr>
          <w:rFonts w:ascii="Times New Roman" w:hAnsi="Times New Roman" w:eastAsia="Times New Roman" w:cs="Times New Roman"/>
        </w:rPr>
        <w:t>anafilakse pēc 1.vakcīnas devas saņemšanas;</w:t>
      </w:r>
    </w:p>
    <w:p w:rsidRPr="0039298B" w:rsidR="7A955311" w:rsidP="00AB1D69" w:rsidRDefault="676B231D" w14:paraId="23D95F88" w14:textId="2AA5E188">
      <w:pPr>
        <w:pStyle w:val="NoSpacing"/>
        <w:numPr>
          <w:ilvl w:val="0"/>
          <w:numId w:val="25"/>
        </w:numPr>
        <w:rPr>
          <w:rFonts w:ascii="Times New Roman" w:hAnsi="Times New Roman" w:eastAsia="Times New Roman" w:cs="Times New Roman"/>
          <w:color w:val="000000" w:themeColor="text1"/>
        </w:rPr>
      </w:pPr>
      <w:r w:rsidRPr="6F32B391">
        <w:rPr>
          <w:rFonts w:ascii="Times New Roman" w:hAnsi="Times New Roman" w:eastAsia="Times New Roman" w:cs="Times New Roman"/>
        </w:rPr>
        <w:t>anafilakse uz kādu no vakcīnas sastāvā esošām vielām;</w:t>
      </w:r>
    </w:p>
    <w:p w:rsidRPr="0039298B" w:rsidR="7A955311" w:rsidP="00AB1D69" w:rsidRDefault="676B231D" w14:paraId="032E6856" w14:textId="741F06C3">
      <w:pPr>
        <w:pStyle w:val="NoSpacing"/>
        <w:numPr>
          <w:ilvl w:val="0"/>
          <w:numId w:val="25"/>
        </w:numPr>
        <w:rPr>
          <w:rFonts w:ascii="Times New Roman" w:hAnsi="Times New Roman" w:eastAsia="Times New Roman" w:cs="Times New Roman"/>
          <w:color w:val="000000" w:themeColor="text1"/>
        </w:rPr>
      </w:pPr>
      <w:r w:rsidRPr="6F32B391">
        <w:rPr>
          <w:rFonts w:ascii="Times New Roman" w:hAnsi="Times New Roman" w:eastAsia="Times New Roman" w:cs="Times New Roman"/>
        </w:rPr>
        <w:t>ja bijis ārsta speciālista slēdziens, ka vakcinācija jāatliek uz  ilgāku laiku  par 3 mēnešie</w:t>
      </w:r>
      <w:r w:rsidRPr="6F32B391">
        <w:t xml:space="preserve">m </w:t>
      </w:r>
    </w:p>
    <w:p w:rsidRPr="0039298B" w:rsidR="7A955311" w:rsidP="6F32B391" w:rsidRDefault="7A955311" w14:paraId="64E5E5A2" w14:textId="6ABC5E1C">
      <w:pPr>
        <w:jc w:val="both"/>
        <w:rPr>
          <w:rFonts w:eastAsia="Times New Roman" w:cs="Times New Roman"/>
          <w:color w:val="2E74B5" w:themeColor="accent1" w:themeShade="BF"/>
          <w:sz w:val="24"/>
          <w:szCs w:val="24"/>
          <w:lang w:val="lv-LV"/>
        </w:rPr>
      </w:pPr>
    </w:p>
    <w:p w:rsidRPr="0039298B" w:rsidR="7A955311" w:rsidP="00126612" w:rsidRDefault="62773D20" w14:paraId="05DF2A07" w14:textId="193757DA">
      <w:pPr>
        <w:jc w:val="both"/>
        <w:rPr>
          <w:rFonts w:eastAsia="Times New Roman" w:cs="Times New Roman"/>
          <w:color w:val="2E74B5" w:themeColor="accent1" w:themeShade="BF"/>
          <w:sz w:val="24"/>
          <w:szCs w:val="24"/>
          <w:lang w:val="lv-LV"/>
        </w:rPr>
      </w:pPr>
      <w:r w:rsidRPr="00126612">
        <w:rPr>
          <w:rFonts w:eastAsia="Times New Roman" w:cs="Times New Roman"/>
          <w:sz w:val="24"/>
          <w:szCs w:val="24"/>
          <w:lang w:val="lv-LV"/>
        </w:rPr>
        <w:t xml:space="preserve">Konsīliji par vakcināciju pret Covid-19 tiek </w:t>
      </w:r>
      <w:r w:rsidRPr="00126612">
        <w:rPr>
          <w:rFonts w:eastAsia="Times New Roman" w:cs="Times New Roman"/>
          <w:b/>
          <w:bCs/>
          <w:sz w:val="24"/>
          <w:szCs w:val="24"/>
          <w:lang w:val="lv-LV"/>
        </w:rPr>
        <w:t xml:space="preserve">organizēti  attālināti </w:t>
      </w:r>
      <w:r w:rsidRPr="00126612">
        <w:rPr>
          <w:rFonts w:eastAsia="Times New Roman" w:cs="Times New Roman"/>
          <w:sz w:val="24"/>
          <w:szCs w:val="24"/>
          <w:lang w:val="lv-LV"/>
        </w:rPr>
        <w:t>tikai klīnisk</w:t>
      </w:r>
      <w:r w:rsidRPr="00126612" w:rsidR="36D51E2E">
        <w:rPr>
          <w:rFonts w:eastAsia="Times New Roman" w:cs="Times New Roman"/>
          <w:sz w:val="24"/>
          <w:szCs w:val="24"/>
          <w:lang w:val="lv-LV"/>
        </w:rPr>
        <w:t>aj</w:t>
      </w:r>
      <w:r w:rsidRPr="00126612">
        <w:rPr>
          <w:rFonts w:eastAsia="Times New Roman" w:cs="Times New Roman"/>
          <w:sz w:val="24"/>
          <w:szCs w:val="24"/>
          <w:lang w:val="lv-LV"/>
        </w:rPr>
        <w:t>ās universitātes slimnīcās:</w:t>
      </w:r>
    </w:p>
    <w:p w:rsidRPr="0039298B" w:rsidR="7A955311" w:rsidP="00AB1D69" w:rsidRDefault="6138604A" w14:paraId="55AEAC0C" w14:textId="28CCFCBC">
      <w:pPr>
        <w:pStyle w:val="NoSpacing"/>
        <w:numPr>
          <w:ilvl w:val="0"/>
          <w:numId w:val="26"/>
        </w:numPr>
        <w:rPr>
          <w:color w:val="000000" w:themeColor="text1"/>
        </w:rPr>
      </w:pPr>
      <w:r>
        <w:t>b</w:t>
      </w:r>
      <w:r w:rsidRPr="115AA592">
        <w:rPr>
          <w:rFonts w:ascii="Times New Roman" w:hAnsi="Times New Roman" w:eastAsia="Times New Roman" w:cs="Times New Roman"/>
        </w:rPr>
        <w:t>ērniem – tikai Bērnu klīnisk</w:t>
      </w:r>
      <w:r w:rsidRPr="115AA592" w:rsidR="08C78B3A">
        <w:rPr>
          <w:rFonts w:ascii="Times New Roman" w:hAnsi="Times New Roman" w:eastAsia="Times New Roman" w:cs="Times New Roman"/>
        </w:rPr>
        <w:t>aj</w:t>
      </w:r>
      <w:r w:rsidRPr="115AA592">
        <w:rPr>
          <w:rFonts w:ascii="Times New Roman" w:hAnsi="Times New Roman" w:eastAsia="Times New Roman" w:cs="Times New Roman"/>
        </w:rPr>
        <w:t>ā universitātes slimnīcā;</w:t>
      </w:r>
    </w:p>
    <w:p w:rsidRPr="0039298B" w:rsidR="7A955311" w:rsidP="00AB1D69" w:rsidRDefault="676B231D" w14:paraId="79186AE4" w14:textId="797E0911">
      <w:pPr>
        <w:pStyle w:val="NoSpacing"/>
        <w:numPr>
          <w:ilvl w:val="0"/>
          <w:numId w:val="26"/>
        </w:numPr>
        <w:rPr>
          <w:rFonts w:ascii="Times New Roman" w:hAnsi="Times New Roman" w:eastAsia="Times New Roman" w:cs="Times New Roman"/>
          <w:color w:val="000000" w:themeColor="text1"/>
        </w:rPr>
      </w:pPr>
      <w:r w:rsidRPr="6F32B391">
        <w:rPr>
          <w:rFonts w:ascii="Times New Roman" w:hAnsi="Times New Roman" w:eastAsia="Times New Roman" w:cs="Times New Roman"/>
        </w:rPr>
        <w:t xml:space="preserve">pieaugušajiem pēc izvēles, vēlams, slimnīcā, kurā notiek </w:t>
      </w:r>
      <w:proofErr w:type="spellStart"/>
      <w:r w:rsidRPr="6F32B391">
        <w:rPr>
          <w:rFonts w:ascii="Times New Roman" w:hAnsi="Times New Roman" w:eastAsia="Times New Roman" w:cs="Times New Roman"/>
        </w:rPr>
        <w:t>pamatslimības</w:t>
      </w:r>
      <w:proofErr w:type="spellEnd"/>
      <w:r w:rsidRPr="6F32B391">
        <w:rPr>
          <w:rFonts w:ascii="Times New Roman" w:hAnsi="Times New Roman" w:eastAsia="Times New Roman" w:cs="Times New Roman"/>
        </w:rPr>
        <w:t xml:space="preserve"> uzraudzība vai tiek veikta </w:t>
      </w:r>
      <w:proofErr w:type="spellStart"/>
      <w:r w:rsidRPr="6F32B391">
        <w:rPr>
          <w:rFonts w:ascii="Times New Roman" w:hAnsi="Times New Roman" w:eastAsia="Times New Roman" w:cs="Times New Roman"/>
        </w:rPr>
        <w:t>pamatslimības</w:t>
      </w:r>
      <w:proofErr w:type="spellEnd"/>
      <w:r w:rsidRPr="6F32B391">
        <w:rPr>
          <w:rFonts w:ascii="Times New Roman" w:hAnsi="Times New Roman" w:eastAsia="Times New Roman" w:cs="Times New Roman"/>
        </w:rPr>
        <w:t xml:space="preserve"> ārstēšana:</w:t>
      </w:r>
    </w:p>
    <w:p w:rsidRPr="0039298B" w:rsidR="7A955311" w:rsidP="00AB1D69" w:rsidRDefault="6138604A" w14:paraId="1FF76E72" w14:textId="643993B8">
      <w:pPr>
        <w:pStyle w:val="NoSpacing"/>
        <w:numPr>
          <w:ilvl w:val="1"/>
          <w:numId w:val="26"/>
        </w:numPr>
        <w:rPr>
          <w:rFonts w:ascii="Times New Roman" w:hAnsi="Times New Roman" w:eastAsia="Times New Roman" w:cs="Times New Roman"/>
          <w:color w:val="000000" w:themeColor="text1"/>
        </w:rPr>
      </w:pPr>
      <w:r w:rsidRPr="115AA592">
        <w:rPr>
          <w:rFonts w:ascii="Times New Roman" w:hAnsi="Times New Roman" w:eastAsia="Times New Roman" w:cs="Times New Roman"/>
        </w:rPr>
        <w:t>P</w:t>
      </w:r>
      <w:r w:rsidR="00B0554A">
        <w:rPr>
          <w:rFonts w:ascii="Times New Roman" w:hAnsi="Times New Roman" w:eastAsia="Times New Roman" w:cs="Times New Roman"/>
        </w:rPr>
        <w:t xml:space="preserve">aula </w:t>
      </w:r>
      <w:r w:rsidRPr="115AA592">
        <w:rPr>
          <w:rFonts w:ascii="Times New Roman" w:hAnsi="Times New Roman" w:eastAsia="Times New Roman" w:cs="Times New Roman"/>
        </w:rPr>
        <w:t xml:space="preserve">Stradiņa </w:t>
      </w:r>
      <w:r w:rsidRPr="115AA592" w:rsidR="29BB4E83">
        <w:rPr>
          <w:rFonts w:ascii="Times New Roman" w:hAnsi="Times New Roman" w:eastAsia="Times New Roman" w:cs="Times New Roman"/>
        </w:rPr>
        <w:t>K</w:t>
      </w:r>
      <w:r w:rsidRPr="115AA592">
        <w:rPr>
          <w:rFonts w:ascii="Times New Roman" w:hAnsi="Times New Roman" w:eastAsia="Times New Roman" w:cs="Times New Roman"/>
        </w:rPr>
        <w:t>līnisk</w:t>
      </w:r>
      <w:r w:rsidRPr="115AA592" w:rsidR="58E17CAF">
        <w:rPr>
          <w:rFonts w:ascii="Times New Roman" w:hAnsi="Times New Roman" w:eastAsia="Times New Roman" w:cs="Times New Roman"/>
        </w:rPr>
        <w:t>aj</w:t>
      </w:r>
      <w:r w:rsidRPr="115AA592">
        <w:rPr>
          <w:rFonts w:ascii="Times New Roman" w:hAnsi="Times New Roman" w:eastAsia="Times New Roman" w:cs="Times New Roman"/>
        </w:rPr>
        <w:t>ā universitātes slimnīcā,</w:t>
      </w:r>
    </w:p>
    <w:p w:rsidRPr="0039298B" w:rsidR="7A955311" w:rsidP="00AB1D69" w:rsidRDefault="6138604A" w14:paraId="0B1D8DE4" w14:textId="53CCEEC1">
      <w:pPr>
        <w:pStyle w:val="NoSpacing"/>
        <w:numPr>
          <w:ilvl w:val="1"/>
          <w:numId w:val="26"/>
        </w:numPr>
        <w:rPr>
          <w:rFonts w:ascii="Times New Roman" w:hAnsi="Times New Roman" w:eastAsia="Times New Roman" w:cs="Times New Roman"/>
          <w:color w:val="000000" w:themeColor="text1"/>
        </w:rPr>
      </w:pPr>
      <w:r w:rsidRPr="115AA592">
        <w:rPr>
          <w:rFonts w:ascii="Times New Roman" w:hAnsi="Times New Roman" w:eastAsia="Times New Roman" w:cs="Times New Roman"/>
        </w:rPr>
        <w:t>Rīgas Austrumu klīnisk</w:t>
      </w:r>
      <w:r w:rsidRPr="115AA592" w:rsidR="16620817">
        <w:rPr>
          <w:rFonts w:ascii="Times New Roman" w:hAnsi="Times New Roman" w:eastAsia="Times New Roman" w:cs="Times New Roman"/>
        </w:rPr>
        <w:t>aj</w:t>
      </w:r>
      <w:r w:rsidRPr="115AA592">
        <w:rPr>
          <w:rFonts w:ascii="Times New Roman" w:hAnsi="Times New Roman" w:eastAsia="Times New Roman" w:cs="Times New Roman"/>
        </w:rPr>
        <w:t>ā universitātes slimnīcā,</w:t>
      </w:r>
    </w:p>
    <w:p w:rsidRPr="0039298B" w:rsidR="7A955311" w:rsidP="00AB1D69" w:rsidRDefault="6138604A" w14:paraId="585A8730" w14:textId="46F4EB80">
      <w:pPr>
        <w:pStyle w:val="NoSpacing"/>
        <w:numPr>
          <w:ilvl w:val="1"/>
          <w:numId w:val="26"/>
        </w:numPr>
        <w:rPr>
          <w:rFonts w:ascii="Times New Roman" w:hAnsi="Times New Roman" w:eastAsia="Times New Roman" w:cs="Times New Roman"/>
          <w:color w:val="000000" w:themeColor="text1"/>
        </w:rPr>
      </w:pPr>
      <w:r w:rsidRPr="115AA592">
        <w:rPr>
          <w:rFonts w:ascii="Times New Roman" w:hAnsi="Times New Roman" w:eastAsia="Times New Roman" w:cs="Times New Roman"/>
        </w:rPr>
        <w:t>Bērnu klīnisk</w:t>
      </w:r>
      <w:r w:rsidRPr="115AA592" w:rsidR="0BCEDB5D">
        <w:rPr>
          <w:rFonts w:ascii="Times New Roman" w:hAnsi="Times New Roman" w:eastAsia="Times New Roman" w:cs="Times New Roman"/>
        </w:rPr>
        <w:t>aj</w:t>
      </w:r>
      <w:r w:rsidRPr="115AA592">
        <w:rPr>
          <w:rFonts w:ascii="Times New Roman" w:hAnsi="Times New Roman" w:eastAsia="Times New Roman" w:cs="Times New Roman"/>
        </w:rPr>
        <w:t>ā universitātes slimnīcā, ja pieaugušo vecums sasniegts nesen.</w:t>
      </w:r>
    </w:p>
    <w:p w:rsidRPr="0039298B" w:rsidR="7A955311" w:rsidP="6F32B391" w:rsidRDefault="676B231D" w14:paraId="0CED326E" w14:textId="7CD3E7F0">
      <w:pPr>
        <w:pStyle w:val="NoSpacing"/>
        <w:rPr>
          <w:color w:val="2E74B5" w:themeColor="accent1" w:themeShade="BF"/>
        </w:rPr>
      </w:pPr>
      <w:r w:rsidRPr="6F32B391">
        <w:t xml:space="preserve"> </w:t>
      </w:r>
    </w:p>
    <w:p w:rsidRPr="0039298B" w:rsidR="7A955311" w:rsidP="6F32B391" w:rsidRDefault="676B231D" w14:paraId="1E85FF0D" w14:textId="0FE4F747">
      <w:pPr>
        <w:pStyle w:val="NoSpacing"/>
        <w:rPr>
          <w:rFonts w:ascii="Times New Roman" w:hAnsi="Times New Roman" w:eastAsia="Times New Roman" w:cs="Times New Roman"/>
          <w:color w:val="2E74B5" w:themeColor="accent1" w:themeShade="BF"/>
          <w:sz w:val="24"/>
          <w:szCs w:val="24"/>
        </w:rPr>
      </w:pPr>
      <w:r w:rsidRPr="6F32B391">
        <w:rPr>
          <w:rFonts w:ascii="Times New Roman" w:hAnsi="Times New Roman" w:eastAsia="Times New Roman" w:cs="Times New Roman"/>
          <w:sz w:val="24"/>
          <w:szCs w:val="24"/>
        </w:rPr>
        <w:t xml:space="preserve">Lai pacientu nosūtītu uz konsīliju, ģimenes ārsts  sagatavo </w:t>
      </w:r>
      <w:r w:rsidRPr="6F32B391">
        <w:rPr>
          <w:rFonts w:ascii="Times New Roman" w:hAnsi="Times New Roman" w:eastAsia="Times New Roman" w:cs="Times New Roman"/>
          <w:b/>
          <w:bCs/>
          <w:sz w:val="24"/>
          <w:szCs w:val="24"/>
        </w:rPr>
        <w:t xml:space="preserve">e-nosūtījumu, </w:t>
      </w:r>
      <w:r w:rsidRPr="6F32B391">
        <w:rPr>
          <w:rFonts w:ascii="Times New Roman" w:hAnsi="Times New Roman" w:eastAsia="Times New Roman" w:cs="Times New Roman"/>
          <w:sz w:val="24"/>
          <w:szCs w:val="24"/>
        </w:rPr>
        <w:t>kurā iekļauj  zemāk norādīto informāciju par personas veselības stāvokli.</w:t>
      </w:r>
      <w:r w:rsidRPr="6F32B391" w:rsidR="086AD1D7">
        <w:rPr>
          <w:rFonts w:ascii="Times New Roman" w:hAnsi="Times New Roman" w:eastAsia="Times New Roman" w:cs="Times New Roman"/>
          <w:sz w:val="24"/>
          <w:szCs w:val="24"/>
        </w:rPr>
        <w:t xml:space="preserve"> </w:t>
      </w:r>
      <w:r w:rsidRPr="6F32B391">
        <w:rPr>
          <w:rFonts w:ascii="Times New Roman" w:hAnsi="Times New Roman" w:eastAsia="Times New Roman" w:cs="Times New Roman"/>
          <w:sz w:val="24"/>
          <w:szCs w:val="24"/>
        </w:rPr>
        <w:t>E-nosūtījuma aizpildīšanas nosacījumi:</w:t>
      </w:r>
    </w:p>
    <w:p w:rsidRPr="0039298B" w:rsidR="7A955311" w:rsidP="00AB1D69" w:rsidRDefault="676B231D" w14:paraId="4643E706" w14:textId="0F7BF01C">
      <w:pPr>
        <w:pStyle w:val="NoSpacing"/>
        <w:numPr>
          <w:ilvl w:val="0"/>
          <w:numId w:val="24"/>
        </w:numPr>
        <w:rPr>
          <w:color w:val="000000" w:themeColor="text1"/>
        </w:rPr>
      </w:pPr>
      <w:r w:rsidRPr="00B0554A">
        <w:rPr>
          <w:rFonts w:ascii="Times New Roman" w:hAnsi="Times New Roman" w:cs="Times New Roman"/>
        </w:rPr>
        <w:t>L</w:t>
      </w:r>
      <w:r w:rsidRPr="00B0554A">
        <w:rPr>
          <w:rFonts w:ascii="Times New Roman" w:hAnsi="Times New Roman" w:eastAsia="Times New Roman" w:cs="Times New Roman"/>
        </w:rPr>
        <w:t>aukā nosū</w:t>
      </w:r>
      <w:r w:rsidRPr="6F32B391">
        <w:rPr>
          <w:rFonts w:ascii="Times New Roman" w:hAnsi="Times New Roman" w:eastAsia="Times New Roman" w:cs="Times New Roman"/>
        </w:rPr>
        <w:t>tīšanas pakalpojums norādot, konsīlijs par vakcināciju pret Covid-19;</w:t>
      </w:r>
    </w:p>
    <w:p w:rsidRPr="0039298B" w:rsidR="7A955311" w:rsidP="00AB1D69" w:rsidRDefault="676B231D" w14:paraId="170C35C1" w14:textId="156345AB">
      <w:pPr>
        <w:pStyle w:val="NoSpacing"/>
        <w:numPr>
          <w:ilvl w:val="0"/>
          <w:numId w:val="24"/>
        </w:numPr>
        <w:rPr>
          <w:rFonts w:ascii="Times New Roman" w:hAnsi="Times New Roman" w:eastAsia="Times New Roman" w:cs="Times New Roman"/>
          <w:color w:val="000000" w:themeColor="text1"/>
        </w:rPr>
      </w:pPr>
      <w:r w:rsidRPr="6F32B391">
        <w:rPr>
          <w:rFonts w:ascii="Times New Roman" w:hAnsi="Times New Roman" w:eastAsia="Times New Roman" w:cs="Times New Roman"/>
        </w:rPr>
        <w:t>Nosūtījuma laukā anamnēze ir jāsniedz sekojoša informācija:</w:t>
      </w:r>
    </w:p>
    <w:p w:rsidRPr="0039298B" w:rsidR="7A955311" w:rsidP="00AB1D69" w:rsidRDefault="676B231D" w14:paraId="2175BF8C" w14:textId="6F29C439">
      <w:pPr>
        <w:pStyle w:val="NoSpacing"/>
        <w:numPr>
          <w:ilvl w:val="0"/>
          <w:numId w:val="24"/>
        </w:numPr>
        <w:rPr>
          <w:rFonts w:ascii="Times New Roman" w:hAnsi="Times New Roman" w:eastAsia="Times New Roman" w:cs="Times New Roman"/>
          <w:color w:val="000000" w:themeColor="text1"/>
        </w:rPr>
      </w:pPr>
      <w:r w:rsidRPr="6F32B391">
        <w:rPr>
          <w:rFonts w:ascii="Times New Roman" w:hAnsi="Times New Roman" w:eastAsia="Times New Roman" w:cs="Times New Roman"/>
        </w:rPr>
        <w:t>Sindroms un tā noteikšanas datums;</w:t>
      </w:r>
    </w:p>
    <w:p w:rsidRPr="0039298B" w:rsidR="7A955311" w:rsidP="00AB1D69" w:rsidRDefault="676B231D" w14:paraId="03A84A37" w14:textId="7B44DB62">
      <w:pPr>
        <w:pStyle w:val="NoSpacing"/>
        <w:numPr>
          <w:ilvl w:val="0"/>
          <w:numId w:val="24"/>
        </w:numPr>
        <w:rPr>
          <w:rFonts w:ascii="Times New Roman" w:hAnsi="Times New Roman" w:eastAsia="Times New Roman" w:cs="Times New Roman"/>
          <w:color w:val="000000" w:themeColor="text1"/>
        </w:rPr>
      </w:pPr>
      <w:r w:rsidRPr="6F32B391">
        <w:rPr>
          <w:rFonts w:ascii="Times New Roman" w:hAnsi="Times New Roman" w:eastAsia="Times New Roman" w:cs="Times New Roman"/>
        </w:rPr>
        <w:t xml:space="preserve">Slimības </w:t>
      </w:r>
      <w:proofErr w:type="spellStart"/>
      <w:r w:rsidRPr="6F32B391">
        <w:rPr>
          <w:rFonts w:ascii="Times New Roman" w:hAnsi="Times New Roman" w:eastAsia="Times New Roman" w:cs="Times New Roman"/>
        </w:rPr>
        <w:t>pamatdiagnoze</w:t>
      </w:r>
      <w:proofErr w:type="spellEnd"/>
      <w:r w:rsidRPr="6F32B391">
        <w:rPr>
          <w:rFonts w:ascii="Times New Roman" w:hAnsi="Times New Roman" w:eastAsia="Times New Roman" w:cs="Times New Roman"/>
        </w:rPr>
        <w:t xml:space="preserve"> un tās noteikšanas laiks;</w:t>
      </w:r>
    </w:p>
    <w:p w:rsidRPr="0039298B" w:rsidR="7A955311" w:rsidP="00AB1D69" w:rsidRDefault="676B231D" w14:paraId="3397FAC8" w14:textId="68C68D6E">
      <w:pPr>
        <w:pStyle w:val="NoSpacing"/>
        <w:numPr>
          <w:ilvl w:val="0"/>
          <w:numId w:val="24"/>
        </w:numPr>
        <w:rPr>
          <w:rFonts w:ascii="Times New Roman" w:hAnsi="Times New Roman" w:eastAsia="Times New Roman" w:cs="Times New Roman"/>
          <w:color w:val="000000" w:themeColor="text1"/>
        </w:rPr>
      </w:pPr>
      <w:r w:rsidRPr="6F32B391">
        <w:rPr>
          <w:rFonts w:ascii="Times New Roman" w:hAnsi="Times New Roman" w:eastAsia="Times New Roman" w:cs="Times New Roman"/>
        </w:rPr>
        <w:t>Pamatdiagnozi apstiprinošie  laboratorie dati un  to iegūšanas datumi;</w:t>
      </w:r>
    </w:p>
    <w:p w:rsidRPr="0039298B" w:rsidR="7A955311" w:rsidP="00AB1D69" w:rsidRDefault="676B231D" w14:paraId="1F1B5AAF" w14:textId="678846C6">
      <w:pPr>
        <w:pStyle w:val="NoSpacing"/>
        <w:numPr>
          <w:ilvl w:val="0"/>
          <w:numId w:val="24"/>
        </w:numPr>
        <w:rPr>
          <w:rFonts w:ascii="Times New Roman" w:hAnsi="Times New Roman" w:eastAsia="Times New Roman" w:cs="Times New Roman"/>
          <w:color w:val="000000" w:themeColor="text1"/>
        </w:rPr>
      </w:pPr>
      <w:r w:rsidRPr="6F32B391">
        <w:rPr>
          <w:rFonts w:ascii="Times New Roman" w:hAnsi="Times New Roman" w:eastAsia="Times New Roman" w:cs="Times New Roman"/>
        </w:rPr>
        <w:t>Blakusslimības un to noteikšanas laiks;</w:t>
      </w:r>
    </w:p>
    <w:p w:rsidRPr="0039298B" w:rsidR="7A955311" w:rsidP="00AB1D69" w:rsidRDefault="676B231D" w14:paraId="29337375" w14:textId="484D14C3">
      <w:pPr>
        <w:pStyle w:val="NoSpacing"/>
        <w:numPr>
          <w:ilvl w:val="0"/>
          <w:numId w:val="24"/>
        </w:numPr>
        <w:rPr>
          <w:rFonts w:ascii="Times New Roman" w:hAnsi="Times New Roman" w:eastAsia="Times New Roman" w:cs="Times New Roman"/>
          <w:color w:val="000000" w:themeColor="text1"/>
        </w:rPr>
      </w:pPr>
      <w:r w:rsidRPr="6F32B391">
        <w:rPr>
          <w:rFonts w:ascii="Times New Roman" w:hAnsi="Times New Roman" w:eastAsia="Times New Roman" w:cs="Times New Roman"/>
        </w:rPr>
        <w:t>Pašlaik vakcinācijas kontekstā lietojamie medikamenti ar laika norādēm;</w:t>
      </w:r>
    </w:p>
    <w:p w:rsidRPr="0039298B" w:rsidR="7A955311" w:rsidP="00AB1D69" w:rsidRDefault="676B231D" w14:paraId="2E9CAC5B" w14:textId="0B100063">
      <w:pPr>
        <w:pStyle w:val="NoSpacing"/>
        <w:numPr>
          <w:ilvl w:val="0"/>
          <w:numId w:val="24"/>
        </w:numPr>
        <w:rPr>
          <w:rFonts w:ascii="Times New Roman" w:hAnsi="Times New Roman" w:eastAsia="Times New Roman" w:cs="Times New Roman"/>
          <w:color w:val="000000" w:themeColor="text1"/>
        </w:rPr>
      </w:pPr>
      <w:r w:rsidRPr="6F32B391">
        <w:rPr>
          <w:rFonts w:ascii="Times New Roman" w:hAnsi="Times New Roman" w:eastAsia="Times New Roman" w:cs="Times New Roman"/>
        </w:rPr>
        <w:t>Vai ir bijusi SARS-CoV-2 infekcija? Nē, Jā, tad no ___līdz___;</w:t>
      </w:r>
    </w:p>
    <w:p w:rsidRPr="0039298B" w:rsidR="7A955311" w:rsidP="00AB1D69" w:rsidRDefault="676B231D" w14:paraId="77BA4482" w14:textId="16E64950">
      <w:pPr>
        <w:pStyle w:val="NoSpacing"/>
        <w:numPr>
          <w:ilvl w:val="0"/>
          <w:numId w:val="24"/>
        </w:numPr>
        <w:rPr>
          <w:rFonts w:ascii="Times New Roman" w:hAnsi="Times New Roman" w:eastAsia="Times New Roman" w:cs="Times New Roman"/>
          <w:color w:val="000000" w:themeColor="text1"/>
        </w:rPr>
      </w:pPr>
      <w:r w:rsidRPr="6F32B391">
        <w:rPr>
          <w:rFonts w:ascii="Times New Roman" w:hAnsi="Times New Roman" w:eastAsia="Times New Roman" w:cs="Times New Roman"/>
        </w:rPr>
        <w:t>Vai pacients vēlas vakcinēties? Jā, Nē, minēt iemeslu;</w:t>
      </w:r>
    </w:p>
    <w:p w:rsidRPr="0039298B" w:rsidR="7A955311" w:rsidP="00AB1D69" w:rsidRDefault="676B231D" w14:paraId="658167B4" w14:textId="15D3FBA5">
      <w:pPr>
        <w:pStyle w:val="NoSpacing"/>
        <w:numPr>
          <w:ilvl w:val="0"/>
          <w:numId w:val="24"/>
        </w:numPr>
        <w:rPr>
          <w:rFonts w:ascii="Times New Roman" w:hAnsi="Times New Roman" w:eastAsia="Times New Roman" w:cs="Times New Roman"/>
          <w:color w:val="000000" w:themeColor="text1"/>
        </w:rPr>
      </w:pPr>
      <w:proofErr w:type="spellStart"/>
      <w:r w:rsidRPr="6F32B391">
        <w:rPr>
          <w:rFonts w:ascii="Times New Roman" w:hAnsi="Times New Roman" w:eastAsia="Times New Roman" w:cs="Times New Roman"/>
        </w:rPr>
        <w:t>Laborators</w:t>
      </w:r>
      <w:proofErr w:type="spellEnd"/>
      <w:r w:rsidRPr="6F32B391">
        <w:rPr>
          <w:rFonts w:ascii="Times New Roman" w:hAnsi="Times New Roman" w:eastAsia="Times New Roman" w:cs="Times New Roman"/>
        </w:rPr>
        <w:t>(-i) vai cita izmeklējuma apstiprinājums(-i) nosūtīšanas iemeslam uz konsīliju;</w:t>
      </w:r>
    </w:p>
    <w:p w:rsidRPr="0039298B" w:rsidR="7A955311" w:rsidP="00AB1D69" w:rsidRDefault="676B231D" w14:paraId="1873CB56" w14:textId="0E3959E7">
      <w:pPr>
        <w:pStyle w:val="NoSpacing"/>
        <w:numPr>
          <w:ilvl w:val="0"/>
          <w:numId w:val="24"/>
        </w:numPr>
        <w:rPr>
          <w:rFonts w:ascii="Times New Roman" w:hAnsi="Times New Roman" w:eastAsia="Times New Roman" w:cs="Times New Roman"/>
          <w:color w:val="000000" w:themeColor="text1"/>
        </w:rPr>
      </w:pPr>
      <w:r w:rsidRPr="6F32B391">
        <w:rPr>
          <w:rFonts w:ascii="Times New Roman" w:hAnsi="Times New Roman" w:eastAsia="Times New Roman" w:cs="Times New Roman"/>
        </w:rPr>
        <w:t>Ģimenes ārsta (ĢĀ) vai cita speciālista priekšlikums vakcinēt - Jā, Atlikt vakcināciju;</w:t>
      </w:r>
    </w:p>
    <w:p w:rsidRPr="0039298B" w:rsidR="7A955311" w:rsidP="00AB1D69" w:rsidRDefault="676B231D" w14:paraId="0FAC0081" w14:textId="138F3FAF">
      <w:pPr>
        <w:pStyle w:val="NoSpacing"/>
        <w:numPr>
          <w:ilvl w:val="0"/>
          <w:numId w:val="24"/>
        </w:numPr>
        <w:rPr>
          <w:rFonts w:ascii="Times New Roman" w:hAnsi="Times New Roman" w:eastAsia="Times New Roman" w:cs="Times New Roman"/>
          <w:color w:val="000000" w:themeColor="text1"/>
        </w:rPr>
      </w:pPr>
      <w:r w:rsidRPr="6F32B391">
        <w:rPr>
          <w:rFonts w:ascii="Times New Roman" w:hAnsi="Times New Roman" w:eastAsia="Times New Roman" w:cs="Times New Roman"/>
        </w:rPr>
        <w:t>ĢĀ vai speciālista pamatojums novirzei no regulārās vakcinācijas ar laika norādēm;</w:t>
      </w:r>
    </w:p>
    <w:p w:rsidRPr="0039298B" w:rsidR="7A955311" w:rsidP="00AB1D69" w:rsidRDefault="676B231D" w14:paraId="0F2EA867" w14:textId="680179D8">
      <w:pPr>
        <w:pStyle w:val="NoSpacing"/>
        <w:numPr>
          <w:ilvl w:val="0"/>
          <w:numId w:val="24"/>
        </w:numPr>
        <w:rPr>
          <w:rFonts w:ascii="Times New Roman" w:hAnsi="Times New Roman" w:eastAsia="Times New Roman" w:cs="Times New Roman"/>
          <w:color w:val="000000" w:themeColor="text1"/>
        </w:rPr>
      </w:pPr>
      <w:r w:rsidRPr="6F32B391">
        <w:rPr>
          <w:rFonts w:ascii="Times New Roman" w:hAnsi="Times New Roman" w:eastAsia="Times New Roman" w:cs="Times New Roman"/>
        </w:rPr>
        <w:t>Nosūtītāja kontaktinformācija, tālrunis, e- pasts papildus saziņai pēc nepieciešamības.</w:t>
      </w:r>
    </w:p>
    <w:p w:rsidRPr="0039298B" w:rsidR="7A955311" w:rsidP="6F32B391" w:rsidRDefault="7A955311" w14:paraId="0CE85732" w14:textId="4FA347E8">
      <w:pPr>
        <w:ind w:left="720"/>
        <w:jc w:val="both"/>
        <w:rPr>
          <w:rFonts w:eastAsia="Times New Roman" w:cs="Times New Roman"/>
          <w:color w:val="2E74B5" w:themeColor="accent1" w:themeShade="BF"/>
          <w:sz w:val="24"/>
          <w:szCs w:val="24"/>
          <w:lang w:val="lv-LV"/>
        </w:rPr>
      </w:pPr>
    </w:p>
    <w:p w:rsidRPr="0039298B" w:rsidR="7A955311" w:rsidP="6F32B391" w:rsidRDefault="676B231D" w14:paraId="3A835E65" w14:textId="70E672F2">
      <w:pPr>
        <w:jc w:val="both"/>
        <w:rPr>
          <w:rFonts w:eastAsia="Times New Roman" w:cs="Times New Roman"/>
          <w:color w:val="2E74B5" w:themeColor="accent1" w:themeShade="BF"/>
          <w:sz w:val="24"/>
          <w:szCs w:val="24"/>
          <w:lang w:val="lv-LV"/>
        </w:rPr>
      </w:pPr>
      <w:r w:rsidRPr="6F32B391">
        <w:rPr>
          <w:rFonts w:eastAsia="Times New Roman" w:cs="Times New Roman"/>
          <w:sz w:val="24"/>
          <w:szCs w:val="24"/>
          <w:lang w:val="lv-LV"/>
        </w:rPr>
        <w:t>Personas pieteikšanu uz Covid-19 vakcinācijas konsīliju nodrošina ģimenes ārsta prakse,</w:t>
      </w:r>
      <w:r w:rsidRPr="6F32B391" w:rsidR="21B9FDB6">
        <w:rPr>
          <w:rFonts w:eastAsia="Times New Roman" w:cs="Times New Roman"/>
          <w:sz w:val="24"/>
          <w:szCs w:val="24"/>
          <w:lang w:val="lv-LV"/>
        </w:rPr>
        <w:t xml:space="preserve"> vai cita ārstniecības persona</w:t>
      </w:r>
      <w:r w:rsidRPr="6F32B391">
        <w:rPr>
          <w:rFonts w:eastAsia="Times New Roman" w:cs="Times New Roman"/>
          <w:sz w:val="24"/>
          <w:szCs w:val="24"/>
          <w:lang w:val="lv-LV"/>
        </w:rPr>
        <w:t xml:space="preserve"> sazinoties ar ārstniecības iestādi, vēlams, elektroniski vai telefoniski un sniedzot informāciju par personu, kurai ir sagatavots e-nosūtījums.</w:t>
      </w:r>
    </w:p>
    <w:p w:rsidRPr="0039298B" w:rsidR="7A955311" w:rsidP="6F32B391" w:rsidRDefault="676B231D" w14:paraId="1319F0D0" w14:textId="5479A7BF">
      <w:pPr>
        <w:jc w:val="both"/>
        <w:rPr>
          <w:rFonts w:eastAsia="Times New Roman" w:cs="Times New Roman"/>
          <w:color w:val="2E74B5" w:themeColor="accent1" w:themeShade="BF"/>
          <w:sz w:val="24"/>
          <w:szCs w:val="24"/>
          <w:lang w:val="lv-LV"/>
        </w:rPr>
      </w:pPr>
      <w:r w:rsidRPr="6F32B391">
        <w:rPr>
          <w:rFonts w:eastAsia="Times New Roman" w:cs="Times New Roman"/>
          <w:sz w:val="24"/>
          <w:szCs w:val="24"/>
          <w:lang w:val="lv-LV"/>
        </w:rPr>
        <w:t xml:space="preserve"> </w:t>
      </w:r>
    </w:p>
    <w:tbl>
      <w:tblPr>
        <w:tblW w:w="0" w:type="auto"/>
        <w:tblLayout w:type="fixed"/>
        <w:tblLook w:val="04A0" w:firstRow="1" w:lastRow="0" w:firstColumn="1" w:lastColumn="0" w:noHBand="0" w:noVBand="1"/>
      </w:tblPr>
      <w:tblGrid>
        <w:gridCol w:w="3090"/>
        <w:gridCol w:w="3645"/>
        <w:gridCol w:w="1920"/>
      </w:tblGrid>
      <w:tr w:rsidRPr="00B0554A" w:rsidR="6596B292" w:rsidTr="00B0554A" w14:paraId="3293E7DB" w14:textId="77777777">
        <w:trPr>
          <w:trHeight w:val="720"/>
        </w:trPr>
        <w:tc>
          <w:tcPr>
            <w:tcW w:w="3090" w:type="dxa"/>
            <w:tcBorders>
              <w:top w:val="single" w:color="auto" w:sz="8" w:space="0"/>
              <w:left w:val="single" w:color="auto" w:sz="8" w:space="0"/>
              <w:bottom w:val="single" w:color="auto" w:sz="8" w:space="0"/>
              <w:right w:val="single" w:color="auto" w:sz="8" w:space="0"/>
            </w:tcBorders>
            <w:vAlign w:val="center"/>
          </w:tcPr>
          <w:p w:rsidRPr="00B0554A" w:rsidR="6596B292" w:rsidP="00B0554A" w:rsidRDefault="62871B25" w14:paraId="41F9E07F" w14:textId="603653EF">
            <w:pPr>
              <w:spacing w:after="0"/>
              <w:jc w:val="center"/>
              <w:rPr>
                <w:rFonts w:eastAsia="Times New Roman" w:cs="Times New Roman"/>
                <w:b/>
                <w:bCs/>
                <w:color w:val="2E74B5" w:themeColor="accent1" w:themeShade="BF"/>
                <w:lang w:val="lv-LV"/>
              </w:rPr>
            </w:pPr>
            <w:r w:rsidRPr="00B0554A">
              <w:rPr>
                <w:rFonts w:eastAsia="Times New Roman" w:cs="Times New Roman"/>
                <w:b/>
                <w:bCs/>
                <w:lang w:val="lv-LV"/>
              </w:rPr>
              <w:lastRenderedPageBreak/>
              <w:t>Iestādes nosaukums</w:t>
            </w:r>
          </w:p>
        </w:tc>
        <w:tc>
          <w:tcPr>
            <w:tcW w:w="3645" w:type="dxa"/>
            <w:tcBorders>
              <w:top w:val="single" w:color="auto" w:sz="8" w:space="0"/>
              <w:left w:val="single" w:color="auto" w:sz="8" w:space="0"/>
              <w:bottom w:val="single" w:color="auto" w:sz="8" w:space="0"/>
              <w:right w:val="single" w:color="auto" w:sz="8" w:space="0"/>
            </w:tcBorders>
            <w:vAlign w:val="center"/>
          </w:tcPr>
          <w:p w:rsidRPr="00B0554A" w:rsidR="6596B292" w:rsidP="00B0554A" w:rsidRDefault="62871B25" w14:paraId="1B971F2F" w14:textId="7D72C067">
            <w:pPr>
              <w:spacing w:after="0"/>
              <w:jc w:val="center"/>
              <w:rPr>
                <w:rFonts w:eastAsia="Times New Roman" w:cs="Times New Roman"/>
                <w:b/>
                <w:bCs/>
                <w:color w:val="2E74B5" w:themeColor="accent1" w:themeShade="BF"/>
                <w:lang w:val="lv-LV"/>
              </w:rPr>
            </w:pPr>
            <w:r w:rsidRPr="00B0554A">
              <w:rPr>
                <w:rFonts w:eastAsia="Times New Roman" w:cs="Times New Roman"/>
                <w:b/>
                <w:bCs/>
                <w:lang w:val="lv-LV"/>
              </w:rPr>
              <w:t>Elektroniskā pasta adrese</w:t>
            </w:r>
          </w:p>
        </w:tc>
        <w:tc>
          <w:tcPr>
            <w:tcW w:w="1920" w:type="dxa"/>
            <w:tcBorders>
              <w:top w:val="single" w:color="auto" w:sz="8" w:space="0"/>
              <w:left w:val="single" w:color="auto" w:sz="8" w:space="0"/>
              <w:bottom w:val="single" w:color="auto" w:sz="8" w:space="0"/>
              <w:right w:val="single" w:color="auto" w:sz="8" w:space="0"/>
            </w:tcBorders>
            <w:vAlign w:val="center"/>
          </w:tcPr>
          <w:p w:rsidRPr="00B0554A" w:rsidR="6596B292" w:rsidP="00B0554A" w:rsidRDefault="62871B25" w14:paraId="7B1F7C85" w14:textId="3F540263">
            <w:pPr>
              <w:spacing w:after="0"/>
              <w:jc w:val="center"/>
              <w:rPr>
                <w:rFonts w:eastAsia="Times New Roman" w:cs="Times New Roman"/>
                <w:b/>
                <w:bCs/>
                <w:color w:val="2E74B5" w:themeColor="accent1" w:themeShade="BF"/>
                <w:lang w:val="lv-LV"/>
              </w:rPr>
            </w:pPr>
            <w:r w:rsidRPr="00B0554A">
              <w:rPr>
                <w:rFonts w:eastAsia="Times New Roman" w:cs="Times New Roman"/>
                <w:b/>
                <w:bCs/>
                <w:lang w:val="lv-LV"/>
              </w:rPr>
              <w:t>Tālruņa numurs</w:t>
            </w:r>
          </w:p>
        </w:tc>
      </w:tr>
      <w:tr w:rsidRPr="00B0554A" w:rsidR="6596B292" w:rsidTr="00B0554A" w14:paraId="0C2444D6" w14:textId="77777777">
        <w:trPr>
          <w:trHeight w:val="855"/>
        </w:trPr>
        <w:tc>
          <w:tcPr>
            <w:tcW w:w="3090" w:type="dxa"/>
            <w:tcBorders>
              <w:top w:val="single" w:color="auto" w:sz="8" w:space="0"/>
              <w:left w:val="single" w:color="auto" w:sz="8" w:space="0"/>
              <w:bottom w:val="single" w:color="auto" w:sz="8" w:space="0"/>
              <w:right w:val="single" w:color="auto" w:sz="8" w:space="0"/>
            </w:tcBorders>
            <w:vAlign w:val="center"/>
          </w:tcPr>
          <w:p w:rsidRPr="00B0554A" w:rsidR="6596B292" w:rsidP="00B0554A" w:rsidRDefault="62871B25" w14:paraId="3E905A11" w14:textId="15592D99">
            <w:pPr>
              <w:spacing w:after="0"/>
              <w:jc w:val="center"/>
              <w:rPr>
                <w:rFonts w:eastAsia="Times New Roman" w:cs="Times New Roman"/>
                <w:color w:val="2E74B5" w:themeColor="accent1" w:themeShade="BF"/>
                <w:sz w:val="24"/>
                <w:szCs w:val="24"/>
                <w:lang w:val="lv-LV"/>
              </w:rPr>
            </w:pPr>
            <w:r w:rsidRPr="00B0554A">
              <w:rPr>
                <w:rFonts w:eastAsia="Times New Roman" w:cs="Times New Roman"/>
                <w:sz w:val="24"/>
                <w:szCs w:val="24"/>
                <w:lang w:val="lv-LV"/>
              </w:rPr>
              <w:t>Rīgas Austrumu klīniskā universitātes slimnīca, SIA</w:t>
            </w:r>
          </w:p>
        </w:tc>
        <w:tc>
          <w:tcPr>
            <w:tcW w:w="3645" w:type="dxa"/>
            <w:tcBorders>
              <w:top w:val="single" w:color="auto" w:sz="8" w:space="0"/>
              <w:left w:val="single" w:color="auto" w:sz="8" w:space="0"/>
              <w:bottom w:val="single" w:color="auto" w:sz="8" w:space="0"/>
              <w:right w:val="single" w:color="auto" w:sz="8" w:space="0"/>
            </w:tcBorders>
            <w:vAlign w:val="center"/>
          </w:tcPr>
          <w:p w:rsidRPr="00B0554A" w:rsidR="6596B292" w:rsidP="00B0554A" w:rsidRDefault="00000000" w14:paraId="048CFF69" w14:textId="7CC4EF86">
            <w:pPr>
              <w:spacing w:after="0"/>
              <w:jc w:val="center"/>
              <w:rPr>
                <w:color w:val="2E74B5" w:themeColor="accent1" w:themeShade="BF"/>
                <w:lang w:val="lv-LV"/>
              </w:rPr>
            </w:pPr>
            <w:hyperlink r:id="rId68">
              <w:r w:rsidRPr="00B0554A" w:rsidR="62871B25">
                <w:rPr>
                  <w:rStyle w:val="Hyperlink"/>
                  <w:rFonts w:eastAsia="Times New Roman" w:cs="Times New Roman"/>
                  <w:color w:val="auto"/>
                  <w:sz w:val="24"/>
                  <w:szCs w:val="24"/>
                  <w:lang w:val="lv-LV"/>
                </w:rPr>
                <w:t>vakcina@aslimnica.lv</w:t>
              </w:r>
            </w:hyperlink>
          </w:p>
        </w:tc>
        <w:tc>
          <w:tcPr>
            <w:tcW w:w="1920" w:type="dxa"/>
            <w:tcBorders>
              <w:top w:val="single" w:color="auto" w:sz="8" w:space="0"/>
              <w:left w:val="single" w:color="auto" w:sz="8" w:space="0"/>
              <w:bottom w:val="single" w:color="auto" w:sz="8" w:space="0"/>
              <w:right w:val="single" w:color="auto" w:sz="8" w:space="0"/>
            </w:tcBorders>
            <w:vAlign w:val="center"/>
          </w:tcPr>
          <w:p w:rsidR="00B0554A" w:rsidP="00B0554A" w:rsidRDefault="62871B25" w14:paraId="4B6560F6" w14:textId="77777777">
            <w:pPr>
              <w:spacing w:after="0" w:line="240" w:lineRule="auto"/>
              <w:jc w:val="center"/>
              <w:rPr>
                <w:rFonts w:eastAsia="Times New Roman" w:cs="Times New Roman"/>
                <w:sz w:val="24"/>
                <w:szCs w:val="24"/>
                <w:lang w:val="lv-LV"/>
              </w:rPr>
            </w:pPr>
            <w:r w:rsidRPr="00B0554A">
              <w:rPr>
                <w:rFonts w:eastAsia="Times New Roman" w:cs="Times New Roman"/>
                <w:sz w:val="24"/>
                <w:szCs w:val="24"/>
                <w:lang w:val="lv-LV"/>
              </w:rPr>
              <w:t xml:space="preserve">+371 67042349 vai </w:t>
            </w:r>
          </w:p>
          <w:p w:rsidRPr="00B0554A" w:rsidR="6596B292" w:rsidP="00B0554A" w:rsidRDefault="62871B25" w14:paraId="31C173E2" w14:textId="4AD43E43">
            <w:pPr>
              <w:spacing w:after="0" w:line="240" w:lineRule="auto"/>
              <w:jc w:val="center"/>
              <w:rPr>
                <w:rFonts w:eastAsia="Times New Roman" w:cs="Times New Roman"/>
                <w:color w:val="2E74B5" w:themeColor="accent1" w:themeShade="BF"/>
                <w:sz w:val="24"/>
                <w:szCs w:val="24"/>
                <w:lang w:val="lv-LV"/>
              </w:rPr>
            </w:pPr>
            <w:r w:rsidRPr="00B0554A">
              <w:rPr>
                <w:rFonts w:eastAsia="Times New Roman" w:cs="Times New Roman"/>
                <w:sz w:val="24"/>
                <w:szCs w:val="24"/>
                <w:lang w:val="lv-LV"/>
              </w:rPr>
              <w:t>+371 67042333</w:t>
            </w:r>
          </w:p>
        </w:tc>
      </w:tr>
      <w:tr w:rsidRPr="00B0554A" w:rsidR="6596B292" w:rsidTr="00B0554A" w14:paraId="4037381D" w14:textId="77777777">
        <w:trPr>
          <w:trHeight w:val="855"/>
        </w:trPr>
        <w:tc>
          <w:tcPr>
            <w:tcW w:w="3090" w:type="dxa"/>
            <w:tcBorders>
              <w:top w:val="single" w:color="auto" w:sz="8" w:space="0"/>
              <w:left w:val="single" w:color="auto" w:sz="8" w:space="0"/>
              <w:bottom w:val="single" w:color="auto" w:sz="8" w:space="0"/>
              <w:right w:val="single" w:color="auto" w:sz="8" w:space="0"/>
            </w:tcBorders>
            <w:vAlign w:val="center"/>
          </w:tcPr>
          <w:p w:rsidRPr="00B0554A" w:rsidR="6596B292" w:rsidP="00B0554A" w:rsidRDefault="62871B25" w14:paraId="1B2B665A" w14:textId="41F12FC1">
            <w:pPr>
              <w:spacing w:after="0"/>
              <w:jc w:val="center"/>
              <w:rPr>
                <w:rFonts w:eastAsia="Times New Roman" w:cs="Times New Roman"/>
                <w:color w:val="2E74B5" w:themeColor="accent1" w:themeShade="BF"/>
                <w:sz w:val="24"/>
                <w:szCs w:val="24"/>
                <w:lang w:val="lv-LV"/>
              </w:rPr>
            </w:pPr>
            <w:r w:rsidRPr="00B0554A">
              <w:rPr>
                <w:rFonts w:eastAsia="Times New Roman" w:cs="Times New Roman"/>
                <w:sz w:val="24"/>
                <w:szCs w:val="24"/>
                <w:lang w:val="lv-LV"/>
              </w:rPr>
              <w:t>Paula Stradiņa klīniskā universitātes slimnīca, VSIA</w:t>
            </w:r>
          </w:p>
        </w:tc>
        <w:tc>
          <w:tcPr>
            <w:tcW w:w="3645" w:type="dxa"/>
            <w:tcBorders>
              <w:top w:val="single" w:color="auto" w:sz="8" w:space="0"/>
              <w:left w:val="single" w:color="auto" w:sz="8" w:space="0"/>
              <w:bottom w:val="single" w:color="auto" w:sz="8" w:space="0"/>
              <w:right w:val="single" w:color="auto" w:sz="8" w:space="0"/>
            </w:tcBorders>
            <w:vAlign w:val="center"/>
          </w:tcPr>
          <w:p w:rsidRPr="00B0554A" w:rsidR="6596B292" w:rsidP="00B0554A" w:rsidRDefault="00000000" w14:paraId="799FAD5A" w14:textId="1F04CD6E">
            <w:pPr>
              <w:spacing w:after="0"/>
              <w:jc w:val="center"/>
              <w:rPr>
                <w:color w:val="2E74B5" w:themeColor="accent1" w:themeShade="BF"/>
                <w:lang w:val="lv-LV"/>
              </w:rPr>
            </w:pPr>
            <w:hyperlink r:id="rId69">
              <w:r w:rsidRPr="00B0554A" w:rsidR="62871B25">
                <w:rPr>
                  <w:rStyle w:val="Hyperlink"/>
                  <w:rFonts w:eastAsia="Times New Roman" w:cs="Times New Roman"/>
                  <w:color w:val="auto"/>
                  <w:sz w:val="24"/>
                  <w:szCs w:val="24"/>
                  <w:lang w:val="lv-LV"/>
                </w:rPr>
                <w:t>info@stradini.lv</w:t>
              </w:r>
            </w:hyperlink>
          </w:p>
        </w:tc>
        <w:tc>
          <w:tcPr>
            <w:tcW w:w="1920" w:type="dxa"/>
            <w:tcBorders>
              <w:top w:val="single" w:color="auto" w:sz="8" w:space="0"/>
              <w:left w:val="single" w:color="auto" w:sz="8" w:space="0"/>
              <w:bottom w:val="single" w:color="auto" w:sz="8" w:space="0"/>
              <w:right w:val="single" w:color="auto" w:sz="8" w:space="0"/>
            </w:tcBorders>
            <w:vAlign w:val="center"/>
          </w:tcPr>
          <w:p w:rsidRPr="00B0554A" w:rsidR="6596B292" w:rsidP="00B0554A" w:rsidRDefault="62871B25" w14:paraId="60604584" w14:textId="36252A4B">
            <w:pPr>
              <w:spacing w:after="0"/>
              <w:jc w:val="center"/>
              <w:rPr>
                <w:rFonts w:eastAsia="Times New Roman" w:cs="Times New Roman"/>
                <w:color w:val="2E74B5" w:themeColor="accent1" w:themeShade="BF"/>
                <w:sz w:val="24"/>
                <w:szCs w:val="24"/>
                <w:lang w:val="lv-LV"/>
              </w:rPr>
            </w:pPr>
            <w:r w:rsidRPr="00B0554A">
              <w:rPr>
                <w:rFonts w:eastAsia="Times New Roman" w:cs="Times New Roman"/>
                <w:sz w:val="24"/>
                <w:szCs w:val="24"/>
                <w:lang w:val="lv-LV"/>
              </w:rPr>
              <w:t>+ 371 67095393</w:t>
            </w:r>
          </w:p>
        </w:tc>
      </w:tr>
      <w:tr w:rsidRPr="00B0554A" w:rsidR="6596B292" w:rsidTr="00B0554A" w14:paraId="54EF7A61" w14:textId="77777777">
        <w:trPr>
          <w:trHeight w:val="855"/>
        </w:trPr>
        <w:tc>
          <w:tcPr>
            <w:tcW w:w="3090" w:type="dxa"/>
            <w:tcBorders>
              <w:top w:val="single" w:color="auto" w:sz="8" w:space="0"/>
              <w:left w:val="single" w:color="auto" w:sz="8" w:space="0"/>
              <w:bottom w:val="single" w:color="auto" w:sz="8" w:space="0"/>
              <w:right w:val="single" w:color="auto" w:sz="8" w:space="0"/>
            </w:tcBorders>
            <w:vAlign w:val="center"/>
          </w:tcPr>
          <w:p w:rsidRPr="00B0554A" w:rsidR="6596B292" w:rsidP="00B0554A" w:rsidRDefault="62871B25" w14:paraId="64E5C57B" w14:textId="501B4E90">
            <w:pPr>
              <w:spacing w:after="0"/>
              <w:jc w:val="center"/>
              <w:rPr>
                <w:rFonts w:eastAsia="Times New Roman" w:cs="Times New Roman"/>
                <w:color w:val="2E74B5" w:themeColor="accent1" w:themeShade="BF"/>
                <w:sz w:val="24"/>
                <w:szCs w:val="24"/>
                <w:lang w:val="lv-LV"/>
              </w:rPr>
            </w:pPr>
            <w:r w:rsidRPr="00B0554A">
              <w:rPr>
                <w:rFonts w:eastAsia="Times New Roman" w:cs="Times New Roman"/>
                <w:sz w:val="24"/>
                <w:szCs w:val="24"/>
                <w:lang w:val="lv-LV"/>
              </w:rPr>
              <w:t>Bērnu klīniskā universitātes slimnīca, VSIA</w:t>
            </w:r>
          </w:p>
        </w:tc>
        <w:tc>
          <w:tcPr>
            <w:tcW w:w="3645" w:type="dxa"/>
            <w:tcBorders>
              <w:top w:val="single" w:color="auto" w:sz="8" w:space="0"/>
              <w:left w:val="single" w:color="auto" w:sz="8" w:space="0"/>
              <w:bottom w:val="single" w:color="auto" w:sz="8" w:space="0"/>
              <w:right w:val="single" w:color="auto" w:sz="8" w:space="0"/>
            </w:tcBorders>
            <w:vAlign w:val="center"/>
          </w:tcPr>
          <w:p w:rsidRPr="00B0554A" w:rsidR="6596B292" w:rsidP="00B0554A" w:rsidRDefault="00000000" w14:paraId="5D0022CC" w14:textId="45589693">
            <w:pPr>
              <w:spacing w:after="0"/>
              <w:jc w:val="center"/>
              <w:rPr>
                <w:rFonts w:eastAsia="Times New Roman" w:cs="Times New Roman"/>
                <w:color w:val="2E74B5" w:themeColor="accent1" w:themeShade="BF"/>
                <w:sz w:val="24"/>
                <w:szCs w:val="24"/>
                <w:lang w:val="lv-LV"/>
              </w:rPr>
            </w:pPr>
            <w:hyperlink r:id="rId70">
              <w:r w:rsidRPr="00B0554A" w:rsidR="62871B25">
                <w:rPr>
                  <w:rStyle w:val="Hyperlink"/>
                  <w:rFonts w:eastAsia="Times New Roman" w:cs="Times New Roman"/>
                  <w:color w:val="auto"/>
                  <w:sz w:val="24"/>
                  <w:szCs w:val="24"/>
                  <w:lang w:val="lv-LV"/>
                </w:rPr>
                <w:t>vakcinacijascentrs@bkus.lv</w:t>
              </w:r>
            </w:hyperlink>
          </w:p>
        </w:tc>
        <w:tc>
          <w:tcPr>
            <w:tcW w:w="1920" w:type="dxa"/>
            <w:tcBorders>
              <w:top w:val="single" w:color="auto" w:sz="8" w:space="0"/>
              <w:left w:val="single" w:color="auto" w:sz="8" w:space="0"/>
              <w:bottom w:val="single" w:color="auto" w:sz="8" w:space="0"/>
              <w:right w:val="single" w:color="auto" w:sz="8" w:space="0"/>
            </w:tcBorders>
            <w:vAlign w:val="center"/>
          </w:tcPr>
          <w:p w:rsidRPr="00B0554A" w:rsidR="6596B292" w:rsidP="00B0554A" w:rsidRDefault="62871B25" w14:paraId="3915C650" w14:textId="26BE6A14">
            <w:pPr>
              <w:spacing w:after="0"/>
              <w:jc w:val="center"/>
              <w:rPr>
                <w:rFonts w:eastAsia="Times New Roman" w:cs="Times New Roman"/>
                <w:color w:val="2E74B5" w:themeColor="accent1" w:themeShade="BF"/>
                <w:sz w:val="24"/>
                <w:szCs w:val="24"/>
                <w:lang w:val="lv-LV"/>
              </w:rPr>
            </w:pPr>
            <w:r w:rsidRPr="00B0554A">
              <w:rPr>
                <w:rFonts w:eastAsia="Times New Roman" w:cs="Times New Roman"/>
                <w:sz w:val="24"/>
                <w:szCs w:val="24"/>
                <w:lang w:val="lv-LV"/>
              </w:rPr>
              <w:t>+371 67621664</w:t>
            </w:r>
          </w:p>
        </w:tc>
      </w:tr>
    </w:tbl>
    <w:p w:rsidRPr="00B0554A" w:rsidR="7A955311" w:rsidP="00B0554A" w:rsidRDefault="7A955311" w14:paraId="776137B4" w14:textId="3CEF7F95">
      <w:pPr>
        <w:spacing w:after="0" w:line="240" w:lineRule="auto"/>
        <w:jc w:val="both"/>
        <w:rPr>
          <w:rFonts w:eastAsia="Times New Roman" w:cs="Times New Roman"/>
          <w:sz w:val="24"/>
          <w:szCs w:val="24"/>
          <w:lang w:val="lv-LV"/>
        </w:rPr>
      </w:pPr>
    </w:p>
    <w:p w:rsidRPr="0039298B" w:rsidR="7A955311" w:rsidP="6F32B391" w:rsidRDefault="676B231D" w14:paraId="04BE28A6" w14:textId="228F168A">
      <w:pPr>
        <w:jc w:val="both"/>
        <w:rPr>
          <w:rFonts w:eastAsia="Times New Roman" w:cs="Times New Roman"/>
          <w:color w:val="2E74B5" w:themeColor="accent1" w:themeShade="BF"/>
          <w:sz w:val="24"/>
          <w:szCs w:val="24"/>
          <w:lang w:val="lv-LV"/>
        </w:rPr>
      </w:pPr>
      <w:r w:rsidRPr="6F32B391">
        <w:rPr>
          <w:rFonts w:eastAsia="Times New Roman" w:cs="Times New Roman"/>
          <w:sz w:val="24"/>
          <w:szCs w:val="24"/>
          <w:lang w:val="lv-LV"/>
        </w:rPr>
        <w:t>Universitātes klīnikas pēc nepieciešamības var pieprasīt papildus informāciju.</w:t>
      </w:r>
      <w:r w:rsidRPr="6F32B391" w:rsidR="4EC48E0B">
        <w:rPr>
          <w:rFonts w:eastAsia="Times New Roman" w:cs="Times New Roman"/>
          <w:sz w:val="24"/>
          <w:szCs w:val="24"/>
          <w:lang w:val="lv-LV"/>
        </w:rPr>
        <w:t xml:space="preserve"> </w:t>
      </w:r>
      <w:r w:rsidRPr="6F32B391" w:rsidR="2ED3119F">
        <w:rPr>
          <w:rFonts w:eastAsia="Times New Roman" w:cs="Times New Roman"/>
          <w:sz w:val="24"/>
          <w:szCs w:val="24"/>
          <w:lang w:val="lv-LV"/>
        </w:rPr>
        <w:t>Vismaz viens no konsīlija dalībniekiem ir infektologs.</w:t>
      </w:r>
    </w:p>
    <w:p w:rsidRPr="0039298B" w:rsidR="7A955311" w:rsidP="6F32B391" w:rsidRDefault="676B231D" w14:paraId="420F5E17" w14:textId="180A387D">
      <w:pPr>
        <w:jc w:val="both"/>
        <w:rPr>
          <w:rFonts w:eastAsia="Times New Roman" w:cs="Times New Roman"/>
          <w:color w:val="2E74B5" w:themeColor="accent1" w:themeShade="BF"/>
          <w:sz w:val="24"/>
          <w:szCs w:val="24"/>
          <w:lang w:val="lv-LV"/>
        </w:rPr>
      </w:pPr>
      <w:r w:rsidRPr="6F32B391">
        <w:rPr>
          <w:rFonts w:eastAsia="Times New Roman" w:cs="Times New Roman"/>
          <w:sz w:val="24"/>
          <w:szCs w:val="24"/>
          <w:lang w:val="lv-LV"/>
        </w:rPr>
        <w:t xml:space="preserve">Universitātes klīnikas konsīlija slēdzienu sagatavos 10 darba dienu laikā un rezultāts </w:t>
      </w:r>
      <w:r w:rsidRPr="6F32B391" w:rsidR="3749B64C">
        <w:rPr>
          <w:rFonts w:eastAsia="Times New Roman" w:cs="Times New Roman"/>
          <w:sz w:val="24"/>
          <w:szCs w:val="24"/>
          <w:lang w:val="lv-LV"/>
        </w:rPr>
        <w:t xml:space="preserve">pievieno </w:t>
      </w:r>
      <w:r w:rsidRPr="6F32B391">
        <w:rPr>
          <w:rFonts w:eastAsia="Times New Roman" w:cs="Times New Roman"/>
          <w:sz w:val="24"/>
          <w:szCs w:val="24"/>
          <w:lang w:val="lv-LV"/>
        </w:rPr>
        <w:t xml:space="preserve">  e-nosūtījumam e- veselībā.</w:t>
      </w:r>
    </w:p>
    <w:p w:rsidRPr="0039298B" w:rsidR="7A955311" w:rsidP="6F32B391" w:rsidRDefault="6D844300" w14:paraId="43893B06" w14:textId="7FE57847">
      <w:pPr>
        <w:jc w:val="both"/>
        <w:rPr>
          <w:rFonts w:eastAsia="Times New Roman" w:cs="Times New Roman"/>
          <w:b/>
          <w:bCs/>
          <w:color w:val="2E74B5" w:themeColor="accent1" w:themeShade="BF"/>
          <w:sz w:val="24"/>
          <w:szCs w:val="24"/>
          <w:lang w:val="lv-LV"/>
        </w:rPr>
      </w:pPr>
      <w:r w:rsidRPr="6F32B391">
        <w:rPr>
          <w:rFonts w:eastAsia="Times New Roman" w:cs="Times New Roman"/>
          <w:b/>
          <w:bCs/>
          <w:sz w:val="24"/>
          <w:szCs w:val="24"/>
          <w:lang w:val="lv-LV"/>
        </w:rPr>
        <w:t>Vakcinācija dienas stacionārā</w:t>
      </w:r>
    </w:p>
    <w:p w:rsidRPr="0039298B" w:rsidR="7A955311" w:rsidP="6F32B391" w:rsidRDefault="6D844300" w14:paraId="0E6F90DE" w14:textId="0B0A7050">
      <w:pPr>
        <w:jc w:val="both"/>
        <w:rPr>
          <w:rFonts w:eastAsia="Times New Roman" w:cs="Times New Roman"/>
          <w:color w:val="2E74B5" w:themeColor="accent1" w:themeShade="BF"/>
          <w:sz w:val="24"/>
          <w:szCs w:val="24"/>
          <w:lang w:val="lv-LV"/>
        </w:rPr>
      </w:pPr>
      <w:r w:rsidRPr="6F32B391">
        <w:rPr>
          <w:rFonts w:eastAsia="Times New Roman" w:cs="Times New Roman"/>
          <w:sz w:val="24"/>
          <w:szCs w:val="24"/>
          <w:lang w:val="lv-LV"/>
        </w:rPr>
        <w:t xml:space="preserve">Vakcinācijai </w:t>
      </w:r>
      <w:r w:rsidRPr="6F32B391">
        <w:rPr>
          <w:rFonts w:eastAsia="Times New Roman" w:cs="Times New Roman"/>
          <w:b/>
          <w:bCs/>
          <w:sz w:val="24"/>
          <w:szCs w:val="24"/>
          <w:lang w:val="lv-LV"/>
        </w:rPr>
        <w:t>klīnisko universitāšu dienas stacionāros</w:t>
      </w:r>
      <w:r w:rsidRPr="6F32B391">
        <w:rPr>
          <w:rFonts w:eastAsia="Times New Roman" w:cs="Times New Roman"/>
          <w:sz w:val="24"/>
          <w:szCs w:val="24"/>
          <w:lang w:val="lv-LV"/>
        </w:rPr>
        <w:t xml:space="preserve"> pacientiem sekojošos gadījumos:</w:t>
      </w:r>
    </w:p>
    <w:p w:rsidRPr="0039298B" w:rsidR="7A955311" w:rsidP="00AB1D69" w:rsidRDefault="6D844300" w14:paraId="01F5BFDF" w14:textId="524DAFC5">
      <w:pPr>
        <w:pStyle w:val="NoSpacing"/>
        <w:numPr>
          <w:ilvl w:val="1"/>
          <w:numId w:val="23"/>
        </w:numPr>
        <w:rPr>
          <w:rFonts w:ascii="Times New Roman" w:hAnsi="Times New Roman" w:eastAsia="Times New Roman" w:cs="Times New Roman"/>
          <w:color w:val="000000" w:themeColor="text1"/>
        </w:rPr>
      </w:pPr>
      <w:r w:rsidRPr="6F32B391">
        <w:rPr>
          <w:rFonts w:ascii="Times New Roman" w:hAnsi="Times New Roman" w:eastAsia="Times New Roman" w:cs="Times New Roman"/>
        </w:rPr>
        <w:t>trombocitopēnijām, īpaši imūnām trombocitopēnijām (ITP);</w:t>
      </w:r>
    </w:p>
    <w:p w:rsidRPr="0039298B" w:rsidR="7A955311" w:rsidP="00AB1D69" w:rsidRDefault="6D844300" w14:paraId="76FCC416" w14:textId="13230F03">
      <w:pPr>
        <w:pStyle w:val="NoSpacing"/>
        <w:numPr>
          <w:ilvl w:val="1"/>
          <w:numId w:val="23"/>
        </w:numPr>
        <w:rPr>
          <w:color w:val="000000" w:themeColor="text1"/>
        </w:rPr>
      </w:pPr>
      <w:r w:rsidRPr="6F32B391">
        <w:rPr>
          <w:rFonts w:ascii="Times New Roman" w:hAnsi="Times New Roman" w:eastAsia="Times New Roman" w:cs="Times New Roman"/>
        </w:rPr>
        <w:t>zināmu idiopātisku anafilaksi;</w:t>
      </w:r>
    </w:p>
    <w:p w:rsidRPr="0039298B" w:rsidR="7A955311" w:rsidP="00AB1D69" w:rsidRDefault="6D844300" w14:paraId="5652090C" w14:textId="41CAF0ED">
      <w:pPr>
        <w:pStyle w:val="NoSpacing"/>
        <w:numPr>
          <w:ilvl w:val="1"/>
          <w:numId w:val="23"/>
        </w:numPr>
        <w:rPr>
          <w:rFonts w:ascii="Times New Roman" w:hAnsi="Times New Roman" w:eastAsia="Times New Roman" w:cs="Times New Roman"/>
          <w:color w:val="000000" w:themeColor="text1"/>
        </w:rPr>
      </w:pPr>
      <w:r w:rsidRPr="6F32B391">
        <w:rPr>
          <w:rFonts w:ascii="Times New Roman" w:hAnsi="Times New Roman" w:eastAsia="Times New Roman" w:cs="Times New Roman"/>
        </w:rPr>
        <w:t>zināmu mastocitozi;</w:t>
      </w:r>
    </w:p>
    <w:p w:rsidRPr="0039298B" w:rsidR="7A955311" w:rsidP="00AB1D69" w:rsidRDefault="6D844300" w14:paraId="3F414ED4" w14:textId="1FE19167">
      <w:pPr>
        <w:pStyle w:val="NoSpacing"/>
        <w:numPr>
          <w:ilvl w:val="1"/>
          <w:numId w:val="23"/>
        </w:numPr>
        <w:rPr>
          <w:rFonts w:ascii="Times New Roman" w:hAnsi="Times New Roman" w:eastAsia="Times New Roman" w:cs="Times New Roman"/>
          <w:color w:val="000000" w:themeColor="text1"/>
        </w:rPr>
      </w:pPr>
      <w:r w:rsidRPr="6F32B391">
        <w:rPr>
          <w:rFonts w:ascii="Times New Roman" w:hAnsi="Times New Roman" w:eastAsia="Times New Roman" w:cs="Times New Roman"/>
        </w:rPr>
        <w:t xml:space="preserve"> iepriekš bijusi anafilakse no citas (jebkādas) vakcīnas;</w:t>
      </w:r>
    </w:p>
    <w:p w:rsidRPr="0039298B" w:rsidR="7A955311" w:rsidP="00AB1D69" w:rsidRDefault="6D844300" w14:paraId="1D358B0C" w14:textId="33CD3F1D">
      <w:pPr>
        <w:pStyle w:val="NoSpacing"/>
        <w:numPr>
          <w:ilvl w:val="1"/>
          <w:numId w:val="23"/>
        </w:numPr>
        <w:rPr>
          <w:rFonts w:ascii="Times New Roman" w:hAnsi="Times New Roman" w:eastAsia="Times New Roman" w:cs="Times New Roman"/>
          <w:color w:val="000000" w:themeColor="text1"/>
        </w:rPr>
      </w:pPr>
      <w:proofErr w:type="spellStart"/>
      <w:r w:rsidRPr="6F32B391">
        <w:rPr>
          <w:rFonts w:ascii="Times New Roman" w:hAnsi="Times New Roman" w:eastAsia="Times New Roman" w:cs="Times New Roman"/>
        </w:rPr>
        <w:t>IgE</w:t>
      </w:r>
      <w:proofErr w:type="spellEnd"/>
      <w:r w:rsidRPr="6F32B391">
        <w:rPr>
          <w:rFonts w:ascii="Times New Roman" w:hAnsi="Times New Roman" w:eastAsia="Times New Roman" w:cs="Times New Roman"/>
        </w:rPr>
        <w:t xml:space="preserve"> (ātrā tipa reakcijas (ne tikai anafilakse)) pret vairākiem medikamentie</w:t>
      </w:r>
      <w:r w:rsidRPr="6F32B391">
        <w:t>m.</w:t>
      </w:r>
    </w:p>
    <w:p w:rsidRPr="00B0554A" w:rsidR="7A955311" w:rsidP="6F32B391" w:rsidRDefault="6D844300" w14:paraId="57EF0093" w14:textId="3401DA6D">
      <w:pPr>
        <w:jc w:val="both"/>
        <w:rPr>
          <w:rFonts w:eastAsia="Calibri" w:cs="Arial"/>
          <w:sz w:val="24"/>
          <w:szCs w:val="24"/>
          <w:lang w:val="lv-LV"/>
        </w:rPr>
      </w:pPr>
      <w:r w:rsidRPr="6F32B391">
        <w:rPr>
          <w:rFonts w:eastAsia="Calibri" w:cs="Arial"/>
          <w:sz w:val="24"/>
          <w:szCs w:val="24"/>
          <w:lang w:val="lv-LV"/>
        </w:rPr>
        <w:t>Vakcinācija dienas stacionārā tiek veikta ar speciālista vai ģimenes ārsta nosūtījumu</w:t>
      </w:r>
    </w:p>
    <w:p w:rsidRPr="00B0554A" w:rsidR="7A955311" w:rsidP="6596B292" w:rsidRDefault="5028F203" w14:paraId="75214DE6" w14:textId="4A8449D4">
      <w:pPr>
        <w:spacing w:line="240" w:lineRule="auto"/>
        <w:jc w:val="both"/>
        <w:rPr>
          <w:rFonts w:eastAsia="Times New Roman" w:cs="Times New Roman"/>
          <w:lang w:val="lv-LV"/>
        </w:rPr>
      </w:pPr>
      <w:bookmarkStart w:name="_Toc60039824" w:id="63"/>
      <w:r w:rsidRPr="00B0554A">
        <w:rPr>
          <w:rFonts w:eastAsia="Times New Roman" w:cs="Times New Roman"/>
          <w:b/>
          <w:bCs/>
          <w:lang w:val="lv-LV"/>
        </w:rPr>
        <w:t>S</w:t>
      </w:r>
      <w:r w:rsidRPr="00B0554A" w:rsidR="41CA422C">
        <w:rPr>
          <w:rFonts w:eastAsia="Times New Roman" w:cs="Times New Roman"/>
          <w:b/>
          <w:bCs/>
          <w:lang w:val="lv-LV"/>
        </w:rPr>
        <w:t>ARS-CoV-2 testa rezultātu interpretācija vakcinētām personām</w:t>
      </w:r>
      <w:bookmarkEnd w:id="63"/>
    </w:p>
    <w:p w:rsidRPr="002E39AB" w:rsidR="7A955311" w:rsidP="00AB1D69" w:rsidRDefault="2F0D7BED" w14:paraId="21E4417A" w14:textId="25A70CED">
      <w:pPr>
        <w:pStyle w:val="ListParagraph"/>
        <w:numPr>
          <w:ilvl w:val="0"/>
          <w:numId w:val="59"/>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Vīrusa identifikācijas testi: </w:t>
      </w:r>
      <w:r w:rsidRPr="0ABF18D5" w:rsidR="3BCCE1B6">
        <w:rPr>
          <w:rFonts w:ascii="Times New Roman" w:hAnsi="Times New Roman" w:eastAsia="Times New Roman" w:cs="Times New Roman"/>
          <w:color w:val="auto"/>
          <w:lang w:val="lv-LV"/>
        </w:rPr>
        <w:t>i</w:t>
      </w:r>
      <w:r w:rsidRPr="0ABF18D5">
        <w:rPr>
          <w:rFonts w:ascii="Times New Roman" w:hAnsi="Times New Roman" w:eastAsia="Times New Roman" w:cs="Times New Roman"/>
          <w:color w:val="auto"/>
          <w:lang w:val="lv-LV"/>
        </w:rPr>
        <w:t xml:space="preserve">epriekš saņemta vakcīna </w:t>
      </w:r>
      <w:r w:rsidRPr="0ABF18D5" w:rsidR="3B9FF85A">
        <w:rPr>
          <w:rFonts w:ascii="Times New Roman" w:hAnsi="Times New Roman" w:eastAsia="Times New Roman" w:cs="Times New Roman"/>
          <w:color w:val="auto"/>
          <w:lang w:val="lv-LV"/>
        </w:rPr>
        <w:t>pret Covid-19</w:t>
      </w:r>
      <w:r w:rsidRPr="0ABF18D5">
        <w:rPr>
          <w:rFonts w:ascii="Times New Roman" w:hAnsi="Times New Roman" w:eastAsia="Times New Roman" w:cs="Times New Roman"/>
          <w:color w:val="auto"/>
          <w:lang w:val="lv-LV"/>
        </w:rPr>
        <w:t xml:space="preserve"> </w:t>
      </w:r>
      <w:r w:rsidRPr="0ABF18D5">
        <w:rPr>
          <w:rFonts w:ascii="Times New Roman" w:hAnsi="Times New Roman" w:eastAsia="Times New Roman" w:cs="Times New Roman"/>
          <w:b/>
          <w:bCs/>
          <w:color w:val="auto"/>
          <w:lang w:val="lv-LV"/>
        </w:rPr>
        <w:t>neietekmēs</w:t>
      </w:r>
      <w:r w:rsidRPr="0ABF18D5">
        <w:rPr>
          <w:rFonts w:ascii="Times New Roman" w:hAnsi="Times New Roman" w:eastAsia="Times New Roman" w:cs="Times New Roman"/>
          <w:color w:val="auto"/>
          <w:lang w:val="lv-LV"/>
        </w:rPr>
        <w:t xml:space="preserve"> SARS-CoV-2 nukleīnskābes amplifikācijas vai antigēna noteikšanas testa rezultātus, interpretāciju.</w:t>
      </w:r>
    </w:p>
    <w:p w:rsidRPr="002E39AB" w:rsidR="7A955311" w:rsidP="00AB1D69" w:rsidRDefault="2F0D7BED" w14:paraId="5786CE4E" w14:textId="7155A989">
      <w:pPr>
        <w:pStyle w:val="ListParagraph"/>
        <w:numPr>
          <w:ilvl w:val="0"/>
          <w:numId w:val="59"/>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Antivielu testi:</w:t>
      </w:r>
    </w:p>
    <w:p w:rsidRPr="002E39AB" w:rsidR="7A955311" w:rsidP="00AB1D69" w:rsidRDefault="2F0D7BED" w14:paraId="54E1DBFB" w14:textId="0E5BBD58">
      <w:pPr>
        <w:pStyle w:val="ListParagraph"/>
        <w:numPr>
          <w:ilvl w:val="0"/>
          <w:numId w:val="53"/>
        </w:numPr>
        <w:jc w:val="both"/>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auto"/>
          <w:lang w:val="lv-LV"/>
        </w:rPr>
        <w:t>Pa</w:t>
      </w:r>
      <w:r w:rsidRPr="0ABF18D5" w:rsidR="046AFED7">
        <w:rPr>
          <w:rFonts w:ascii="Times New Roman" w:hAnsi="Times New Roman" w:eastAsia="Times New Roman" w:cs="Times New Roman"/>
          <w:color w:val="auto"/>
          <w:lang w:val="lv-LV"/>
        </w:rPr>
        <w:t>šlaik</w:t>
      </w:r>
      <w:r w:rsidRPr="0ABF18D5">
        <w:rPr>
          <w:rFonts w:ascii="Times New Roman" w:hAnsi="Times New Roman" w:eastAsia="Times New Roman" w:cs="Times New Roman"/>
          <w:color w:val="auto"/>
          <w:lang w:val="lv-LV"/>
        </w:rPr>
        <w:t xml:space="preserve"> pieejamie SARS-CoV-2 antivielu testi balstās uz IgM un/vai IgG noteikšanu pret vīrusa izaugumu (</w:t>
      </w:r>
      <w:r w:rsidRPr="0ABF18D5" w:rsidR="25E82C70">
        <w:rPr>
          <w:rFonts w:ascii="Times New Roman" w:hAnsi="Times New Roman" w:eastAsia="Times New Roman" w:cs="Times New Roman"/>
          <w:color w:val="auto"/>
          <w:lang w:val="lv-LV"/>
        </w:rPr>
        <w:t>“</w:t>
      </w:r>
      <w:proofErr w:type="spellStart"/>
      <w:r w:rsidRPr="0ABF18D5">
        <w:rPr>
          <w:rFonts w:ascii="Times New Roman" w:hAnsi="Times New Roman" w:eastAsia="Times New Roman" w:cs="Times New Roman"/>
          <w:i/>
          <w:iCs/>
          <w:color w:val="auto"/>
          <w:lang w:val="lv-LV"/>
        </w:rPr>
        <w:t>spike</w:t>
      </w:r>
      <w:proofErr w:type="spellEnd"/>
      <w:r w:rsidRPr="0ABF18D5" w:rsidR="25ACD2D6">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vai nukleokapsīda proteīniem</w:t>
      </w:r>
      <w:r w:rsidRPr="0ABF18D5" w:rsidR="543EBF54">
        <w:rPr>
          <w:rFonts w:ascii="Times New Roman" w:hAnsi="Times New Roman" w:eastAsia="Times New Roman" w:cs="Times New Roman"/>
          <w:color w:val="auto"/>
          <w:lang w:val="lv-LV"/>
        </w:rPr>
        <w:t>.</w:t>
      </w:r>
    </w:p>
    <w:p w:rsidRPr="002E39AB" w:rsidR="7A955311" w:rsidP="00AB1D69" w:rsidRDefault="20315D63" w14:paraId="18729600" w14:textId="01DD6570">
      <w:pPr>
        <w:pStyle w:val="ListParagraph"/>
        <w:numPr>
          <w:ilvl w:val="0"/>
          <w:numId w:val="53"/>
        </w:numPr>
        <w:jc w:val="both"/>
        <w:rPr>
          <w:rFonts w:asciiTheme="minorHAnsi" w:hAnsiTheme="minorHAnsi" w:eastAsiaTheme="minorEastAsia" w:cstheme="minorBidi"/>
          <w:color w:val="000000" w:themeColor="text1"/>
          <w:lang w:val="lv-LV"/>
        </w:rPr>
      </w:pPr>
      <w:r w:rsidRPr="72AEEB9D">
        <w:rPr>
          <w:rFonts w:ascii="Times New Roman" w:hAnsi="Times New Roman" w:eastAsia="Times New Roman" w:cs="Times New Roman"/>
          <w:color w:val="auto"/>
          <w:lang w:val="lv-LV"/>
        </w:rPr>
        <w:t>C</w:t>
      </w:r>
      <w:r w:rsidRPr="72AEEB9D" w:rsidR="711D4E8C">
        <w:rPr>
          <w:rFonts w:ascii="Times New Roman" w:hAnsi="Times New Roman" w:eastAsia="Times New Roman" w:cs="Times New Roman"/>
          <w:color w:val="auto"/>
          <w:lang w:val="lv-LV"/>
        </w:rPr>
        <w:t>ovid</w:t>
      </w:r>
      <w:r w:rsidRPr="72AEEB9D">
        <w:rPr>
          <w:rFonts w:ascii="Times New Roman" w:hAnsi="Times New Roman" w:eastAsia="Times New Roman" w:cs="Times New Roman"/>
          <w:color w:val="auto"/>
          <w:lang w:val="lv-LV"/>
        </w:rPr>
        <w:t>-19 vakcīna</w:t>
      </w:r>
      <w:r w:rsidRPr="72AEEB9D" w:rsidR="2CBB9422">
        <w:rPr>
          <w:rFonts w:ascii="Times New Roman" w:hAnsi="Times New Roman" w:eastAsia="Times New Roman" w:cs="Times New Roman"/>
          <w:color w:val="auto"/>
          <w:lang w:val="lv-LV"/>
        </w:rPr>
        <w:t>s</w:t>
      </w:r>
      <w:r w:rsidRPr="72AEEB9D">
        <w:rPr>
          <w:rFonts w:ascii="Times New Roman" w:hAnsi="Times New Roman" w:eastAsia="Times New Roman" w:cs="Times New Roman"/>
          <w:color w:val="auto"/>
          <w:lang w:val="lv-LV"/>
        </w:rPr>
        <w:t xml:space="preserve"> satur mRN</w:t>
      </w:r>
      <w:r w:rsidRPr="72AEEB9D" w:rsidR="4C35CBA7">
        <w:rPr>
          <w:rFonts w:ascii="Times New Roman" w:hAnsi="Times New Roman" w:eastAsia="Times New Roman" w:cs="Times New Roman"/>
          <w:color w:val="auto"/>
          <w:lang w:val="lv-LV"/>
        </w:rPr>
        <w:t xml:space="preserve">S </w:t>
      </w:r>
      <w:r w:rsidRPr="72AEEB9D" w:rsidR="72AEEB9D">
        <w:rPr>
          <w:rFonts w:ascii="Times New Roman" w:hAnsi="Times New Roman" w:eastAsia="Times New Roman" w:cs="Times New Roman"/>
          <w:lang w:val="lv-LV"/>
        </w:rPr>
        <w:t>vīrusa vektorā ievietotu secību, kas kodē izaugumu “</w:t>
      </w:r>
      <w:proofErr w:type="spellStart"/>
      <w:r w:rsidRPr="72AEEB9D" w:rsidR="72AEEB9D">
        <w:rPr>
          <w:rFonts w:ascii="Times New Roman" w:hAnsi="Times New Roman" w:eastAsia="Times New Roman" w:cs="Times New Roman"/>
          <w:i/>
          <w:iCs/>
          <w:lang w:val="lv-LV"/>
        </w:rPr>
        <w:t>spike</w:t>
      </w:r>
      <w:proofErr w:type="spellEnd"/>
      <w:r w:rsidRPr="72AEEB9D" w:rsidR="72AEEB9D">
        <w:rPr>
          <w:rFonts w:ascii="Times New Roman" w:hAnsi="Times New Roman" w:eastAsia="Times New Roman" w:cs="Times New Roman"/>
          <w:lang w:val="lv-LV"/>
        </w:rPr>
        <w:t xml:space="preserve">” proteīnu vai pilna garuma SARS-CoV-2 </w:t>
      </w:r>
      <w:proofErr w:type="spellStart"/>
      <w:r w:rsidRPr="72AEEB9D" w:rsidR="72AEEB9D">
        <w:rPr>
          <w:rFonts w:ascii="Times New Roman" w:hAnsi="Times New Roman" w:eastAsia="Times New Roman" w:cs="Times New Roman"/>
          <w:lang w:val="lv-LV"/>
        </w:rPr>
        <w:t>rekombinantā</w:t>
      </w:r>
      <w:proofErr w:type="spellEnd"/>
      <w:r w:rsidRPr="72AEEB9D" w:rsidR="72AEEB9D">
        <w:rPr>
          <w:rFonts w:ascii="Times New Roman" w:hAnsi="Times New Roman" w:eastAsia="Times New Roman" w:cs="Times New Roman"/>
          <w:lang w:val="lv-LV"/>
        </w:rPr>
        <w:t xml:space="preserve"> “</w:t>
      </w:r>
      <w:proofErr w:type="spellStart"/>
      <w:r w:rsidRPr="72AEEB9D" w:rsidR="72AEEB9D">
        <w:rPr>
          <w:rFonts w:ascii="Times New Roman" w:hAnsi="Times New Roman" w:eastAsia="Times New Roman" w:cs="Times New Roman"/>
          <w:i/>
          <w:iCs/>
          <w:lang w:val="lv-LV"/>
        </w:rPr>
        <w:t>spike</w:t>
      </w:r>
      <w:proofErr w:type="spellEnd"/>
      <w:r w:rsidRPr="72AEEB9D" w:rsidR="72AEEB9D">
        <w:rPr>
          <w:rFonts w:ascii="Times New Roman" w:hAnsi="Times New Roman" w:eastAsia="Times New Roman" w:cs="Times New Roman"/>
          <w:lang w:val="lv-LV"/>
        </w:rPr>
        <w:t>” proteīna, tādējādi pozitīvs tests (antivielas pret “</w:t>
      </w:r>
      <w:proofErr w:type="spellStart"/>
      <w:r w:rsidRPr="72AEEB9D" w:rsidR="72AEEB9D">
        <w:rPr>
          <w:rFonts w:ascii="Times New Roman" w:hAnsi="Times New Roman" w:eastAsia="Times New Roman" w:cs="Times New Roman"/>
          <w:i/>
          <w:iCs/>
          <w:lang w:val="lv-LV"/>
        </w:rPr>
        <w:t>spike</w:t>
      </w:r>
      <w:proofErr w:type="spellEnd"/>
      <w:r w:rsidRPr="72AEEB9D" w:rsidR="72AEEB9D">
        <w:rPr>
          <w:rFonts w:ascii="Times New Roman" w:hAnsi="Times New Roman" w:eastAsia="Times New Roman" w:cs="Times New Roman"/>
          <w:lang w:val="lv-LV"/>
        </w:rPr>
        <w:t>” proteīnu)  var norādīt gan uz iepriekš pārslimotu infekciju, gan vakcināciju.</w:t>
      </w:r>
    </w:p>
    <w:p w:rsidRPr="002E39AB" w:rsidR="7A955311" w:rsidP="00AB1D69" w:rsidRDefault="2F0D7BED" w14:paraId="6C9702BE" w14:textId="583BAD90">
      <w:pPr>
        <w:pStyle w:val="ListParagraph"/>
        <w:numPr>
          <w:ilvl w:val="0"/>
          <w:numId w:val="53"/>
        </w:numPr>
        <w:jc w:val="both"/>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auto"/>
          <w:lang w:val="lv-LV"/>
        </w:rPr>
        <w:t>Lai diferencētu pārslimotu infekciju pacientam, kurš saņēmis arī vakcināciju ar C</w:t>
      </w:r>
      <w:r w:rsidRPr="0ABF18D5" w:rsidR="5B03E7BC">
        <w:rPr>
          <w:rFonts w:ascii="Times New Roman" w:hAnsi="Times New Roman" w:eastAsia="Times New Roman" w:cs="Times New Roman"/>
          <w:color w:val="auto"/>
          <w:lang w:val="lv-LV"/>
        </w:rPr>
        <w:t>ovid</w:t>
      </w:r>
      <w:r w:rsidRPr="0ABF18D5">
        <w:rPr>
          <w:rFonts w:ascii="Times New Roman" w:hAnsi="Times New Roman" w:eastAsia="Times New Roman" w:cs="Times New Roman"/>
          <w:color w:val="auto"/>
          <w:lang w:val="lv-LV"/>
        </w:rPr>
        <w:t>-19 vakcīnu, nepieciešams noteikt antivielas pret vīrusa nukleokapsīda proteīnu.</w:t>
      </w:r>
    </w:p>
    <w:p w:rsidR="00B417B8" w:rsidP="000045D7" w:rsidRDefault="00B417B8" w14:paraId="74DB58D4" w14:textId="636942FC">
      <w:pPr>
        <w:jc w:val="both"/>
        <w:rPr>
          <w:rFonts w:eastAsia="Times New Roman" w:cs="Times New Roman"/>
          <w:sz w:val="24"/>
          <w:szCs w:val="24"/>
          <w:lang w:val="lv-LV"/>
        </w:rPr>
      </w:pPr>
    </w:p>
    <w:p w:rsidRPr="0039298B" w:rsidR="00550C80" w:rsidP="000045D7" w:rsidRDefault="00550C80" w14:paraId="5BE01D16" w14:textId="77777777">
      <w:pPr>
        <w:jc w:val="both"/>
        <w:rPr>
          <w:rFonts w:eastAsia="Times New Roman" w:cs="Times New Roman"/>
          <w:sz w:val="24"/>
          <w:szCs w:val="24"/>
          <w:lang w:val="lv-LV"/>
        </w:rPr>
      </w:pPr>
    </w:p>
    <w:p w:rsidRPr="00E37BD4" w:rsidR="00B417B8" w:rsidP="00CC1D64" w:rsidRDefault="13A618EB" w14:paraId="2AB22776" w14:textId="5C55019D">
      <w:pPr>
        <w:pStyle w:val="Heading1"/>
        <w:rPr>
          <w:rFonts w:eastAsia="Times New Roman" w:cs="Times New Roman"/>
          <w:lang w:val="lv-LV"/>
        </w:rPr>
      </w:pPr>
      <w:bookmarkStart w:name="_Toc60039825" w:id="64"/>
      <w:bookmarkStart w:name="_Toc1157888685" w:id="65"/>
      <w:r w:rsidRPr="63E62524">
        <w:rPr>
          <w:rFonts w:eastAsia="Times New Roman" w:cs="Times New Roman"/>
          <w:lang w:val="lv-LV"/>
        </w:rPr>
        <w:lastRenderedPageBreak/>
        <w:t xml:space="preserve">V </w:t>
      </w:r>
      <w:r w:rsidRPr="63E62524" w:rsidR="15157A13">
        <w:rPr>
          <w:rFonts w:eastAsia="Times New Roman" w:cs="Times New Roman"/>
          <w:lang w:val="lv-LV"/>
        </w:rPr>
        <w:t>Ziņošana par vakcīnas izraisītām blakusparādībām</w:t>
      </w:r>
      <w:bookmarkEnd w:id="64"/>
      <w:bookmarkEnd w:id="65"/>
    </w:p>
    <w:p w:rsidRPr="0039298B" w:rsidR="00B417B8" w:rsidP="00B417B8" w:rsidRDefault="00B417B8" w14:paraId="0FA0966A" w14:textId="77777777">
      <w:pPr>
        <w:spacing w:line="257" w:lineRule="auto"/>
        <w:jc w:val="both"/>
        <w:rPr>
          <w:rFonts w:eastAsia="Times New Roman" w:cs="Times New Roman"/>
          <w:lang w:val="lv-LV"/>
        </w:rPr>
      </w:pPr>
    </w:p>
    <w:p w:rsidRPr="002E39AB" w:rsidR="00F63179" w:rsidP="00AB1D69" w:rsidRDefault="41508C87" w14:paraId="2EA06207" w14:textId="6C8DB413">
      <w:pPr>
        <w:pStyle w:val="ListParagraph"/>
        <w:numPr>
          <w:ilvl w:val="0"/>
          <w:numId w:val="43"/>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Ārstniecības personām</w:t>
      </w:r>
      <w:r w:rsidRPr="0ABF18D5" w:rsidR="255FF7A7">
        <w:rPr>
          <w:rFonts w:ascii="Times New Roman" w:hAnsi="Times New Roman" w:eastAsia="Times New Roman" w:cs="Times New Roman"/>
          <w:color w:val="auto"/>
          <w:lang w:val="lv-LV"/>
        </w:rPr>
        <w:t xml:space="preserve">, uzsākot pacientu vakcināciju pret Covid-19 infekciju, ir būtiski iesaistīties vakcīnas drošuma uzraudzībā un ziņot par novērotajām blakusparādībām. </w:t>
      </w:r>
    </w:p>
    <w:p w:rsidR="26BCA8A4" w:rsidP="00AB1D69" w:rsidRDefault="302E9201" w14:paraId="0E9A0BE8" w14:textId="5D93A47D">
      <w:pPr>
        <w:pStyle w:val="ListParagraph"/>
        <w:numPr>
          <w:ilvl w:val="0"/>
          <w:numId w:val="43"/>
        </w:numPr>
        <w:jc w:val="both"/>
        <w:rPr>
          <w:rFonts w:ascii="Times New Roman" w:hAnsi="Times New Roman" w:eastAsia="Times New Roman" w:cs="Times New Roman"/>
          <w:color w:val="000000" w:themeColor="text1"/>
          <w:lang w:val="lv-LV"/>
        </w:rPr>
      </w:pPr>
      <w:r w:rsidRPr="0FA76D60">
        <w:rPr>
          <w:rFonts w:ascii="Times New Roman" w:hAnsi="Times New Roman" w:eastAsia="Times New Roman" w:cs="Times New Roman"/>
          <w:lang w:val="lv-LV"/>
        </w:rPr>
        <w:t>Ārstu pienākums ir ziņot par visiem nopietniem blakusparādību gadījumiem, kā arī par blaknēm, kas nav minētas zāļu aprakstā, vai tiek novērotas ilgāk par 3 dienām pēc vakcīnas saņemšanas. Ārstam ziņojot par blakusparādību gadījumu jāsniedz pilnīga, detalizēta informācija par gadījumu, kā arī jāsadarbojas ar ZVA ekspertiem iegūstot papildu datus, ja tas nepieciešams gadījuma zinātniskai izvērtēšanai un cēloņsaistības noskaidrošanai</w:t>
      </w:r>
      <w:r w:rsidRPr="0FA76D60">
        <w:rPr>
          <w:rFonts w:ascii="Times New Roman" w:hAnsi="Times New Roman" w:eastAsia="Times New Roman" w:cs="Times New Roman"/>
          <w:color w:val="auto"/>
          <w:lang w:val="lv-LV"/>
        </w:rPr>
        <w:t>.</w:t>
      </w:r>
      <w:r w:rsidRPr="0FA76D60" w:rsidR="3A9DA527">
        <w:rPr>
          <w:rFonts w:ascii="Times New Roman" w:hAnsi="Times New Roman" w:eastAsia="Times New Roman" w:cs="Times New Roman"/>
          <w:color w:val="auto"/>
          <w:lang w:val="lv-LV"/>
        </w:rPr>
        <w:t xml:space="preserve"> Ziņojot par iespējamām blaknēm, lūdzam pievērst uzmanību arī īpašas intereses nevēlamiem notikumiem (AESI), pielikums Nr. </w:t>
      </w:r>
      <w:r w:rsidRPr="0FA76D60" w:rsidR="01A26F80">
        <w:rPr>
          <w:rFonts w:ascii="Times New Roman" w:hAnsi="Times New Roman" w:eastAsia="Times New Roman" w:cs="Times New Roman"/>
          <w:color w:val="auto"/>
          <w:lang w:val="lv-LV"/>
        </w:rPr>
        <w:t>VI.</w:t>
      </w:r>
    </w:p>
    <w:p w:rsidR="39A4E8D4" w:rsidP="00AB1D69" w:rsidRDefault="13AAC182" w14:paraId="71B28A97" w14:textId="359263B7">
      <w:pPr>
        <w:pStyle w:val="ListParagraph"/>
        <w:numPr>
          <w:ilvl w:val="0"/>
          <w:numId w:val="43"/>
        </w:numPr>
        <w:jc w:val="both"/>
        <w:rPr>
          <w:rFonts w:ascii="Times New Roman" w:hAnsi="Times New Roman" w:eastAsia="Times New Roman" w:cs="Times New Roman"/>
          <w:color w:val="000000" w:themeColor="text1"/>
          <w:lang w:val="lv-LV"/>
        </w:rPr>
      </w:pPr>
      <w:r w:rsidRPr="30733D10">
        <w:rPr>
          <w:rFonts w:ascii="Times New Roman" w:hAnsi="Times New Roman" w:eastAsia="Times New Roman" w:cs="Times New Roman"/>
          <w:color w:val="auto"/>
          <w:lang w:val="lv-LV"/>
        </w:rPr>
        <w:t xml:space="preserve">Ārsts sniedz ZVA blakusparādību ziņojumu par iespējamām blaknēm, kuru rezultātā divu mēnešu** laikā pēc vakcinācijas ir iestājusies  pacienta nāve. Ārsts pamato savas aizdomas par blaknes iespējamo saistību ar Covid – 19 vakcīnas lietošanu ar izmeklējumu rezultātiem un autopsijas datiem.  </w:t>
      </w:r>
    </w:p>
    <w:p w:rsidR="360F0309" w:rsidP="30733D10" w:rsidRDefault="31D7D13D" w14:paraId="4BBABD4F" w14:textId="549594E2">
      <w:pPr>
        <w:ind w:left="1440"/>
        <w:jc w:val="both"/>
        <w:rPr>
          <w:rFonts w:eastAsia="Calibri" w:cs="Arial"/>
          <w:color w:val="4472C4" w:themeColor="accent5"/>
          <w:lang w:val="lv-LV"/>
        </w:rPr>
      </w:pPr>
      <w:r w:rsidRPr="30733D10">
        <w:rPr>
          <w:rFonts w:eastAsia="Times New Roman" w:cs="Times New Roman"/>
          <w:lang w:val="lv-LV"/>
        </w:rPr>
        <w:t>** Divu mēnešu laika intervāls pēc vakcinācijas noteikts, balstoties uz Covid – 19 vakcīnu zāļu aprakstos iekļauto informāciju par apstiprinātām ļoti retām blaknēm, kurām iespējams letāls iznākums (</w:t>
      </w:r>
      <w:hyperlink r:id="rId71">
        <w:r w:rsidRPr="30733D10">
          <w:rPr>
            <w:rStyle w:val="Hyperlink"/>
            <w:rFonts w:eastAsia="Times New Roman" w:cs="Times New Roman"/>
            <w:color w:val="auto"/>
            <w:lang w:val="lv-LV"/>
          </w:rPr>
          <w:t>www.zva.gov.lv</w:t>
        </w:r>
      </w:hyperlink>
      <w:r w:rsidRPr="30733D10">
        <w:rPr>
          <w:rFonts w:eastAsia="Times New Roman" w:cs="Times New Roman"/>
          <w:lang w:val="lv-LV"/>
        </w:rPr>
        <w:t xml:space="preserve"> -&gt; Zāļu reģistrs).</w:t>
      </w:r>
    </w:p>
    <w:p w:rsidR="26BCA8A4" w:rsidP="00AB1D69" w:rsidRDefault="200F3E36" w14:paraId="2054BFAE" w14:textId="563ED6F7">
      <w:pPr>
        <w:pStyle w:val="ListParagraph"/>
        <w:numPr>
          <w:ilvl w:val="0"/>
          <w:numId w:val="43"/>
        </w:numPr>
        <w:jc w:val="both"/>
        <w:rPr>
          <w:rFonts w:asciiTheme="minorHAnsi" w:hAnsiTheme="minorHAnsi" w:eastAsiaTheme="minorEastAsia" w:cstheme="minorBidi"/>
          <w:color w:val="000000" w:themeColor="text1"/>
          <w:lang w:val="lv-LV"/>
        </w:rPr>
      </w:pPr>
      <w:r w:rsidRPr="30733D10">
        <w:rPr>
          <w:rFonts w:ascii="Times New Roman" w:hAnsi="Times New Roman" w:eastAsia="Times New Roman" w:cs="Times New Roman"/>
          <w:color w:val="auto"/>
          <w:lang w:val="lv-LV"/>
        </w:rPr>
        <w:t>Ja ārsts sniedz ZVA blakusparādību ziņojumu par pacienta nāvi, kuras cēlonis ir iespējami saistīts ar C</w:t>
      </w:r>
      <w:r w:rsidRPr="30733D10" w:rsidR="664E7B32">
        <w:rPr>
          <w:rFonts w:ascii="Times New Roman" w:hAnsi="Times New Roman" w:eastAsia="Times New Roman" w:cs="Times New Roman"/>
          <w:color w:val="auto"/>
          <w:lang w:val="lv-LV"/>
        </w:rPr>
        <w:t>ovid</w:t>
      </w:r>
      <w:r w:rsidRPr="30733D10">
        <w:rPr>
          <w:rFonts w:ascii="Times New Roman" w:hAnsi="Times New Roman" w:eastAsia="Times New Roman" w:cs="Times New Roman"/>
          <w:color w:val="auto"/>
          <w:lang w:val="lv-LV"/>
        </w:rPr>
        <w:t xml:space="preserve">-19 vakcināciju, ārstam jānoorganizē mirušā cilvēka ķermeņa autopsija (likuma </w:t>
      </w:r>
      <w:r w:rsidRPr="30733D10" w:rsidR="552653D6">
        <w:rPr>
          <w:rFonts w:ascii="Times New Roman" w:hAnsi="Times New Roman" w:eastAsia="Times New Roman" w:cs="Times New Roman"/>
          <w:color w:val="auto"/>
          <w:lang w:val="lv-LV"/>
        </w:rPr>
        <w:t>“</w:t>
      </w:r>
      <w:r w:rsidRPr="30733D10">
        <w:rPr>
          <w:rFonts w:ascii="Times New Roman" w:hAnsi="Times New Roman" w:eastAsia="Times New Roman" w:cs="Times New Roman"/>
          <w:color w:val="auto"/>
          <w:lang w:val="lv-LV"/>
        </w:rPr>
        <w:t>Par miruša cilvēka ķermeņa aizsardzību un cilvēka audu un orgānu izmantošanu medicīnā” 6.</w:t>
      </w:r>
      <w:r w:rsidRPr="30733D10" w:rsidR="1A8A5110">
        <w:rPr>
          <w:rFonts w:ascii="Times New Roman" w:hAnsi="Times New Roman" w:eastAsia="Times New Roman" w:cs="Times New Roman"/>
          <w:color w:val="auto"/>
          <w:lang w:val="lv-LV"/>
        </w:rPr>
        <w:t> </w:t>
      </w:r>
      <w:r w:rsidRPr="30733D10">
        <w:rPr>
          <w:rFonts w:ascii="Times New Roman" w:hAnsi="Times New Roman" w:eastAsia="Times New Roman" w:cs="Times New Roman"/>
          <w:color w:val="auto"/>
          <w:lang w:val="lv-LV"/>
        </w:rPr>
        <w:t>pants nosaka, ka</w:t>
      </w:r>
      <w:r w:rsidRPr="30733D10" w:rsidR="28AB48A4">
        <w:rPr>
          <w:rFonts w:ascii="Times New Roman" w:hAnsi="Times New Roman" w:eastAsia="Times New Roman" w:cs="Times New Roman"/>
          <w:color w:val="auto"/>
          <w:lang w:val="lv-LV"/>
        </w:rPr>
        <w:t>,</w:t>
      </w:r>
      <w:r w:rsidRPr="30733D10">
        <w:rPr>
          <w:rFonts w:ascii="Times New Roman" w:hAnsi="Times New Roman" w:eastAsia="Times New Roman" w:cs="Times New Roman"/>
          <w:color w:val="auto"/>
          <w:lang w:val="lv-LV"/>
        </w:rPr>
        <w:t xml:space="preserve"> neņemot vērā mirušā cilvēka dzīves laikā izteikto gribu, patologanatomiskā izmeklēšana izdarāma obligāti, ja nāves cēlonis ir dzīves laikā nediagnosticēta slimība vai nediagnosticēti profilaktisko pasākumu, ārstēšanas vai slimības sarežģījumi).</w:t>
      </w:r>
      <w:r w:rsidRPr="30733D10" w:rsidR="50A1E66E">
        <w:rPr>
          <w:rFonts w:ascii="Times New Roman" w:hAnsi="Times New Roman" w:eastAsia="Times New Roman" w:cs="Times New Roman"/>
          <w:color w:val="auto"/>
          <w:lang w:val="lv-LV"/>
        </w:rPr>
        <w:t xml:space="preserve"> Lai pieteiktu mirušā ķermeņa pārvešanu uz Patoloģijas centru autopsijas veikšanai, ārsts ziņo SIA “Rīgas Austrumu klīniskā universitātes slimnīca” Patoloģijas centra koordinatoram, zvanot pa tālruni 67 536 036</w:t>
      </w:r>
      <w:r w:rsidRPr="30733D10" w:rsidR="50A1E66E">
        <w:rPr>
          <w:color w:val="auto"/>
          <w:lang w:val="lv-LV"/>
        </w:rPr>
        <w:t>.</w:t>
      </w:r>
    </w:p>
    <w:p w:rsidRPr="002E39AB" w:rsidR="00B417B8" w:rsidP="00AB1D69" w:rsidRDefault="255FF7A7" w14:paraId="6F2D8BBC" w14:textId="2BABE679">
      <w:pPr>
        <w:pStyle w:val="ListParagraph"/>
        <w:numPr>
          <w:ilvl w:val="0"/>
          <w:numId w:val="43"/>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Par blakusparādībām saistībā ar Covid-19 vakcīnu, ārstiem jāziņo ZVA </w:t>
      </w:r>
      <w:hyperlink r:id="rId72">
        <w:r w:rsidRPr="0ABF18D5">
          <w:rPr>
            <w:rStyle w:val="Hyperlink"/>
            <w:rFonts w:ascii="Times New Roman" w:hAnsi="Times New Roman" w:eastAsia="Times New Roman" w:cs="Times New Roman"/>
            <w:color w:val="auto"/>
            <w:lang w:val="lv-LV"/>
          </w:rPr>
          <w:t>tīmekļvietnē (sadaļā “Ziņot par zāļu blaknēm, negadījumiem ar ierīcēm, biovigilanci”)</w:t>
        </w:r>
      </w:hyperlink>
      <w:r w:rsidRPr="0ABF18D5">
        <w:rPr>
          <w:rFonts w:ascii="Times New Roman" w:hAnsi="Times New Roman" w:eastAsia="Times New Roman" w:cs="Times New Roman"/>
          <w:color w:val="auto"/>
          <w:lang w:val="lv-LV"/>
        </w:rPr>
        <w:t>, aizpildot elektronisko ziņojuma veidlapu, vai arī var ziņot reģistrācijas apliecības īpašniekam</w:t>
      </w:r>
      <w:r w:rsidRPr="0ABF18D5" w:rsidR="5AD8A77D">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Ziņojums jāsūta tikai uz vienu no minētajām adresēm, lai novērstu dubultu ziņošanu par vienu gadījumu. Ja būs nepieciešams iegūt papildu informāciju, ZVA eksperts vai reģistrācijas apliecības īpašnieka pārstāvis sazināsies ar ziņojuma iesniedzēju.</w:t>
      </w:r>
    </w:p>
    <w:p w:rsidR="25766F97" w:rsidP="00AB1D69" w:rsidRDefault="19558D97" w14:paraId="0C4551A1" w14:textId="09DDF1D9">
      <w:pPr>
        <w:pStyle w:val="ListParagraph"/>
        <w:numPr>
          <w:ilvl w:val="0"/>
          <w:numId w:val="43"/>
        </w:numPr>
        <w:jc w:val="both"/>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lang w:val="lv-LV"/>
        </w:rPr>
        <w:t>Ziņojot par C</w:t>
      </w:r>
      <w:r w:rsidRPr="0ABF18D5" w:rsidR="0C63363D">
        <w:rPr>
          <w:rFonts w:ascii="Times New Roman" w:hAnsi="Times New Roman" w:eastAsia="Times New Roman" w:cs="Times New Roman"/>
          <w:lang w:val="lv-LV"/>
        </w:rPr>
        <w:t>ovid</w:t>
      </w:r>
      <w:r w:rsidRPr="0ABF18D5">
        <w:rPr>
          <w:rFonts w:ascii="Times New Roman" w:hAnsi="Times New Roman" w:eastAsia="Times New Roman" w:cs="Times New Roman"/>
          <w:lang w:val="lv-LV"/>
        </w:rPr>
        <w:t>-19 vakcīnas blakusparādībām ZVA tīmekļvietnē, Jūsu ziņojumu saņems arī SPKC.</w:t>
      </w:r>
    </w:p>
    <w:p w:rsidRPr="002E39AB" w:rsidR="00B417B8" w:rsidP="00AB1D69" w:rsidRDefault="255FF7A7" w14:paraId="4156A6DB" w14:textId="7CF04121">
      <w:pPr>
        <w:pStyle w:val="ListParagraph"/>
        <w:numPr>
          <w:ilvl w:val="0"/>
          <w:numId w:val="72"/>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Jebkurai ZVA sniegtai informācijai tiek garantēta drošība un konfidencialitāte. Nekāda informācija, kas varētu identificēt ziņotāju vai personu, kurai konstatēta zāļu blakusparādība, netiks nodota tālāk bez ziņotāja/personas atļaujas. Lai saņemtu palīdzību blakusparādību ziņojuma sagatavošanā vai nosūtīšanā, ir iespēja telefoniski konsultēties ar ZVA ekspertu, zvanot pa tālr. 67078400. Aktuāla informācija par blakusparādību ziņošanu saistībā ar Covid-19 vakcīnām pieejama ZVA tīmekļvietnē.</w:t>
      </w:r>
    </w:p>
    <w:p w:rsidRPr="002E39AB" w:rsidR="00B417B8" w:rsidP="00AB1D69" w:rsidRDefault="255FF7A7" w14:paraId="344BE744" w14:textId="11F96BB8">
      <w:pPr>
        <w:pStyle w:val="ListParagraph"/>
        <w:numPr>
          <w:ilvl w:val="0"/>
          <w:numId w:val="72"/>
        </w:numPr>
        <w:jc w:val="both"/>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lastRenderedPageBreak/>
        <w:t xml:space="preserve">ZVA eksperti saņemto informāciju par blakusparādībām  atbilstoši apstrādās, un tālāk tā tiks ievadīta Eiropas valstu kopējā datubāzē </w:t>
      </w:r>
      <w:r w:rsidRPr="0ABF18D5">
        <w:rPr>
          <w:rFonts w:ascii="Times New Roman" w:hAnsi="Times New Roman" w:eastAsia="Times New Roman" w:cs="Times New Roman"/>
          <w:i/>
          <w:iCs/>
          <w:color w:val="auto"/>
          <w:lang w:val="lv-LV"/>
        </w:rPr>
        <w:t>Eudravigilance</w:t>
      </w:r>
      <w:r w:rsidRPr="0ABF18D5">
        <w:rPr>
          <w:rFonts w:ascii="Times New Roman" w:hAnsi="Times New Roman" w:eastAsia="Times New Roman" w:cs="Times New Roman"/>
          <w:color w:val="auto"/>
          <w:lang w:val="lv-LV"/>
        </w:rPr>
        <w:t>, kur tiks padziļināti vērtēta. Šie dati dod iespēju noskaidrot papildu informāciju par mazāk izzinātiem drošuma jautājumiem Covid-19 vakcīnām. Lai būtu iespējams objektīvi izvērtēt blakusparādību cēloņsakarību un ziņojums varētu tikt tālāk izmantots kopējā datu analīzē, nepieciešams sniegt iespējami pilnīgu un precīzu informāciju par lietoto vakcīnu un konstatēto blakusparādību - jānorāda vakcīnas orģinālais nosaukums, sērijas numurs, iespējami precīzs vakcinācijas laiks un blakusparādību rašanās laiks, to ārstēšanā lietotie līdzekļi, iznākums, vienlaikus lietotās zāles u.</w:t>
      </w:r>
      <w:r w:rsidRPr="0ABF18D5" w:rsidR="23E73F5D">
        <w:rPr>
          <w:rFonts w:ascii="Times New Roman" w:hAnsi="Times New Roman" w:eastAsia="Times New Roman" w:cs="Times New Roman"/>
          <w:color w:val="auto"/>
          <w:lang w:val="lv-LV"/>
        </w:rPr>
        <w:t> </w:t>
      </w:r>
      <w:r w:rsidRPr="0ABF18D5">
        <w:rPr>
          <w:rFonts w:ascii="Times New Roman" w:hAnsi="Times New Roman" w:eastAsia="Times New Roman" w:cs="Times New Roman"/>
          <w:color w:val="auto"/>
          <w:lang w:val="lv-LV"/>
        </w:rPr>
        <w:t>c. dati atbilstoši blakusparādību ziņojuma veidlapā norādītām prasībām.</w:t>
      </w:r>
    </w:p>
    <w:p w:rsidRPr="0039298B" w:rsidR="001F6B07" w:rsidP="46A8CCCC" w:rsidRDefault="001F6B07" w14:paraId="26459189" w14:textId="6FC1F79D">
      <w:pPr>
        <w:pStyle w:val="NoSpacing"/>
        <w:rPr>
          <w:rFonts w:ascii="Calibri" w:hAnsi="Calibri" w:eastAsia="Yu Mincho" w:cs="Arial"/>
          <w:b/>
          <w:bCs/>
          <w:sz w:val="32"/>
          <w:szCs w:val="32"/>
        </w:rPr>
      </w:pPr>
      <w:r w:rsidRPr="46A8CCCC">
        <w:br w:type="page"/>
      </w:r>
      <w:r w:rsidRPr="46A8CCCC" w:rsidR="7402547B">
        <w:rPr>
          <w:rStyle w:val="Heading1Char"/>
        </w:rPr>
        <w:lastRenderedPageBreak/>
        <w:t>V</w:t>
      </w:r>
      <w:r w:rsidRPr="46A8CCCC" w:rsidR="088F64C5">
        <w:rPr>
          <w:rStyle w:val="Heading1Char"/>
        </w:rPr>
        <w:t>I</w:t>
      </w:r>
      <w:r w:rsidRPr="46A8CCCC" w:rsidR="7402547B">
        <w:rPr>
          <w:rStyle w:val="Heading1Char"/>
        </w:rPr>
        <w:t xml:space="preserve"> Par vakcīnu iznīcināšanu</w:t>
      </w:r>
    </w:p>
    <w:p w:rsidRPr="0039298B" w:rsidR="001F6B07" w:rsidP="50FDDF0C" w:rsidRDefault="2A73FC43" w14:paraId="16EF12AD" w14:textId="58056EC1">
      <w:pPr>
        <w:jc w:val="both"/>
        <w:rPr>
          <w:rFonts w:eastAsia="Times New Roman" w:cs="Times New Roman"/>
          <w:lang w:val="lv-LV"/>
        </w:rPr>
      </w:pPr>
      <w:r w:rsidRPr="50FDDF0C">
        <w:rPr>
          <w:rFonts w:eastAsia="Times New Roman" w:cs="Times New Roman"/>
          <w:lang w:val="lv-LV"/>
        </w:rPr>
        <w:t xml:space="preserve">Pēc Farmācijas likumā noteiktās definīcijas vakcīnas ir zāles. </w:t>
      </w:r>
    </w:p>
    <w:p w:rsidRPr="0039298B" w:rsidR="001F6B07" w:rsidP="00AB1D69" w:rsidRDefault="14079FC1" w14:paraId="41221887" w14:textId="3F2C547C">
      <w:pPr>
        <w:pStyle w:val="ListParagraph"/>
        <w:numPr>
          <w:ilvl w:val="0"/>
          <w:numId w:val="66"/>
        </w:numPr>
        <w:jc w:val="both"/>
        <w:rPr>
          <w:rFonts w:ascii="Times New Roman" w:hAnsi="Times New Roman" w:eastAsia="Times New Roman" w:cs="Times New Roman"/>
          <w:lang w:val="lv-LV"/>
        </w:rPr>
      </w:pPr>
      <w:r w:rsidRPr="0ABF18D5">
        <w:rPr>
          <w:rFonts w:ascii="Times New Roman" w:hAnsi="Times New Roman" w:eastAsia="Times New Roman" w:cs="Times New Roman"/>
          <w:lang w:val="lv-LV"/>
        </w:rPr>
        <w:t xml:space="preserve">Saskaņā ar 22.05.2012. Ministru kabineta noteikumu Nr.353 „Ārstniecības iestādēs radušos atkritumu apsaimniekošanas prasības” 3.punktu, nederīgās vai nekvalitatīvās zāles, kuras netiek atdotas atpakaļ piegādātājiem, klasificējamas kā bīstamie atkritumi vai atkritumi, ar kuriem rīkojas kā ar bīstamajiem atkritumiem. </w:t>
      </w:r>
    </w:p>
    <w:p w:rsidRPr="0039298B" w:rsidR="001F6B07" w:rsidP="00AB1D69" w:rsidRDefault="14079FC1" w14:paraId="60FAAB38" w14:textId="11DDCE06">
      <w:pPr>
        <w:pStyle w:val="ListParagraph"/>
        <w:numPr>
          <w:ilvl w:val="0"/>
          <w:numId w:val="66"/>
        </w:numPr>
        <w:jc w:val="both"/>
        <w:rPr>
          <w:rFonts w:ascii="Times New Roman" w:hAnsi="Times New Roman" w:eastAsia="Times New Roman" w:cs="Times New Roman"/>
          <w:lang w:val="lv-LV"/>
        </w:rPr>
      </w:pPr>
      <w:r w:rsidRPr="0ABF18D5">
        <w:rPr>
          <w:rFonts w:ascii="Times New Roman" w:hAnsi="Times New Roman" w:eastAsia="Times New Roman" w:cs="Times New Roman"/>
          <w:lang w:val="lv-LV"/>
        </w:rPr>
        <w:t>Līdz ar to ārstniecības iestāde, atbilstoši  27.03.2007. Ministru kabineta noteikumu Nr.220 „Zāļu iegādes, uzglabāšanas, izlietošanas, uzskaites un iznīcināšanas kārtība ārstniecības iestādēs un sociālās aprūpes institūcijās” 52.punktu, nodrošina neizmantoto vakcīnu iznīcināšanu vai nodošanu iznīcināšanai saskaņā ar normatīvajiem aktiem par bīstamajiem atkritumiem.</w:t>
      </w:r>
    </w:p>
    <w:p w:rsidR="333CA97F" w:rsidP="115AA592" w:rsidRDefault="064E6281" w14:paraId="3394A563" w14:textId="660313F8">
      <w:pPr>
        <w:pStyle w:val="Heading1"/>
        <w:rPr>
          <w:rFonts w:eastAsia="Yu Gothic Light" w:cs="Times New Roman"/>
          <w:color w:val="2F5496" w:themeColor="accent5" w:themeShade="BF"/>
          <w:lang w:val="lv-LV"/>
        </w:rPr>
      </w:pPr>
      <w:bookmarkStart w:name="_Toc66466490" w:id="66"/>
      <w:r w:rsidRPr="63E62524">
        <w:rPr>
          <w:lang w:val="lv-LV"/>
        </w:rPr>
        <w:t>V</w:t>
      </w:r>
      <w:r w:rsidRPr="63E62524" w:rsidR="4EF3D7F1">
        <w:rPr>
          <w:lang w:val="lv-LV"/>
        </w:rPr>
        <w:t>I</w:t>
      </w:r>
      <w:r w:rsidRPr="63E62524" w:rsidR="469B9803">
        <w:rPr>
          <w:lang w:val="lv-LV"/>
        </w:rPr>
        <w:t>I</w:t>
      </w:r>
      <w:r w:rsidRPr="63E62524" w:rsidR="4EF3D7F1">
        <w:rPr>
          <w:lang w:val="lv-LV"/>
        </w:rPr>
        <w:t xml:space="preserve"> Par </w:t>
      </w:r>
      <w:r w:rsidRPr="63E62524" w:rsidR="2315E656">
        <w:rPr>
          <w:lang w:val="lv-LV"/>
        </w:rPr>
        <w:t>V</w:t>
      </w:r>
      <w:r w:rsidRPr="63E62524" w:rsidR="4EF3D7F1">
        <w:rPr>
          <w:lang w:val="lv-LV"/>
        </w:rPr>
        <w:t>ienot</w:t>
      </w:r>
      <w:r w:rsidRPr="63E62524" w:rsidR="1F3DB2B4">
        <w:rPr>
          <w:lang w:val="lv-LV"/>
        </w:rPr>
        <w:t>o</w:t>
      </w:r>
      <w:r w:rsidRPr="63E62524" w:rsidR="4EF3D7F1">
        <w:rPr>
          <w:lang w:val="lv-LV"/>
        </w:rPr>
        <w:t xml:space="preserve"> vakcinācijas tīkl</w:t>
      </w:r>
      <w:r w:rsidRPr="63E62524" w:rsidR="614FC630">
        <w:rPr>
          <w:lang w:val="lv-LV"/>
        </w:rPr>
        <w:t>u</w:t>
      </w:r>
      <w:bookmarkEnd w:id="66"/>
    </w:p>
    <w:p w:rsidRPr="00D825DE" w:rsidR="28F253F8" w:rsidP="00AB1D69" w:rsidRDefault="085C0FB1" w14:paraId="65E87743" w14:textId="2519EDF4">
      <w:pPr>
        <w:pStyle w:val="ListParagraph"/>
        <w:numPr>
          <w:ilvl w:val="0"/>
          <w:numId w:val="66"/>
        </w:numPr>
        <w:jc w:val="both"/>
        <w:rPr>
          <w:color w:val="000000" w:themeColor="text1"/>
          <w:lang w:val="lv-LV"/>
        </w:rPr>
      </w:pPr>
      <w:r w:rsidRPr="0ABF18D5">
        <w:rPr>
          <w:rFonts w:ascii="Times New Roman" w:hAnsi="Times New Roman" w:eastAsia="Times New Roman" w:cs="Times New Roman"/>
          <w:color w:val="000000" w:themeColor="text1"/>
          <w:lang w:val="lv-LV"/>
        </w:rPr>
        <w:t>Vienots vakcinācijas tīkls (turpmāk – ViVaT) atvieglo personu pieraksta organizēšanu Covid-19 vakcinācijai gan no iedzīvotāju, gan ārstniecības iestādes puses, vakcinācijas fakta reģistrēšanu E-veselībā un vakcīnu pasūtīšanu. ViVaT darbība tiks nodrošināta ārstniecības iestāžu informāciju sistēmās no 2021.gada 19.aprīļa.</w:t>
      </w:r>
    </w:p>
    <w:p w:rsidRPr="00D825DE" w:rsidR="28F253F8" w:rsidP="00AB1D69" w:rsidRDefault="085C0FB1" w14:paraId="5002C558" w14:textId="7F0100E9">
      <w:pPr>
        <w:pStyle w:val="ListParagraph"/>
        <w:numPr>
          <w:ilvl w:val="0"/>
          <w:numId w:val="66"/>
        </w:numPr>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000000" w:themeColor="text1"/>
          <w:lang w:val="lv-LV"/>
        </w:rPr>
        <w:t>Ar ViVaT var strādāt tikai no ārstniecības iestādes</w:t>
      </w:r>
      <w:r w:rsidRPr="0ABF18D5" w:rsidR="1CBA7889">
        <w:rPr>
          <w:rFonts w:ascii="Times New Roman" w:hAnsi="Times New Roman" w:eastAsia="Times New Roman" w:cs="Times New Roman"/>
          <w:color w:val="000000" w:themeColor="text1"/>
          <w:lang w:val="lv-LV"/>
        </w:rPr>
        <w:t xml:space="preserve"> programmnodrošinājuma (</w:t>
      </w:r>
      <w:r w:rsidRPr="0ABF18D5">
        <w:rPr>
          <w:rFonts w:ascii="Times New Roman" w:hAnsi="Times New Roman" w:eastAsia="Times New Roman" w:cs="Times New Roman"/>
          <w:color w:val="000000" w:themeColor="text1"/>
          <w:lang w:val="lv-LV"/>
        </w:rPr>
        <w:t xml:space="preserve"> </w:t>
      </w:r>
      <w:r w:rsidRPr="0ABF18D5" w:rsidR="6F5C4477">
        <w:rPr>
          <w:rFonts w:ascii="Times New Roman" w:hAnsi="Times New Roman" w:eastAsia="Times New Roman" w:cs="Times New Roman"/>
          <w:color w:val="000000" w:themeColor="text1"/>
          <w:lang w:val="lv-LV"/>
        </w:rPr>
        <w:t xml:space="preserve">ārstniecības iestādes </w:t>
      </w:r>
      <w:r w:rsidRPr="0ABF18D5">
        <w:rPr>
          <w:rFonts w:ascii="Times New Roman" w:hAnsi="Times New Roman" w:eastAsia="Times New Roman" w:cs="Times New Roman"/>
          <w:color w:val="000000" w:themeColor="text1"/>
          <w:lang w:val="lv-LV"/>
        </w:rPr>
        <w:t>informācijas sistēmas</w:t>
      </w:r>
      <w:r w:rsidRPr="0ABF18D5" w:rsidR="73C926C6">
        <w:rPr>
          <w:rFonts w:ascii="Times New Roman" w:hAnsi="Times New Roman" w:eastAsia="Times New Roman" w:cs="Times New Roman"/>
          <w:color w:val="000000" w:themeColor="text1"/>
          <w:lang w:val="lv-LV"/>
        </w:rPr>
        <w:t>)</w:t>
      </w:r>
    </w:p>
    <w:p w:rsidRPr="00D825DE" w:rsidR="28F253F8" w:rsidP="00AB1D69" w:rsidRDefault="73C926C6" w14:paraId="500A7913" w14:textId="158F318C">
      <w:pPr>
        <w:pStyle w:val="ListParagraph"/>
        <w:numPr>
          <w:ilvl w:val="0"/>
          <w:numId w:val="66"/>
        </w:numPr>
        <w:spacing w:line="252" w:lineRule="auto"/>
        <w:rPr>
          <w:rFonts w:asciiTheme="minorHAnsi" w:hAnsiTheme="minorHAnsi" w:eastAsiaTheme="minorEastAsia" w:cstheme="minorBidi"/>
          <w:b/>
          <w:bCs/>
          <w:color w:val="000000" w:themeColor="text1"/>
          <w:lang w:val="lv-LV"/>
        </w:rPr>
      </w:pPr>
      <w:r w:rsidRPr="0ABF18D5">
        <w:rPr>
          <w:rFonts w:ascii="Times New Roman" w:hAnsi="Times New Roman" w:eastAsia="Times New Roman" w:cs="Times New Roman"/>
          <w:b/>
          <w:bCs/>
          <w:color w:val="000000" w:themeColor="text1"/>
          <w:lang w:val="lv-LV"/>
        </w:rPr>
        <w:t>Ā</w:t>
      </w:r>
      <w:r w:rsidRPr="0ABF18D5" w:rsidR="085C0FB1">
        <w:rPr>
          <w:rFonts w:ascii="Times New Roman" w:hAnsi="Times New Roman" w:eastAsia="Times New Roman" w:cs="Times New Roman"/>
          <w:b/>
          <w:bCs/>
          <w:color w:val="000000" w:themeColor="text1"/>
          <w:lang w:val="lv-LV"/>
        </w:rPr>
        <w:t>rstniecības iestādes, kuras izmanto kādu no ārstniecības iestāžu informācijas sistēmām,</w:t>
      </w:r>
      <w:r w:rsidRPr="0ABF18D5" w:rsidR="085C0FB1">
        <w:rPr>
          <w:rFonts w:ascii="Times New Roman" w:hAnsi="Times New Roman" w:eastAsia="Times New Roman" w:cs="Times New Roman"/>
          <w:color w:val="000000" w:themeColor="text1"/>
          <w:lang w:val="lv-LV"/>
        </w:rPr>
        <w:t xml:space="preserve"> aicinām sazināties ar šīs sistēmas uzturētāju par iespējām lietot ViVaT: </w:t>
      </w:r>
    </w:p>
    <w:tbl>
      <w:tblPr>
        <w:tblW w:w="9045" w:type="dxa"/>
        <w:tblLayout w:type="fixed"/>
        <w:tblLook w:val="04A0" w:firstRow="1" w:lastRow="0" w:firstColumn="1" w:lastColumn="0" w:noHBand="0" w:noVBand="1"/>
      </w:tblPr>
      <w:tblGrid>
        <w:gridCol w:w="1680"/>
        <w:gridCol w:w="7365"/>
      </w:tblGrid>
      <w:tr w:rsidRPr="00A652A3" w:rsidR="21B0528D" w:rsidTr="11FF45A9" w14:paraId="45360308" w14:textId="77777777">
        <w:trPr>
          <w:trHeight w:val="555"/>
        </w:trPr>
        <w:tc>
          <w:tcPr>
            <w:tcW w:w="1680" w:type="dxa"/>
            <w:tcBorders>
              <w:top w:val="single" w:color="auto" w:sz="8" w:space="0"/>
              <w:left w:val="single" w:color="auto" w:sz="8" w:space="0"/>
              <w:bottom w:val="single" w:color="auto" w:sz="8" w:space="0"/>
              <w:right w:val="single" w:color="auto" w:sz="8" w:space="0"/>
            </w:tcBorders>
            <w:shd w:val="clear" w:color="auto" w:fill="FFFFFF" w:themeFill="background1"/>
          </w:tcPr>
          <w:p w:rsidRPr="00A652A3" w:rsidR="21B0528D" w:rsidP="11FF45A9" w:rsidRDefault="448B98D2" w14:paraId="0670778F" w14:textId="598D5F9C">
            <w:pPr>
              <w:rPr>
                <w:rFonts w:eastAsia="Times New Roman" w:cs="Times New Roman"/>
                <w:color w:val="000000" w:themeColor="text1"/>
                <w:lang w:val="lv-LV"/>
              </w:rPr>
            </w:pPr>
            <w:proofErr w:type="spellStart"/>
            <w:r w:rsidRPr="00A652A3">
              <w:rPr>
                <w:rFonts w:eastAsia="Times New Roman" w:cs="Times New Roman"/>
                <w:color w:val="000000" w:themeColor="text1"/>
                <w:lang w:val="lv-LV"/>
              </w:rPr>
              <w:t>SmartMedical</w:t>
            </w:r>
            <w:proofErr w:type="spellEnd"/>
          </w:p>
        </w:tc>
        <w:tc>
          <w:tcPr>
            <w:tcW w:w="7365" w:type="dxa"/>
            <w:tcBorders>
              <w:top w:val="single" w:color="auto" w:sz="8" w:space="0"/>
              <w:left w:val="single" w:color="auto" w:sz="8" w:space="0"/>
              <w:bottom w:val="single" w:color="auto" w:sz="8" w:space="0"/>
              <w:right w:val="single" w:color="auto" w:sz="8" w:space="0"/>
            </w:tcBorders>
          </w:tcPr>
          <w:p w:rsidRPr="00A652A3" w:rsidR="21B0528D" w:rsidP="11FF45A9" w:rsidRDefault="448B98D2" w14:paraId="54400FC7" w14:textId="6F976BD5">
            <w:pPr>
              <w:rPr>
                <w:rFonts w:eastAsia="Times New Roman" w:cs="Times New Roman"/>
                <w:color w:val="000000" w:themeColor="text1"/>
                <w:lang w:val="lv-LV"/>
              </w:rPr>
            </w:pPr>
            <w:r w:rsidRPr="00A652A3">
              <w:rPr>
                <w:rFonts w:eastAsia="Times New Roman" w:cs="Times New Roman"/>
                <w:color w:val="000000" w:themeColor="text1"/>
                <w:lang w:val="lv-LV"/>
              </w:rPr>
              <w:t xml:space="preserve">Mācību materiāli </w:t>
            </w:r>
            <w:proofErr w:type="spellStart"/>
            <w:r w:rsidRPr="00A652A3">
              <w:rPr>
                <w:rFonts w:eastAsia="Times New Roman" w:cs="Times New Roman"/>
                <w:color w:val="000000" w:themeColor="text1"/>
                <w:lang w:val="lv-LV"/>
              </w:rPr>
              <w:t>SmartMedical</w:t>
            </w:r>
            <w:proofErr w:type="spellEnd"/>
            <w:r w:rsidRPr="00A652A3">
              <w:rPr>
                <w:rFonts w:eastAsia="Times New Roman" w:cs="Times New Roman"/>
                <w:color w:val="000000" w:themeColor="text1"/>
                <w:lang w:val="lv-LV"/>
              </w:rPr>
              <w:t xml:space="preserve"> lietošanai pieejami: </w:t>
            </w:r>
            <w:hyperlink r:id="rId73">
              <w:r w:rsidRPr="00A652A3">
                <w:rPr>
                  <w:rStyle w:val="Hyperlink"/>
                  <w:rFonts w:eastAsia="Times New Roman" w:cs="Times New Roman"/>
                  <w:color w:val="000000" w:themeColor="text1"/>
                  <w:lang w:val="lv-LV"/>
                </w:rPr>
                <w:t>http://help.bb-tech.eu/home/apmacibas-kurss</w:t>
              </w:r>
            </w:hyperlink>
            <w:r w:rsidRPr="00A652A3">
              <w:rPr>
                <w:rFonts w:eastAsia="Times New Roman" w:cs="Times New Roman"/>
                <w:color w:val="000000" w:themeColor="text1"/>
                <w:lang w:val="lv-LV"/>
              </w:rPr>
              <w:t xml:space="preserve"> </w:t>
            </w:r>
            <w:r w:rsidRPr="00A652A3" w:rsidR="21B0528D">
              <w:rPr>
                <w:lang w:val="lv-LV"/>
              </w:rPr>
              <w:br/>
            </w:r>
            <w:r w:rsidRPr="00A652A3">
              <w:rPr>
                <w:rFonts w:eastAsia="Times New Roman" w:cs="Times New Roman"/>
                <w:color w:val="000000" w:themeColor="text1"/>
                <w:lang w:val="lv-LV"/>
              </w:rPr>
              <w:t xml:space="preserve">Atbalsta dienests: darba dienās, darba laikā (plkst. 9-17); </w:t>
            </w:r>
            <w:hyperlink r:id="rId74">
              <w:r w:rsidRPr="00A652A3">
                <w:rPr>
                  <w:rStyle w:val="Hyperlink"/>
                  <w:rFonts w:eastAsia="Times New Roman" w:cs="Times New Roman"/>
                  <w:color w:val="000000" w:themeColor="text1"/>
                  <w:lang w:val="lv-LV"/>
                </w:rPr>
                <w:t>atbalsts@smartmedical.lv</w:t>
              </w:r>
            </w:hyperlink>
          </w:p>
        </w:tc>
      </w:tr>
      <w:tr w:rsidRPr="00A652A3" w:rsidR="21B0528D" w:rsidTr="11FF45A9" w14:paraId="32E51823" w14:textId="77777777">
        <w:trPr>
          <w:trHeight w:val="825"/>
        </w:trPr>
        <w:tc>
          <w:tcPr>
            <w:tcW w:w="1680" w:type="dxa"/>
            <w:tcBorders>
              <w:top w:val="single" w:color="auto" w:sz="8" w:space="0"/>
              <w:left w:val="single" w:color="auto" w:sz="8" w:space="0"/>
              <w:bottom w:val="single" w:color="auto" w:sz="8" w:space="0"/>
              <w:right w:val="single" w:color="auto" w:sz="8" w:space="0"/>
            </w:tcBorders>
            <w:shd w:val="clear" w:color="auto" w:fill="FFFFFF" w:themeFill="background1"/>
          </w:tcPr>
          <w:p w:rsidRPr="00A652A3" w:rsidR="21B0528D" w:rsidP="11FF45A9" w:rsidRDefault="448B98D2" w14:paraId="7583296F" w14:textId="08EAD02E">
            <w:pPr>
              <w:rPr>
                <w:rFonts w:eastAsia="Times New Roman" w:cs="Times New Roman"/>
                <w:color w:val="000000" w:themeColor="text1"/>
                <w:lang w:val="lv-LV"/>
              </w:rPr>
            </w:pPr>
            <w:r w:rsidRPr="00A652A3">
              <w:rPr>
                <w:rFonts w:eastAsia="Times New Roman" w:cs="Times New Roman"/>
                <w:color w:val="000000" w:themeColor="text1"/>
                <w:lang w:val="lv-LV"/>
              </w:rPr>
              <w:t>Ārsta Birojs</w:t>
            </w:r>
          </w:p>
        </w:tc>
        <w:tc>
          <w:tcPr>
            <w:tcW w:w="7365" w:type="dxa"/>
            <w:tcBorders>
              <w:top w:val="single" w:color="auto" w:sz="8" w:space="0"/>
              <w:left w:val="single" w:color="auto" w:sz="8" w:space="0"/>
              <w:bottom w:val="single" w:color="auto" w:sz="8" w:space="0"/>
              <w:right w:val="single" w:color="auto" w:sz="8" w:space="0"/>
            </w:tcBorders>
          </w:tcPr>
          <w:p w:rsidRPr="00A652A3" w:rsidR="21B0528D" w:rsidP="11FF45A9" w:rsidRDefault="448B98D2" w14:paraId="7BF574FE" w14:textId="70C8D83A">
            <w:pPr>
              <w:rPr>
                <w:rFonts w:eastAsia="Times New Roman" w:cs="Times New Roman"/>
                <w:color w:val="000000" w:themeColor="text1"/>
                <w:lang w:val="lv-LV"/>
              </w:rPr>
            </w:pPr>
            <w:r w:rsidRPr="00A652A3">
              <w:rPr>
                <w:rFonts w:eastAsia="Times New Roman" w:cs="Times New Roman"/>
                <w:color w:val="000000" w:themeColor="text1"/>
                <w:lang w:val="lv-LV"/>
              </w:rPr>
              <w:t xml:space="preserve">Lai iepazītos ar sistēmas lietošanu, ir izveidoti video: </w:t>
            </w:r>
            <w:hyperlink r:id="rId75">
              <w:r w:rsidRPr="00A652A3">
                <w:rPr>
                  <w:rStyle w:val="Hyperlink"/>
                  <w:rFonts w:eastAsia="Times New Roman" w:cs="Times New Roman"/>
                  <w:color w:val="000000" w:themeColor="text1"/>
                  <w:lang w:val="lv-LV"/>
                </w:rPr>
                <w:t>https://arstabirojs.lv/apmacibas/</w:t>
              </w:r>
            </w:hyperlink>
            <w:r w:rsidRPr="00A652A3">
              <w:rPr>
                <w:rFonts w:eastAsia="Times New Roman" w:cs="Times New Roman"/>
                <w:color w:val="000000" w:themeColor="text1"/>
                <w:lang w:val="lv-LV"/>
              </w:rPr>
              <w:t xml:space="preserve">  vai </w:t>
            </w:r>
            <w:hyperlink r:id="rId76">
              <w:r w:rsidRPr="00A652A3">
                <w:rPr>
                  <w:rStyle w:val="Hyperlink"/>
                  <w:rFonts w:eastAsia="Times New Roman" w:cs="Times New Roman"/>
                  <w:color w:val="000000" w:themeColor="text1"/>
                  <w:lang w:val="lv-LV"/>
                </w:rPr>
                <w:t>https://www.youtube.com/watch?v=qzlO25-UPnQ&amp;list=PLXQTniTXDAsc_Lf3uRwWBIBgmIWf_yvlE</w:t>
              </w:r>
            </w:hyperlink>
            <w:r w:rsidRPr="00A652A3">
              <w:rPr>
                <w:rFonts w:eastAsia="Times New Roman" w:cs="Times New Roman"/>
                <w:color w:val="000000" w:themeColor="text1"/>
                <w:lang w:val="lv-LV"/>
              </w:rPr>
              <w:t xml:space="preserve"> </w:t>
            </w:r>
            <w:r w:rsidRPr="00A652A3" w:rsidR="21B0528D">
              <w:rPr>
                <w:lang w:val="lv-LV"/>
              </w:rPr>
              <w:br/>
            </w:r>
            <w:proofErr w:type="spellStart"/>
            <w:r w:rsidRPr="00A652A3">
              <w:rPr>
                <w:rFonts w:eastAsia="Times New Roman" w:cs="Times New Roman"/>
                <w:color w:val="000000" w:themeColor="text1"/>
                <w:lang w:val="lv-LV"/>
              </w:rPr>
              <w:t>Meditec</w:t>
            </w:r>
            <w:proofErr w:type="spellEnd"/>
            <w:r w:rsidRPr="00A652A3">
              <w:rPr>
                <w:rFonts w:eastAsia="Times New Roman" w:cs="Times New Roman"/>
                <w:color w:val="000000" w:themeColor="text1"/>
                <w:lang w:val="lv-LV"/>
              </w:rPr>
              <w:t xml:space="preserve"> Atbalsta dienests: +371 67243124</w:t>
            </w:r>
          </w:p>
        </w:tc>
      </w:tr>
      <w:tr w:rsidRPr="00010D94" w:rsidR="1CC3DC5D" w:rsidTr="00BF63EE" w14:paraId="402A6181" w14:textId="77777777">
        <w:trPr>
          <w:trHeight w:val="377"/>
        </w:trPr>
        <w:tc>
          <w:tcPr>
            <w:tcW w:w="1680" w:type="dxa"/>
            <w:tcBorders>
              <w:top w:val="single" w:color="auto" w:sz="8" w:space="0"/>
              <w:left w:val="single" w:color="auto" w:sz="8" w:space="0"/>
              <w:bottom w:val="single" w:color="auto" w:sz="8" w:space="0"/>
              <w:right w:val="single" w:color="auto" w:sz="8" w:space="0"/>
            </w:tcBorders>
            <w:shd w:val="clear" w:color="auto" w:fill="FFFFFF" w:themeFill="background1"/>
          </w:tcPr>
          <w:p w:rsidRPr="00A652A3" w:rsidR="062F4700" w:rsidP="11FF45A9" w:rsidRDefault="11B2F4D7" w14:paraId="19B4EB34" w14:textId="5C741347">
            <w:pPr>
              <w:rPr>
                <w:rFonts w:eastAsia="Times New Roman" w:cs="Times New Roman"/>
                <w:color w:val="000000" w:themeColor="text1"/>
                <w:lang w:val="lv-LV"/>
              </w:rPr>
            </w:pPr>
            <w:proofErr w:type="spellStart"/>
            <w:r w:rsidRPr="00A652A3">
              <w:rPr>
                <w:rFonts w:eastAsia="Times New Roman" w:cs="Times New Roman"/>
                <w:color w:val="000000" w:themeColor="text1"/>
                <w:lang w:val="lv-LV"/>
              </w:rPr>
              <w:t>ProfDoc</w:t>
            </w:r>
            <w:proofErr w:type="spellEnd"/>
          </w:p>
        </w:tc>
        <w:tc>
          <w:tcPr>
            <w:tcW w:w="7365" w:type="dxa"/>
            <w:tcBorders>
              <w:top w:val="single" w:color="auto" w:sz="8" w:space="0"/>
              <w:left w:val="single" w:color="auto" w:sz="8" w:space="0"/>
              <w:bottom w:val="single" w:color="auto" w:sz="8" w:space="0"/>
              <w:right w:val="single" w:color="auto" w:sz="8" w:space="0"/>
            </w:tcBorders>
          </w:tcPr>
          <w:p w:rsidRPr="00A652A3" w:rsidR="062F4700" w:rsidP="11FF45A9" w:rsidRDefault="00000000" w14:paraId="26E5A83B" w14:textId="1627230F">
            <w:pPr>
              <w:rPr>
                <w:rFonts w:eastAsia="Times New Roman" w:cs="Times New Roman"/>
                <w:lang w:val="lv-LV"/>
              </w:rPr>
            </w:pPr>
            <w:hyperlink w:history="1" r:id="rId77">
              <w:r w:rsidRPr="00A86538" w:rsidR="00767576">
                <w:rPr>
                  <w:rStyle w:val="Hyperlink"/>
                  <w:rFonts w:eastAsia="Times New Roman" w:cs="Times New Roman"/>
                  <w:lang w:val="lv-LV"/>
                </w:rPr>
                <w:t>http://emedicina.lv/prd/lejup/eVes-ViVat_apmacibaLV.pdf</w:t>
              </w:r>
            </w:hyperlink>
          </w:p>
        </w:tc>
      </w:tr>
    </w:tbl>
    <w:p w:rsidRPr="00D825DE" w:rsidR="127C3537" w:rsidP="00AB1D69" w:rsidRDefault="028BBD1C" w14:paraId="06D4769F" w14:textId="239C8CA6">
      <w:pPr>
        <w:pStyle w:val="ListParagraph"/>
        <w:numPr>
          <w:ilvl w:val="0"/>
          <w:numId w:val="66"/>
        </w:numPr>
        <w:jc w:val="both"/>
        <w:rPr>
          <w:rFonts w:asciiTheme="minorHAnsi" w:hAnsiTheme="minorHAnsi" w:eastAsiaTheme="minorEastAsia" w:cstheme="minorBidi"/>
          <w:b/>
          <w:bCs/>
          <w:color w:val="000000" w:themeColor="text1"/>
          <w:lang w:val="lv-LV"/>
        </w:rPr>
      </w:pPr>
      <w:r w:rsidRPr="11FF45A9">
        <w:rPr>
          <w:rFonts w:ascii="Times New Roman" w:hAnsi="Times New Roman" w:eastAsia="Times New Roman" w:cs="Times New Roman"/>
          <w:b/>
          <w:bCs/>
          <w:color w:val="000000" w:themeColor="text1"/>
          <w:lang w:val="lv-LV"/>
        </w:rPr>
        <w:t>Ā</w:t>
      </w:r>
      <w:r w:rsidRPr="11FF45A9" w:rsidR="00710C69">
        <w:rPr>
          <w:rFonts w:ascii="Times New Roman" w:hAnsi="Times New Roman" w:eastAsia="Times New Roman" w:cs="Times New Roman"/>
          <w:b/>
          <w:bCs/>
          <w:color w:val="000000" w:themeColor="text1"/>
          <w:lang w:val="lv-LV"/>
        </w:rPr>
        <w:t>rstniecības iestādes, kuras neizmanto nevienu no ārstniecības iestāžu informācijas sistēmām,</w:t>
      </w:r>
      <w:r w:rsidRPr="11FF45A9" w:rsidR="00710C69">
        <w:rPr>
          <w:rFonts w:ascii="Times New Roman" w:hAnsi="Times New Roman" w:eastAsia="Times New Roman" w:cs="Times New Roman"/>
          <w:color w:val="000000" w:themeColor="text1"/>
          <w:lang w:val="lv-LV"/>
        </w:rPr>
        <w:t xml:space="preserve"> aicinām sazināties ar kādu no zemāk minētajiem informācijas sistēmu uzturētājiem, kuri var nodrošināt iespēju Covid-19 vakcinācijas laikā izmantot savu informācijas sistēmu bez iegādes maksas, lai ārstniecības iestāde varētu lietot ViVaT, maksājot tikai uzturēšanas maksu:</w:t>
      </w:r>
    </w:p>
    <w:tbl>
      <w:tblPr>
        <w:tblW w:w="0" w:type="auto"/>
        <w:jc w:val="center"/>
        <w:tblLayout w:type="fixed"/>
        <w:tblLook w:val="04A0" w:firstRow="1" w:lastRow="0" w:firstColumn="1" w:lastColumn="0" w:noHBand="0" w:noVBand="1"/>
      </w:tblPr>
      <w:tblGrid>
        <w:gridCol w:w="1980"/>
        <w:gridCol w:w="5955"/>
      </w:tblGrid>
      <w:tr w:rsidRPr="00D825DE" w:rsidR="21B0528D" w:rsidTr="00ED0104" w14:paraId="6BA7972B" w14:textId="77777777">
        <w:trPr>
          <w:jc w:val="center"/>
        </w:trPr>
        <w:tc>
          <w:tcPr>
            <w:tcW w:w="1980" w:type="dxa"/>
            <w:tcBorders>
              <w:top w:val="single" w:color="auto" w:sz="8" w:space="0"/>
              <w:left w:val="single" w:color="auto" w:sz="8" w:space="0"/>
              <w:bottom w:val="single" w:color="auto" w:sz="8" w:space="0"/>
              <w:right w:val="single" w:color="auto" w:sz="8" w:space="0"/>
            </w:tcBorders>
            <w:shd w:val="clear" w:color="auto" w:fill="FFFFFF" w:themeFill="background1"/>
          </w:tcPr>
          <w:p w:rsidRPr="00D825DE" w:rsidR="21B0528D" w:rsidP="00126612" w:rsidRDefault="55C9B466" w14:paraId="55CB8067" w14:textId="66529967">
            <w:pPr>
              <w:rPr>
                <w:rFonts w:eastAsia="Times New Roman" w:cs="Times New Roman"/>
                <w:color w:val="000000" w:themeColor="text1"/>
              </w:rPr>
            </w:pPr>
            <w:proofErr w:type="spellStart"/>
            <w:r w:rsidRPr="00126612">
              <w:rPr>
                <w:rFonts w:eastAsia="Times New Roman" w:cs="Times New Roman"/>
                <w:color w:val="000000" w:themeColor="text1"/>
              </w:rPr>
              <w:t>SmartMedical</w:t>
            </w:r>
            <w:proofErr w:type="spellEnd"/>
          </w:p>
        </w:tc>
        <w:tc>
          <w:tcPr>
            <w:tcW w:w="5955" w:type="dxa"/>
            <w:tcBorders>
              <w:top w:val="single" w:color="auto" w:sz="8" w:space="0"/>
              <w:left w:val="single" w:color="auto" w:sz="8" w:space="0"/>
              <w:bottom w:val="single" w:color="auto" w:sz="8" w:space="0"/>
              <w:right w:val="single" w:color="auto" w:sz="8" w:space="0"/>
            </w:tcBorders>
          </w:tcPr>
          <w:p w:rsidRPr="00D825DE" w:rsidR="21B0528D" w:rsidP="11FF45A9" w:rsidRDefault="448B98D2" w14:paraId="6E046569" w14:textId="36264E9F">
            <w:pPr>
              <w:rPr>
                <w:rFonts w:eastAsia="Times New Roman" w:cs="Times New Roman"/>
                <w:color w:val="000000" w:themeColor="text1"/>
              </w:rPr>
            </w:pPr>
            <w:r w:rsidRPr="11FF45A9">
              <w:rPr>
                <w:rFonts w:eastAsia="Times New Roman" w:cs="Times New Roman"/>
                <w:color w:val="000000" w:themeColor="text1"/>
              </w:rPr>
              <w:t xml:space="preserve">Blue Bridge Technologies, SIA </w:t>
            </w:r>
            <w:hyperlink r:id="rId78">
              <w:r w:rsidRPr="11FF45A9">
                <w:rPr>
                  <w:rStyle w:val="Hyperlink"/>
                  <w:rFonts w:eastAsia="Times New Roman" w:cs="Times New Roman"/>
                  <w:color w:val="000000" w:themeColor="text1"/>
                </w:rPr>
                <w:t>www.smartmedical.lv</w:t>
              </w:r>
            </w:hyperlink>
          </w:p>
        </w:tc>
      </w:tr>
      <w:tr w:rsidRPr="00D825DE" w:rsidR="21B0528D" w:rsidTr="00ED0104" w14:paraId="2D028853" w14:textId="77777777">
        <w:trPr>
          <w:jc w:val="center"/>
        </w:trPr>
        <w:tc>
          <w:tcPr>
            <w:tcW w:w="1980" w:type="dxa"/>
            <w:tcBorders>
              <w:top w:val="single" w:color="auto" w:sz="8" w:space="0"/>
              <w:left w:val="single" w:color="auto" w:sz="8" w:space="0"/>
              <w:bottom w:val="single" w:color="auto" w:sz="8" w:space="0"/>
              <w:right w:val="single" w:color="auto" w:sz="8" w:space="0"/>
            </w:tcBorders>
            <w:shd w:val="clear" w:color="auto" w:fill="FFFFFF" w:themeFill="background1"/>
          </w:tcPr>
          <w:p w:rsidRPr="00D825DE" w:rsidR="21B0528D" w:rsidP="00126612" w:rsidRDefault="4D5AFD46" w14:paraId="080E3A90" w14:textId="49F25770">
            <w:pPr>
              <w:rPr>
                <w:rFonts w:eastAsia="Times New Roman" w:cs="Times New Roman"/>
                <w:color w:val="000000" w:themeColor="text1"/>
              </w:rPr>
            </w:pPr>
            <w:proofErr w:type="spellStart"/>
            <w:r w:rsidRPr="00126612">
              <w:rPr>
                <w:rFonts w:eastAsia="Times New Roman" w:cs="Times New Roman"/>
                <w:color w:val="000000" w:themeColor="text1"/>
              </w:rPr>
              <w:t>Ārsta</w:t>
            </w:r>
            <w:proofErr w:type="spellEnd"/>
            <w:r w:rsidRPr="00126612">
              <w:rPr>
                <w:rFonts w:eastAsia="Times New Roman" w:cs="Times New Roman"/>
                <w:color w:val="000000" w:themeColor="text1"/>
              </w:rPr>
              <w:t xml:space="preserve"> </w:t>
            </w:r>
            <w:proofErr w:type="spellStart"/>
            <w:r w:rsidRPr="00126612">
              <w:rPr>
                <w:rFonts w:eastAsia="Times New Roman" w:cs="Times New Roman"/>
                <w:color w:val="000000" w:themeColor="text1"/>
              </w:rPr>
              <w:t>Birojs</w:t>
            </w:r>
            <w:proofErr w:type="spellEnd"/>
          </w:p>
        </w:tc>
        <w:tc>
          <w:tcPr>
            <w:tcW w:w="5955" w:type="dxa"/>
            <w:tcBorders>
              <w:top w:val="single" w:color="auto" w:sz="8" w:space="0"/>
              <w:left w:val="single" w:color="auto" w:sz="8" w:space="0"/>
              <w:bottom w:val="single" w:color="auto" w:sz="8" w:space="0"/>
              <w:right w:val="single" w:color="auto" w:sz="8" w:space="0"/>
            </w:tcBorders>
          </w:tcPr>
          <w:p w:rsidRPr="00D825DE" w:rsidR="21B0528D" w:rsidP="11FF45A9" w:rsidRDefault="448B98D2" w14:paraId="27B53019" w14:textId="0FD16FB0">
            <w:pPr>
              <w:rPr>
                <w:rFonts w:eastAsia="Times New Roman" w:cs="Times New Roman"/>
                <w:color w:val="000000" w:themeColor="text1"/>
              </w:rPr>
            </w:pPr>
            <w:r w:rsidRPr="11FF45A9">
              <w:rPr>
                <w:rFonts w:eastAsia="Times New Roman" w:cs="Times New Roman"/>
                <w:color w:val="000000" w:themeColor="text1"/>
              </w:rPr>
              <w:t xml:space="preserve">SIA </w:t>
            </w:r>
            <w:proofErr w:type="spellStart"/>
            <w:r w:rsidRPr="11FF45A9">
              <w:rPr>
                <w:rFonts w:eastAsia="Times New Roman" w:cs="Times New Roman"/>
                <w:color w:val="000000" w:themeColor="text1"/>
              </w:rPr>
              <w:t>Meditec</w:t>
            </w:r>
            <w:proofErr w:type="spellEnd"/>
            <w:r w:rsidRPr="11FF45A9">
              <w:rPr>
                <w:rFonts w:eastAsia="Times New Roman" w:cs="Times New Roman"/>
                <w:color w:val="000000" w:themeColor="text1"/>
              </w:rPr>
              <w:t xml:space="preserve"> </w:t>
            </w:r>
            <w:hyperlink r:id="rId79">
              <w:r w:rsidRPr="11FF45A9">
                <w:rPr>
                  <w:rStyle w:val="Hyperlink"/>
                  <w:rFonts w:eastAsia="Times New Roman" w:cs="Times New Roman"/>
                  <w:color w:val="000000" w:themeColor="text1"/>
                </w:rPr>
                <w:t>www.meditec.lv</w:t>
              </w:r>
            </w:hyperlink>
          </w:p>
        </w:tc>
      </w:tr>
      <w:tr w:rsidRPr="00D825DE" w:rsidR="21B0528D" w:rsidTr="00ED0104" w14:paraId="3199A2EF" w14:textId="77777777">
        <w:trPr>
          <w:jc w:val="center"/>
        </w:trPr>
        <w:tc>
          <w:tcPr>
            <w:tcW w:w="1980" w:type="dxa"/>
            <w:tcBorders>
              <w:top w:val="single" w:color="auto" w:sz="8" w:space="0"/>
              <w:left w:val="single" w:color="auto" w:sz="8" w:space="0"/>
              <w:bottom w:val="single" w:color="auto" w:sz="8" w:space="0"/>
              <w:right w:val="single" w:color="auto" w:sz="8" w:space="0"/>
            </w:tcBorders>
            <w:shd w:val="clear" w:color="auto" w:fill="FFFFFF" w:themeFill="background1"/>
          </w:tcPr>
          <w:p w:rsidRPr="00D825DE" w:rsidR="21B0528D" w:rsidP="00126612" w:rsidRDefault="55C9B466" w14:paraId="7D10030B" w14:textId="04F0F1FA">
            <w:pPr>
              <w:rPr>
                <w:rFonts w:eastAsia="Times New Roman" w:cs="Times New Roman"/>
                <w:color w:val="000000" w:themeColor="text1"/>
              </w:rPr>
            </w:pPr>
            <w:r w:rsidRPr="00126612">
              <w:rPr>
                <w:rFonts w:eastAsia="Times New Roman" w:cs="Times New Roman"/>
                <w:color w:val="000000" w:themeColor="text1"/>
              </w:rPr>
              <w:t>Medius</w:t>
            </w:r>
          </w:p>
        </w:tc>
        <w:tc>
          <w:tcPr>
            <w:tcW w:w="5955" w:type="dxa"/>
            <w:tcBorders>
              <w:top w:val="single" w:color="auto" w:sz="8" w:space="0"/>
              <w:left w:val="single" w:color="auto" w:sz="8" w:space="0"/>
              <w:bottom w:val="single" w:color="auto" w:sz="8" w:space="0"/>
              <w:right w:val="single" w:color="auto" w:sz="8" w:space="0"/>
            </w:tcBorders>
          </w:tcPr>
          <w:p w:rsidRPr="00D825DE" w:rsidR="21B0528D" w:rsidP="11FF45A9" w:rsidRDefault="448B98D2" w14:paraId="24606118" w14:textId="2B85B976">
            <w:pPr>
              <w:rPr>
                <w:rFonts w:eastAsia="Times New Roman" w:cs="Times New Roman"/>
                <w:color w:val="000000" w:themeColor="text1"/>
              </w:rPr>
            </w:pPr>
            <w:r w:rsidRPr="11FF45A9">
              <w:rPr>
                <w:rFonts w:eastAsia="Times New Roman" w:cs="Times New Roman"/>
                <w:color w:val="000000" w:themeColor="text1"/>
              </w:rPr>
              <w:t xml:space="preserve">AS "RPH Business Support" </w:t>
            </w:r>
            <w:hyperlink r:id="rId80">
              <w:r w:rsidRPr="11FF45A9">
                <w:rPr>
                  <w:rStyle w:val="Hyperlink"/>
                  <w:rFonts w:eastAsia="Times New Roman" w:cs="Times New Roman"/>
                  <w:color w:val="000000" w:themeColor="text1"/>
                </w:rPr>
                <w:t>www.medius.lv</w:t>
              </w:r>
            </w:hyperlink>
          </w:p>
        </w:tc>
      </w:tr>
      <w:tr w:rsidRPr="00D825DE" w:rsidR="21B0528D" w:rsidTr="00ED0104" w14:paraId="36644D56" w14:textId="77777777">
        <w:trPr>
          <w:jc w:val="center"/>
        </w:trPr>
        <w:tc>
          <w:tcPr>
            <w:tcW w:w="1980" w:type="dxa"/>
            <w:tcBorders>
              <w:top w:val="single" w:color="auto" w:sz="8" w:space="0"/>
              <w:left w:val="single" w:color="auto" w:sz="8" w:space="0"/>
              <w:bottom w:val="single" w:color="auto" w:sz="8" w:space="0"/>
              <w:right w:val="single" w:color="auto" w:sz="8" w:space="0"/>
            </w:tcBorders>
            <w:shd w:val="clear" w:color="auto" w:fill="FFFFFF" w:themeFill="background1"/>
          </w:tcPr>
          <w:p w:rsidRPr="00D825DE" w:rsidR="21B0528D" w:rsidP="00126612" w:rsidRDefault="55C9B466" w14:paraId="589CD282" w14:textId="01BA4ADB">
            <w:pPr>
              <w:rPr>
                <w:rFonts w:eastAsia="Times New Roman" w:cs="Times New Roman"/>
                <w:color w:val="000000" w:themeColor="text1"/>
              </w:rPr>
            </w:pPr>
            <w:proofErr w:type="spellStart"/>
            <w:r w:rsidRPr="00126612">
              <w:rPr>
                <w:rFonts w:eastAsia="Times New Roman" w:cs="Times New Roman"/>
                <w:color w:val="000000" w:themeColor="text1"/>
              </w:rPr>
              <w:t>ProfDoc</w:t>
            </w:r>
            <w:proofErr w:type="spellEnd"/>
          </w:p>
        </w:tc>
        <w:tc>
          <w:tcPr>
            <w:tcW w:w="5955" w:type="dxa"/>
            <w:tcBorders>
              <w:top w:val="single" w:color="auto" w:sz="8" w:space="0"/>
              <w:left w:val="single" w:color="auto" w:sz="8" w:space="0"/>
              <w:bottom w:val="single" w:color="auto" w:sz="8" w:space="0"/>
              <w:right w:val="single" w:color="auto" w:sz="8" w:space="0"/>
            </w:tcBorders>
          </w:tcPr>
          <w:p w:rsidRPr="00D825DE" w:rsidR="21B0528D" w:rsidRDefault="448B98D2" w14:paraId="6FCCB0F7" w14:textId="5E3DD6AF">
            <w:pPr>
              <w:rPr>
                <w:color w:val="000000" w:themeColor="text1"/>
              </w:rPr>
            </w:pPr>
            <w:r w:rsidRPr="11FF45A9">
              <w:rPr>
                <w:rFonts w:eastAsia="Times New Roman" w:cs="Times New Roman"/>
                <w:color w:val="000000" w:themeColor="text1"/>
              </w:rPr>
              <w:t xml:space="preserve">Sia </w:t>
            </w:r>
            <w:proofErr w:type="spellStart"/>
            <w:r w:rsidRPr="11FF45A9">
              <w:rPr>
                <w:rFonts w:eastAsia="Times New Roman" w:cs="Times New Roman"/>
                <w:color w:val="000000" w:themeColor="text1"/>
              </w:rPr>
              <w:t>Profdoc</w:t>
            </w:r>
            <w:proofErr w:type="spellEnd"/>
            <w:r w:rsidRPr="11FF45A9">
              <w:rPr>
                <w:rFonts w:eastAsia="Times New Roman" w:cs="Times New Roman"/>
                <w:color w:val="000000" w:themeColor="text1"/>
              </w:rPr>
              <w:t xml:space="preserve">, </w:t>
            </w:r>
            <w:hyperlink r:id="rId81">
              <w:r w:rsidRPr="11FF45A9">
                <w:rPr>
                  <w:rStyle w:val="Hyperlink"/>
                  <w:rFonts w:eastAsia="Times New Roman" w:cs="Times New Roman"/>
                  <w:color w:val="000000" w:themeColor="text1"/>
                </w:rPr>
                <w:t>www.profdoc.lv</w:t>
              </w:r>
            </w:hyperlink>
          </w:p>
        </w:tc>
      </w:tr>
    </w:tbl>
    <w:p w:rsidRPr="00D825DE" w:rsidR="35099745" w:rsidP="00AB1D69" w:rsidRDefault="086C15AD" w14:paraId="33A51DD8" w14:textId="74CB2D1F">
      <w:pPr>
        <w:pStyle w:val="ListParagraph"/>
        <w:numPr>
          <w:ilvl w:val="0"/>
          <w:numId w:val="66"/>
        </w:numPr>
        <w:jc w:val="both"/>
        <w:rPr>
          <w:color w:val="000000" w:themeColor="text1"/>
          <w:lang w:val="lv-LV"/>
        </w:rPr>
      </w:pPr>
      <w:r w:rsidRPr="0ABF18D5">
        <w:rPr>
          <w:rFonts w:ascii="Times New Roman" w:hAnsi="Times New Roman" w:eastAsia="Times New Roman" w:cs="Times New Roman"/>
          <w:color w:val="000000" w:themeColor="text1"/>
          <w:lang w:val="lv-LV"/>
        </w:rPr>
        <w:lastRenderedPageBreak/>
        <w:t>ViVaT lietošana ārstniecības iestādēm būs jānodrošina no 2021.gada 26.aprīļa, izņemot ģimenes ārstu prakses, kas ViVaT varēs izmantot brīvprātīgi.</w:t>
      </w:r>
    </w:p>
    <w:p w:rsidRPr="00D825DE" w:rsidR="35099745" w:rsidP="00AB1D69" w:rsidRDefault="086C15AD" w14:paraId="549BA8A1" w14:textId="1926EC2D">
      <w:pPr>
        <w:pStyle w:val="ListParagraph"/>
        <w:numPr>
          <w:ilvl w:val="0"/>
          <w:numId w:val="66"/>
        </w:numPr>
        <w:jc w:val="both"/>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000000" w:themeColor="text1"/>
          <w:lang w:val="lv-LV"/>
        </w:rPr>
        <w:t>Ārstniecības iestāde, izmantojot ViVaT integrēto iestādes programmnodrošinājumu (ārstniecības iestādes informācijas sistēma) no 26.04.21.</w:t>
      </w:r>
      <w:r w:rsidRPr="0ABF18D5" w:rsidR="1199B9F6">
        <w:rPr>
          <w:rFonts w:ascii="Times New Roman" w:hAnsi="Times New Roman" w:eastAsia="Times New Roman" w:cs="Times New Roman"/>
          <w:color w:val="000000" w:themeColor="text1"/>
          <w:lang w:val="lv-LV"/>
        </w:rPr>
        <w:t xml:space="preserve"> </w:t>
      </w:r>
      <w:r w:rsidRPr="0ABF18D5">
        <w:rPr>
          <w:rFonts w:ascii="Times New Roman" w:hAnsi="Times New Roman" w:eastAsia="Times New Roman" w:cs="Times New Roman"/>
          <w:color w:val="000000" w:themeColor="text1"/>
          <w:lang w:val="lv-LV"/>
        </w:rPr>
        <w:t>nodrošina:</w:t>
      </w:r>
    </w:p>
    <w:p w:rsidRPr="00D825DE" w:rsidR="35099745" w:rsidP="00AB1D69" w:rsidRDefault="086C15AD" w14:paraId="35DF100D" w14:textId="6A7F3D17">
      <w:pPr>
        <w:pStyle w:val="ListParagraph"/>
        <w:numPr>
          <w:ilvl w:val="1"/>
          <w:numId w:val="57"/>
        </w:numPr>
        <w:spacing w:line="252" w:lineRule="auto"/>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000000" w:themeColor="text1"/>
          <w:lang w:val="lv-LV"/>
        </w:rPr>
        <w:t>vakcinācijas pret Covid-19 fakta fiksēšanu ViVaT;</w:t>
      </w:r>
    </w:p>
    <w:p w:rsidRPr="00D825DE" w:rsidR="35099745" w:rsidP="00AB1D69" w:rsidRDefault="086C15AD" w14:paraId="7E2B1667" w14:textId="7B82F75A">
      <w:pPr>
        <w:pStyle w:val="ListParagraph"/>
        <w:numPr>
          <w:ilvl w:val="1"/>
          <w:numId w:val="57"/>
        </w:numPr>
        <w:spacing w:line="252" w:lineRule="auto"/>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000000" w:themeColor="text1"/>
          <w:lang w:val="lv-LV"/>
        </w:rPr>
        <w:t>ārstniecības iestādes informācijas sistēmas pierakstu sistēmas kalendāra Covid -19 vakcinācijai integrāciju ar ViVaT;</w:t>
      </w:r>
    </w:p>
    <w:p w:rsidRPr="00D825DE" w:rsidR="35099745" w:rsidP="00AB1D69" w:rsidRDefault="086C15AD" w14:paraId="5CA47563" w14:textId="2ADDA1F7">
      <w:pPr>
        <w:pStyle w:val="ListParagraph"/>
        <w:numPr>
          <w:ilvl w:val="1"/>
          <w:numId w:val="57"/>
        </w:numPr>
        <w:spacing w:line="252" w:lineRule="auto"/>
        <w:rPr>
          <w:rFonts w:asciiTheme="minorHAnsi" w:hAnsiTheme="minorHAnsi" w:eastAsiaTheme="minorEastAsia" w:cstheme="minorBidi"/>
          <w:color w:val="000000" w:themeColor="text1"/>
          <w:lang w:val="lv-LV"/>
        </w:rPr>
      </w:pPr>
      <w:r w:rsidRPr="0ABF18D5">
        <w:rPr>
          <w:rFonts w:ascii="Times New Roman" w:hAnsi="Times New Roman" w:eastAsia="Times New Roman" w:cs="Times New Roman"/>
          <w:color w:val="000000" w:themeColor="text1"/>
          <w:lang w:val="lv-LV"/>
        </w:rPr>
        <w:t>informācijas par personas izteikto vēlēšanos veikt vakcināciju pret Covid-19 iesniegšanu ViVaT;</w:t>
      </w:r>
    </w:p>
    <w:p w:rsidR="35099745" w:rsidP="00AB1D69" w:rsidRDefault="086C15AD" w14:paraId="6E89BF9A" w14:textId="56372E2C">
      <w:pPr>
        <w:pStyle w:val="ListParagraph"/>
        <w:numPr>
          <w:ilvl w:val="1"/>
          <w:numId w:val="57"/>
        </w:numPr>
        <w:rPr>
          <w:rFonts w:asciiTheme="minorHAnsi" w:hAnsiTheme="minorHAnsi" w:eastAsiaTheme="minorEastAsia" w:cstheme="minorBidi"/>
          <w:color w:val="000000" w:themeColor="text1"/>
          <w:sz w:val="24"/>
          <w:szCs w:val="24"/>
          <w:lang w:val="lv-LV"/>
        </w:rPr>
      </w:pPr>
      <w:r w:rsidRPr="0ABF18D5">
        <w:rPr>
          <w:rFonts w:ascii="Times New Roman" w:hAnsi="Times New Roman" w:eastAsia="Times New Roman" w:cs="Times New Roman"/>
          <w:color w:val="000000" w:themeColor="text1"/>
          <w:lang w:val="lv-LV"/>
        </w:rPr>
        <w:t>vakcīnu pasūtījumu (tai skaitā Covid-19 vakcīnu atlikuma) datu nodošanu</w:t>
      </w:r>
      <w:r w:rsidRPr="0ABF18D5">
        <w:rPr>
          <w:rFonts w:ascii="Times New Roman" w:hAnsi="Times New Roman" w:eastAsia="Times New Roman" w:cs="Times New Roman"/>
          <w:color w:val="000000" w:themeColor="text1"/>
          <w:sz w:val="24"/>
          <w:szCs w:val="24"/>
          <w:lang w:val="lv-LV"/>
        </w:rPr>
        <w:t xml:space="preserve"> Slimību profilakses un kontroles centra EPIDEM sistēmai</w:t>
      </w:r>
    </w:p>
    <w:p w:rsidRPr="0039298B" w:rsidR="001F6B07" w:rsidRDefault="001F6B07" w14:paraId="36C124EB" w14:textId="346F887F">
      <w:pPr>
        <w:rPr>
          <w:rFonts w:eastAsia="Calibri" w:cs="Arial"/>
          <w:color w:val="000000" w:themeColor="text1"/>
          <w:sz w:val="24"/>
          <w:szCs w:val="24"/>
          <w:lang w:val="lv-LV"/>
        </w:rPr>
      </w:pPr>
    </w:p>
    <w:p w:rsidR="00D825DE" w:rsidRDefault="00D825DE" w14:paraId="5832DEF5" w14:textId="4D9F960E">
      <w:pPr>
        <w:rPr>
          <w:rFonts w:eastAsia="Times New Roman" w:cs="Times New Roman"/>
          <w:b/>
          <w:sz w:val="28"/>
          <w:szCs w:val="28"/>
          <w:lang w:val="lv-LV"/>
        </w:rPr>
      </w:pPr>
      <w:r w:rsidRPr="46A8CCCC">
        <w:rPr>
          <w:rFonts w:eastAsia="Times New Roman" w:cs="Times New Roman"/>
          <w:b/>
          <w:bCs/>
          <w:sz w:val="28"/>
          <w:szCs w:val="28"/>
          <w:lang w:val="lv-LV"/>
        </w:rPr>
        <w:br w:type="page"/>
      </w:r>
    </w:p>
    <w:p w:rsidR="77907C8A" w:rsidP="30733D10" w:rsidRDefault="15907E55" w14:paraId="6D010BB8" w14:textId="4DB5F047">
      <w:pPr>
        <w:pStyle w:val="Heading1"/>
        <w:rPr>
          <w:rFonts w:eastAsia="Yu Gothic Light" w:cs="Times New Roman"/>
          <w:lang w:val="lv-LV"/>
        </w:rPr>
      </w:pPr>
      <w:bookmarkStart w:name="_Toc1740304737" w:id="67"/>
      <w:r w:rsidRPr="63E62524">
        <w:rPr>
          <w:lang w:val="lv-LV"/>
        </w:rPr>
        <w:lastRenderedPageBreak/>
        <w:t>Pielikums I</w:t>
      </w:r>
      <w:bookmarkEnd w:id="67"/>
    </w:p>
    <w:p w:rsidRPr="0039298B" w:rsidR="008C71BB" w:rsidP="46A8CCCC" w:rsidRDefault="29DAC439" w14:paraId="44C12456" w14:textId="7E4C7FAF">
      <w:pPr>
        <w:jc w:val="center"/>
        <w:rPr>
          <w:rFonts w:eastAsia="Times New Roman" w:cs="Times New Roman"/>
          <w:b/>
          <w:bCs/>
          <w:sz w:val="28"/>
          <w:szCs w:val="28"/>
          <w:lang w:val="lv-LV"/>
        </w:rPr>
      </w:pPr>
      <w:r w:rsidRPr="46A8CCCC">
        <w:rPr>
          <w:rFonts w:eastAsia="Times New Roman" w:cs="Times New Roman"/>
          <w:b/>
          <w:bCs/>
          <w:sz w:val="28"/>
          <w:szCs w:val="28"/>
          <w:lang w:val="lv-LV"/>
        </w:rPr>
        <w:t>Pārbaudes punktu saraksts (</w:t>
      </w:r>
      <w:r w:rsidRPr="46A8CCCC">
        <w:rPr>
          <w:rFonts w:eastAsia="Times New Roman" w:cs="Times New Roman"/>
          <w:b/>
          <w:bCs/>
          <w:i/>
          <w:iCs/>
          <w:sz w:val="28"/>
          <w:szCs w:val="28"/>
        </w:rPr>
        <w:t>Checklist</w:t>
      </w:r>
      <w:r w:rsidRPr="46A8CCCC">
        <w:rPr>
          <w:rFonts w:eastAsia="Times New Roman" w:cs="Times New Roman"/>
          <w:b/>
          <w:bCs/>
          <w:sz w:val="28"/>
          <w:szCs w:val="28"/>
          <w:lang w:val="lv-LV"/>
        </w:rPr>
        <w:t>) C</w:t>
      </w:r>
      <w:r w:rsidRPr="46A8CCCC" w:rsidR="376F3D1E">
        <w:rPr>
          <w:rFonts w:eastAsia="Times New Roman" w:cs="Times New Roman"/>
          <w:b/>
          <w:bCs/>
          <w:sz w:val="28"/>
          <w:szCs w:val="28"/>
          <w:lang w:val="lv-LV"/>
        </w:rPr>
        <w:t>ovid-</w:t>
      </w:r>
      <w:r w:rsidRPr="46A8CCCC">
        <w:rPr>
          <w:rFonts w:eastAsia="Times New Roman" w:cs="Times New Roman"/>
          <w:b/>
          <w:bCs/>
          <w:sz w:val="28"/>
          <w:szCs w:val="28"/>
          <w:lang w:val="lv-LV"/>
        </w:rPr>
        <w:t>19 vakcinācija</w:t>
      </w:r>
      <w:r w:rsidRPr="46A8CCCC" w:rsidR="712A9C28">
        <w:rPr>
          <w:rFonts w:eastAsia="Times New Roman" w:cs="Times New Roman"/>
          <w:b/>
          <w:bCs/>
          <w:sz w:val="28"/>
          <w:szCs w:val="28"/>
          <w:lang w:val="lv-LV"/>
        </w:rPr>
        <w:t>i</w:t>
      </w:r>
    </w:p>
    <w:p w:rsidRPr="0039298B" w:rsidR="008C71BB" w:rsidP="008C71BB" w:rsidRDefault="008C71BB" w14:paraId="409BCA90" w14:textId="77777777">
      <w:pPr>
        <w:rPr>
          <w:rFonts w:eastAsia="Times New Roman" w:cs="Times New Roman"/>
          <w:b/>
          <w:lang w:val="lv-LV"/>
        </w:rPr>
      </w:pPr>
      <w:r w:rsidRPr="0039298B">
        <w:rPr>
          <w:rFonts w:eastAsia="Times New Roman" w:cs="Times New Roman"/>
          <w:b/>
          <w:lang w:val="lv-LV"/>
        </w:rPr>
        <w:t>Vakcinācijas dienas sākumā</w:t>
      </w:r>
    </w:p>
    <w:p w:rsidRPr="0039298B" w:rsidR="008C71BB" w:rsidP="00AB1D69" w:rsidRDefault="446BA05F" w14:paraId="33B6CF8E" w14:textId="55E20767">
      <w:pPr>
        <w:pStyle w:val="ListParagraph"/>
        <w:numPr>
          <w:ilvl w:val="0"/>
          <w:numId w:val="65"/>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Atbilstoši dienā paredzētajam vakcinējamo cilvēku skaitam</w:t>
      </w:r>
      <w:r w:rsidRPr="0ABF18D5" w:rsidR="31056523">
        <w:rPr>
          <w:rFonts w:ascii="Times New Roman" w:hAnsi="Times New Roman" w:eastAsia="Times New Roman" w:cs="Times New Roman"/>
          <w:color w:val="auto"/>
          <w:lang w:val="lv-LV"/>
        </w:rPr>
        <w:t>,</w:t>
      </w:r>
      <w:r w:rsidRPr="0ABF18D5">
        <w:rPr>
          <w:rFonts w:ascii="Times New Roman" w:hAnsi="Times New Roman" w:eastAsia="Times New Roman" w:cs="Times New Roman"/>
          <w:color w:val="auto"/>
          <w:lang w:val="lv-LV"/>
        </w:rPr>
        <w:t xml:space="preserve"> pārliecināties par pietiekamu attiecīgo daudzumu:</w:t>
      </w:r>
    </w:p>
    <w:p w:rsidRPr="0039298B" w:rsidR="008C71BB" w:rsidP="00AB1D69" w:rsidRDefault="446BA05F" w14:paraId="07453AE1" w14:textId="2FE2ADF1">
      <w:pPr>
        <w:pStyle w:val="ListParagraph"/>
        <w:numPr>
          <w:ilvl w:val="1"/>
          <w:numId w:val="73"/>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vakcīnas </w:t>
      </w:r>
      <w:r w:rsidRPr="0ABF18D5" w:rsidR="22F1836F">
        <w:rPr>
          <w:rFonts w:ascii="Times New Roman" w:hAnsi="Times New Roman" w:eastAsia="Times New Roman" w:cs="Times New Roman"/>
          <w:color w:val="auto"/>
          <w:lang w:val="lv-LV"/>
        </w:rPr>
        <w:t xml:space="preserve">daudzdevu </w:t>
      </w:r>
      <w:r w:rsidRPr="0ABF18D5">
        <w:rPr>
          <w:rFonts w:ascii="Times New Roman" w:hAnsi="Times New Roman" w:eastAsia="Times New Roman" w:cs="Times New Roman"/>
          <w:color w:val="auto"/>
          <w:lang w:val="lv-LV"/>
        </w:rPr>
        <w:t>flakonu skaitu</w:t>
      </w:r>
      <w:r w:rsidRPr="0ABF18D5" w:rsidR="5E904914">
        <w:rPr>
          <w:rFonts w:ascii="Times New Roman" w:hAnsi="Times New Roman" w:eastAsia="Times New Roman" w:cs="Times New Roman"/>
          <w:color w:val="auto"/>
          <w:lang w:val="lv-LV"/>
        </w:rPr>
        <w:t>,</w:t>
      </w:r>
      <w:r w:rsidRPr="0ABF18D5" w:rsidR="6EB842AA">
        <w:rPr>
          <w:rFonts w:ascii="Times New Roman" w:hAnsi="Times New Roman" w:eastAsia="Times New Roman" w:cs="Times New Roman"/>
          <w:color w:val="auto"/>
          <w:lang w:val="lv-LV"/>
        </w:rPr>
        <w:t xml:space="preserve"> proporcionāli</w:t>
      </w:r>
      <w:r w:rsidRPr="0ABF18D5" w:rsidR="5E904914">
        <w:rPr>
          <w:rFonts w:ascii="Times New Roman" w:hAnsi="Times New Roman" w:eastAsia="Times New Roman" w:cs="Times New Roman"/>
          <w:color w:val="auto"/>
          <w:lang w:val="lv-LV"/>
        </w:rPr>
        <w:t xml:space="preserve"> </w:t>
      </w:r>
      <w:r w:rsidRPr="0ABF18D5" w:rsidR="4524874B">
        <w:rPr>
          <w:rFonts w:ascii="Times New Roman" w:hAnsi="Times New Roman" w:eastAsia="Times New Roman" w:cs="Times New Roman"/>
          <w:color w:val="auto"/>
          <w:lang w:val="lv-LV"/>
        </w:rPr>
        <w:t xml:space="preserve">attiecīgās </w:t>
      </w:r>
      <w:r w:rsidRPr="0ABF18D5" w:rsidR="5E904914">
        <w:rPr>
          <w:rFonts w:ascii="Times New Roman" w:hAnsi="Times New Roman" w:eastAsia="Times New Roman" w:cs="Times New Roman"/>
          <w:color w:val="auto"/>
          <w:lang w:val="lv-LV"/>
        </w:rPr>
        <w:t>dienas pierakstam</w:t>
      </w:r>
    </w:p>
    <w:p w:rsidR="00070E1C" w:rsidP="00AB1D69" w:rsidRDefault="576EB1EF" w14:paraId="111B31AA" w14:textId="0900E93B">
      <w:pPr>
        <w:pStyle w:val="ListParagraph"/>
        <w:numPr>
          <w:ilvl w:val="1"/>
          <w:numId w:val="73"/>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v</w:t>
      </w:r>
      <w:r w:rsidRPr="0ABF18D5" w:rsidR="446BA05F">
        <w:rPr>
          <w:rFonts w:ascii="Times New Roman" w:hAnsi="Times New Roman" w:eastAsia="Times New Roman" w:cs="Times New Roman"/>
          <w:color w:val="auto"/>
          <w:lang w:val="lv-LV"/>
        </w:rPr>
        <w:t>akcinācijas šļirču un adatu skaitu</w:t>
      </w:r>
    </w:p>
    <w:p w:rsidRPr="0039298B" w:rsidR="00070E1C" w:rsidP="00AB1D69" w:rsidRDefault="682C10E0" w14:paraId="6B2830B4" w14:textId="03F1DD45">
      <w:pPr>
        <w:pStyle w:val="ListParagraph"/>
        <w:numPr>
          <w:ilvl w:val="1"/>
          <w:numId w:val="73"/>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 xml:space="preserve">(tikai </w:t>
      </w:r>
      <w:r w:rsidRPr="0ABF18D5" w:rsidR="026E099C">
        <w:rPr>
          <w:rFonts w:ascii="Times New Roman" w:hAnsi="Times New Roman" w:eastAsia="Times New Roman" w:cs="Times New Roman"/>
          <w:color w:val="auto"/>
          <w:lang w:val="lv-LV"/>
        </w:rPr>
        <w:t>Pfizer</w:t>
      </w:r>
      <w:r w:rsidRPr="0ABF18D5">
        <w:rPr>
          <w:rFonts w:ascii="Times New Roman" w:hAnsi="Times New Roman" w:eastAsia="Times New Roman" w:cs="Times New Roman"/>
          <w:color w:val="auto"/>
          <w:lang w:val="lv-LV"/>
        </w:rPr>
        <w:t>/Bio</w:t>
      </w:r>
      <w:r w:rsidRPr="0ABF18D5" w:rsidR="52D19CF0">
        <w:rPr>
          <w:rFonts w:ascii="Times New Roman" w:hAnsi="Times New Roman" w:eastAsia="Times New Roman" w:cs="Times New Roman"/>
          <w:color w:val="auto"/>
          <w:lang w:val="lv-LV"/>
        </w:rPr>
        <w:t>NT</w:t>
      </w:r>
      <w:r w:rsidRPr="0ABF18D5">
        <w:rPr>
          <w:rFonts w:ascii="Times New Roman" w:hAnsi="Times New Roman" w:eastAsia="Times New Roman" w:cs="Times New Roman"/>
          <w:color w:val="auto"/>
          <w:lang w:val="lv-LV"/>
        </w:rPr>
        <w:t xml:space="preserve">ech vakcīnai) </w:t>
      </w:r>
      <w:r w:rsidRPr="0ABF18D5" w:rsidR="0DDA5A83">
        <w:rPr>
          <w:rFonts w:ascii="Times New Roman" w:hAnsi="Times New Roman" w:eastAsia="Times New Roman" w:cs="Times New Roman"/>
          <w:color w:val="auto"/>
          <w:lang w:val="lv-LV"/>
        </w:rPr>
        <w:t>š</w:t>
      </w:r>
      <w:r w:rsidRPr="0ABF18D5" w:rsidR="73AC1563">
        <w:rPr>
          <w:rFonts w:ascii="Times New Roman" w:hAnsi="Times New Roman" w:eastAsia="Times New Roman" w:cs="Times New Roman"/>
          <w:color w:val="auto"/>
          <w:lang w:val="lv-LV"/>
        </w:rPr>
        <w:t xml:space="preserve">ķaidīšanas šļirču un adatu skaitu </w:t>
      </w:r>
    </w:p>
    <w:p w:rsidRPr="0039298B" w:rsidR="008C71BB" w:rsidP="00AB1D69" w:rsidRDefault="682C10E0" w14:paraId="71AD3495" w14:textId="4CE7808B">
      <w:pPr>
        <w:pStyle w:val="ListParagraph"/>
        <w:numPr>
          <w:ilvl w:val="1"/>
          <w:numId w:val="73"/>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(tikai Pfizer/Bio</w:t>
      </w:r>
      <w:r w:rsidRPr="0ABF18D5" w:rsidR="52D19CF0">
        <w:rPr>
          <w:rFonts w:ascii="Times New Roman" w:hAnsi="Times New Roman" w:eastAsia="Times New Roman" w:cs="Times New Roman"/>
          <w:color w:val="auto"/>
          <w:lang w:val="lv-LV"/>
        </w:rPr>
        <w:t>NT</w:t>
      </w:r>
      <w:r w:rsidRPr="0ABF18D5">
        <w:rPr>
          <w:rFonts w:ascii="Times New Roman" w:hAnsi="Times New Roman" w:eastAsia="Times New Roman" w:cs="Times New Roman"/>
          <w:color w:val="auto"/>
          <w:lang w:val="lv-LV"/>
        </w:rPr>
        <w:t xml:space="preserve">ech vakcīnai) </w:t>
      </w:r>
      <w:r w:rsidRPr="0ABF18D5" w:rsidR="446BA05F">
        <w:rPr>
          <w:rFonts w:ascii="Times New Roman" w:hAnsi="Times New Roman" w:eastAsia="Times New Roman" w:cs="Times New Roman"/>
          <w:color w:val="auto"/>
          <w:lang w:val="lv-LV"/>
        </w:rPr>
        <w:t>0,9</w:t>
      </w:r>
      <w:r w:rsidRPr="0ABF18D5" w:rsidR="52D19CF0">
        <w:rPr>
          <w:rFonts w:ascii="Times New Roman" w:hAnsi="Times New Roman" w:eastAsia="Times New Roman" w:cs="Times New Roman"/>
          <w:color w:val="auto"/>
          <w:lang w:val="lv-LV"/>
        </w:rPr>
        <w:t> </w:t>
      </w:r>
      <w:r w:rsidRPr="0ABF18D5" w:rsidR="446BA05F">
        <w:rPr>
          <w:rFonts w:ascii="Times New Roman" w:hAnsi="Times New Roman" w:eastAsia="Times New Roman" w:cs="Times New Roman"/>
          <w:color w:val="auto"/>
          <w:lang w:val="lv-LV"/>
        </w:rPr>
        <w:t xml:space="preserve">% NaCl šķīdums </w:t>
      </w:r>
    </w:p>
    <w:p w:rsidRPr="0039298B" w:rsidR="008C71BB" w:rsidP="00AB1D69" w:rsidRDefault="0D181B99" w14:paraId="1CC735F0" w14:textId="0876ECD4">
      <w:pPr>
        <w:pStyle w:val="ListParagraph"/>
        <w:numPr>
          <w:ilvl w:val="0"/>
          <w:numId w:val="65"/>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000000" w:themeColor="text1"/>
          <w:lang w:val="lv-LV"/>
        </w:rPr>
      </w:pPr>
      <w:r w:rsidRPr="7534B3A2">
        <w:rPr>
          <w:rFonts w:ascii="Times New Roman" w:hAnsi="Times New Roman" w:eastAsia="Times New Roman" w:cs="Times New Roman"/>
          <w:color w:val="auto"/>
          <w:lang w:val="lv-LV"/>
        </w:rPr>
        <w:t>Pārliecināties par u</w:t>
      </w:r>
      <w:r w:rsidRPr="7534B3A2" w:rsidR="6857023A">
        <w:rPr>
          <w:rFonts w:ascii="Times New Roman" w:hAnsi="Times New Roman" w:eastAsia="Times New Roman" w:cs="Times New Roman"/>
          <w:color w:val="auto"/>
          <w:lang w:val="lv-LV"/>
        </w:rPr>
        <w:t>zglabāšanas temperatūru ledusskapī (</w:t>
      </w:r>
      <w:r w:rsidRPr="7534B3A2" w:rsidR="444CC3DC">
        <w:rPr>
          <w:rFonts w:ascii="Times New Roman" w:hAnsi="Times New Roman" w:eastAsia="Times New Roman" w:cs="Times New Roman"/>
          <w:color w:val="auto"/>
          <w:lang w:val="lv-LV"/>
        </w:rPr>
        <w:t>+</w:t>
      </w:r>
      <w:r w:rsidRPr="7534B3A2" w:rsidR="6857023A">
        <w:rPr>
          <w:rFonts w:ascii="Times New Roman" w:hAnsi="Times New Roman" w:eastAsia="Times New Roman" w:cs="Times New Roman"/>
          <w:color w:val="auto"/>
          <w:lang w:val="lv-LV"/>
        </w:rPr>
        <w:t xml:space="preserve">2°C </w:t>
      </w:r>
      <w:r w:rsidRPr="7534B3A2" w:rsidR="444CC3DC">
        <w:rPr>
          <w:rFonts w:ascii="Times New Roman" w:hAnsi="Times New Roman" w:eastAsia="Times New Roman" w:cs="Times New Roman"/>
          <w:color w:val="auto"/>
          <w:lang w:val="lv-LV"/>
        </w:rPr>
        <w:t>līdz +</w:t>
      </w:r>
      <w:r w:rsidRPr="7534B3A2" w:rsidR="6857023A">
        <w:rPr>
          <w:rFonts w:ascii="Times New Roman" w:hAnsi="Times New Roman" w:eastAsia="Times New Roman" w:cs="Times New Roman"/>
          <w:color w:val="auto"/>
          <w:lang w:val="lv-LV"/>
        </w:rPr>
        <w:t>8°C)</w:t>
      </w:r>
      <w:r w:rsidRPr="7534B3A2" w:rsidR="057DA82E">
        <w:rPr>
          <w:rFonts w:ascii="Times New Roman" w:hAnsi="Times New Roman" w:eastAsia="Times New Roman" w:cs="Times New Roman"/>
          <w:color w:val="auto"/>
          <w:lang w:val="lv-LV"/>
        </w:rPr>
        <w:t xml:space="preserve"> </w:t>
      </w:r>
      <w:r w:rsidRPr="7534B3A2" w:rsidR="057DA82E">
        <w:rPr>
          <w:rFonts w:ascii="Times New Roman" w:hAnsi="Times New Roman" w:eastAsia="Times New Roman" w:cs="Times New Roman"/>
          <w:color w:val="000000" w:themeColor="text1"/>
          <w:lang w:val="lv-LV"/>
        </w:rPr>
        <w:t>un vakcīnu derīguma termiņu</w:t>
      </w:r>
    </w:p>
    <w:p w:rsidRPr="0039298B" w:rsidR="008C71BB" w:rsidP="00AB1D69" w:rsidRDefault="446BA05F" w14:paraId="216CEAC4" w14:textId="77777777">
      <w:pPr>
        <w:pStyle w:val="ListParagraph"/>
        <w:numPr>
          <w:ilvl w:val="0"/>
          <w:numId w:val="65"/>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Individuālie aizsarglīdzekļi personālam</w:t>
      </w:r>
    </w:p>
    <w:p w:rsidRPr="00C838A4" w:rsidR="008C71BB" w:rsidP="00AB1D69" w:rsidRDefault="721B7B45" w14:paraId="6A772BFB" w14:textId="77777777">
      <w:pPr>
        <w:pStyle w:val="ListParagraph"/>
        <w:numPr>
          <w:ilvl w:val="0"/>
          <w:numId w:val="65"/>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Antiseptiskie līdzekļi</w:t>
      </w:r>
    </w:p>
    <w:p w:rsidRPr="00C838A4" w:rsidR="00AE27A7" w:rsidP="00AB1D69" w:rsidRDefault="2AD59AF1" w14:paraId="123ECD99" w14:textId="46F0D51A">
      <w:pPr>
        <w:pStyle w:val="ListParagraph"/>
        <w:numPr>
          <w:ilvl w:val="0"/>
          <w:numId w:val="65"/>
        </w:numPr>
        <w:spacing w:after="0" w:line="240" w:lineRule="auto"/>
        <w:ind w:left="714" w:hanging="357"/>
        <w:rPr>
          <w:rFonts w:ascii="Times New Roman" w:hAnsi="Times New Roman" w:eastAsia="Times New Roman" w:cs="Times New Roman"/>
          <w:color w:val="auto"/>
          <w:lang w:val="lv-LV"/>
        </w:rPr>
      </w:pPr>
      <w:r w:rsidRPr="0A6FBD76">
        <w:rPr>
          <w:rFonts w:ascii="Times New Roman" w:hAnsi="Times New Roman" w:eastAsia="Times New Roman" w:cs="Times New Roman"/>
          <w:color w:val="auto"/>
          <w:lang w:val="lv-LV"/>
        </w:rPr>
        <w:t>Adrenalīns 300 mikrogrami pildspalvveida pilnšļircē</w:t>
      </w:r>
      <w:r w:rsidRPr="0A6FBD76" w:rsidR="3191FE04">
        <w:rPr>
          <w:rFonts w:ascii="Times New Roman" w:hAnsi="Times New Roman" w:eastAsia="Times New Roman" w:cs="Times New Roman"/>
          <w:color w:val="auto"/>
          <w:lang w:val="lv-LV"/>
        </w:rPr>
        <w:t xml:space="preserve">, </w:t>
      </w:r>
      <w:r w:rsidRPr="0A6FBD76" w:rsidR="02B05AC1">
        <w:rPr>
          <w:rFonts w:ascii="Times New Roman" w:hAnsi="Times New Roman" w:eastAsia="Times New Roman" w:cs="Times New Roman"/>
          <w:color w:val="auto"/>
          <w:lang w:val="lv-LV"/>
        </w:rPr>
        <w:t>a</w:t>
      </w:r>
      <w:r w:rsidRPr="0A6FBD76" w:rsidR="3191FE04">
        <w:rPr>
          <w:rFonts w:ascii="Times New Roman" w:hAnsi="Times New Roman" w:eastAsia="Times New Roman" w:cs="Times New Roman"/>
          <w:color w:val="auto"/>
          <w:lang w:val="lv-LV"/>
        </w:rPr>
        <w:t xml:space="preserve">drenalīns, pulsa oksimetrs, skābekļa balons </w:t>
      </w:r>
    </w:p>
    <w:p w:rsidRPr="00AE27A7" w:rsidR="00FE2D1B" w:rsidP="003F2DF8" w:rsidRDefault="00FE2D1B" w14:paraId="265993EA" w14:textId="3EDD5AE0">
      <w:pPr>
        <w:pStyle w:val="ListParagraph"/>
        <w:spacing w:after="160" w:line="259" w:lineRule="auto"/>
        <w:jc w:val="both"/>
        <w:rPr>
          <w:rFonts w:ascii="Times New Roman" w:hAnsi="Times New Roman" w:eastAsia="Times New Roman" w:cs="Times New Roman"/>
          <w:color w:val="auto"/>
          <w:lang w:val="lv-LV"/>
        </w:rPr>
      </w:pPr>
      <w:r w:rsidRPr="00C838A4">
        <w:rPr>
          <w:rFonts w:ascii="Times New Roman" w:hAnsi="Times New Roman" w:eastAsia="Times New Roman" w:cs="Times New Roman"/>
          <w:color w:val="auto"/>
          <w:lang w:val="lv-LV"/>
        </w:rPr>
        <w:t>Persona, kura lieto beta blokatorus</w:t>
      </w:r>
      <w:r w:rsidRPr="00C838A4" w:rsidR="00B2676C">
        <w:rPr>
          <w:rFonts w:ascii="Times New Roman" w:hAnsi="Times New Roman" w:eastAsia="Times New Roman" w:cs="Times New Roman"/>
          <w:color w:val="auto"/>
          <w:lang w:val="lv-LV"/>
        </w:rPr>
        <w:t>,</w:t>
      </w:r>
      <w:r w:rsidRPr="00C838A4">
        <w:rPr>
          <w:rFonts w:ascii="Times New Roman" w:hAnsi="Times New Roman" w:eastAsia="Times New Roman" w:cs="Times New Roman"/>
          <w:color w:val="auto"/>
          <w:lang w:val="lv-LV"/>
        </w:rPr>
        <w:t xml:space="preserve"> saņem identisku </w:t>
      </w:r>
      <w:r w:rsidR="007501FD">
        <w:rPr>
          <w:rFonts w:ascii="Times New Roman" w:hAnsi="Times New Roman" w:eastAsia="Times New Roman" w:cs="Times New Roman"/>
          <w:color w:val="auto"/>
          <w:lang w:val="lv-LV"/>
        </w:rPr>
        <w:t>a</w:t>
      </w:r>
      <w:r w:rsidRPr="00AE27A7">
        <w:rPr>
          <w:rFonts w:ascii="Times New Roman" w:hAnsi="Times New Roman" w:eastAsia="Times New Roman" w:cs="Times New Roman"/>
          <w:color w:val="auto"/>
          <w:lang w:val="lv-LV"/>
        </w:rPr>
        <w:t xml:space="preserve">drenalīna devu kā jebkura cita persona ar anafilaktisku reakciju – 300 mikrogrami, maksimāli 500 mikrogrami. Pacienti, kuri lieto beta blokatorus un kuriem sākas anafilaktiska reakcija </w:t>
      </w:r>
      <w:r w:rsidRPr="00AE27A7" w:rsidR="008C34C3">
        <w:rPr>
          <w:rFonts w:ascii="Times New Roman" w:hAnsi="Times New Roman" w:eastAsia="Times New Roman" w:cs="Times New Roman"/>
          <w:color w:val="auto"/>
          <w:lang w:val="lv-LV"/>
        </w:rPr>
        <w:t>pēc</w:t>
      </w:r>
      <w:r w:rsidRPr="00AE27A7">
        <w:rPr>
          <w:rFonts w:ascii="Times New Roman" w:hAnsi="Times New Roman" w:eastAsia="Times New Roman" w:cs="Times New Roman"/>
          <w:color w:val="auto"/>
          <w:lang w:val="lv-LV"/>
        </w:rPr>
        <w:t xml:space="preserve"> vakcinācij</w:t>
      </w:r>
      <w:r w:rsidRPr="00AE27A7" w:rsidR="008C34C3">
        <w:rPr>
          <w:rFonts w:ascii="Times New Roman" w:hAnsi="Times New Roman" w:eastAsia="Times New Roman" w:cs="Times New Roman"/>
          <w:color w:val="auto"/>
          <w:lang w:val="lv-LV"/>
        </w:rPr>
        <w:t>as</w:t>
      </w:r>
      <w:r w:rsidRPr="00AE27A7">
        <w:rPr>
          <w:rFonts w:ascii="Times New Roman" w:hAnsi="Times New Roman" w:eastAsia="Times New Roman" w:cs="Times New Roman"/>
          <w:color w:val="auto"/>
          <w:lang w:val="lv-LV"/>
        </w:rPr>
        <w:t xml:space="preserve">, reizēm var nereaģēt uz </w:t>
      </w:r>
      <w:r w:rsidR="00D86AB3">
        <w:rPr>
          <w:rFonts w:ascii="Times New Roman" w:hAnsi="Times New Roman" w:eastAsia="Times New Roman" w:cs="Times New Roman"/>
          <w:color w:val="auto"/>
          <w:lang w:val="lv-LV"/>
        </w:rPr>
        <w:t>a</w:t>
      </w:r>
      <w:r w:rsidRPr="00AE27A7">
        <w:rPr>
          <w:rFonts w:ascii="Times New Roman" w:hAnsi="Times New Roman" w:eastAsia="Times New Roman" w:cs="Times New Roman"/>
          <w:color w:val="auto"/>
          <w:lang w:val="lv-LV"/>
        </w:rPr>
        <w:t xml:space="preserve">drenalīna ievadi. Šādos gadījumos jāievada </w:t>
      </w:r>
      <w:r w:rsidR="002C2753">
        <w:rPr>
          <w:rFonts w:ascii="Times New Roman" w:hAnsi="Times New Roman" w:eastAsia="Times New Roman" w:cs="Times New Roman"/>
          <w:color w:val="auto"/>
          <w:lang w:val="lv-LV"/>
        </w:rPr>
        <w:t>g</w:t>
      </w:r>
      <w:r w:rsidRPr="00AE27A7">
        <w:rPr>
          <w:rFonts w:ascii="Times New Roman" w:hAnsi="Times New Roman" w:eastAsia="Times New Roman" w:cs="Times New Roman"/>
          <w:color w:val="auto"/>
          <w:lang w:val="lv-LV"/>
        </w:rPr>
        <w:t>lukagons 1</w:t>
      </w:r>
      <w:r w:rsidR="001564EB">
        <w:rPr>
          <w:rFonts w:ascii="Times New Roman" w:hAnsi="Times New Roman" w:eastAsia="Times New Roman" w:cs="Times New Roman"/>
          <w:color w:val="auto"/>
          <w:lang w:val="lv-LV"/>
        </w:rPr>
        <w:t>-</w:t>
      </w:r>
      <w:r w:rsidRPr="00AE27A7">
        <w:rPr>
          <w:rFonts w:ascii="Times New Roman" w:hAnsi="Times New Roman" w:eastAsia="Times New Roman" w:cs="Times New Roman"/>
          <w:color w:val="auto"/>
          <w:lang w:val="lv-LV"/>
        </w:rPr>
        <w:t xml:space="preserve">5 mg IV 5 minūšu laikā, kam seko </w:t>
      </w:r>
      <w:r w:rsidR="00F22430">
        <w:rPr>
          <w:rFonts w:ascii="Times New Roman" w:hAnsi="Times New Roman" w:eastAsia="Times New Roman" w:cs="Times New Roman"/>
          <w:color w:val="auto"/>
          <w:lang w:val="lv-LV"/>
        </w:rPr>
        <w:t>g</w:t>
      </w:r>
      <w:r w:rsidRPr="00AE27A7">
        <w:rPr>
          <w:rFonts w:ascii="Times New Roman" w:hAnsi="Times New Roman" w:eastAsia="Times New Roman" w:cs="Times New Roman"/>
          <w:color w:val="auto"/>
          <w:lang w:val="lv-LV"/>
        </w:rPr>
        <w:t>lukagona ievade nepārtrauktā infūzijā 5</w:t>
      </w:r>
      <w:r w:rsidR="00856E69">
        <w:rPr>
          <w:rFonts w:ascii="Times New Roman" w:hAnsi="Times New Roman" w:eastAsia="Times New Roman" w:cs="Times New Roman"/>
          <w:color w:val="auto"/>
          <w:lang w:val="lv-LV"/>
        </w:rPr>
        <w:t>-</w:t>
      </w:r>
      <w:r w:rsidRPr="00AE27A7">
        <w:rPr>
          <w:rFonts w:ascii="Times New Roman" w:hAnsi="Times New Roman" w:eastAsia="Times New Roman" w:cs="Times New Roman"/>
          <w:color w:val="auto"/>
          <w:lang w:val="lv-LV"/>
        </w:rPr>
        <w:t xml:space="preserve">15 </w:t>
      </w:r>
      <w:proofErr w:type="spellStart"/>
      <w:r w:rsidRPr="00AE27A7">
        <w:rPr>
          <w:rFonts w:ascii="Times New Roman" w:hAnsi="Times New Roman" w:eastAsia="Times New Roman" w:cs="Times New Roman"/>
          <w:color w:val="auto"/>
          <w:lang w:val="lv-LV"/>
        </w:rPr>
        <w:t>mcg</w:t>
      </w:r>
      <w:proofErr w:type="spellEnd"/>
      <w:r w:rsidRPr="00AE27A7">
        <w:rPr>
          <w:rFonts w:ascii="Times New Roman" w:hAnsi="Times New Roman" w:eastAsia="Times New Roman" w:cs="Times New Roman"/>
          <w:color w:val="auto"/>
          <w:lang w:val="lv-LV"/>
        </w:rPr>
        <w:t xml:space="preserve">/minūtē. Ātra </w:t>
      </w:r>
      <w:r w:rsidR="00856E69">
        <w:rPr>
          <w:rFonts w:ascii="Times New Roman" w:hAnsi="Times New Roman" w:eastAsia="Times New Roman" w:cs="Times New Roman"/>
          <w:color w:val="auto"/>
          <w:lang w:val="lv-LV"/>
        </w:rPr>
        <w:t>g</w:t>
      </w:r>
      <w:r w:rsidRPr="00AE27A7">
        <w:rPr>
          <w:rFonts w:ascii="Times New Roman" w:hAnsi="Times New Roman" w:eastAsia="Times New Roman" w:cs="Times New Roman"/>
          <w:color w:val="auto"/>
          <w:lang w:val="lv-LV"/>
        </w:rPr>
        <w:t>lukagona ievade var izraisīt vemšanu</w:t>
      </w:r>
      <w:r w:rsidRPr="00AE27A7" w:rsidR="006D0EB8">
        <w:rPr>
          <w:rFonts w:ascii="Times New Roman" w:hAnsi="Times New Roman" w:eastAsia="Times New Roman" w:cs="Times New Roman"/>
          <w:color w:val="auto"/>
          <w:lang w:val="lv-LV"/>
        </w:rPr>
        <w:t xml:space="preserve">. </w:t>
      </w:r>
      <w:hyperlink w:history="1" w:anchor="t-02" r:id="rId82">
        <w:r w:rsidRPr="00AE27A7" w:rsidR="006D0EB8">
          <w:rPr>
            <w:rStyle w:val="Hyperlink"/>
            <w:rFonts w:ascii="Times New Roman" w:hAnsi="Times New Roman" w:eastAsia="Times New Roman" w:cs="Times New Roman"/>
            <w:lang w:val="lv-LV"/>
          </w:rPr>
          <w:t>Atsauce</w:t>
        </w:r>
      </w:hyperlink>
      <w:r w:rsidRPr="00AE27A7" w:rsidR="00483BF0">
        <w:rPr>
          <w:rFonts w:ascii="Times New Roman" w:hAnsi="Times New Roman" w:eastAsia="Times New Roman" w:cs="Times New Roman"/>
          <w:color w:val="auto"/>
          <w:lang w:val="lv-LV"/>
        </w:rPr>
        <w:t>.</w:t>
      </w:r>
    </w:p>
    <w:p w:rsidRPr="0039298B" w:rsidR="008C71BB" w:rsidP="00AB1D69" w:rsidRDefault="446BA05F" w14:paraId="78DF20A9" w14:textId="77777777">
      <w:pPr>
        <w:pStyle w:val="ListParagraph"/>
        <w:numPr>
          <w:ilvl w:val="0"/>
          <w:numId w:val="65"/>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ABF18D5">
        <w:rPr>
          <w:rFonts w:ascii="Times New Roman" w:hAnsi="Times New Roman" w:eastAsia="Times New Roman" w:cs="Times New Roman"/>
          <w:color w:val="auto"/>
          <w:lang w:val="lv-LV"/>
        </w:rPr>
        <w:t>Konteiners izlietotajām adatām</w:t>
      </w:r>
    </w:p>
    <w:p w:rsidRPr="0039298B" w:rsidR="008C71BB" w:rsidP="008C71BB" w:rsidRDefault="008C71BB" w14:paraId="22F4E37D" w14:textId="77777777">
      <w:pPr>
        <w:rPr>
          <w:rFonts w:eastAsia="Times New Roman" w:cs="Times New Roman"/>
          <w:b/>
          <w:lang w:val="lv-LV"/>
        </w:rPr>
      </w:pPr>
      <w:r w:rsidRPr="0039298B">
        <w:rPr>
          <w:rFonts w:eastAsia="Times New Roman" w:cs="Times New Roman"/>
          <w:b/>
          <w:lang w:val="lv-LV"/>
        </w:rPr>
        <w:t>Uzsākot individuālu vakcināciju</w:t>
      </w:r>
    </w:p>
    <w:p w:rsidRPr="0039298B" w:rsidR="008C71BB" w:rsidP="00AB1D69" w:rsidRDefault="008C71BB" w14:paraId="27C80210" w14:textId="19F522AC">
      <w:pPr>
        <w:pStyle w:val="ListParagraph"/>
        <w:numPr>
          <w:ilvl w:val="0"/>
          <w:numId w:val="60"/>
        </w:numPr>
        <w:pBdr>
          <w:top w:val="none" w:color="auto" w:sz="0" w:space="0"/>
          <w:left w:val="none" w:color="auto" w:sz="0" w:space="0"/>
          <w:bottom w:val="none" w:color="auto" w:sz="0" w:space="0"/>
          <w:right w:val="none" w:color="auto" w:sz="0" w:space="0"/>
          <w:between w:val="none" w:color="auto" w:sz="0" w:space="0"/>
          <w:bar w:val="none" w:color="auto" w:sz="0"/>
        </w:pBdr>
        <w:spacing w:after="0" w:line="259" w:lineRule="auto"/>
        <w:contextualSpacing/>
        <w:textAlignment w:val="baseline"/>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 xml:space="preserve">Konsultācija par vakcinācijas pret </w:t>
      </w:r>
      <w:r w:rsidRPr="0039298B" w:rsidR="6190225B">
        <w:rPr>
          <w:rFonts w:ascii="Times New Roman" w:hAnsi="Times New Roman" w:eastAsia="Times New Roman" w:cs="Times New Roman"/>
          <w:color w:val="auto"/>
          <w:lang w:val="lv-LV"/>
        </w:rPr>
        <w:t>C</w:t>
      </w:r>
      <w:r w:rsidRPr="0039298B" w:rsidR="4CDB76B6">
        <w:rPr>
          <w:rFonts w:ascii="Times New Roman" w:hAnsi="Times New Roman" w:eastAsia="Times New Roman" w:cs="Times New Roman"/>
          <w:color w:val="auto"/>
          <w:lang w:val="lv-LV"/>
        </w:rPr>
        <w:t>ovid-</w:t>
      </w:r>
      <w:r w:rsidRPr="0039298B">
        <w:rPr>
          <w:rFonts w:ascii="Times New Roman" w:hAnsi="Times New Roman" w:eastAsia="Times New Roman" w:cs="Times New Roman"/>
          <w:color w:val="auto"/>
          <w:lang w:val="lv-LV"/>
        </w:rPr>
        <w:t>19 nozīmi, atbildes uz jautājumiem, ja tādi ir</w:t>
      </w:r>
    </w:p>
    <w:p w:rsidRPr="0039298B" w:rsidR="008C71BB" w:rsidP="00AB1D69" w:rsidRDefault="01415C2B" w14:paraId="3F03D683" w14:textId="59ADC613">
      <w:pPr>
        <w:pStyle w:val="ListParagraph"/>
        <w:numPr>
          <w:ilvl w:val="0"/>
          <w:numId w:val="60"/>
        </w:numPr>
        <w:pBdr>
          <w:top w:val="none" w:color="auto" w:sz="0" w:space="0"/>
          <w:left w:val="none" w:color="auto" w:sz="0" w:space="0"/>
          <w:bottom w:val="none" w:color="auto" w:sz="0" w:space="0"/>
          <w:right w:val="none" w:color="auto" w:sz="0" w:space="0"/>
          <w:between w:val="none" w:color="auto" w:sz="0" w:space="0"/>
          <w:bar w:val="none" w:color="auto" w:sz="0"/>
        </w:pBdr>
        <w:spacing w:after="0" w:line="259" w:lineRule="auto"/>
        <w:contextualSpacing/>
        <w:textAlignment w:val="baseline"/>
        <w:rPr>
          <w:rFonts w:asciiTheme="minorHAnsi" w:hAnsiTheme="minorHAnsi" w:eastAsiaTheme="minorEastAsia" w:cstheme="minorBidi"/>
          <w:color w:val="4472C4" w:themeColor="accent5"/>
          <w:lang w:val="lv-LV"/>
        </w:rPr>
      </w:pPr>
      <w:r w:rsidRPr="144FF60F">
        <w:rPr>
          <w:rStyle w:val="normaltextrun"/>
          <w:rFonts w:ascii="Times New Roman" w:hAnsi="Times New Roman" w:eastAsia="Times New Roman" w:cs="Times New Roman"/>
          <w:color w:val="auto"/>
          <w:lang w:val="lv-LV"/>
        </w:rPr>
        <w:t xml:space="preserve">Noskaidro personas vecumu, vakcinācijas pret </w:t>
      </w:r>
      <w:r w:rsidRPr="144FF60F" w:rsidR="55AD22C4">
        <w:rPr>
          <w:rStyle w:val="normaltextrun"/>
          <w:rFonts w:ascii="Times New Roman" w:hAnsi="Times New Roman" w:eastAsia="Times New Roman" w:cs="Times New Roman"/>
          <w:color w:val="auto"/>
          <w:lang w:val="lv-LV"/>
        </w:rPr>
        <w:t>C</w:t>
      </w:r>
      <w:r w:rsidRPr="144FF60F" w:rsidR="3D383B46">
        <w:rPr>
          <w:rStyle w:val="normaltextrun"/>
          <w:rFonts w:ascii="Times New Roman" w:hAnsi="Times New Roman" w:eastAsia="Times New Roman" w:cs="Times New Roman"/>
          <w:color w:val="auto"/>
          <w:lang w:val="lv-LV"/>
        </w:rPr>
        <w:t>ovid-</w:t>
      </w:r>
      <w:r w:rsidRPr="144FF60F">
        <w:rPr>
          <w:rStyle w:val="normaltextrun"/>
          <w:rFonts w:ascii="Times New Roman" w:hAnsi="Times New Roman" w:eastAsia="Times New Roman" w:cs="Times New Roman"/>
          <w:color w:val="auto"/>
          <w:lang w:val="lv-LV"/>
        </w:rPr>
        <w:t>19 statusu, pārliecin</w:t>
      </w:r>
      <w:r w:rsidRPr="144FF60F" w:rsidR="5DAEAFF0">
        <w:rPr>
          <w:rStyle w:val="normaltextrun"/>
          <w:rFonts w:ascii="Times New Roman" w:hAnsi="Times New Roman" w:eastAsia="Times New Roman" w:cs="Times New Roman"/>
          <w:color w:val="auto"/>
          <w:lang w:val="lv-LV"/>
        </w:rPr>
        <w:t>ās</w:t>
      </w:r>
      <w:r w:rsidRPr="144FF60F">
        <w:rPr>
          <w:rStyle w:val="normaltextrun"/>
          <w:rFonts w:ascii="Times New Roman" w:hAnsi="Times New Roman" w:eastAsia="Times New Roman" w:cs="Times New Roman"/>
          <w:color w:val="auto"/>
          <w:lang w:val="lv-LV"/>
        </w:rPr>
        <w:t xml:space="preserve">, vai kāda no </w:t>
      </w:r>
      <w:r w:rsidRPr="144FF60F" w:rsidR="17766F51">
        <w:rPr>
          <w:rStyle w:val="normaltextrun"/>
          <w:rFonts w:ascii="Times New Roman" w:hAnsi="Times New Roman" w:eastAsia="Times New Roman" w:cs="Times New Roman"/>
          <w:color w:val="auto"/>
          <w:lang w:val="lv-LV"/>
        </w:rPr>
        <w:t>Covid</w:t>
      </w:r>
      <w:r w:rsidRPr="144FF60F" w:rsidR="3DE8F63F">
        <w:rPr>
          <w:rStyle w:val="normaltextrun"/>
          <w:rFonts w:ascii="Times New Roman" w:hAnsi="Times New Roman" w:eastAsia="Times New Roman" w:cs="Times New Roman"/>
          <w:color w:val="auto"/>
          <w:lang w:val="lv-LV"/>
        </w:rPr>
        <w:t>-</w:t>
      </w:r>
      <w:r w:rsidRPr="144FF60F" w:rsidR="17766F51">
        <w:rPr>
          <w:rStyle w:val="normaltextrun"/>
          <w:rFonts w:ascii="Times New Roman" w:hAnsi="Times New Roman" w:eastAsia="Times New Roman" w:cs="Times New Roman"/>
          <w:color w:val="auto"/>
          <w:lang w:val="lv-LV"/>
        </w:rPr>
        <w:t>19</w:t>
      </w:r>
      <w:r w:rsidRPr="144FF60F">
        <w:rPr>
          <w:rStyle w:val="normaltextrun"/>
          <w:rFonts w:ascii="Times New Roman" w:hAnsi="Times New Roman" w:eastAsia="Times New Roman" w:cs="Times New Roman"/>
          <w:color w:val="auto"/>
          <w:lang w:val="lv-LV"/>
        </w:rPr>
        <w:t xml:space="preserve"> vakcinācijām nav jau veikta vai iekavēta</w:t>
      </w:r>
      <w:r w:rsidRPr="144FF60F" w:rsidR="029AC6EF">
        <w:rPr>
          <w:rStyle w:val="normaltextrun"/>
          <w:rFonts w:ascii="Times New Roman" w:hAnsi="Times New Roman" w:eastAsia="Times New Roman" w:cs="Times New Roman"/>
          <w:color w:val="auto"/>
          <w:lang w:val="lv-LV"/>
        </w:rPr>
        <w:t>, vai persona</w:t>
      </w:r>
      <w:r w:rsidRPr="144FF60F" w:rsidR="077FB793">
        <w:rPr>
          <w:rStyle w:val="normaltextrun"/>
          <w:rFonts w:ascii="Times New Roman" w:hAnsi="Times New Roman" w:eastAsia="Times New Roman" w:cs="Times New Roman"/>
          <w:color w:val="auto"/>
          <w:lang w:val="lv-LV"/>
        </w:rPr>
        <w:t>i</w:t>
      </w:r>
      <w:r w:rsidRPr="144FF60F" w:rsidR="029AC6EF">
        <w:rPr>
          <w:rStyle w:val="normaltextrun"/>
          <w:rFonts w:ascii="Times New Roman" w:hAnsi="Times New Roman" w:eastAsia="Times New Roman" w:cs="Times New Roman"/>
          <w:color w:val="auto"/>
          <w:lang w:val="lv-LV"/>
        </w:rPr>
        <w:t xml:space="preserve"> </w:t>
      </w:r>
      <w:r w:rsidRPr="144FF60F" w:rsidR="55173A20">
        <w:rPr>
          <w:rStyle w:val="normaltextrun"/>
          <w:rFonts w:ascii="Times New Roman" w:hAnsi="Times New Roman" w:eastAsia="Times New Roman" w:cs="Times New Roman"/>
          <w:color w:val="auto"/>
          <w:lang w:val="lv-LV"/>
        </w:rPr>
        <w:t xml:space="preserve">ir </w:t>
      </w:r>
      <w:r w:rsidRPr="144FF60F" w:rsidR="029AC6EF">
        <w:rPr>
          <w:rStyle w:val="normaltextrun"/>
          <w:rFonts w:ascii="Times New Roman" w:hAnsi="Times New Roman" w:eastAsia="Times New Roman" w:cs="Times New Roman"/>
          <w:color w:val="auto"/>
          <w:lang w:val="lv-LV"/>
        </w:rPr>
        <w:t xml:space="preserve">bijis pozitīvs </w:t>
      </w:r>
      <w:r w:rsidRPr="144FF60F" w:rsidR="4FF5F36F">
        <w:rPr>
          <w:rFonts w:ascii="Times New Roman" w:hAnsi="Times New Roman" w:eastAsia="Times New Roman" w:cs="Times New Roman"/>
          <w:color w:val="auto"/>
          <w:lang w:val="lv-LV"/>
        </w:rPr>
        <w:t>SARS-CoV-2 vīrusa RNS tests</w:t>
      </w:r>
      <w:r w:rsidRPr="144FF60F" w:rsidR="632D867C">
        <w:rPr>
          <w:rFonts w:ascii="Times New Roman" w:hAnsi="Times New Roman" w:eastAsia="Times New Roman" w:cs="Times New Roman"/>
          <w:color w:val="auto"/>
          <w:lang w:val="lv-LV"/>
        </w:rPr>
        <w:t xml:space="preserve">, </w:t>
      </w:r>
      <w:r w:rsidRPr="144FF60F" w:rsidR="0DCECA5A">
        <w:rPr>
          <w:rFonts w:ascii="Times New Roman" w:hAnsi="Times New Roman" w:eastAsia="Times New Roman" w:cs="Times New Roman"/>
          <w:color w:val="auto"/>
          <w:lang w:val="lv-LV"/>
        </w:rPr>
        <w:t>ja</w:t>
      </w:r>
      <w:r w:rsidRPr="144FF60F" w:rsidR="7F64C46E">
        <w:rPr>
          <w:rFonts w:ascii="Times New Roman" w:hAnsi="Times New Roman" w:eastAsia="Times New Roman" w:cs="Times New Roman"/>
          <w:color w:val="auto"/>
          <w:lang w:val="lv-LV"/>
        </w:rPr>
        <w:t xml:space="preserve"> </w:t>
      </w:r>
      <w:r w:rsidRPr="144FF60F" w:rsidR="267FC502">
        <w:rPr>
          <w:rFonts w:ascii="Times New Roman" w:hAnsi="Times New Roman" w:eastAsia="Times New Roman" w:cs="Times New Roman"/>
          <w:color w:val="auto"/>
          <w:lang w:val="lv-LV"/>
        </w:rPr>
        <w:t>personai plāno vakcināciju ar vien</w:t>
      </w:r>
      <w:r w:rsidRPr="144FF60F" w:rsidR="76FDA655">
        <w:rPr>
          <w:rFonts w:ascii="Times New Roman" w:hAnsi="Times New Roman" w:eastAsia="Times New Roman" w:cs="Times New Roman"/>
          <w:color w:val="auto"/>
          <w:lang w:val="lv-LV"/>
        </w:rPr>
        <w:t>u</w:t>
      </w:r>
      <w:r w:rsidRPr="144FF60F" w:rsidR="267FC502">
        <w:rPr>
          <w:rFonts w:ascii="Times New Roman" w:hAnsi="Times New Roman" w:eastAsia="Times New Roman" w:cs="Times New Roman"/>
          <w:color w:val="auto"/>
          <w:lang w:val="lv-LV"/>
        </w:rPr>
        <w:t xml:space="preserve"> </w:t>
      </w:r>
      <w:r w:rsidRPr="144FF60F" w:rsidR="5F094FBD">
        <w:rPr>
          <w:rFonts w:ascii="Times New Roman" w:hAnsi="Times New Roman" w:eastAsia="Times New Roman" w:cs="Times New Roman"/>
          <w:color w:val="auto"/>
          <w:lang w:val="lv-LV"/>
        </w:rPr>
        <w:t xml:space="preserve">Covid-19 </w:t>
      </w:r>
      <w:r w:rsidRPr="144FF60F" w:rsidR="267FC502">
        <w:rPr>
          <w:rFonts w:ascii="Times New Roman" w:hAnsi="Times New Roman" w:eastAsia="Times New Roman" w:cs="Times New Roman"/>
          <w:color w:val="auto"/>
          <w:lang w:val="lv-LV"/>
        </w:rPr>
        <w:t>vakcīnas devu</w:t>
      </w:r>
    </w:p>
    <w:p w:rsidRPr="00543F21" w:rsidR="008C71BB" w:rsidP="00AB1D69" w:rsidRDefault="446ADE34" w14:paraId="114929FF" w14:textId="2F2F4A06">
      <w:pPr>
        <w:pStyle w:val="paragraph"/>
        <w:numPr>
          <w:ilvl w:val="0"/>
          <w:numId w:val="60"/>
        </w:numPr>
        <w:spacing w:before="0" w:beforeAutospacing="0" w:after="0" w:afterAutospacing="0"/>
        <w:textAlignment w:val="baseline"/>
        <w:rPr>
          <w:strike/>
          <w:color w:val="000000" w:themeColor="text1"/>
          <w:sz w:val="20"/>
          <w:szCs w:val="20"/>
          <w:lang w:val="lv-LV"/>
        </w:rPr>
      </w:pPr>
      <w:r w:rsidRPr="144FF60F">
        <w:rPr>
          <w:rStyle w:val="eop"/>
          <w:strike/>
          <w:color w:val="000000" w:themeColor="text1"/>
          <w:sz w:val="20"/>
          <w:szCs w:val="20"/>
          <w:highlight w:val="red"/>
          <w:lang w:val="lv-LV"/>
        </w:rPr>
        <w:t xml:space="preserve">Vai pēdējo 14 dienu laikā nav saņemta cita (ne </w:t>
      </w:r>
      <w:r w:rsidRPr="144FF60F" w:rsidR="37C07F3F">
        <w:rPr>
          <w:rStyle w:val="eop"/>
          <w:strike/>
          <w:color w:val="000000" w:themeColor="text1"/>
          <w:sz w:val="20"/>
          <w:szCs w:val="20"/>
          <w:highlight w:val="red"/>
          <w:lang w:val="lv-LV"/>
        </w:rPr>
        <w:t>C</w:t>
      </w:r>
      <w:r w:rsidRPr="144FF60F" w:rsidR="2E5A0C80">
        <w:rPr>
          <w:rStyle w:val="eop"/>
          <w:strike/>
          <w:color w:val="000000" w:themeColor="text1"/>
          <w:sz w:val="20"/>
          <w:szCs w:val="20"/>
          <w:highlight w:val="red"/>
          <w:lang w:val="lv-LV"/>
        </w:rPr>
        <w:t>ovid</w:t>
      </w:r>
      <w:r w:rsidRPr="144FF60F" w:rsidR="039D2B89">
        <w:rPr>
          <w:rStyle w:val="eop"/>
          <w:strike/>
          <w:color w:val="000000" w:themeColor="text1"/>
          <w:sz w:val="20"/>
          <w:szCs w:val="20"/>
          <w:highlight w:val="red"/>
          <w:lang w:val="lv-LV"/>
        </w:rPr>
        <w:t>-</w:t>
      </w:r>
      <w:r w:rsidRPr="144FF60F" w:rsidR="37C07F3F">
        <w:rPr>
          <w:rStyle w:val="eop"/>
          <w:strike/>
          <w:color w:val="000000" w:themeColor="text1"/>
          <w:sz w:val="20"/>
          <w:szCs w:val="20"/>
          <w:highlight w:val="red"/>
          <w:lang w:val="lv-LV"/>
        </w:rPr>
        <w:t>19</w:t>
      </w:r>
      <w:r w:rsidRPr="144FF60F">
        <w:rPr>
          <w:rStyle w:val="eop"/>
          <w:strike/>
          <w:color w:val="000000" w:themeColor="text1"/>
          <w:sz w:val="20"/>
          <w:szCs w:val="20"/>
          <w:highlight w:val="red"/>
          <w:lang w:val="lv-LV"/>
        </w:rPr>
        <w:t>) vakcīna</w:t>
      </w:r>
    </w:p>
    <w:p w:rsidRPr="00543F21" w:rsidR="008C71BB" w:rsidP="00AB1D69" w:rsidRDefault="50FA67E2" w14:paraId="3EDCDD46" w14:textId="43FC16E8">
      <w:pPr>
        <w:pStyle w:val="paragraph"/>
        <w:numPr>
          <w:ilvl w:val="0"/>
          <w:numId w:val="60"/>
        </w:numPr>
        <w:spacing w:before="0" w:beforeAutospacing="0" w:after="0" w:afterAutospacing="0"/>
        <w:textAlignment w:val="baseline"/>
        <w:rPr>
          <w:rStyle w:val="normaltextrun"/>
          <w:sz w:val="22"/>
          <w:szCs w:val="22"/>
          <w:lang w:val="lv-LV"/>
        </w:rPr>
      </w:pPr>
      <w:r w:rsidRPr="3BCC7EA0">
        <w:rPr>
          <w:rStyle w:val="normaltextrun"/>
          <w:sz w:val="22"/>
          <w:szCs w:val="22"/>
          <w:lang w:val="lv-LV"/>
        </w:rPr>
        <w:t>P</w:t>
      </w:r>
      <w:r w:rsidRPr="3BCC7EA0" w:rsidR="6190225B">
        <w:rPr>
          <w:rStyle w:val="normaltextrun"/>
          <w:sz w:val="22"/>
          <w:szCs w:val="22"/>
          <w:lang w:val="lv-LV"/>
        </w:rPr>
        <w:t>ašsajūt</w:t>
      </w:r>
      <w:r w:rsidRPr="3BCC7EA0" w:rsidR="00826A99">
        <w:rPr>
          <w:rStyle w:val="normaltextrun"/>
          <w:sz w:val="22"/>
          <w:szCs w:val="22"/>
          <w:lang w:val="lv-LV"/>
        </w:rPr>
        <w:t>a</w:t>
      </w:r>
      <w:r w:rsidRPr="3BCC7EA0" w:rsidR="008C71BB">
        <w:rPr>
          <w:rStyle w:val="normaltextrun"/>
          <w:sz w:val="22"/>
          <w:szCs w:val="22"/>
          <w:lang w:val="lv-LV"/>
        </w:rPr>
        <w:t xml:space="preserve"> un sūdzības konsultācijas laikā</w:t>
      </w:r>
    </w:p>
    <w:p w:rsidRPr="00543F21" w:rsidR="004702E7" w:rsidP="00AB1D69" w:rsidRDefault="004702E7" w14:paraId="6E641F8A" w14:textId="3734136E">
      <w:pPr>
        <w:pStyle w:val="paragraph"/>
        <w:numPr>
          <w:ilvl w:val="0"/>
          <w:numId w:val="60"/>
        </w:numPr>
        <w:spacing w:before="0" w:beforeAutospacing="0" w:after="0" w:afterAutospacing="0"/>
        <w:textAlignment w:val="baseline"/>
        <w:rPr>
          <w:sz w:val="22"/>
          <w:szCs w:val="22"/>
          <w:lang w:val="lv-LV"/>
        </w:rPr>
      </w:pPr>
      <w:r w:rsidRPr="3BCC7EA0">
        <w:rPr>
          <w:rStyle w:val="normaltextrun"/>
          <w:sz w:val="22"/>
          <w:szCs w:val="22"/>
          <w:lang w:val="lv-LV"/>
        </w:rPr>
        <w:t>Vai tie</w:t>
      </w:r>
      <w:r w:rsidRPr="3BCC7EA0" w:rsidR="008C34C3">
        <w:rPr>
          <w:rStyle w:val="normaltextrun"/>
          <w:sz w:val="22"/>
          <w:szCs w:val="22"/>
          <w:lang w:val="lv-LV"/>
        </w:rPr>
        <w:t>k lietoti beta blokatori (</w:t>
      </w:r>
      <w:r w:rsidRPr="3BCC7EA0" w:rsidR="008425B5">
        <w:rPr>
          <w:sz w:val="22"/>
          <w:szCs w:val="22"/>
          <w:lang w:val="lv-LV"/>
        </w:rPr>
        <w:t xml:space="preserve">Visa C07A grupa </w:t>
      </w:r>
      <w:hyperlink r:id="rId83">
        <w:r w:rsidRPr="3BCC7EA0" w:rsidR="008425B5">
          <w:rPr>
            <w:rStyle w:val="Hyperlink"/>
            <w:color w:val="auto"/>
            <w:sz w:val="22"/>
            <w:szCs w:val="22"/>
          </w:rPr>
          <w:t>https://www.zva.gov.lv/lv/veselibas-aprupes-specialistiem-un-iestadem/zales/atk-klasifikacija</w:t>
        </w:r>
      </w:hyperlink>
      <w:r w:rsidRPr="3BCC7EA0" w:rsidR="008425B5">
        <w:rPr>
          <w:rStyle w:val="normaltextrun"/>
          <w:sz w:val="22"/>
          <w:szCs w:val="22"/>
          <w:lang w:val="lv-LV"/>
        </w:rPr>
        <w:t xml:space="preserve"> un vēl 2 apakšgrupas</w:t>
      </w:r>
      <w:r w:rsidRPr="3BCC7EA0" w:rsidR="008C34C3">
        <w:rPr>
          <w:rStyle w:val="normaltextrun"/>
          <w:sz w:val="22"/>
          <w:szCs w:val="22"/>
          <w:lang w:val="lv-LV"/>
        </w:rPr>
        <w:t>)</w:t>
      </w:r>
    </w:p>
    <w:p w:rsidRPr="00543F21" w:rsidR="008C71BB" w:rsidP="00AB1D69" w:rsidRDefault="2FC0B97F" w14:paraId="3A21A4C4" w14:textId="6F801260">
      <w:pPr>
        <w:pStyle w:val="paragraph"/>
        <w:numPr>
          <w:ilvl w:val="0"/>
          <w:numId w:val="60"/>
        </w:numPr>
        <w:spacing w:before="0" w:beforeAutospacing="0" w:after="0" w:afterAutospacing="0"/>
        <w:textAlignment w:val="baseline"/>
        <w:rPr>
          <w:rStyle w:val="normaltextrun"/>
          <w:sz w:val="22"/>
          <w:szCs w:val="22"/>
          <w:lang w:val="lv-LV"/>
        </w:rPr>
      </w:pPr>
      <w:r w:rsidRPr="3BCC7EA0">
        <w:rPr>
          <w:rStyle w:val="normaltextrun"/>
          <w:sz w:val="22"/>
          <w:szCs w:val="22"/>
          <w:lang w:val="lv-LV"/>
        </w:rPr>
        <w:t>V</w:t>
      </w:r>
      <w:r w:rsidRPr="3BCC7EA0" w:rsidR="6190225B">
        <w:rPr>
          <w:rStyle w:val="normaltextrun"/>
          <w:sz w:val="22"/>
          <w:szCs w:val="22"/>
          <w:lang w:val="lv-LV"/>
        </w:rPr>
        <w:t>ai</w:t>
      </w:r>
      <w:r w:rsidRPr="3BCC7EA0" w:rsidR="008C71BB">
        <w:rPr>
          <w:rStyle w:val="normaltextrun"/>
          <w:sz w:val="22"/>
          <w:szCs w:val="22"/>
          <w:lang w:val="lv-LV"/>
        </w:rPr>
        <w:t xml:space="preserve"> personai pastāv absolūtas kontrindikācijas konkrētu vakcīnu saņemšanai</w:t>
      </w:r>
      <w:r w:rsidRPr="3BCC7EA0" w:rsidR="4FD38C1D">
        <w:rPr>
          <w:rStyle w:val="normaltextrun"/>
          <w:sz w:val="22"/>
          <w:szCs w:val="22"/>
          <w:lang w:val="lv-LV"/>
        </w:rPr>
        <w:t>:</w:t>
      </w:r>
    </w:p>
    <w:p w:rsidRPr="00543F21" w:rsidR="008C71BB" w:rsidP="00AB1D69" w:rsidRDefault="2E0C1897" w14:paraId="37BAC0FB" w14:textId="7EEE2397">
      <w:pPr>
        <w:pStyle w:val="paragraph"/>
        <w:numPr>
          <w:ilvl w:val="1"/>
          <w:numId w:val="60"/>
        </w:numPr>
        <w:spacing w:before="0"/>
        <w:jc w:val="both"/>
        <w:textAlignment w:val="baseline"/>
        <w:rPr>
          <w:sz w:val="22"/>
          <w:szCs w:val="22"/>
          <w:lang w:val="lv-LV"/>
        </w:rPr>
      </w:pPr>
      <w:r w:rsidRPr="3BCC7EA0">
        <w:rPr>
          <w:sz w:val="22"/>
          <w:szCs w:val="22"/>
          <w:lang w:val="lv-LV"/>
        </w:rPr>
        <w:t>s</w:t>
      </w:r>
      <w:r w:rsidRPr="3BCC7EA0" w:rsidR="6190225B">
        <w:rPr>
          <w:sz w:val="22"/>
          <w:szCs w:val="22"/>
          <w:lang w:val="lv-LV"/>
        </w:rPr>
        <w:t>maga</w:t>
      </w:r>
      <w:r w:rsidRPr="3BCC7EA0" w:rsidR="008C71BB">
        <w:rPr>
          <w:sz w:val="22"/>
          <w:szCs w:val="22"/>
          <w:lang w:val="lv-LV"/>
        </w:rPr>
        <w:t xml:space="preserve"> alerģiska reakcija (t.</w:t>
      </w:r>
      <w:r w:rsidRPr="3BCC7EA0" w:rsidR="00D12972">
        <w:rPr>
          <w:sz w:val="22"/>
          <w:szCs w:val="22"/>
          <w:lang w:val="lv-LV"/>
        </w:rPr>
        <w:t> </w:t>
      </w:r>
      <w:r w:rsidRPr="3BCC7EA0" w:rsidR="008C71BB">
        <w:rPr>
          <w:sz w:val="22"/>
          <w:szCs w:val="22"/>
          <w:lang w:val="lv-LV"/>
        </w:rPr>
        <w:t>i</w:t>
      </w:r>
      <w:r w:rsidRPr="3BCC7EA0" w:rsidR="6190225B">
        <w:rPr>
          <w:sz w:val="22"/>
          <w:szCs w:val="22"/>
          <w:lang w:val="lv-LV"/>
        </w:rPr>
        <w:t>.</w:t>
      </w:r>
      <w:r w:rsidRPr="3BCC7EA0" w:rsidR="1BA21B25">
        <w:rPr>
          <w:sz w:val="22"/>
          <w:szCs w:val="22"/>
          <w:lang w:val="lv-LV"/>
        </w:rPr>
        <w:t>,</w:t>
      </w:r>
      <w:r w:rsidRPr="3BCC7EA0" w:rsidR="008C71BB">
        <w:rPr>
          <w:sz w:val="22"/>
          <w:szCs w:val="22"/>
          <w:lang w:val="lv-LV"/>
        </w:rPr>
        <w:t xml:space="preserve"> anafilakse) pret jebkuru sastāvdaļu </w:t>
      </w:r>
      <w:r w:rsidRPr="3BCC7EA0" w:rsidR="6190225B">
        <w:rPr>
          <w:sz w:val="22"/>
          <w:szCs w:val="22"/>
          <w:lang w:val="lv-LV"/>
        </w:rPr>
        <w:t>C</w:t>
      </w:r>
      <w:r w:rsidRPr="3BCC7EA0" w:rsidR="20A4B3D4">
        <w:rPr>
          <w:sz w:val="22"/>
          <w:szCs w:val="22"/>
          <w:lang w:val="lv-LV"/>
        </w:rPr>
        <w:t>ovid</w:t>
      </w:r>
      <w:r w:rsidRPr="3BCC7EA0" w:rsidR="008C71BB">
        <w:rPr>
          <w:sz w:val="22"/>
          <w:szCs w:val="22"/>
          <w:lang w:val="lv-LV"/>
        </w:rPr>
        <w:t xml:space="preserve">-19 vakcīnā vai pēc </w:t>
      </w:r>
      <w:r w:rsidRPr="3BCC7EA0" w:rsidR="6190225B">
        <w:rPr>
          <w:sz w:val="22"/>
          <w:szCs w:val="22"/>
          <w:lang w:val="lv-LV"/>
        </w:rPr>
        <w:t>C</w:t>
      </w:r>
      <w:r w:rsidRPr="3BCC7EA0" w:rsidR="0904BF9A">
        <w:rPr>
          <w:sz w:val="22"/>
          <w:szCs w:val="22"/>
          <w:lang w:val="lv-LV"/>
        </w:rPr>
        <w:t>ovid-</w:t>
      </w:r>
      <w:r w:rsidRPr="3BCC7EA0" w:rsidR="008C71BB">
        <w:rPr>
          <w:sz w:val="22"/>
          <w:szCs w:val="22"/>
          <w:lang w:val="lv-LV"/>
        </w:rPr>
        <w:t>19 vakcīnas 1.</w:t>
      </w:r>
      <w:r w:rsidRPr="3BCC7EA0" w:rsidR="00D12972">
        <w:rPr>
          <w:sz w:val="22"/>
          <w:szCs w:val="22"/>
          <w:lang w:val="lv-LV"/>
        </w:rPr>
        <w:t> </w:t>
      </w:r>
      <w:r w:rsidRPr="3BCC7EA0" w:rsidR="008C71BB">
        <w:rPr>
          <w:sz w:val="22"/>
          <w:szCs w:val="22"/>
          <w:lang w:val="lv-LV"/>
        </w:rPr>
        <w:t>devas</w:t>
      </w:r>
    </w:p>
    <w:p w:rsidRPr="00543F21" w:rsidR="2DADF40B" w:rsidP="00AB1D69" w:rsidRDefault="2FB6D291" w14:paraId="323EEEF7" w14:textId="411A1A28">
      <w:pPr>
        <w:pStyle w:val="paragraph"/>
        <w:numPr>
          <w:ilvl w:val="1"/>
          <w:numId w:val="60"/>
        </w:numPr>
        <w:spacing w:before="0"/>
        <w:jc w:val="both"/>
        <w:rPr>
          <w:sz w:val="22"/>
          <w:szCs w:val="22"/>
          <w:lang w:val="lv-LV"/>
        </w:rPr>
      </w:pPr>
      <w:r w:rsidRPr="0ABF18D5">
        <w:rPr>
          <w:sz w:val="22"/>
          <w:szCs w:val="22"/>
          <w:lang w:val="lv-LV"/>
        </w:rPr>
        <w:t>Ar mRNS (Pfizer/BioNTech un Moderna) vakcīnām vakcināciju neveic, ja bijusi smaga alerģiska reakcija vai anafilakse pēc polietilēnglikolu (PEG) vai citu pegilētu molekulu saturošu produktu lietošanas</w:t>
      </w:r>
    </w:p>
    <w:p w:rsidR="60F45747" w:rsidP="00AB1D69" w:rsidRDefault="2937BA6D" w14:paraId="24A7B877" w14:textId="21997D61">
      <w:pPr>
        <w:pStyle w:val="paragraph"/>
        <w:numPr>
          <w:ilvl w:val="1"/>
          <w:numId w:val="60"/>
        </w:numPr>
        <w:spacing w:before="0"/>
        <w:jc w:val="both"/>
        <w:rPr>
          <w:color w:val="000000" w:themeColor="text1"/>
          <w:sz w:val="22"/>
          <w:szCs w:val="22"/>
          <w:lang w:val="lv-LV"/>
        </w:rPr>
      </w:pPr>
      <w:r w:rsidRPr="00126612">
        <w:rPr>
          <w:sz w:val="22"/>
          <w:szCs w:val="22"/>
          <w:lang w:val="lv-LV"/>
        </w:rPr>
        <w:t>Ar vīrusa vektora vakcīnām (Janssen jeb JCOVDEN un AstraZeneca) vakcināciju neveic, ja anamnēzē ir kapilāru pastiprinātas caurlaidības sindroms</w:t>
      </w:r>
    </w:p>
    <w:p w:rsidRPr="00543F21" w:rsidR="008C71BB" w:rsidP="00AB1D69" w:rsidRDefault="75836A9F" w14:paraId="58CD111D" w14:textId="2A167786">
      <w:pPr>
        <w:pStyle w:val="paragraph"/>
        <w:numPr>
          <w:ilvl w:val="0"/>
          <w:numId w:val="60"/>
        </w:numPr>
        <w:spacing w:before="0" w:beforeAutospacing="0" w:after="0" w:afterAutospacing="0"/>
        <w:jc w:val="both"/>
        <w:textAlignment w:val="baseline"/>
        <w:rPr>
          <w:rStyle w:val="normaltextrun"/>
          <w:sz w:val="22"/>
          <w:szCs w:val="22"/>
          <w:lang w:val="lv-LV"/>
        </w:rPr>
      </w:pPr>
      <w:r w:rsidRPr="3BCC7EA0">
        <w:rPr>
          <w:rStyle w:val="normaltextrun"/>
          <w:sz w:val="22"/>
          <w:szCs w:val="22"/>
          <w:lang w:val="lv-LV"/>
        </w:rPr>
        <w:t>P</w:t>
      </w:r>
      <w:r w:rsidRPr="3BCC7EA0" w:rsidR="6190225B">
        <w:rPr>
          <w:rStyle w:val="normaltextrun"/>
          <w:sz w:val="22"/>
          <w:szCs w:val="22"/>
          <w:lang w:val="lv-LV"/>
        </w:rPr>
        <w:t>irms</w:t>
      </w:r>
      <w:r w:rsidRPr="3BCC7EA0" w:rsidR="008C71BB">
        <w:rPr>
          <w:rStyle w:val="normaltextrun"/>
          <w:sz w:val="22"/>
          <w:szCs w:val="22"/>
          <w:lang w:val="lv-LV"/>
        </w:rPr>
        <w:t xml:space="preserve"> otrās devas veikšanas pārliecinieties, ka pirmā deva ir veikta ar tā paša ražotāja vakcīnu, ar </w:t>
      </w:r>
      <w:r w:rsidRPr="3BCC7EA0" w:rsidR="6190225B">
        <w:rPr>
          <w:rStyle w:val="normaltextrun"/>
          <w:sz w:val="22"/>
          <w:szCs w:val="22"/>
          <w:lang w:val="lv-LV"/>
        </w:rPr>
        <w:t>k</w:t>
      </w:r>
      <w:r w:rsidRPr="3BCC7EA0" w:rsidR="49A54172">
        <w:rPr>
          <w:rStyle w:val="normaltextrun"/>
          <w:sz w:val="22"/>
          <w:szCs w:val="22"/>
          <w:lang w:val="lv-LV"/>
        </w:rPr>
        <w:t>o</w:t>
      </w:r>
      <w:r w:rsidRPr="3BCC7EA0" w:rsidR="008C71BB">
        <w:rPr>
          <w:rStyle w:val="normaltextrun"/>
          <w:sz w:val="22"/>
          <w:szCs w:val="22"/>
          <w:lang w:val="lv-LV"/>
        </w:rPr>
        <w:t xml:space="preserve"> plānots vakcinēt šajā (otrajā) reizē</w:t>
      </w:r>
    </w:p>
    <w:p w:rsidRPr="00543F21" w:rsidR="008C71BB" w:rsidP="00AB1D69" w:rsidRDefault="476FACA0" w14:paraId="4E16642B" w14:textId="13D1FF50">
      <w:pPr>
        <w:pStyle w:val="paragraph"/>
        <w:numPr>
          <w:ilvl w:val="0"/>
          <w:numId w:val="60"/>
        </w:numPr>
        <w:spacing w:before="0" w:beforeAutospacing="0" w:after="0" w:afterAutospacing="0"/>
        <w:jc w:val="both"/>
        <w:textAlignment w:val="baseline"/>
        <w:rPr>
          <w:rStyle w:val="normaltextrun"/>
          <w:sz w:val="22"/>
          <w:szCs w:val="22"/>
          <w:lang w:val="lv-LV"/>
        </w:rPr>
      </w:pPr>
      <w:r w:rsidRPr="3BCC7EA0">
        <w:rPr>
          <w:rStyle w:val="normaltextrun"/>
          <w:sz w:val="22"/>
          <w:szCs w:val="22"/>
          <w:lang w:val="lv-LV"/>
        </w:rPr>
        <w:t>V</w:t>
      </w:r>
      <w:r w:rsidRPr="3BCC7EA0" w:rsidR="6190225B">
        <w:rPr>
          <w:rStyle w:val="normaltextrun"/>
          <w:sz w:val="22"/>
          <w:szCs w:val="22"/>
          <w:lang w:val="lv-LV"/>
        </w:rPr>
        <w:t>eic</w:t>
      </w:r>
      <w:r w:rsidRPr="3BCC7EA0" w:rsidR="008C71BB">
        <w:rPr>
          <w:rStyle w:val="normaltextrun"/>
          <w:sz w:val="22"/>
          <w:szCs w:val="22"/>
          <w:lang w:val="lv-LV"/>
        </w:rPr>
        <w:t xml:space="preserve"> vakcināciju</w:t>
      </w:r>
    </w:p>
    <w:p w:rsidRPr="00543F21" w:rsidR="008C71BB" w:rsidP="00AB1D69" w:rsidRDefault="008C71BB" w14:paraId="4C0DAF45" w14:textId="77777777">
      <w:pPr>
        <w:pStyle w:val="paragraph"/>
        <w:numPr>
          <w:ilvl w:val="1"/>
          <w:numId w:val="60"/>
        </w:numPr>
        <w:spacing w:before="0" w:beforeAutospacing="0" w:after="0" w:afterAutospacing="0"/>
        <w:jc w:val="both"/>
        <w:textAlignment w:val="baseline"/>
        <w:rPr>
          <w:sz w:val="22"/>
          <w:szCs w:val="22"/>
          <w:lang w:val="lv-LV"/>
        </w:rPr>
      </w:pPr>
      <w:r w:rsidRPr="3BCC7EA0">
        <w:rPr>
          <w:rStyle w:val="normaltextrun"/>
          <w:sz w:val="22"/>
          <w:szCs w:val="22"/>
          <w:lang w:val="lv-LV"/>
        </w:rPr>
        <w:t>i/muskulāra injekcija deltveida muskulī ar atbilstoši ražotājam norādītu vakcīnas daudzumu vienai devai</w:t>
      </w:r>
    </w:p>
    <w:p w:rsidRPr="0039298B" w:rsidR="008C71BB" w:rsidP="00AB1D69" w:rsidRDefault="70009C27" w14:paraId="4409C840" w14:textId="203A4D8E">
      <w:pPr>
        <w:pStyle w:val="ListParagraph"/>
        <w:numPr>
          <w:ilvl w:val="0"/>
          <w:numId w:val="60"/>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3BCC7EA0">
        <w:rPr>
          <w:rFonts w:ascii="Times New Roman" w:hAnsi="Times New Roman" w:eastAsia="Times New Roman" w:cs="Times New Roman"/>
          <w:color w:val="auto"/>
          <w:lang w:val="lv-LV"/>
        </w:rPr>
        <w:t>N</w:t>
      </w:r>
      <w:r w:rsidRPr="3BCC7EA0" w:rsidR="6190225B">
        <w:rPr>
          <w:rFonts w:ascii="Times New Roman" w:hAnsi="Times New Roman" w:eastAsia="Times New Roman" w:cs="Times New Roman"/>
          <w:color w:val="auto"/>
          <w:lang w:val="lv-LV"/>
        </w:rPr>
        <w:t>orādi</w:t>
      </w:r>
      <w:r w:rsidRPr="3BCC7EA0" w:rsidR="008C71BB">
        <w:rPr>
          <w:rFonts w:ascii="Times New Roman" w:hAnsi="Times New Roman" w:eastAsia="Times New Roman" w:cs="Times New Roman"/>
          <w:color w:val="auto"/>
          <w:lang w:val="lv-LV"/>
        </w:rPr>
        <w:t xml:space="preserve">, kur pacients var droši atrasties nākamās 15 </w:t>
      </w:r>
      <w:r w:rsidRPr="3BCC7EA0" w:rsidR="3CF3185D">
        <w:rPr>
          <w:rFonts w:ascii="Times New Roman" w:hAnsi="Times New Roman" w:eastAsia="Times New Roman" w:cs="Times New Roman"/>
          <w:color w:val="auto"/>
          <w:lang w:val="lv-LV"/>
        </w:rPr>
        <w:t xml:space="preserve">(30 minūtes, ja anamnēzē smaga alerģiska reakcija vai anafilakse) </w:t>
      </w:r>
      <w:r w:rsidRPr="3BCC7EA0" w:rsidR="008C71BB">
        <w:rPr>
          <w:rFonts w:ascii="Times New Roman" w:hAnsi="Times New Roman" w:eastAsia="Times New Roman" w:cs="Times New Roman"/>
          <w:color w:val="auto"/>
          <w:lang w:val="lv-LV"/>
        </w:rPr>
        <w:t>minūtes, lai novērotu uz tūlītēju nevēlamu notikumu pēc vakcinācijas attīstību</w:t>
      </w:r>
    </w:p>
    <w:p w:rsidR="00125447" w:rsidP="008C71BB" w:rsidRDefault="00125447" w14:paraId="360314C0" w14:textId="77777777">
      <w:pPr>
        <w:rPr>
          <w:rFonts w:eastAsia="Times New Roman" w:cs="Times New Roman"/>
          <w:b/>
          <w:lang w:val="lv-LV"/>
        </w:rPr>
      </w:pPr>
    </w:p>
    <w:p w:rsidRPr="0039298B" w:rsidR="008C71BB" w:rsidP="008C71BB" w:rsidRDefault="008C71BB" w14:paraId="46542574" w14:textId="618E9550">
      <w:pPr>
        <w:rPr>
          <w:rFonts w:eastAsia="Times New Roman" w:cs="Times New Roman"/>
          <w:b/>
          <w:lang w:val="lv-LV"/>
        </w:rPr>
      </w:pPr>
      <w:r w:rsidRPr="0039298B">
        <w:rPr>
          <w:rFonts w:eastAsia="Times New Roman" w:cs="Times New Roman"/>
          <w:b/>
          <w:lang w:val="lv-LV"/>
        </w:rPr>
        <w:lastRenderedPageBreak/>
        <w:t>Pēc vakcīnas ievades personai</w:t>
      </w:r>
    </w:p>
    <w:p w:rsidRPr="0039298B" w:rsidR="008C71BB" w:rsidP="00AB1D69" w:rsidRDefault="7F292CDD" w14:paraId="252DA3B1" w14:textId="5F340429">
      <w:pPr>
        <w:pStyle w:val="ListParagraph"/>
        <w:numPr>
          <w:ilvl w:val="0"/>
          <w:numId w:val="65"/>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shd w:val="clear" w:color="auto" w:fill="FFFFFF"/>
          <w:lang w:val="lv-LV"/>
        </w:rPr>
        <w:t>S</w:t>
      </w:r>
      <w:r w:rsidRPr="0039298B" w:rsidR="1C153DA0">
        <w:rPr>
          <w:rFonts w:ascii="Times New Roman" w:hAnsi="Times New Roman" w:eastAsia="Times New Roman" w:cs="Times New Roman"/>
          <w:color w:val="auto"/>
          <w:shd w:val="clear" w:color="auto" w:fill="FFFFFF"/>
          <w:lang w:val="lv-LV"/>
        </w:rPr>
        <w:t>niedz</w:t>
      </w:r>
      <w:r w:rsidRPr="0039298B" w:rsidR="446BA05F">
        <w:rPr>
          <w:rFonts w:ascii="Times New Roman" w:hAnsi="Times New Roman" w:eastAsia="Times New Roman" w:cs="Times New Roman"/>
          <w:color w:val="auto"/>
          <w:shd w:val="clear" w:color="auto" w:fill="FFFFFF"/>
          <w:lang w:val="lv-LV"/>
        </w:rPr>
        <w:t xml:space="preserve"> informāciju par paredzamiem nevēlamiem notikumiem, to biežumu un taktiku ko darīt, ja pēc vakcinācijas tie tiks novēroti</w:t>
      </w:r>
    </w:p>
    <w:p w:rsidRPr="0039298B" w:rsidR="008C71BB" w:rsidP="00AB1D69" w:rsidRDefault="17AC21B8" w14:paraId="62ED7AE4" w14:textId="4C48BA51">
      <w:pPr>
        <w:pStyle w:val="ListParagraph"/>
        <w:numPr>
          <w:ilvl w:val="0"/>
          <w:numId w:val="65"/>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11FF45A9">
        <w:rPr>
          <w:rFonts w:ascii="Times New Roman" w:hAnsi="Times New Roman" w:eastAsia="Times New Roman" w:cs="Times New Roman"/>
          <w:color w:val="auto"/>
          <w:lang w:val="lv-LV"/>
        </w:rPr>
        <w:t>S</w:t>
      </w:r>
      <w:r w:rsidRPr="11FF45A9" w:rsidR="1C153DA0">
        <w:rPr>
          <w:rFonts w:ascii="Times New Roman" w:hAnsi="Times New Roman" w:eastAsia="Times New Roman" w:cs="Times New Roman"/>
          <w:color w:val="auto"/>
          <w:lang w:val="lv-LV"/>
        </w:rPr>
        <w:t>aprotami</w:t>
      </w:r>
      <w:r w:rsidRPr="11FF45A9" w:rsidR="446BA05F">
        <w:rPr>
          <w:rFonts w:ascii="Times New Roman" w:hAnsi="Times New Roman" w:eastAsia="Times New Roman" w:cs="Times New Roman"/>
          <w:color w:val="auto"/>
          <w:lang w:val="lv-LV"/>
        </w:rPr>
        <w:t xml:space="preserve"> un izlasāmi ieraksti </w:t>
      </w:r>
      <w:r w:rsidRPr="11FF45A9" w:rsidR="2312266B">
        <w:rPr>
          <w:rFonts w:ascii="Times New Roman" w:hAnsi="Times New Roman" w:eastAsia="Times New Roman" w:cs="Times New Roman"/>
          <w:color w:val="auto"/>
          <w:lang w:val="lv-LV"/>
        </w:rPr>
        <w:t>potēšanas pasē vai p</w:t>
      </w:r>
      <w:r w:rsidRPr="11FF45A9" w:rsidR="446BA05F">
        <w:rPr>
          <w:rFonts w:ascii="Times New Roman" w:hAnsi="Times New Roman" w:eastAsia="Times New Roman" w:cs="Times New Roman"/>
          <w:color w:val="auto"/>
          <w:lang w:val="lv-LV"/>
        </w:rPr>
        <w:t xml:space="preserve">acienta </w:t>
      </w:r>
      <w:r w:rsidRPr="11FF45A9" w:rsidR="6B872C63">
        <w:rPr>
          <w:rFonts w:ascii="Times New Roman" w:hAnsi="Times New Roman" w:eastAsia="Times New Roman" w:cs="Times New Roman"/>
          <w:color w:val="auto"/>
          <w:lang w:val="lv-LV"/>
        </w:rPr>
        <w:t>Covid-1</w:t>
      </w:r>
      <w:r w:rsidRPr="11FF45A9" w:rsidR="446BA05F">
        <w:rPr>
          <w:rFonts w:ascii="Times New Roman" w:hAnsi="Times New Roman" w:eastAsia="Times New Roman" w:cs="Times New Roman"/>
          <w:color w:val="auto"/>
          <w:lang w:val="lv-LV"/>
        </w:rPr>
        <w:t>9 vakcinācijas kartītē:</w:t>
      </w:r>
    </w:p>
    <w:p w:rsidRPr="0039298B" w:rsidR="008C71BB" w:rsidP="00AB1D69" w:rsidRDefault="446BA05F" w14:paraId="4B906281" w14:textId="54DE4FAF">
      <w:pPr>
        <w:pStyle w:val="ListParagraph"/>
        <w:numPr>
          <w:ilvl w:val="1"/>
          <w:numId w:val="65"/>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11FF45A9">
        <w:rPr>
          <w:rFonts w:ascii="Times New Roman" w:hAnsi="Times New Roman" w:eastAsia="Times New Roman" w:cs="Times New Roman"/>
          <w:color w:val="auto"/>
          <w:lang w:val="lv-LV"/>
        </w:rPr>
        <w:t>datumu, saņemtās vakcīnas nosaukumu, devu, sērijas Nr</w:t>
      </w:r>
      <w:r w:rsidRPr="11FF45A9" w:rsidR="5A931CCA">
        <w:rPr>
          <w:rFonts w:ascii="Times New Roman" w:hAnsi="Times New Roman" w:eastAsia="Times New Roman" w:cs="Times New Roman"/>
          <w:color w:val="auto"/>
          <w:lang w:val="lv-LV"/>
        </w:rPr>
        <w:t>.</w:t>
      </w:r>
      <w:r w:rsidRPr="11FF45A9" w:rsidR="41CC05E1">
        <w:rPr>
          <w:rFonts w:ascii="Times New Roman" w:hAnsi="Times New Roman" w:eastAsia="Times New Roman" w:cs="Times New Roman"/>
          <w:color w:val="auto"/>
          <w:lang w:val="lv-LV"/>
        </w:rPr>
        <w:t xml:space="preserve"> </w:t>
      </w:r>
      <w:r w:rsidRPr="11FF45A9" w:rsidR="5A931CCA">
        <w:rPr>
          <w:rFonts w:ascii="Times New Roman" w:hAnsi="Times New Roman" w:eastAsia="Times New Roman" w:cs="Times New Roman"/>
          <w:color w:val="auto"/>
          <w:lang w:val="lv-LV"/>
        </w:rPr>
        <w:t>(uzlīme)</w:t>
      </w:r>
      <w:r w:rsidRPr="11FF45A9">
        <w:rPr>
          <w:rFonts w:ascii="Times New Roman" w:hAnsi="Times New Roman" w:eastAsia="Times New Roman" w:cs="Times New Roman"/>
          <w:color w:val="auto"/>
          <w:lang w:val="lv-LV"/>
        </w:rPr>
        <w:t>.</w:t>
      </w:r>
    </w:p>
    <w:p w:rsidRPr="0039298B" w:rsidR="008C71BB" w:rsidP="00AB1D69" w:rsidRDefault="235862F1" w14:paraId="7D1FDB5B" w14:textId="409BA377">
      <w:pPr>
        <w:pStyle w:val="ListParagraph"/>
        <w:numPr>
          <w:ilvl w:val="0"/>
          <w:numId w:val="65"/>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11FF45A9">
        <w:rPr>
          <w:rFonts w:ascii="Times New Roman" w:hAnsi="Times New Roman" w:eastAsia="Times New Roman" w:cs="Times New Roman"/>
          <w:color w:val="auto"/>
          <w:lang w:val="lv-LV"/>
        </w:rPr>
        <w:t>V</w:t>
      </w:r>
      <w:r w:rsidRPr="11FF45A9" w:rsidR="1C153DA0">
        <w:rPr>
          <w:rFonts w:ascii="Times New Roman" w:hAnsi="Times New Roman" w:eastAsia="Times New Roman" w:cs="Times New Roman"/>
          <w:color w:val="auto"/>
          <w:lang w:val="lv-LV"/>
        </w:rPr>
        <w:t>eic</w:t>
      </w:r>
      <w:r w:rsidRPr="11FF45A9" w:rsidR="446BA05F">
        <w:rPr>
          <w:rFonts w:ascii="Times New Roman" w:hAnsi="Times New Roman" w:eastAsia="Times New Roman" w:cs="Times New Roman"/>
          <w:color w:val="auto"/>
          <w:lang w:val="lv-LV"/>
        </w:rPr>
        <w:t xml:space="preserve"> atbilstošus ierakstus par šo vakcinācijas reizi E-veselībā</w:t>
      </w:r>
      <w:r w:rsidRPr="11FF45A9" w:rsidR="586A9DE1">
        <w:rPr>
          <w:rFonts w:ascii="Times New Roman" w:hAnsi="Times New Roman" w:eastAsia="Times New Roman" w:cs="Times New Roman"/>
          <w:color w:val="auto"/>
          <w:lang w:val="lv-LV"/>
        </w:rPr>
        <w:t xml:space="preserve"> tās pašas dienas laikā. </w:t>
      </w:r>
    </w:p>
    <w:p w:rsidRPr="0039298B" w:rsidR="008C71BB" w:rsidP="00AB1D69" w:rsidRDefault="4683F0A6" w14:paraId="4A2F32DC" w14:textId="4C68EF34">
      <w:pPr>
        <w:pStyle w:val="ListParagraph"/>
        <w:numPr>
          <w:ilvl w:val="0"/>
          <w:numId w:val="65"/>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11FF45A9">
        <w:rPr>
          <w:rFonts w:ascii="Times New Roman" w:hAnsi="Times New Roman" w:eastAsia="Times New Roman" w:cs="Times New Roman"/>
          <w:color w:val="auto"/>
          <w:lang w:val="lv-LV"/>
        </w:rPr>
        <w:t>S</w:t>
      </w:r>
      <w:r w:rsidRPr="11FF45A9" w:rsidR="1C153DA0">
        <w:rPr>
          <w:rFonts w:ascii="Times New Roman" w:hAnsi="Times New Roman" w:eastAsia="Times New Roman" w:cs="Times New Roman"/>
          <w:color w:val="auto"/>
          <w:lang w:val="lv-LV"/>
        </w:rPr>
        <w:t>arunā</w:t>
      </w:r>
      <w:r w:rsidRPr="11FF45A9" w:rsidR="446BA05F">
        <w:rPr>
          <w:rFonts w:ascii="Times New Roman" w:hAnsi="Times New Roman" w:eastAsia="Times New Roman" w:cs="Times New Roman"/>
          <w:color w:val="auto"/>
          <w:lang w:val="lv-LV"/>
        </w:rPr>
        <w:t xml:space="preserve"> konkrētu datumu un laiku 2.</w:t>
      </w:r>
      <w:r w:rsidRPr="11FF45A9" w:rsidR="7E88DBB9">
        <w:rPr>
          <w:rFonts w:ascii="Times New Roman" w:hAnsi="Times New Roman" w:eastAsia="Times New Roman" w:cs="Times New Roman"/>
          <w:color w:val="auto"/>
          <w:lang w:val="lv-LV"/>
        </w:rPr>
        <w:t> </w:t>
      </w:r>
      <w:r w:rsidRPr="11FF45A9" w:rsidR="446BA05F">
        <w:rPr>
          <w:rFonts w:ascii="Times New Roman" w:hAnsi="Times New Roman" w:eastAsia="Times New Roman" w:cs="Times New Roman"/>
          <w:color w:val="auto"/>
          <w:lang w:val="lv-LV"/>
        </w:rPr>
        <w:t>devas saņemšanai (ja šoreiz saņemta 1.</w:t>
      </w:r>
      <w:r w:rsidRPr="11FF45A9" w:rsidR="303B29F9">
        <w:rPr>
          <w:rFonts w:ascii="Times New Roman" w:hAnsi="Times New Roman" w:eastAsia="Times New Roman" w:cs="Times New Roman"/>
          <w:color w:val="auto"/>
          <w:lang w:val="lv-LV"/>
        </w:rPr>
        <w:t> </w:t>
      </w:r>
      <w:r w:rsidRPr="11FF45A9" w:rsidR="446BA05F">
        <w:rPr>
          <w:rFonts w:ascii="Times New Roman" w:hAnsi="Times New Roman" w:eastAsia="Times New Roman" w:cs="Times New Roman"/>
          <w:color w:val="auto"/>
          <w:lang w:val="lv-LV"/>
        </w:rPr>
        <w:t xml:space="preserve">deva) un ieraksti to </w:t>
      </w:r>
      <w:r w:rsidRPr="11FF45A9" w:rsidR="798F3F0C">
        <w:rPr>
          <w:rFonts w:ascii="Times New Roman" w:hAnsi="Times New Roman" w:eastAsia="Times New Roman" w:cs="Times New Roman"/>
          <w:color w:val="auto"/>
          <w:lang w:val="lv-LV"/>
        </w:rPr>
        <w:t>p</w:t>
      </w:r>
      <w:r w:rsidRPr="11FF45A9" w:rsidR="446BA05F">
        <w:rPr>
          <w:rFonts w:ascii="Times New Roman" w:hAnsi="Times New Roman" w:eastAsia="Times New Roman" w:cs="Times New Roman"/>
          <w:color w:val="auto"/>
          <w:lang w:val="lv-LV"/>
        </w:rPr>
        <w:t>acienta C</w:t>
      </w:r>
      <w:r w:rsidRPr="11FF45A9" w:rsidR="2ED02F03">
        <w:rPr>
          <w:rFonts w:ascii="Times New Roman" w:hAnsi="Times New Roman" w:eastAsia="Times New Roman" w:cs="Times New Roman"/>
          <w:color w:val="auto"/>
          <w:lang w:val="lv-LV"/>
        </w:rPr>
        <w:t>ovid-</w:t>
      </w:r>
      <w:r w:rsidRPr="11FF45A9" w:rsidR="446BA05F">
        <w:rPr>
          <w:rFonts w:ascii="Times New Roman" w:hAnsi="Times New Roman" w:eastAsia="Times New Roman" w:cs="Times New Roman"/>
          <w:color w:val="auto"/>
          <w:lang w:val="lv-LV"/>
        </w:rPr>
        <w:t>19 vakcinācijas kartītē vai potēšanas pasē</w:t>
      </w:r>
    </w:p>
    <w:p w:rsidRPr="0039298B" w:rsidR="008C71BB" w:rsidP="00AB1D69" w:rsidRDefault="2A9EFD43" w14:paraId="0FBF050E" w14:textId="3FEF54BE">
      <w:pPr>
        <w:pStyle w:val="ListParagraph"/>
        <w:numPr>
          <w:ilvl w:val="0"/>
          <w:numId w:val="65"/>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11FF45A9">
        <w:rPr>
          <w:rFonts w:ascii="Times New Roman" w:hAnsi="Times New Roman" w:eastAsia="Times New Roman" w:cs="Times New Roman"/>
          <w:color w:val="auto"/>
          <w:lang w:val="lv-LV"/>
        </w:rPr>
        <w:t>P</w:t>
      </w:r>
      <w:r w:rsidRPr="11FF45A9" w:rsidR="1C153DA0">
        <w:rPr>
          <w:rFonts w:ascii="Times New Roman" w:hAnsi="Times New Roman" w:eastAsia="Times New Roman" w:cs="Times New Roman"/>
          <w:color w:val="auto"/>
          <w:lang w:val="lv-LV"/>
        </w:rPr>
        <w:t>ārliecinies</w:t>
      </w:r>
      <w:r w:rsidRPr="11FF45A9" w:rsidR="446BA05F">
        <w:rPr>
          <w:rFonts w:ascii="Times New Roman" w:hAnsi="Times New Roman" w:eastAsia="Times New Roman" w:cs="Times New Roman"/>
          <w:color w:val="auto"/>
          <w:lang w:val="lv-LV"/>
        </w:rPr>
        <w:t>, ka persona zina:</w:t>
      </w:r>
    </w:p>
    <w:p w:rsidRPr="0039298B" w:rsidR="008C71BB" w:rsidP="00AB1D69" w:rsidRDefault="446BA05F" w14:paraId="2E31A97A" w14:textId="116CE4B3">
      <w:pPr>
        <w:pStyle w:val="ListParagraph"/>
        <w:numPr>
          <w:ilvl w:val="1"/>
          <w:numId w:val="65"/>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11FF45A9">
        <w:rPr>
          <w:rFonts w:ascii="Times New Roman" w:hAnsi="Times New Roman" w:eastAsia="Times New Roman" w:cs="Times New Roman"/>
          <w:color w:val="auto"/>
          <w:lang w:val="lv-LV"/>
        </w:rPr>
        <w:t>kad un cikos jāierodas uz 2.</w:t>
      </w:r>
      <w:r w:rsidRPr="11FF45A9" w:rsidR="13D72310">
        <w:rPr>
          <w:rFonts w:ascii="Times New Roman" w:hAnsi="Times New Roman" w:eastAsia="Times New Roman" w:cs="Times New Roman"/>
          <w:color w:val="auto"/>
          <w:lang w:val="lv-LV"/>
        </w:rPr>
        <w:t> </w:t>
      </w:r>
      <w:r w:rsidRPr="11FF45A9">
        <w:rPr>
          <w:rFonts w:ascii="Times New Roman" w:hAnsi="Times New Roman" w:eastAsia="Times New Roman" w:cs="Times New Roman"/>
          <w:color w:val="auto"/>
          <w:lang w:val="lv-LV"/>
        </w:rPr>
        <w:t>devas saņemšanu, ja vizītē saņemta 1.</w:t>
      </w:r>
      <w:r w:rsidRPr="11FF45A9" w:rsidR="13D72310">
        <w:rPr>
          <w:rFonts w:ascii="Times New Roman" w:hAnsi="Times New Roman" w:eastAsia="Times New Roman" w:cs="Times New Roman"/>
          <w:color w:val="auto"/>
          <w:lang w:val="lv-LV"/>
        </w:rPr>
        <w:t> </w:t>
      </w:r>
      <w:r w:rsidRPr="11FF45A9">
        <w:rPr>
          <w:rFonts w:ascii="Times New Roman" w:hAnsi="Times New Roman" w:eastAsia="Times New Roman" w:cs="Times New Roman"/>
          <w:color w:val="auto"/>
          <w:lang w:val="lv-LV"/>
        </w:rPr>
        <w:t>deva</w:t>
      </w:r>
      <w:r w:rsidRPr="11FF45A9" w:rsidR="3DB637B6">
        <w:rPr>
          <w:rFonts w:ascii="Times New Roman" w:hAnsi="Times New Roman" w:eastAsia="Times New Roman" w:cs="Times New Roman"/>
          <w:color w:val="auto"/>
          <w:lang w:val="lv-LV"/>
        </w:rPr>
        <w:t>;</w:t>
      </w:r>
    </w:p>
    <w:p w:rsidRPr="0039298B" w:rsidR="008C71BB" w:rsidP="00AB1D69" w:rsidRDefault="446BA05F" w14:paraId="423F7A6C" w14:textId="6631F0FE">
      <w:pPr>
        <w:pStyle w:val="ListParagraph"/>
        <w:numPr>
          <w:ilvl w:val="1"/>
          <w:numId w:val="65"/>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11FF45A9">
        <w:rPr>
          <w:rFonts w:ascii="Times New Roman" w:hAnsi="Times New Roman" w:eastAsia="Times New Roman" w:cs="Times New Roman"/>
          <w:color w:val="auto"/>
          <w:lang w:val="lv-LV"/>
        </w:rPr>
        <w:t>kā savlaicīgi paziņot, ja ierasties nevarēs</w:t>
      </w:r>
      <w:r w:rsidRPr="11FF45A9" w:rsidR="50E66522">
        <w:rPr>
          <w:rFonts w:ascii="Times New Roman" w:hAnsi="Times New Roman" w:eastAsia="Times New Roman" w:cs="Times New Roman"/>
          <w:color w:val="auto"/>
          <w:lang w:val="lv-LV"/>
        </w:rPr>
        <w:t>;</w:t>
      </w:r>
    </w:p>
    <w:p w:rsidRPr="0039298B" w:rsidR="008C71BB" w:rsidP="00AB1D69" w:rsidRDefault="446BA05F" w14:paraId="1848578E" w14:textId="5BA5AE61">
      <w:pPr>
        <w:pStyle w:val="ListParagraph"/>
        <w:numPr>
          <w:ilvl w:val="1"/>
          <w:numId w:val="65"/>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11FF45A9">
        <w:rPr>
          <w:rFonts w:ascii="Times New Roman" w:hAnsi="Times New Roman" w:eastAsia="Times New Roman" w:cs="Times New Roman"/>
          <w:color w:val="auto"/>
          <w:lang w:val="lv-LV"/>
        </w:rPr>
        <w:t>kur vērsties vai ziņot, ja rodas sarežģījumi pēc vakcinācijas</w:t>
      </w:r>
      <w:r w:rsidRPr="11FF45A9" w:rsidR="645BCEC8">
        <w:rPr>
          <w:rFonts w:ascii="Times New Roman" w:hAnsi="Times New Roman" w:eastAsia="Times New Roman" w:cs="Times New Roman"/>
          <w:color w:val="auto"/>
          <w:lang w:val="lv-LV"/>
        </w:rPr>
        <w:t>.</w:t>
      </w:r>
    </w:p>
    <w:p w:rsidRPr="00EC64F0" w:rsidR="00EC64F0" w:rsidP="00EC64F0" w:rsidRDefault="00BC2F1D" w14:paraId="41BD2022" w14:textId="430BBE72">
      <w:pPr>
        <w:rPr>
          <w:rFonts w:eastAsia="Times New Roman" w:cs="Times New Roman"/>
          <w:lang w:val="lv-LV"/>
        </w:rPr>
      </w:pPr>
      <w:r>
        <w:rPr>
          <w:rFonts w:eastAsia="Times New Roman" w:cs="Times New Roman"/>
          <w:lang w:val="lv-LV"/>
        </w:rPr>
        <w:br w:type="page"/>
      </w:r>
    </w:p>
    <w:p w:rsidRPr="00F315EB" w:rsidR="00B165A8" w:rsidP="00F315EB" w:rsidRDefault="5A863078" w14:paraId="4598FFB9" w14:textId="173EDE05">
      <w:pPr>
        <w:pStyle w:val="Heading1"/>
        <w:rPr>
          <w:rStyle w:val="normaltextrun"/>
          <w:rFonts w:cs="Times New Roman"/>
          <w:lang w:val="lv-LV"/>
        </w:rPr>
      </w:pPr>
      <w:bookmarkStart w:name="_Toc560036149" w:id="68"/>
      <w:r w:rsidRPr="63E62524">
        <w:rPr>
          <w:rFonts w:cs="Times New Roman"/>
          <w:lang w:val="lv-LV"/>
        </w:rPr>
        <w:lastRenderedPageBreak/>
        <w:t xml:space="preserve">Pielikums II </w:t>
      </w:r>
      <w:bookmarkEnd w:id="68"/>
    </w:p>
    <w:p w:rsidR="00122771" w:rsidP="115AA592" w:rsidRDefault="62969F62" w14:paraId="2869C5C2" w14:textId="65263F94">
      <w:pPr>
        <w:rPr>
          <w:rFonts w:eastAsia="Calibri" w:cs="Arial"/>
          <w:lang w:val="lv-LV"/>
        </w:rPr>
      </w:pPr>
      <w:r w:rsidRPr="115AA592">
        <w:rPr>
          <w:rFonts w:eastAsia="Calibri" w:cs="Arial"/>
          <w:lang w:val="lv-LV"/>
        </w:rPr>
        <w:t>CoVid-19 vakcīnu pieprasījuma veidlapa ir pieejam SPKC tīmekļa vietnē:</w:t>
      </w:r>
    </w:p>
    <w:p w:rsidR="00122771" w:rsidP="115AA592" w:rsidRDefault="00000000" w14:paraId="3AD74B5F" w14:textId="68C75541">
      <w:pPr>
        <w:rPr>
          <w:rFonts w:eastAsia="Calibri" w:cs="Arial"/>
          <w:lang w:val="lv-LV"/>
        </w:rPr>
      </w:pPr>
      <w:hyperlink r:id="rId84">
        <w:r w:rsidRPr="115AA592" w:rsidR="62969F62">
          <w:rPr>
            <w:rStyle w:val="Hyperlink"/>
            <w:rFonts w:eastAsia="Calibri" w:cs="Arial"/>
            <w:lang w:val="lv-LV"/>
          </w:rPr>
          <w:t>https://www.spkc.gov.lv/lv/vakcinu-pret-covid-19-pasutisana</w:t>
        </w:r>
      </w:hyperlink>
    </w:p>
    <w:p w:rsidRPr="00E177B6" w:rsidR="00122771" w:rsidP="30733D10" w:rsidRDefault="492BAA54" w14:paraId="5FC1DAF0" w14:textId="74046A01">
      <w:pPr>
        <w:rPr>
          <w:rStyle w:val="Emphasis"/>
          <w:u w:val="none"/>
          <w:lang w:val="lv-LV"/>
        </w:rPr>
      </w:pPr>
      <w:bookmarkStart w:name="_Hlk62807205" w:id="69"/>
      <w:r w:rsidRPr="30733D10">
        <w:rPr>
          <w:rStyle w:val="Emphasis"/>
          <w:sz w:val="28"/>
          <w:szCs w:val="28"/>
          <w:u w:val="none"/>
          <w:lang w:val="lv-LV"/>
        </w:rPr>
        <w:t xml:space="preserve">Pārskats par vakcīnu norakstīšanu </w:t>
      </w:r>
      <w:r w:rsidRPr="30733D10" w:rsidR="23C75F0D">
        <w:rPr>
          <w:rStyle w:val="Emphasis"/>
          <w:sz w:val="28"/>
          <w:szCs w:val="28"/>
          <w:u w:val="none"/>
          <w:lang w:val="lv-LV"/>
        </w:rPr>
        <w:t xml:space="preserve"> ir pieejams SPKC tīmekļa vietnē </w:t>
      </w:r>
      <w:hyperlink r:id="rId85">
        <w:r w:rsidRPr="30733D10" w:rsidR="548BAE38">
          <w:rPr>
            <w:rStyle w:val="Hyperlink"/>
            <w:lang w:val="lv-LV"/>
          </w:rPr>
          <w:t>https://www.spkc.gov.lv/lv/vakcinu-pret-covid-19-pasutisana</w:t>
        </w:r>
      </w:hyperlink>
    </w:p>
    <w:p w:rsidRPr="00E177B6" w:rsidR="00377E0E" w:rsidP="003E5C11" w:rsidRDefault="492BAA54" w14:paraId="5B355E85" w14:textId="435F989D">
      <w:pPr>
        <w:spacing w:after="0"/>
        <w:jc w:val="both"/>
        <w:textAlignment w:val="baseline"/>
        <w:rPr>
          <w:rFonts w:eastAsia="Calibri" w:cs="Arial"/>
          <w:color w:val="4472C4" w:themeColor="accent5"/>
          <w:lang w:val="lv-LV"/>
        </w:rPr>
      </w:pPr>
      <w:r w:rsidRPr="30733D10">
        <w:rPr>
          <w:rStyle w:val="Emphasis"/>
          <w:b w:val="0"/>
          <w:u w:val="none"/>
          <w:lang w:val="lv-LV"/>
        </w:rPr>
        <w:t xml:space="preserve">Vakcinācijas iestādēm ir jāsniedz informācija par </w:t>
      </w:r>
      <w:r w:rsidRPr="30733D10">
        <w:rPr>
          <w:rStyle w:val="Emphasis"/>
          <w:b w:val="0"/>
          <w:lang w:val="lv-LV"/>
        </w:rPr>
        <w:t>visām</w:t>
      </w:r>
      <w:r w:rsidRPr="30733D10">
        <w:rPr>
          <w:rStyle w:val="Emphasis"/>
          <w:b w:val="0"/>
          <w:u w:val="none"/>
          <w:lang w:val="lv-LV"/>
        </w:rPr>
        <w:t xml:space="preserve"> norakstītajām devām, aizpildot pārskatu par vakcīnu norakstīšanu un katru mēnesi no 10. līdz 15. datumam nosūtot to SPKC uz e-pasta adresi </w:t>
      </w:r>
      <w:hyperlink r:id="rId86">
        <w:r w:rsidRPr="30733D10" w:rsidR="107E92DD">
          <w:rPr>
            <w:rStyle w:val="Hyperlink"/>
            <w:rFonts w:eastAsia="Times New Roman" w:cs="Times New Roman"/>
            <w:color w:val="auto"/>
            <w:lang w:val="lv-LV"/>
          </w:rPr>
          <w:t>vakcinuuzskaite@spkc.gov.lv</w:t>
        </w:r>
      </w:hyperlink>
    </w:p>
    <w:bookmarkEnd w:id="69"/>
    <w:p w:rsidR="0073418E" w:rsidP="30733D10" w:rsidRDefault="0073418E" w14:paraId="6897013A" w14:textId="77777777">
      <w:pPr>
        <w:rPr>
          <w:rFonts w:eastAsia="Times New Roman" w:cs="Times New Roman"/>
          <w:lang w:val="lv-LV"/>
        </w:rPr>
        <w:sectPr w:rsidR="0073418E" w:rsidSect="00F519AC">
          <w:headerReference w:type="default" r:id="rId87"/>
          <w:footerReference w:type="default" r:id="rId88"/>
          <w:pgSz w:w="11906" w:h="16838" w:orient="portrait"/>
          <w:pgMar w:top="1440" w:right="1416" w:bottom="1440" w:left="1440" w:header="720" w:footer="720" w:gutter="0"/>
          <w:cols w:space="720"/>
          <w:docGrid w:linePitch="360"/>
        </w:sectPr>
      </w:pPr>
    </w:p>
    <w:p w:rsidR="18C952DC" w:rsidP="46A8CCCC" w:rsidRDefault="2644CB74" w14:paraId="54FEF353" w14:textId="672CE8A8">
      <w:pPr>
        <w:pStyle w:val="Heading1"/>
        <w:jc w:val="both"/>
        <w:rPr>
          <w:lang w:val="lv-LV"/>
        </w:rPr>
      </w:pPr>
      <w:bookmarkStart w:name="_Toc1191336501" w:id="70"/>
      <w:r w:rsidRPr="63E62524">
        <w:rPr>
          <w:lang w:val="lv-LV"/>
        </w:rPr>
        <w:lastRenderedPageBreak/>
        <w:t xml:space="preserve">Pielikums </w:t>
      </w:r>
      <w:r w:rsidRPr="63E62524" w:rsidR="2C3E8F1B">
        <w:rPr>
          <w:lang w:val="lv-LV"/>
        </w:rPr>
        <w:t xml:space="preserve">III </w:t>
      </w:r>
      <w:bookmarkEnd w:id="70"/>
    </w:p>
    <w:p w:rsidR="18C952DC" w:rsidP="46A8CCCC" w:rsidRDefault="3B1C9CEA" w14:paraId="677FCE24" w14:textId="6DED3249">
      <w:pPr>
        <w:pStyle w:val="Heading1"/>
        <w:jc w:val="both"/>
        <w:rPr>
          <w:lang w:val="lv-LV"/>
        </w:rPr>
      </w:pPr>
      <w:bookmarkStart w:name="_Toc706449516" w:id="71"/>
      <w:r w:rsidRPr="63E62524">
        <w:rPr>
          <w:lang w:val="lv-LV"/>
        </w:rPr>
        <w:t>Vakcīnu salīdzinājums</w:t>
      </w:r>
      <w:bookmarkEnd w:id="71"/>
    </w:p>
    <w:p w:rsidR="00BC7CA0" w:rsidP="00BC7CA0" w:rsidRDefault="00BC7CA0" w14:paraId="696D4A4C" w14:textId="22C6C916">
      <w:pPr>
        <w:rPr>
          <w:lang w:val="lv-LV"/>
        </w:rPr>
      </w:pPr>
    </w:p>
    <w:p w:rsidR="00BB3079" w:rsidP="00BD0ECB" w:rsidRDefault="00F0549E" w14:paraId="459E709F" w14:textId="539CA0FD">
      <w:pPr>
        <w:rPr>
          <w:lang w:val="lv-LV"/>
        </w:rPr>
      </w:pPr>
      <w:r w:rsidRPr="365517DF">
        <w:rPr>
          <w:lang w:val="lv-LV"/>
        </w:rPr>
        <w:t xml:space="preserve">Lūdzu </w:t>
      </w:r>
      <w:r w:rsidR="00D15D70">
        <w:rPr>
          <w:lang w:val="lv-LV"/>
        </w:rPr>
        <w:t>skatīt</w:t>
      </w:r>
      <w:r w:rsidRPr="365517DF">
        <w:rPr>
          <w:lang w:val="lv-LV"/>
        </w:rPr>
        <w:t xml:space="preserve"> </w:t>
      </w:r>
      <w:hyperlink r:id="rId89">
        <w:r w:rsidRPr="00010002">
          <w:rPr>
            <w:rStyle w:val="Hyperlink"/>
            <w:i/>
            <w:iCs/>
            <w:color w:val="0070C0"/>
            <w:lang w:val="lv-LV"/>
          </w:rPr>
          <w:t>zāļu aprakstu</w:t>
        </w:r>
      </w:hyperlink>
      <w:r w:rsidRPr="00010002" w:rsidR="00D15D70">
        <w:rPr>
          <w:rStyle w:val="Hyperlink"/>
          <w:i/>
          <w:iCs/>
          <w:color w:val="2E74B5" w:themeColor="accent1" w:themeShade="BF"/>
          <w:lang w:val="lv-LV"/>
        </w:rPr>
        <w:t>s</w:t>
      </w:r>
      <w:r w:rsidRPr="365517DF">
        <w:rPr>
          <w:lang w:val="lv-LV"/>
        </w:rPr>
        <w:t xml:space="preserve">, kas sniedz pilnīgu un aktuālu informāciju par </w:t>
      </w:r>
      <w:r w:rsidR="00D15D70">
        <w:rPr>
          <w:lang w:val="lv-LV"/>
        </w:rPr>
        <w:t>šīm</w:t>
      </w:r>
      <w:r w:rsidRPr="365517DF">
        <w:rPr>
          <w:lang w:val="lv-LV"/>
        </w:rPr>
        <w:t xml:space="preserve"> vakcīn</w:t>
      </w:r>
      <w:r w:rsidR="00D15D70">
        <w:rPr>
          <w:lang w:val="lv-LV"/>
        </w:rPr>
        <w:t>ām</w:t>
      </w:r>
      <w:r w:rsidRPr="365517DF" w:rsidR="00E376EE">
        <w:rPr>
          <w:lang w:val="lv-LV"/>
        </w:rPr>
        <w:t>.</w:t>
      </w:r>
      <w:r w:rsidRPr="365517DF">
        <w:rPr>
          <w:lang w:val="lv-LV"/>
        </w:rPr>
        <w:t xml:space="preserve"> </w:t>
      </w:r>
    </w:p>
    <w:tbl>
      <w:tblPr>
        <w:tblStyle w:val="TableGrid"/>
        <w:tblW w:w="12263" w:type="dxa"/>
        <w:tblLayout w:type="fixed"/>
        <w:tblLook w:val="04A0" w:firstRow="1" w:lastRow="0" w:firstColumn="1" w:lastColumn="0" w:noHBand="0" w:noVBand="1"/>
      </w:tblPr>
      <w:tblGrid>
        <w:gridCol w:w="1586"/>
        <w:gridCol w:w="1906"/>
        <w:gridCol w:w="1906"/>
        <w:gridCol w:w="1801"/>
        <w:gridCol w:w="1688"/>
        <w:gridCol w:w="1688"/>
        <w:gridCol w:w="1688"/>
      </w:tblGrid>
      <w:tr w:rsidR="0073418E" w:rsidTr="003E5C11" w14:paraId="385C6793" w14:textId="14A2B759">
        <w:trPr>
          <w:trHeight w:val="254"/>
        </w:trPr>
        <w:tc>
          <w:tcPr>
            <w:tcW w:w="1586" w:type="dxa"/>
          </w:tcPr>
          <w:p w:rsidR="0073418E" w:rsidP="00115E18" w:rsidRDefault="0073418E" w14:paraId="54B66779" w14:textId="751AB4F0">
            <w:pPr>
              <w:rPr>
                <w:lang w:val="lv-LV"/>
              </w:rPr>
            </w:pPr>
            <w:r>
              <w:rPr>
                <w:lang w:val="lv-LV"/>
              </w:rPr>
              <w:br w:type="page"/>
            </w:r>
          </w:p>
        </w:tc>
        <w:tc>
          <w:tcPr>
            <w:tcW w:w="1906" w:type="dxa"/>
            <w:vAlign w:val="center"/>
          </w:tcPr>
          <w:p w:rsidRPr="0070794F" w:rsidR="0073418E" w:rsidP="003E5C11" w:rsidRDefault="4D67C8AD" w14:paraId="74AC649F" w14:textId="08A546B0">
            <w:pPr>
              <w:jc w:val="center"/>
              <w:rPr>
                <w:b/>
                <w:bCs/>
                <w:lang w:val="lv-LV"/>
              </w:rPr>
            </w:pPr>
            <w:proofErr w:type="spellStart"/>
            <w:r w:rsidRPr="72AEEB9D">
              <w:rPr>
                <w:b/>
                <w:bCs/>
                <w:lang w:val="lv-LV"/>
              </w:rPr>
              <w:t>Biontech</w:t>
            </w:r>
            <w:proofErr w:type="spellEnd"/>
            <w:r w:rsidRPr="72AEEB9D">
              <w:rPr>
                <w:b/>
                <w:bCs/>
                <w:lang w:val="lv-LV"/>
              </w:rPr>
              <w:t xml:space="preserve">-Pfizer </w:t>
            </w:r>
            <w:r w:rsidRPr="72AEEB9D">
              <w:rPr>
                <w:b/>
                <w:bCs/>
                <w:i/>
                <w:iCs/>
                <w:lang w:val="lv-LV"/>
              </w:rPr>
              <w:t>Comi</w:t>
            </w:r>
            <w:r w:rsidRPr="72AEEB9D" w:rsidR="25527CC2">
              <w:rPr>
                <w:b/>
                <w:bCs/>
                <w:i/>
                <w:iCs/>
                <w:lang w:val="lv-LV"/>
              </w:rPr>
              <w:t>r</w:t>
            </w:r>
            <w:r w:rsidRPr="72AEEB9D">
              <w:rPr>
                <w:b/>
                <w:bCs/>
                <w:i/>
                <w:iCs/>
                <w:lang w:val="lv-LV"/>
              </w:rPr>
              <w:t>naty</w:t>
            </w:r>
            <w:r w:rsidRPr="72AEEB9D" w:rsidR="49FC027B">
              <w:rPr>
                <w:b/>
                <w:bCs/>
                <w:i/>
                <w:iCs/>
                <w:lang w:val="lv-LV"/>
              </w:rPr>
              <w:t xml:space="preserve"> </w:t>
            </w:r>
            <w:r w:rsidRPr="72AEEB9D" w:rsidR="49FC027B">
              <w:rPr>
                <w:b/>
                <w:bCs/>
                <w:lang w:val="lv-LV"/>
              </w:rPr>
              <w:t xml:space="preserve">30 µg </w:t>
            </w:r>
            <w:r w:rsidRPr="72AEEB9D" w:rsidR="418BF28D">
              <w:rPr>
                <w:b/>
                <w:bCs/>
                <w:lang w:val="lv-LV"/>
              </w:rPr>
              <w:t>pusaudžiem no 12 g.</w:t>
            </w:r>
            <w:r w:rsidR="00F66F60">
              <w:rPr>
                <w:b/>
                <w:bCs/>
                <w:lang w:val="lv-LV"/>
              </w:rPr>
              <w:t> </w:t>
            </w:r>
            <w:r w:rsidRPr="72AEEB9D" w:rsidR="418BF28D">
              <w:rPr>
                <w:b/>
                <w:bCs/>
                <w:lang w:val="lv-LV"/>
              </w:rPr>
              <w:t xml:space="preserve">v. un pieaugušajiem </w:t>
            </w:r>
            <w:r w:rsidRPr="72AEEB9D" w:rsidR="49FC027B">
              <w:rPr>
                <w:b/>
                <w:bCs/>
                <w:lang w:val="lv-LV"/>
              </w:rPr>
              <w:t>(violets vāciņš)</w:t>
            </w:r>
          </w:p>
        </w:tc>
        <w:tc>
          <w:tcPr>
            <w:tcW w:w="1906" w:type="dxa"/>
            <w:vAlign w:val="center"/>
          </w:tcPr>
          <w:p w:rsidRPr="002B560A" w:rsidR="115AA592" w:rsidP="003E5C11" w:rsidRDefault="0CA4EF4B" w14:paraId="2390BC89" w14:textId="6B79FB25">
            <w:pPr>
              <w:jc w:val="center"/>
              <w:rPr>
                <w:b/>
                <w:bCs/>
                <w:color w:val="4472C4" w:themeColor="accent5"/>
                <w:lang w:val="lv-LV"/>
              </w:rPr>
            </w:pPr>
            <w:proofErr w:type="spellStart"/>
            <w:r w:rsidRPr="056C7E42">
              <w:rPr>
                <w:b/>
                <w:bCs/>
                <w:lang w:val="lv-LV"/>
              </w:rPr>
              <w:t>Biontech</w:t>
            </w:r>
            <w:proofErr w:type="spellEnd"/>
            <w:r w:rsidRPr="056C7E42">
              <w:rPr>
                <w:b/>
                <w:bCs/>
                <w:lang w:val="lv-LV"/>
              </w:rPr>
              <w:t xml:space="preserve">-Pfizer </w:t>
            </w:r>
            <w:r w:rsidRPr="056C7E42">
              <w:rPr>
                <w:b/>
                <w:bCs/>
                <w:i/>
                <w:iCs/>
                <w:lang w:val="lv-LV"/>
              </w:rPr>
              <w:t xml:space="preserve">Comirnaty </w:t>
            </w:r>
            <w:r w:rsidRPr="056C7E42">
              <w:rPr>
                <w:b/>
                <w:bCs/>
                <w:lang w:val="lv-LV"/>
              </w:rPr>
              <w:t xml:space="preserve">10 µg bērniem 5-11 </w:t>
            </w:r>
            <w:proofErr w:type="spellStart"/>
            <w:r w:rsidRPr="056C7E42">
              <w:rPr>
                <w:b/>
                <w:bCs/>
                <w:lang w:val="lv-LV"/>
              </w:rPr>
              <w:t>g.v</w:t>
            </w:r>
            <w:proofErr w:type="spellEnd"/>
            <w:r w:rsidRPr="056C7E42">
              <w:rPr>
                <w:b/>
                <w:bCs/>
                <w:lang w:val="lv-LV"/>
              </w:rPr>
              <w:t>. (oranžs vāciņš)</w:t>
            </w:r>
          </w:p>
        </w:tc>
        <w:tc>
          <w:tcPr>
            <w:tcW w:w="1801" w:type="dxa"/>
            <w:vAlign w:val="center"/>
          </w:tcPr>
          <w:p w:rsidRPr="0070794F" w:rsidR="0073418E" w:rsidP="003E5C11" w:rsidRDefault="18B32EF1" w14:paraId="5AA26CD5" w14:textId="5134D8EC">
            <w:pPr>
              <w:jc w:val="center"/>
              <w:rPr>
                <w:b/>
                <w:bCs/>
                <w:lang w:val="lv-LV"/>
              </w:rPr>
            </w:pPr>
            <w:r w:rsidRPr="0ABF18D5">
              <w:rPr>
                <w:b/>
                <w:bCs/>
                <w:lang w:val="lv-LV"/>
              </w:rPr>
              <w:t>Moderna</w:t>
            </w:r>
          </w:p>
          <w:p w:rsidRPr="0070794F" w:rsidR="0073418E" w:rsidP="003E5C11" w:rsidRDefault="24AE1FE4" w14:paraId="149D1589" w14:textId="00501A8C">
            <w:pPr>
              <w:jc w:val="center"/>
              <w:rPr>
                <w:rFonts w:eastAsia="Calibri" w:cs="Arial"/>
                <w:b/>
                <w:bCs/>
                <w:i/>
                <w:iCs/>
                <w:color w:val="4472C4" w:themeColor="accent5"/>
                <w:lang w:val="lv-LV"/>
              </w:rPr>
            </w:pPr>
            <w:r w:rsidRPr="0ABF18D5">
              <w:rPr>
                <w:rFonts w:eastAsia="Calibri" w:cs="Arial"/>
                <w:b/>
                <w:bCs/>
                <w:i/>
                <w:iCs/>
                <w:lang w:val="lv-LV"/>
              </w:rPr>
              <w:t>Spikevax</w:t>
            </w:r>
          </w:p>
        </w:tc>
        <w:tc>
          <w:tcPr>
            <w:tcW w:w="1688" w:type="dxa"/>
            <w:vAlign w:val="center"/>
          </w:tcPr>
          <w:p w:rsidRPr="00511F43" w:rsidR="0073418E" w:rsidP="003E5C11" w:rsidRDefault="0073418E" w14:paraId="694FE04A" w14:textId="4AB6805A">
            <w:pPr>
              <w:jc w:val="center"/>
              <w:rPr>
                <w:b/>
                <w:bCs/>
                <w:color w:val="2E74B5" w:themeColor="accent1" w:themeShade="BF"/>
                <w:lang w:val="lv-LV"/>
              </w:rPr>
            </w:pPr>
            <w:r w:rsidRPr="2ABC886C">
              <w:rPr>
                <w:b/>
                <w:lang w:val="lv-LV"/>
              </w:rPr>
              <w:t>AstraZeneca</w:t>
            </w:r>
            <w:r w:rsidR="00D32888">
              <w:rPr>
                <w:b/>
                <w:lang w:val="lv-LV"/>
              </w:rPr>
              <w:t xml:space="preserve"> </w:t>
            </w:r>
            <w:r w:rsidR="00D32888">
              <w:rPr>
                <w:b/>
                <w:lang w:val="lv-LV"/>
              </w:rPr>
              <w:br/>
            </w:r>
            <w:r w:rsidRPr="00D32888" w:rsidR="00D32888">
              <w:rPr>
                <w:b/>
                <w:i/>
                <w:iCs/>
                <w:lang w:val="lv-LV"/>
              </w:rPr>
              <w:t>Vaxzevria</w:t>
            </w:r>
          </w:p>
        </w:tc>
        <w:tc>
          <w:tcPr>
            <w:tcW w:w="1688" w:type="dxa"/>
            <w:vAlign w:val="center"/>
          </w:tcPr>
          <w:p w:rsidRPr="002D2317" w:rsidR="0073418E" w:rsidP="003E5C11" w:rsidRDefault="5B15FA57" w14:paraId="68E52F60" w14:textId="5C4E56DF">
            <w:pPr>
              <w:jc w:val="center"/>
              <w:rPr>
                <w:b/>
                <w:bCs/>
                <w:color w:val="2E74B5" w:themeColor="accent1" w:themeShade="BF"/>
                <w:lang w:val="lv-LV"/>
              </w:rPr>
            </w:pPr>
            <w:r w:rsidRPr="0ABF18D5">
              <w:rPr>
                <w:b/>
                <w:bCs/>
                <w:lang w:val="lv-LV"/>
              </w:rPr>
              <w:t>Janssen</w:t>
            </w:r>
          </w:p>
          <w:p w:rsidRPr="002D2317" w:rsidR="0073418E" w:rsidP="003E5C11" w:rsidRDefault="6B85D007" w14:paraId="4160833C" w14:textId="5E82D9F4">
            <w:pPr>
              <w:jc w:val="center"/>
              <w:rPr>
                <w:rFonts w:eastAsia="Calibri" w:cs="Arial"/>
                <w:b/>
                <w:bCs/>
                <w:i/>
                <w:iCs/>
                <w:color w:val="2E74B5" w:themeColor="accent1" w:themeShade="BF"/>
                <w:lang w:val="lv-LV"/>
              </w:rPr>
            </w:pPr>
            <w:r w:rsidRPr="00126612">
              <w:rPr>
                <w:rFonts w:eastAsia="Calibri" w:cs="Arial"/>
                <w:b/>
                <w:bCs/>
                <w:i/>
                <w:iCs/>
                <w:lang w:val="lv-LV"/>
              </w:rPr>
              <w:t xml:space="preserve">Covid-19 </w:t>
            </w:r>
            <w:proofErr w:type="spellStart"/>
            <w:r w:rsidRPr="00126612">
              <w:rPr>
                <w:rFonts w:eastAsia="Calibri" w:cs="Arial"/>
                <w:b/>
                <w:bCs/>
                <w:i/>
                <w:iCs/>
                <w:lang w:val="lv-LV"/>
              </w:rPr>
              <w:t>Vaccine</w:t>
            </w:r>
            <w:proofErr w:type="spellEnd"/>
            <w:r w:rsidRPr="00126612">
              <w:rPr>
                <w:rFonts w:eastAsia="Calibri" w:cs="Arial"/>
                <w:b/>
                <w:bCs/>
                <w:i/>
                <w:iCs/>
                <w:lang w:val="lv-LV"/>
              </w:rPr>
              <w:t xml:space="preserve"> Janssen jeb JCOVDEN</w:t>
            </w:r>
          </w:p>
        </w:tc>
        <w:tc>
          <w:tcPr>
            <w:tcW w:w="1688" w:type="dxa"/>
            <w:vAlign w:val="center"/>
          </w:tcPr>
          <w:p w:rsidR="72AEEB9D" w:rsidP="003E5C11" w:rsidRDefault="72AEEB9D" w14:paraId="290B44FB" w14:textId="26DB0889">
            <w:pPr>
              <w:spacing w:line="257" w:lineRule="auto"/>
              <w:jc w:val="center"/>
              <w:rPr>
                <w:rFonts w:eastAsia="Times New Roman" w:cs="Times New Roman"/>
                <w:b/>
                <w:bCs/>
                <w:color w:val="4472C4" w:themeColor="accent5"/>
                <w:lang w:val="lv-LV"/>
              </w:rPr>
            </w:pPr>
            <w:r w:rsidRPr="72AEEB9D">
              <w:rPr>
                <w:rFonts w:eastAsia="Times New Roman" w:cs="Times New Roman"/>
                <w:b/>
                <w:bCs/>
                <w:color w:val="4472C4" w:themeColor="accent5"/>
                <w:lang w:val="lv-LV"/>
              </w:rPr>
              <w:t>Novavax</w:t>
            </w:r>
          </w:p>
          <w:p w:rsidR="72AEEB9D" w:rsidP="003E5C11" w:rsidRDefault="72AEEB9D" w14:paraId="094BA845" w14:textId="18F3D3EC">
            <w:pPr>
              <w:jc w:val="center"/>
              <w:rPr>
                <w:rFonts w:eastAsia="Calibri" w:cs="Arial"/>
                <w:b/>
                <w:bCs/>
                <w:i/>
                <w:iCs/>
                <w:color w:val="4472C4" w:themeColor="accent5"/>
                <w:lang w:val="lv-LV"/>
              </w:rPr>
            </w:pPr>
            <w:r w:rsidRPr="72AEEB9D">
              <w:rPr>
                <w:rFonts w:eastAsia="Times New Roman" w:cs="Times New Roman"/>
                <w:b/>
                <w:bCs/>
                <w:i/>
                <w:iCs/>
                <w:color w:val="4472C4" w:themeColor="accent5"/>
                <w:lang w:val="lv-LV"/>
              </w:rPr>
              <w:t>Nuvaxovid</w:t>
            </w:r>
          </w:p>
        </w:tc>
      </w:tr>
      <w:tr w:rsidR="0073418E" w:rsidTr="63E62524" w14:paraId="6EB1229B" w14:textId="6A2BF762">
        <w:trPr>
          <w:trHeight w:val="895"/>
        </w:trPr>
        <w:tc>
          <w:tcPr>
            <w:tcW w:w="1586" w:type="dxa"/>
          </w:tcPr>
          <w:p w:rsidR="0073418E" w:rsidP="00115E18" w:rsidRDefault="0073418E" w14:paraId="33B8E371" w14:textId="77777777">
            <w:pPr>
              <w:rPr>
                <w:rFonts w:ascii="TimesNewRoman" w:hAnsi="TimesNewRoman" w:cs="TimesNewRoman"/>
                <w:lang w:val="lv-LV"/>
              </w:rPr>
            </w:pPr>
            <w:r w:rsidRPr="00E809F6">
              <w:rPr>
                <w:lang w:val="lv-LV"/>
              </w:rPr>
              <w:t xml:space="preserve">Neatvērta flakona </w:t>
            </w:r>
            <w:r w:rsidRPr="004D55A6">
              <w:rPr>
                <w:lang w:val="lv-LV"/>
              </w:rPr>
              <w:t>uzglabāšana ledusskapī +2</w:t>
            </w:r>
            <w:r w:rsidRPr="004D55A6" w:rsidR="00626405">
              <w:rPr>
                <w:rFonts w:ascii="TimesNewRoman" w:hAnsi="TimesNewRoman" w:cs="TimesNewRoman"/>
                <w:lang w:val="lv-LV"/>
              </w:rPr>
              <w:t>°C</w:t>
            </w:r>
            <w:r w:rsidRPr="004D55A6" w:rsidR="0038288D">
              <w:rPr>
                <w:lang w:val="lv-LV"/>
              </w:rPr>
              <w:t xml:space="preserve"> līdz </w:t>
            </w:r>
            <w:r w:rsidRPr="004D55A6">
              <w:rPr>
                <w:lang w:val="lv-LV"/>
              </w:rPr>
              <w:t>+</w:t>
            </w:r>
            <w:r w:rsidRPr="004D55A6" w:rsidR="00182D0D">
              <w:rPr>
                <w:lang w:val="lv-LV"/>
              </w:rPr>
              <w:t>8</w:t>
            </w:r>
            <w:r w:rsidRPr="004D55A6" w:rsidR="00626405">
              <w:rPr>
                <w:rFonts w:ascii="TimesNewRoman" w:hAnsi="TimesNewRoman" w:cs="TimesNewRoman"/>
                <w:lang w:val="lv-LV"/>
              </w:rPr>
              <w:t>°C</w:t>
            </w:r>
          </w:p>
          <w:p w:rsidRPr="00E809F6" w:rsidR="006F3551" w:rsidP="00115E18" w:rsidRDefault="006F3551" w14:paraId="4BFE536F" w14:textId="56FA2B35">
            <w:pPr>
              <w:rPr>
                <w:lang w:val="lv-LV"/>
              </w:rPr>
            </w:pPr>
            <w:r w:rsidRPr="00E809F6">
              <w:rPr>
                <w:lang w:val="lv-LV"/>
              </w:rPr>
              <w:t>Atkārtoti nesasaldē!</w:t>
            </w:r>
          </w:p>
        </w:tc>
        <w:tc>
          <w:tcPr>
            <w:tcW w:w="1906" w:type="dxa"/>
          </w:tcPr>
          <w:p w:rsidRPr="00E809F6" w:rsidR="0073418E" w:rsidP="72AEEB9D" w:rsidRDefault="0D03145A" w14:paraId="76D3ABC7" w14:textId="5E92503E">
            <w:pPr>
              <w:rPr>
                <w:rFonts w:eastAsia="Times New Roman" w:cs="Times New Roman"/>
                <w:lang w:val="lv-LV"/>
              </w:rPr>
            </w:pPr>
            <w:r w:rsidRPr="72AEEB9D">
              <w:rPr>
                <w:rFonts w:eastAsia="Times New Roman" w:cs="Times New Roman"/>
                <w:lang w:val="lv-LV"/>
              </w:rPr>
              <w:t>1</w:t>
            </w:r>
            <w:r w:rsidRPr="72AEEB9D" w:rsidR="50F206EF">
              <w:rPr>
                <w:rFonts w:eastAsia="Times New Roman" w:cs="Times New Roman"/>
                <w:lang w:val="lv-LV"/>
              </w:rPr>
              <w:t xml:space="preserve"> mēnesis (31 diena)</w:t>
            </w:r>
            <w:r w:rsidRPr="72AEEB9D">
              <w:rPr>
                <w:rFonts w:eastAsia="Times New Roman" w:cs="Times New Roman"/>
                <w:lang w:val="lv-LV"/>
              </w:rPr>
              <w:t xml:space="preserve">. Šajā laikā iekļaujas arī piegādes laiks no lieltirgotavas līdz vakcinācijas kabinetam. </w:t>
            </w:r>
          </w:p>
        </w:tc>
        <w:tc>
          <w:tcPr>
            <w:tcW w:w="1906" w:type="dxa"/>
          </w:tcPr>
          <w:p w:rsidRPr="002B560A" w:rsidR="115AA592" w:rsidP="72AEEB9D" w:rsidRDefault="2B813398" w14:paraId="60F27468" w14:textId="6B79FB25">
            <w:pPr>
              <w:rPr>
                <w:rFonts w:eastAsia="Times New Roman" w:cs="Times New Roman"/>
                <w:color w:val="4472C4" w:themeColor="accent5"/>
                <w:lang w:val="lv-LV"/>
              </w:rPr>
            </w:pPr>
            <w:r w:rsidRPr="056C7E42">
              <w:rPr>
                <w:rFonts w:eastAsia="Times New Roman" w:cs="Times New Roman"/>
                <w:lang w:val="lv-LV"/>
              </w:rPr>
              <w:t>10 nedēļas</w:t>
            </w:r>
            <w:r w:rsidRPr="056C7E42" w:rsidR="295071A5">
              <w:rPr>
                <w:rFonts w:eastAsia="Times New Roman" w:cs="Times New Roman"/>
                <w:lang w:val="lv-LV"/>
              </w:rPr>
              <w:t>, iekļaujoties kopējā 6 mēnešu derīguma laikā</w:t>
            </w:r>
            <w:r w:rsidRPr="056C7E42" w:rsidR="7DE3CAF4">
              <w:rPr>
                <w:rFonts w:eastAsia="Times New Roman" w:cs="Times New Roman"/>
                <w:lang w:val="lv-LV"/>
              </w:rPr>
              <w:t>. Pirms lietošanas neatvērtus flakonus var uzglabāt līdz 12 h istabas temperatūrā (no +8 līdz +30 °C</w:t>
            </w:r>
            <w:r w:rsidRPr="056C7E42" w:rsidR="24655639">
              <w:rPr>
                <w:rFonts w:eastAsia="Times New Roman" w:cs="Times New Roman"/>
                <w:lang w:val="lv-LV"/>
              </w:rPr>
              <w:t>)</w:t>
            </w:r>
          </w:p>
        </w:tc>
        <w:tc>
          <w:tcPr>
            <w:tcW w:w="1801" w:type="dxa"/>
          </w:tcPr>
          <w:p w:rsidRPr="00E809F6" w:rsidR="0073418E" w:rsidP="00115E18" w:rsidRDefault="0073418E" w14:paraId="3171E50F" w14:textId="05A70692">
            <w:pPr>
              <w:rPr>
                <w:lang w:val="lv-LV"/>
              </w:rPr>
            </w:pPr>
            <w:r w:rsidRPr="00E809F6">
              <w:rPr>
                <w:lang w:val="lv-LV"/>
              </w:rPr>
              <w:t>30 dienas</w:t>
            </w:r>
          </w:p>
        </w:tc>
        <w:tc>
          <w:tcPr>
            <w:tcW w:w="1688" w:type="dxa"/>
          </w:tcPr>
          <w:p w:rsidRPr="00E809F6" w:rsidR="0073418E" w:rsidP="00115E18" w:rsidRDefault="0073418E" w14:paraId="796D3C59" w14:textId="671E874F">
            <w:pPr>
              <w:rPr>
                <w:lang w:val="lv-LV"/>
              </w:rPr>
            </w:pPr>
            <w:r w:rsidRPr="15BA2AB9">
              <w:rPr>
                <w:lang w:val="lv-LV"/>
              </w:rPr>
              <w:t>6 mēneši</w:t>
            </w:r>
          </w:p>
        </w:tc>
        <w:tc>
          <w:tcPr>
            <w:tcW w:w="1688" w:type="dxa"/>
          </w:tcPr>
          <w:p w:rsidRPr="00BC0F5C" w:rsidR="0073418E" w:rsidP="72AEEB9D" w:rsidRDefault="5093F752" w14:paraId="33BE59F3" w14:textId="56694D14">
            <w:pPr>
              <w:rPr>
                <w:color w:val="000000" w:themeColor="text1"/>
                <w:lang w:val="lv-LV"/>
              </w:rPr>
            </w:pPr>
            <w:r w:rsidRPr="15BA2AB9">
              <w:rPr>
                <w:color w:val="4472C4" w:themeColor="accent5"/>
                <w:lang w:val="lv-LV"/>
              </w:rPr>
              <w:t>11</w:t>
            </w:r>
            <w:r w:rsidRPr="15BA2AB9" w:rsidR="59F7BB5A">
              <w:rPr>
                <w:color w:val="4472C4" w:themeColor="accent5"/>
                <w:lang w:val="lv-LV"/>
              </w:rPr>
              <w:t xml:space="preserve"> mēneši (vienu periodu; nedrīkst atkārtoti sasaldēt)</w:t>
            </w:r>
          </w:p>
        </w:tc>
        <w:tc>
          <w:tcPr>
            <w:tcW w:w="1688" w:type="dxa"/>
          </w:tcPr>
          <w:p w:rsidRPr="008E4586" w:rsidR="72AEEB9D" w:rsidP="72AEEB9D" w:rsidRDefault="72AEEB9D" w14:paraId="7D3FFAE7" w14:textId="3346EE06">
            <w:pPr>
              <w:spacing w:line="257" w:lineRule="auto"/>
              <w:rPr>
                <w:rFonts w:eastAsia="Times New Roman" w:cs="Times New Roman"/>
                <w:color w:val="4472C4" w:themeColor="accent5"/>
                <w:lang w:val="lv-LV"/>
              </w:rPr>
            </w:pPr>
            <w:r w:rsidRPr="15BA2AB9">
              <w:rPr>
                <w:rFonts w:eastAsia="Times New Roman" w:cs="Times New Roman"/>
                <w:color w:val="4472C4" w:themeColor="accent5"/>
                <w:lang w:val="lv-LV"/>
              </w:rPr>
              <w:t>9 mēneši</w:t>
            </w:r>
          </w:p>
          <w:p w:rsidRPr="008E4586" w:rsidR="72AEEB9D" w:rsidP="72AEEB9D" w:rsidRDefault="72AEEB9D" w14:paraId="431ED105" w14:textId="157302D3">
            <w:pPr>
              <w:rPr>
                <w:rFonts w:eastAsia="Calibri" w:cs="Arial"/>
                <w:color w:val="4472C4" w:themeColor="accent5"/>
                <w:lang w:val="lv-LV"/>
              </w:rPr>
            </w:pPr>
            <w:r w:rsidRPr="15BA2AB9">
              <w:rPr>
                <w:rFonts w:eastAsia="Times New Roman" w:cs="Times New Roman"/>
                <w:color w:val="4472C4" w:themeColor="accent5"/>
                <w:lang w:val="lv-LV"/>
              </w:rPr>
              <w:t>* Neatvērta Nuvaxovid vakcīna 25 °C temperatūrā ir stabila līdz 12 stundām</w:t>
            </w:r>
          </w:p>
        </w:tc>
      </w:tr>
      <w:tr w:rsidR="003E6F7F" w:rsidTr="63E62524" w14:paraId="36F864B5" w14:textId="77777777">
        <w:trPr>
          <w:trHeight w:val="505"/>
        </w:trPr>
        <w:tc>
          <w:tcPr>
            <w:tcW w:w="1586" w:type="dxa"/>
          </w:tcPr>
          <w:p w:rsidRPr="00E809F6" w:rsidR="003E6F7F" w:rsidP="46A8CCCC" w:rsidRDefault="5CB40924" w14:paraId="5C0E7091" w14:textId="1A8837DE">
            <w:pPr>
              <w:rPr>
                <w:rFonts w:eastAsia="Times New Roman" w:cs="Times New Roman"/>
                <w:lang w:val="lv-LV"/>
              </w:rPr>
            </w:pPr>
            <w:r w:rsidRPr="46A8CCCC">
              <w:rPr>
                <w:rFonts w:eastAsia="Times New Roman" w:cs="Times New Roman"/>
                <w:lang w:val="lv-LV"/>
              </w:rPr>
              <w:t>Uzglabāšana saldētavā no</w:t>
            </w:r>
            <w:r w:rsidRPr="46A8CCCC" w:rsidR="2CD6CFD1">
              <w:rPr>
                <w:rFonts w:eastAsia="Times New Roman" w:cs="Times New Roman"/>
                <w:lang w:val="lv-LV"/>
              </w:rPr>
              <w:t xml:space="preserve"> –25°C līdz –15 °C</w:t>
            </w:r>
          </w:p>
          <w:p w:rsidRPr="00E809F6" w:rsidR="003E6F7F" w:rsidP="003E6F7F" w:rsidRDefault="5CB40924" w14:paraId="4CCE4603" w14:textId="310152FA">
            <w:pPr>
              <w:rPr>
                <w:lang w:val="lv-LV"/>
              </w:rPr>
            </w:pPr>
            <w:r w:rsidRPr="46A8CCCC">
              <w:rPr>
                <w:rFonts w:eastAsia="Times New Roman" w:cs="Times New Roman"/>
                <w:lang w:val="lv-LV"/>
              </w:rPr>
              <w:t>Atkārtoti nesasaldē</w:t>
            </w:r>
            <w:r w:rsidRPr="46A8CCCC">
              <w:rPr>
                <w:lang w:val="lv-LV"/>
              </w:rPr>
              <w:t>!</w:t>
            </w:r>
          </w:p>
        </w:tc>
        <w:tc>
          <w:tcPr>
            <w:tcW w:w="1906" w:type="dxa"/>
          </w:tcPr>
          <w:p w:rsidRPr="00E809F6" w:rsidR="003E6F7F" w:rsidP="72AEEB9D" w:rsidRDefault="20CA467F" w14:paraId="2060CB1E" w14:textId="2480B42D">
            <w:pPr>
              <w:rPr>
                <w:rFonts w:eastAsia="Times New Roman" w:cs="Times New Roman"/>
                <w:lang w:val="lv-LV"/>
              </w:rPr>
            </w:pPr>
            <w:r w:rsidRPr="72AEEB9D">
              <w:rPr>
                <w:rFonts w:eastAsia="Times New Roman" w:cs="Times New Roman"/>
                <w:lang w:val="lv-LV"/>
              </w:rPr>
              <w:t>K</w:t>
            </w:r>
            <w:r w:rsidRPr="72AEEB9D" w:rsidR="7BAE3E80">
              <w:rPr>
                <w:rFonts w:eastAsia="Times New Roman" w:cs="Times New Roman"/>
                <w:lang w:val="lv-LV"/>
              </w:rPr>
              <w:t>opējā glabāšanas termiņa laikā</w:t>
            </w:r>
            <w:r w:rsidRPr="72AEEB9D">
              <w:rPr>
                <w:rFonts w:eastAsia="Times New Roman" w:cs="Times New Roman"/>
                <w:lang w:val="lv-LV"/>
              </w:rPr>
              <w:t xml:space="preserve"> vienu laika periodu līdz 2 nedēļām</w:t>
            </w:r>
            <w:r w:rsidRPr="72AEEB9D" w:rsidR="7BAE3E80">
              <w:rPr>
                <w:rFonts w:eastAsia="Times New Roman" w:cs="Times New Roman"/>
                <w:lang w:val="lv-LV"/>
              </w:rPr>
              <w:t>.</w:t>
            </w:r>
            <w:r w:rsidRPr="72AEEB9D" w:rsidR="76C8A47F">
              <w:rPr>
                <w:rFonts w:eastAsia="Times New Roman" w:cs="Times New Roman"/>
                <w:lang w:val="lv-LV"/>
              </w:rPr>
              <w:t xml:space="preserve"> Pēc tam </w:t>
            </w:r>
            <w:r w:rsidRPr="72AEEB9D" w:rsidR="0DCEC282">
              <w:rPr>
                <w:rFonts w:eastAsia="Times New Roman" w:cs="Times New Roman"/>
                <w:lang w:val="lv-LV"/>
              </w:rPr>
              <w:t xml:space="preserve">vai nu atkausēt lietošanai vai </w:t>
            </w:r>
            <w:r w:rsidRPr="72AEEB9D" w:rsidR="159F4888">
              <w:rPr>
                <w:rFonts w:eastAsia="Times New Roman" w:cs="Times New Roman"/>
                <w:lang w:val="lv-LV"/>
              </w:rPr>
              <w:t>atlikt atpakaļ uzglabāšanai saldētavā no –</w:t>
            </w:r>
            <w:r w:rsidRPr="72AEEB9D" w:rsidR="159F4888">
              <w:rPr>
                <w:rFonts w:eastAsia="Times New Roman" w:cs="Times New Roman"/>
                <w:lang w:val="lv-LV"/>
              </w:rPr>
              <w:lastRenderedPageBreak/>
              <w:t>90°C līdz –60 °C</w:t>
            </w:r>
            <w:r w:rsidRPr="72AEEB9D" w:rsidR="0DCEC282">
              <w:rPr>
                <w:rFonts w:eastAsia="Times New Roman" w:cs="Times New Roman"/>
                <w:lang w:val="lv-LV"/>
              </w:rPr>
              <w:t xml:space="preserve">, ja atļauj </w:t>
            </w:r>
            <w:r w:rsidRPr="72AEEB9D" w:rsidR="027524E2">
              <w:rPr>
                <w:rFonts w:eastAsia="Times New Roman" w:cs="Times New Roman"/>
                <w:lang w:val="lv-LV"/>
              </w:rPr>
              <w:t>kopējai</w:t>
            </w:r>
            <w:r w:rsidRPr="72AEEB9D" w:rsidR="5505CEEC">
              <w:rPr>
                <w:rFonts w:eastAsia="Times New Roman" w:cs="Times New Roman"/>
                <w:lang w:val="lv-LV"/>
              </w:rPr>
              <w:t>s</w:t>
            </w:r>
            <w:r w:rsidRPr="72AEEB9D" w:rsidR="027524E2">
              <w:rPr>
                <w:rFonts w:eastAsia="Times New Roman" w:cs="Times New Roman"/>
                <w:lang w:val="lv-LV"/>
              </w:rPr>
              <w:t xml:space="preserve"> </w:t>
            </w:r>
            <w:r w:rsidRPr="72AEEB9D" w:rsidR="5505CEEC">
              <w:rPr>
                <w:rFonts w:eastAsia="Times New Roman" w:cs="Times New Roman"/>
                <w:lang w:val="lv-LV"/>
              </w:rPr>
              <w:t>glabāšanas</w:t>
            </w:r>
            <w:r w:rsidRPr="72AEEB9D" w:rsidR="027524E2">
              <w:rPr>
                <w:rFonts w:eastAsia="Times New Roman" w:cs="Times New Roman"/>
                <w:lang w:val="lv-LV"/>
              </w:rPr>
              <w:t xml:space="preserve"> termiņš.</w:t>
            </w:r>
          </w:p>
        </w:tc>
        <w:tc>
          <w:tcPr>
            <w:tcW w:w="1906" w:type="dxa"/>
          </w:tcPr>
          <w:p w:rsidR="04640565" w:rsidP="72AEEB9D" w:rsidRDefault="6F588966" w14:paraId="61B67151" w14:textId="5BF3FBFA">
            <w:pPr>
              <w:rPr>
                <w:rFonts w:eastAsia="Calibri" w:cs="Arial"/>
                <w:color w:val="4472C4" w:themeColor="accent5"/>
                <w:lang w:val="lv-LV"/>
              </w:rPr>
            </w:pPr>
            <w:r w:rsidRPr="72AEEB9D">
              <w:rPr>
                <w:rFonts w:eastAsia="Calibri" w:cs="Arial"/>
                <w:lang w:val="lv-LV"/>
              </w:rPr>
              <w:lastRenderedPageBreak/>
              <w:t>-</w:t>
            </w:r>
          </w:p>
        </w:tc>
        <w:tc>
          <w:tcPr>
            <w:tcW w:w="1801" w:type="dxa"/>
          </w:tcPr>
          <w:p w:rsidRPr="00E809F6" w:rsidR="003E6F7F" w:rsidP="15BA2AB9" w:rsidRDefault="1BE06FCC" w14:paraId="3C5CF233" w14:textId="5ED7DB78">
            <w:pPr>
              <w:rPr>
                <w:lang w:val="lv-LV"/>
              </w:rPr>
            </w:pPr>
            <w:r w:rsidRPr="15BA2AB9">
              <w:rPr>
                <w:lang w:val="lv-LV"/>
              </w:rPr>
              <w:t>9</w:t>
            </w:r>
            <w:r w:rsidRPr="15BA2AB9" w:rsidR="006AAF38">
              <w:rPr>
                <w:lang w:val="lv-LV"/>
              </w:rPr>
              <w:t xml:space="preserve"> mēneši</w:t>
            </w:r>
          </w:p>
        </w:tc>
        <w:tc>
          <w:tcPr>
            <w:tcW w:w="1688" w:type="dxa"/>
          </w:tcPr>
          <w:p w:rsidRPr="00E809F6" w:rsidR="003E6F7F" w:rsidP="0065245D" w:rsidRDefault="00087BA4" w14:paraId="54C46020" w14:textId="3C5165C6">
            <w:pPr>
              <w:rPr>
                <w:lang w:val="lv-LV"/>
              </w:rPr>
            </w:pPr>
            <w:r w:rsidRPr="00E809F6">
              <w:rPr>
                <w:lang w:val="lv-LV"/>
              </w:rPr>
              <w:t>Nav atļauta</w:t>
            </w:r>
          </w:p>
        </w:tc>
        <w:tc>
          <w:tcPr>
            <w:tcW w:w="1688" w:type="dxa"/>
          </w:tcPr>
          <w:p w:rsidRPr="00BC0F5C" w:rsidR="003E6F7F" w:rsidP="0ABF18D5" w:rsidRDefault="7EC9E7A8" w14:paraId="0CA87E0D" w14:textId="581E19C2">
            <w:pPr>
              <w:rPr>
                <w:rFonts w:eastAsia="Times New Roman" w:cs="Times New Roman"/>
                <w:lang w:val="lv-LV"/>
              </w:rPr>
            </w:pPr>
            <w:r w:rsidRPr="0ABF18D5">
              <w:rPr>
                <w:rFonts w:eastAsia="Times New Roman" w:cs="Times New Roman"/>
                <w:lang w:val="lv-LV"/>
              </w:rPr>
              <w:t>2 gadi</w:t>
            </w:r>
          </w:p>
        </w:tc>
        <w:tc>
          <w:tcPr>
            <w:tcW w:w="1688" w:type="dxa"/>
          </w:tcPr>
          <w:p w:rsidR="72AEEB9D" w:rsidP="72AEEB9D" w:rsidRDefault="72AEEB9D" w14:paraId="12693140" w14:textId="30A439D7">
            <w:pPr>
              <w:rPr>
                <w:rFonts w:eastAsia="Calibri" w:cs="Arial"/>
                <w:color w:val="4472C4" w:themeColor="accent5"/>
                <w:lang w:val="lv-LV"/>
              </w:rPr>
            </w:pPr>
            <w:r w:rsidRPr="72AEEB9D">
              <w:rPr>
                <w:rFonts w:eastAsia="Times New Roman" w:cs="Times New Roman"/>
                <w:color w:val="4472C4" w:themeColor="accent5"/>
                <w:lang w:val="lv-LV"/>
              </w:rPr>
              <w:t>Nav atļauta</w:t>
            </w:r>
          </w:p>
        </w:tc>
      </w:tr>
      <w:tr w:rsidR="0073418E" w:rsidTr="63E62524" w14:paraId="5C33461A" w14:textId="247EC070">
        <w:trPr>
          <w:trHeight w:val="505"/>
        </w:trPr>
        <w:tc>
          <w:tcPr>
            <w:tcW w:w="1586" w:type="dxa"/>
          </w:tcPr>
          <w:p w:rsidRPr="00E809F6" w:rsidR="0073418E" w:rsidP="46A8CCCC" w:rsidRDefault="27C2AF9B" w14:paraId="3F7FE80B" w14:textId="5B61EA6B">
            <w:pPr>
              <w:rPr>
                <w:rFonts w:eastAsia="Times New Roman" w:cs="Times New Roman"/>
                <w:lang w:val="lv-LV"/>
              </w:rPr>
            </w:pPr>
            <w:r w:rsidRPr="46A8CCCC">
              <w:rPr>
                <w:rFonts w:eastAsia="Times New Roman" w:cs="Times New Roman"/>
                <w:lang w:val="lv-LV"/>
              </w:rPr>
              <w:t>Uzglabāšana saldētavā</w:t>
            </w:r>
            <w:r w:rsidRPr="46A8CCCC" w:rsidR="2CD6CFD1">
              <w:rPr>
                <w:rFonts w:eastAsia="Times New Roman" w:cs="Times New Roman"/>
                <w:lang w:val="lv-LV"/>
              </w:rPr>
              <w:t xml:space="preserve"> no</w:t>
            </w:r>
            <w:r w:rsidRPr="46A8CCCC" w:rsidR="310C1FD4">
              <w:rPr>
                <w:rFonts w:eastAsia="Times New Roman" w:cs="Times New Roman"/>
                <w:lang w:val="lv-LV"/>
              </w:rPr>
              <w:t xml:space="preserve"> –90°C līdz –60 °C</w:t>
            </w:r>
            <w:r w:rsidRPr="46A8CCCC" w:rsidR="2CD6CFD1">
              <w:rPr>
                <w:rFonts w:eastAsia="Times New Roman" w:cs="Times New Roman"/>
                <w:lang w:val="lv-LV"/>
              </w:rPr>
              <w:t xml:space="preserve"> </w:t>
            </w:r>
          </w:p>
          <w:p w:rsidRPr="00E809F6" w:rsidR="0073418E" w:rsidP="0065245D" w:rsidRDefault="27C2AF9B" w14:paraId="2D6E2E4F" w14:textId="28F5C1B1">
            <w:pPr>
              <w:rPr>
                <w:lang w:val="lv-LV"/>
              </w:rPr>
            </w:pPr>
            <w:r w:rsidRPr="46A8CCCC">
              <w:rPr>
                <w:rFonts w:eastAsia="Times New Roman" w:cs="Times New Roman"/>
                <w:lang w:val="lv-LV"/>
              </w:rPr>
              <w:t>Atkārtoti nesasaldē</w:t>
            </w:r>
            <w:r w:rsidRPr="46A8CCCC">
              <w:rPr>
                <w:lang w:val="lv-LV"/>
              </w:rPr>
              <w:t>!</w:t>
            </w:r>
          </w:p>
        </w:tc>
        <w:tc>
          <w:tcPr>
            <w:tcW w:w="1906" w:type="dxa"/>
          </w:tcPr>
          <w:p w:rsidRPr="00E809F6" w:rsidR="0073418E" w:rsidP="72AEEB9D" w:rsidRDefault="198514C7" w14:paraId="76F35288" w14:textId="05E3E0AF">
            <w:pPr>
              <w:rPr>
                <w:lang w:val="lv-LV"/>
              </w:rPr>
            </w:pPr>
            <w:r w:rsidRPr="15BA2AB9">
              <w:rPr>
                <w:color w:val="4472C4" w:themeColor="accent5"/>
                <w:lang w:val="lv-LV"/>
              </w:rPr>
              <w:t>12</w:t>
            </w:r>
            <w:r w:rsidRPr="15BA2AB9" w:rsidR="7323BDC8">
              <w:rPr>
                <w:color w:val="4472C4" w:themeColor="accent5"/>
                <w:lang w:val="lv-LV"/>
              </w:rPr>
              <w:t xml:space="preserve"> mēneši. </w:t>
            </w:r>
            <w:r w:rsidRPr="15BA2AB9" w:rsidR="7323BDC8">
              <w:rPr>
                <w:lang w:val="lv-LV"/>
              </w:rPr>
              <w:t>At</w:t>
            </w:r>
            <w:r w:rsidRPr="15BA2AB9" w:rsidR="037B3A5F">
              <w:rPr>
                <w:lang w:val="lv-LV"/>
              </w:rPr>
              <w:t xml:space="preserve">kausēšanu </w:t>
            </w:r>
            <w:r w:rsidRPr="15BA2AB9" w:rsidR="7323BDC8">
              <w:rPr>
                <w:lang w:val="lv-LV"/>
              </w:rPr>
              <w:t xml:space="preserve">skatīt </w:t>
            </w:r>
            <w:hyperlink r:id="rId90">
              <w:r w:rsidRPr="15BA2AB9" w:rsidR="7323BDC8">
                <w:rPr>
                  <w:rStyle w:val="Hyperlink"/>
                  <w:color w:val="auto"/>
                  <w:lang w:val="lv-LV"/>
                </w:rPr>
                <w:t>lietošanas instrukcijā</w:t>
              </w:r>
            </w:hyperlink>
            <w:r w:rsidRPr="15BA2AB9" w:rsidR="7323BDC8">
              <w:rPr>
                <w:lang w:val="lv-LV"/>
              </w:rPr>
              <w:t xml:space="preserve"> un </w:t>
            </w:r>
            <w:hyperlink r:id="rId91">
              <w:r w:rsidRPr="15BA2AB9" w:rsidR="7323BDC8">
                <w:rPr>
                  <w:rStyle w:val="Hyperlink"/>
                  <w:color w:val="auto"/>
                  <w:lang w:val="lv-LV"/>
                </w:rPr>
                <w:t>mājaslapā</w:t>
              </w:r>
            </w:hyperlink>
          </w:p>
        </w:tc>
        <w:tc>
          <w:tcPr>
            <w:tcW w:w="1906" w:type="dxa"/>
          </w:tcPr>
          <w:p w:rsidR="701C6A60" w:rsidP="72AEEB9D" w:rsidRDefault="2C0E301D" w14:paraId="7EDF9763" w14:textId="6E5CA98C">
            <w:pPr>
              <w:rPr>
                <w:rFonts w:eastAsia="Calibri" w:cs="Arial"/>
                <w:color w:val="4472C4" w:themeColor="accent5"/>
                <w:lang w:val="lv-LV"/>
              </w:rPr>
            </w:pPr>
            <w:r w:rsidRPr="15BA2AB9">
              <w:rPr>
                <w:rFonts w:eastAsia="Calibri" w:cs="Arial"/>
                <w:color w:val="4472C4" w:themeColor="accent5"/>
                <w:lang w:val="lv-LV"/>
              </w:rPr>
              <w:t>12 mēneši.</w:t>
            </w:r>
            <w:r w:rsidRPr="15BA2AB9">
              <w:rPr>
                <w:rFonts w:eastAsia="Calibri" w:cs="Arial"/>
                <w:lang w:val="lv-LV"/>
              </w:rPr>
              <w:t xml:space="preserve"> </w:t>
            </w:r>
            <w:r w:rsidRPr="15BA2AB9" w:rsidR="0E925B5B">
              <w:rPr>
                <w:rFonts w:eastAsia="Calibri" w:cs="Arial"/>
                <w:lang w:val="lv-LV"/>
              </w:rPr>
              <w:t xml:space="preserve">Informāciju par atkausēšanu skatīt </w:t>
            </w:r>
            <w:hyperlink r:id="rId92">
              <w:r w:rsidRPr="15BA2AB9" w:rsidR="0E925B5B">
                <w:rPr>
                  <w:rStyle w:val="Hyperlink"/>
                  <w:rFonts w:eastAsia="Calibri" w:cs="Arial"/>
                  <w:color w:val="auto"/>
                  <w:lang w:val="lv-LV"/>
                </w:rPr>
                <w:t>zāļu aprakstā (57. lpp.)</w:t>
              </w:r>
            </w:hyperlink>
          </w:p>
        </w:tc>
        <w:tc>
          <w:tcPr>
            <w:tcW w:w="1801" w:type="dxa"/>
          </w:tcPr>
          <w:p w:rsidRPr="00E809F6" w:rsidR="0073418E" w:rsidP="0065245D" w:rsidRDefault="007C0551" w14:paraId="6FB21055" w14:textId="6CDA420B">
            <w:pPr>
              <w:rPr>
                <w:lang w:val="lv-LV"/>
              </w:rPr>
            </w:pPr>
            <w:r>
              <w:rPr>
                <w:lang w:val="lv-LV"/>
              </w:rPr>
              <w:t>Nav atļauta</w:t>
            </w:r>
          </w:p>
        </w:tc>
        <w:tc>
          <w:tcPr>
            <w:tcW w:w="1688" w:type="dxa"/>
          </w:tcPr>
          <w:p w:rsidRPr="00E809F6" w:rsidR="0073418E" w:rsidP="0065245D" w:rsidRDefault="0073418E" w14:paraId="1D29807F" w14:textId="1CC2569D">
            <w:pPr>
              <w:rPr>
                <w:lang w:val="lv-LV"/>
              </w:rPr>
            </w:pPr>
            <w:r w:rsidRPr="00E809F6">
              <w:rPr>
                <w:lang w:val="lv-LV"/>
              </w:rPr>
              <w:t>Nav atļauta</w:t>
            </w:r>
          </w:p>
        </w:tc>
        <w:tc>
          <w:tcPr>
            <w:tcW w:w="1688" w:type="dxa"/>
          </w:tcPr>
          <w:p w:rsidRPr="00BC0F5C" w:rsidR="0073418E" w:rsidP="0065245D" w:rsidRDefault="00087BA4" w14:paraId="2DA9471B" w14:textId="3F0F826E">
            <w:pPr>
              <w:rPr>
                <w:rFonts w:ascii="TimesNewRoman" w:hAnsi="TimesNewRoman" w:cs="TimesNewRoman"/>
                <w:lang w:val="lv-LV"/>
              </w:rPr>
            </w:pPr>
            <w:r w:rsidRPr="00E809F6">
              <w:rPr>
                <w:lang w:val="lv-LV"/>
              </w:rPr>
              <w:t>Nav atļauta</w:t>
            </w:r>
          </w:p>
        </w:tc>
        <w:tc>
          <w:tcPr>
            <w:tcW w:w="1688" w:type="dxa"/>
          </w:tcPr>
          <w:p w:rsidR="72AEEB9D" w:rsidP="72AEEB9D" w:rsidRDefault="72AEEB9D" w14:paraId="1ED4FE40" w14:textId="08603371">
            <w:pPr>
              <w:rPr>
                <w:rFonts w:eastAsia="Calibri" w:cs="Arial"/>
                <w:color w:val="4472C4" w:themeColor="accent5"/>
                <w:lang w:val="lv-LV"/>
              </w:rPr>
            </w:pPr>
            <w:r w:rsidRPr="72AEEB9D">
              <w:rPr>
                <w:rFonts w:eastAsia="Times New Roman" w:cs="Times New Roman"/>
                <w:color w:val="4472C4" w:themeColor="accent5"/>
                <w:lang w:val="lv-LV"/>
              </w:rPr>
              <w:t>Nav atļauta</w:t>
            </w:r>
          </w:p>
        </w:tc>
      </w:tr>
      <w:tr w:rsidR="0073418E" w:rsidTr="63E62524" w14:paraId="7737CFEE" w14:textId="619FF606">
        <w:trPr>
          <w:trHeight w:val="127"/>
        </w:trPr>
        <w:tc>
          <w:tcPr>
            <w:tcW w:w="1586" w:type="dxa"/>
          </w:tcPr>
          <w:p w:rsidRPr="00E809F6" w:rsidR="0073418E" w:rsidP="0065245D" w:rsidRDefault="0073418E" w14:paraId="0ACDC226" w14:textId="0BC92E13">
            <w:pPr>
              <w:rPr>
                <w:lang w:val="lv-LV"/>
              </w:rPr>
            </w:pPr>
            <w:r w:rsidRPr="3BCC7EA0">
              <w:rPr>
                <w:lang w:val="lv-LV"/>
              </w:rPr>
              <w:t>Vakcīnas uzglabāšana ievilktā šļircē</w:t>
            </w:r>
            <w:r w:rsidRPr="3BCC7EA0" w:rsidR="1357B234">
              <w:rPr>
                <w:lang w:val="lv-LV"/>
              </w:rPr>
              <w:t xml:space="preserve"> </w:t>
            </w:r>
            <w:r w:rsidRPr="3BCC7EA0" w:rsidR="1357B234">
              <w:rPr>
                <w:color w:val="5B9BD5" w:themeColor="accent1"/>
                <w:lang w:val="lv-LV"/>
              </w:rPr>
              <w:t>*</w:t>
            </w:r>
          </w:p>
        </w:tc>
        <w:tc>
          <w:tcPr>
            <w:tcW w:w="1906" w:type="dxa"/>
          </w:tcPr>
          <w:p w:rsidRPr="00E809F6" w:rsidR="0073418E" w:rsidP="72AEEB9D" w:rsidRDefault="326A3041" w14:paraId="129DE820" w14:textId="243415C5">
            <w:pPr>
              <w:rPr>
                <w:lang w:val="lv-LV"/>
              </w:rPr>
            </w:pPr>
            <w:r w:rsidRPr="72AEEB9D">
              <w:rPr>
                <w:lang w:val="lv-LV"/>
              </w:rPr>
              <w:t>6 stundas</w:t>
            </w:r>
          </w:p>
        </w:tc>
        <w:tc>
          <w:tcPr>
            <w:tcW w:w="1906" w:type="dxa"/>
          </w:tcPr>
          <w:p w:rsidR="115AA592" w:rsidP="72AEEB9D" w:rsidRDefault="115AA592" w14:paraId="525E73D1" w14:textId="22A4D5B8">
            <w:pPr>
              <w:rPr>
                <w:rFonts w:eastAsia="Calibri" w:cs="Arial"/>
                <w:color w:val="4472C4" w:themeColor="accent5"/>
                <w:lang w:val="lv-LV"/>
              </w:rPr>
            </w:pPr>
          </w:p>
        </w:tc>
        <w:tc>
          <w:tcPr>
            <w:tcW w:w="1801" w:type="dxa"/>
          </w:tcPr>
          <w:p w:rsidRPr="00E809F6" w:rsidR="0073418E" w:rsidP="0065245D" w:rsidRDefault="0073418E" w14:paraId="4EDECF91" w14:textId="0C73CE1B">
            <w:pPr>
              <w:rPr>
                <w:lang w:val="lv-LV"/>
              </w:rPr>
            </w:pPr>
            <w:r w:rsidRPr="00E809F6">
              <w:rPr>
                <w:lang w:val="lv-LV"/>
              </w:rPr>
              <w:t>Nekavējoties jāizlieto</w:t>
            </w:r>
          </w:p>
        </w:tc>
        <w:tc>
          <w:tcPr>
            <w:tcW w:w="1688" w:type="dxa"/>
          </w:tcPr>
          <w:p w:rsidRPr="00E809F6" w:rsidR="0073418E" w:rsidP="0065245D" w:rsidRDefault="0073418E" w14:paraId="54CDD381" w14:textId="183DBFF2">
            <w:pPr>
              <w:rPr>
                <w:lang w:val="lv-LV"/>
              </w:rPr>
            </w:pPr>
            <w:r w:rsidRPr="00E809F6">
              <w:rPr>
                <w:lang w:val="lv-LV"/>
              </w:rPr>
              <w:t>Nekavējoties jāizlieto</w:t>
            </w:r>
          </w:p>
        </w:tc>
        <w:tc>
          <w:tcPr>
            <w:tcW w:w="1688" w:type="dxa"/>
          </w:tcPr>
          <w:p w:rsidRPr="00BC0F5C" w:rsidR="0073418E" w:rsidP="0065245D" w:rsidRDefault="0073418E" w14:paraId="50AE26DC" w14:textId="77777777">
            <w:pPr>
              <w:rPr>
                <w:lang w:val="lv-LV"/>
              </w:rPr>
            </w:pPr>
          </w:p>
        </w:tc>
        <w:tc>
          <w:tcPr>
            <w:tcW w:w="1688" w:type="dxa"/>
          </w:tcPr>
          <w:p w:rsidR="326A3041" w:rsidP="72AEEB9D" w:rsidRDefault="326A3041" w14:paraId="3A05DF9C" w14:textId="183DBFF2">
            <w:pPr>
              <w:rPr>
                <w:color w:val="4472C4" w:themeColor="accent5"/>
                <w:lang w:val="lv-LV"/>
              </w:rPr>
            </w:pPr>
            <w:r w:rsidRPr="72AEEB9D">
              <w:rPr>
                <w:color w:val="4472C4" w:themeColor="accent5"/>
                <w:lang w:val="lv-LV"/>
              </w:rPr>
              <w:t>Nekavējoties jāizlieto</w:t>
            </w:r>
          </w:p>
          <w:p w:rsidR="72AEEB9D" w:rsidP="72AEEB9D" w:rsidRDefault="72AEEB9D" w14:paraId="67E23446" w14:textId="03A99D41">
            <w:pPr>
              <w:rPr>
                <w:rFonts w:eastAsia="Calibri" w:cs="Arial"/>
                <w:color w:val="4472C4" w:themeColor="accent5"/>
                <w:lang w:val="lv-LV"/>
              </w:rPr>
            </w:pPr>
          </w:p>
        </w:tc>
      </w:tr>
      <w:tr w:rsidRPr="00010D94" w:rsidR="0073418E" w:rsidTr="63E62524" w14:paraId="7A861CF1" w14:textId="7053B19F">
        <w:trPr>
          <w:trHeight w:val="127"/>
        </w:trPr>
        <w:tc>
          <w:tcPr>
            <w:tcW w:w="1586" w:type="dxa"/>
          </w:tcPr>
          <w:p w:rsidRPr="00E809F6" w:rsidR="0073418E" w:rsidP="0065245D" w:rsidRDefault="0073418E" w14:paraId="1C899351" w14:textId="12CDBCB4">
            <w:pPr>
              <w:rPr>
                <w:lang w:val="lv-LV"/>
              </w:rPr>
            </w:pPr>
            <w:r w:rsidRPr="00E809F6">
              <w:rPr>
                <w:lang w:val="lv-LV"/>
              </w:rPr>
              <w:t>Uzglabāšana pēc flakona pirmās caurduršanas</w:t>
            </w:r>
          </w:p>
        </w:tc>
        <w:tc>
          <w:tcPr>
            <w:tcW w:w="1906" w:type="dxa"/>
          </w:tcPr>
          <w:p w:rsidRPr="00E809F6" w:rsidR="0073418E" w:rsidP="72AEEB9D" w:rsidRDefault="326A3041" w14:paraId="64E53967" w14:textId="14BC3B8B">
            <w:pPr>
              <w:rPr>
                <w:lang w:val="lv-LV"/>
              </w:rPr>
            </w:pPr>
            <w:r w:rsidRPr="72AEEB9D">
              <w:rPr>
                <w:b/>
                <w:bCs/>
                <w:lang w:val="lv-LV"/>
              </w:rPr>
              <w:t xml:space="preserve">6 stundas </w:t>
            </w:r>
            <w:r w:rsidRPr="72AEEB9D">
              <w:rPr>
                <w:lang w:val="lv-LV"/>
              </w:rPr>
              <w:t xml:space="preserve">pēc atšķaidīšanas </w:t>
            </w:r>
            <w:r w:rsidRPr="72AEEB9D" w:rsidR="0A754238">
              <w:rPr>
                <w:lang w:val="lv-LV"/>
              </w:rPr>
              <w:t xml:space="preserve">no </w:t>
            </w:r>
            <w:r w:rsidRPr="72AEEB9D">
              <w:rPr>
                <w:lang w:val="lv-LV"/>
              </w:rPr>
              <w:t>+2</w:t>
            </w:r>
            <w:r w:rsidRPr="72AEEB9D" w:rsidR="0A754238">
              <w:rPr>
                <w:lang w:val="lv-LV"/>
              </w:rPr>
              <w:t xml:space="preserve"> līdz </w:t>
            </w:r>
            <w:r w:rsidRPr="72AEEB9D" w:rsidR="61AFF188">
              <w:rPr>
                <w:lang w:val="lv-LV"/>
              </w:rPr>
              <w:t>+</w:t>
            </w:r>
            <w:r w:rsidRPr="72AEEB9D">
              <w:rPr>
                <w:lang w:val="lv-LV"/>
              </w:rPr>
              <w:t>30 ºC</w:t>
            </w:r>
          </w:p>
        </w:tc>
        <w:tc>
          <w:tcPr>
            <w:tcW w:w="1906" w:type="dxa"/>
          </w:tcPr>
          <w:p w:rsidR="576D7D57" w:rsidP="72AEEB9D" w:rsidRDefault="7C8EE5A5" w14:paraId="7C137768" w14:textId="08C7BBCA">
            <w:pPr>
              <w:rPr>
                <w:rFonts w:eastAsia="Calibri" w:cs="Arial"/>
                <w:color w:val="4472C4" w:themeColor="accent5"/>
                <w:lang w:val="lv-LV"/>
              </w:rPr>
            </w:pPr>
            <w:r w:rsidRPr="72AEEB9D">
              <w:rPr>
                <w:rFonts w:eastAsia="Calibri" w:cs="Arial"/>
                <w:lang w:val="lv-LV"/>
              </w:rPr>
              <w:t>Pēc atšķaidīšanas jāizlieto</w:t>
            </w:r>
            <w:r w:rsidRPr="72AEEB9D">
              <w:rPr>
                <w:rFonts w:eastAsia="Calibri" w:cs="Arial"/>
                <w:b/>
                <w:bCs/>
                <w:lang w:val="lv-LV"/>
              </w:rPr>
              <w:t xml:space="preserve"> 12 h laikā</w:t>
            </w:r>
            <w:r w:rsidRPr="72AEEB9D">
              <w:rPr>
                <w:rFonts w:eastAsia="Calibri" w:cs="Arial"/>
                <w:lang w:val="lv-LV"/>
              </w:rPr>
              <w:t xml:space="preserve">, uzglabājot temperatūrā no </w:t>
            </w:r>
            <w:r w:rsidRPr="72AEEB9D">
              <w:rPr>
                <w:lang w:val="lv-LV"/>
              </w:rPr>
              <w:t>+2 līdz +30 ºC</w:t>
            </w:r>
          </w:p>
        </w:tc>
        <w:tc>
          <w:tcPr>
            <w:tcW w:w="1801" w:type="dxa"/>
          </w:tcPr>
          <w:p w:rsidRPr="00E809F6" w:rsidR="0073418E" w:rsidP="115AA592" w:rsidRDefault="21643B6C" w14:paraId="48D82059" w14:textId="07A2FC76">
            <w:pPr>
              <w:rPr>
                <w:rFonts w:eastAsia="Calibri" w:cs="Arial"/>
                <w:lang w:val="lv-LV"/>
              </w:rPr>
            </w:pPr>
            <w:r w:rsidRPr="72AEEB9D">
              <w:rPr>
                <w:b/>
                <w:bCs/>
                <w:lang w:val="lv-LV"/>
              </w:rPr>
              <w:t xml:space="preserve">19 </w:t>
            </w:r>
            <w:r w:rsidRPr="72AEEB9D" w:rsidR="5F2CCFBA">
              <w:rPr>
                <w:b/>
                <w:bCs/>
                <w:lang w:val="lv-LV"/>
              </w:rPr>
              <w:t>stundas</w:t>
            </w:r>
            <w:r w:rsidRPr="72AEEB9D" w:rsidR="104A2944">
              <w:rPr>
                <w:rFonts w:eastAsia="Times New Roman" w:cs="Times New Roman"/>
                <w:b/>
                <w:bCs/>
                <w:lang w:val="lv-LV"/>
              </w:rPr>
              <w:t xml:space="preserve"> </w:t>
            </w:r>
            <w:r w:rsidRPr="72AEEB9D" w:rsidR="104A2944">
              <w:rPr>
                <w:rFonts w:eastAsia="Times New Roman" w:cs="Times New Roman"/>
                <w:lang w:val="lv-LV"/>
              </w:rPr>
              <w:t>no 2 °C līdz 25 °C temperatūrā pēc flakona aizbāžņa pirmās caurduršanas</w:t>
            </w:r>
          </w:p>
        </w:tc>
        <w:tc>
          <w:tcPr>
            <w:tcW w:w="1688" w:type="dxa"/>
          </w:tcPr>
          <w:p w:rsidRPr="00E809F6" w:rsidR="0073418E" w:rsidP="72AEEB9D" w:rsidRDefault="1A9B018B" w14:paraId="265DE0CF" w14:textId="14BF90B6">
            <w:pPr>
              <w:rPr>
                <w:rFonts w:eastAsia="Calibri" w:cs="Arial"/>
                <w:i/>
                <w:iCs/>
                <w:u w:val="single"/>
                <w:lang w:val="lv-LV"/>
              </w:rPr>
            </w:pPr>
            <w:r w:rsidRPr="72AEEB9D">
              <w:rPr>
                <w:rFonts w:eastAsia="Times New Roman" w:cs="Times New Roman"/>
                <w:b/>
                <w:bCs/>
                <w:lang w:val="lv-LV"/>
              </w:rPr>
              <w:t xml:space="preserve">48 stundas </w:t>
            </w:r>
            <w:r w:rsidRPr="72AEEB9D">
              <w:rPr>
                <w:rFonts w:eastAsia="Times New Roman" w:cs="Times New Roman"/>
                <w:lang w:val="lv-LV"/>
              </w:rPr>
              <w:t>uzglabājot ledusskapi ((2°C - 8°C)</w:t>
            </w:r>
            <w:r w:rsidRPr="72AEEB9D" w:rsidR="6FEF78B1">
              <w:rPr>
                <w:rFonts w:eastAsia="Times New Roman" w:cs="Times New Roman"/>
                <w:lang w:val="lv-LV"/>
              </w:rPr>
              <w:t>.</w:t>
            </w:r>
            <w:r w:rsidRPr="72AEEB9D">
              <w:rPr>
                <w:rFonts w:eastAsia="Times New Roman" w:cs="Times New Roman"/>
                <w:lang w:val="lv-LV"/>
              </w:rPr>
              <w:t xml:space="preserve"> Šajā laika posmā vakcīnu var uzglabāt un lietot</w:t>
            </w:r>
            <w:r w:rsidRPr="72AEEB9D">
              <w:rPr>
                <w:rFonts w:ascii="TimesNewRoman" w:hAnsi="TimesNewRoman" w:eastAsia="TimesNewRoman" w:cs="TimesNewRoman"/>
                <w:lang w:val="lv-LV"/>
              </w:rPr>
              <w:t xml:space="preserve"> </w:t>
            </w:r>
            <w:r w:rsidRPr="72AEEB9D">
              <w:rPr>
                <w:rFonts w:eastAsia="Times New Roman" w:cs="Times New Roman"/>
                <w:b/>
                <w:bCs/>
                <w:color w:val="000000" w:themeColor="text1"/>
                <w:lang w:val="lv-LV"/>
              </w:rPr>
              <w:t>temperatūrā līdz 30°C līdz 6</w:t>
            </w:r>
            <w:r w:rsidRPr="00010D94" w:rsidR="02CA0099">
              <w:rPr>
                <w:lang w:val="lv-LV"/>
              </w:rPr>
              <w:br/>
            </w:r>
            <w:r w:rsidRPr="72AEEB9D">
              <w:rPr>
                <w:rFonts w:eastAsia="Times New Roman" w:cs="Times New Roman"/>
                <w:b/>
                <w:bCs/>
                <w:color w:val="000000" w:themeColor="text1"/>
                <w:lang w:val="lv-LV"/>
              </w:rPr>
              <w:t xml:space="preserve"> stundām </w:t>
            </w:r>
            <w:r w:rsidRPr="72AEEB9D">
              <w:rPr>
                <w:rFonts w:eastAsia="Times New Roman" w:cs="Times New Roman"/>
                <w:lang w:val="lv-LV"/>
              </w:rPr>
              <w:t>vienu laika periodu. Pēc šī laika flakons jāiznīcina. Neievietojiet to atpakaļ ledusskapī.</w:t>
            </w:r>
          </w:p>
        </w:tc>
        <w:tc>
          <w:tcPr>
            <w:tcW w:w="1688" w:type="dxa"/>
          </w:tcPr>
          <w:p w:rsidRPr="00BC0F5C" w:rsidR="00E52FAA" w:rsidP="0ABF18D5" w:rsidRDefault="6F9557B3" w14:paraId="4C281051" w14:textId="5DA4C31B">
            <w:pPr>
              <w:autoSpaceDE w:val="0"/>
              <w:autoSpaceDN w:val="0"/>
              <w:adjustRightInd w:val="0"/>
              <w:rPr>
                <w:rFonts w:eastAsia="Times New Roman" w:cs="Times New Roman"/>
                <w:lang w:val="lv-LV"/>
              </w:rPr>
            </w:pPr>
            <w:r w:rsidRPr="0ABF18D5">
              <w:rPr>
                <w:rFonts w:eastAsia="Times New Roman" w:cs="Times New Roman"/>
                <w:lang w:val="lv-LV"/>
              </w:rPr>
              <w:t>N</w:t>
            </w:r>
            <w:r w:rsidRPr="0ABF18D5" w:rsidR="37FEF994">
              <w:rPr>
                <w:rFonts w:eastAsia="Times New Roman" w:cs="Times New Roman"/>
                <w:lang w:val="lv-LV"/>
              </w:rPr>
              <w:t>e ilgāk kā</w:t>
            </w:r>
          </w:p>
          <w:p w:rsidRPr="00BC0F5C" w:rsidR="00E52FAA" w:rsidP="0ABF18D5" w:rsidRDefault="59A28A39" w14:paraId="3806BE94" w14:textId="6A812B1D">
            <w:pPr>
              <w:autoSpaceDE w:val="0"/>
              <w:autoSpaceDN w:val="0"/>
              <w:adjustRightInd w:val="0"/>
              <w:rPr>
                <w:rFonts w:eastAsia="Times New Roman" w:cs="Times New Roman"/>
                <w:lang w:val="lv-LV"/>
              </w:rPr>
            </w:pPr>
            <w:r w:rsidRPr="72AEEB9D">
              <w:rPr>
                <w:rFonts w:eastAsia="Times New Roman" w:cs="Times New Roman"/>
                <w:b/>
                <w:bCs/>
                <w:lang w:val="lv-LV"/>
              </w:rPr>
              <w:t>sešas stundas</w:t>
            </w:r>
            <w:r w:rsidRPr="72AEEB9D" w:rsidR="3936B4B3">
              <w:rPr>
                <w:rFonts w:eastAsia="Times New Roman" w:cs="Times New Roman"/>
                <w:lang w:val="lv-LV"/>
              </w:rPr>
              <w:t>,</w:t>
            </w:r>
            <w:r w:rsidRPr="72AEEB9D">
              <w:rPr>
                <w:rFonts w:eastAsia="Times New Roman" w:cs="Times New Roman"/>
                <w:lang w:val="lv-LV"/>
              </w:rPr>
              <w:t xml:space="preserve"> uzglabā</w:t>
            </w:r>
            <w:r w:rsidRPr="72AEEB9D" w:rsidR="2139B491">
              <w:rPr>
                <w:rFonts w:eastAsia="Times New Roman" w:cs="Times New Roman"/>
                <w:lang w:val="lv-LV"/>
              </w:rPr>
              <w:t>jot</w:t>
            </w:r>
            <w:r w:rsidRPr="72AEEB9D">
              <w:rPr>
                <w:rFonts w:eastAsia="Times New Roman" w:cs="Times New Roman"/>
                <w:lang w:val="lv-LV"/>
              </w:rPr>
              <w:t xml:space="preserve"> temperatūrā </w:t>
            </w:r>
            <w:r w:rsidRPr="72AEEB9D" w:rsidR="28E6384D">
              <w:rPr>
                <w:rFonts w:eastAsia="Times New Roman" w:cs="Times New Roman"/>
                <w:lang w:val="lv-LV"/>
              </w:rPr>
              <w:t>no +</w:t>
            </w:r>
            <w:r w:rsidRPr="72AEEB9D">
              <w:rPr>
                <w:rFonts w:eastAsia="Times New Roman" w:cs="Times New Roman"/>
                <w:lang w:val="lv-LV"/>
              </w:rPr>
              <w:t>2°C</w:t>
            </w:r>
            <w:r w:rsidRPr="72AEEB9D" w:rsidR="28E6384D">
              <w:rPr>
                <w:rFonts w:eastAsia="Times New Roman" w:cs="Times New Roman"/>
                <w:lang w:val="lv-LV"/>
              </w:rPr>
              <w:t xml:space="preserve"> līdz +</w:t>
            </w:r>
            <w:r w:rsidRPr="72AEEB9D">
              <w:rPr>
                <w:rFonts w:eastAsia="Times New Roman" w:cs="Times New Roman"/>
                <w:lang w:val="lv-LV"/>
              </w:rPr>
              <w:t>8°C</w:t>
            </w:r>
            <w:r w:rsidRPr="72AEEB9D" w:rsidR="2139B491">
              <w:rPr>
                <w:rFonts w:eastAsia="Times New Roman" w:cs="Times New Roman"/>
                <w:lang w:val="lv-LV"/>
              </w:rPr>
              <w:t>;</w:t>
            </w:r>
            <w:r w:rsidRPr="72AEEB9D">
              <w:rPr>
                <w:rFonts w:eastAsia="Times New Roman" w:cs="Times New Roman"/>
                <w:lang w:val="lv-LV"/>
              </w:rPr>
              <w:t xml:space="preserve"> vai ne ilgāk kā </w:t>
            </w:r>
            <w:r w:rsidRPr="72AEEB9D" w:rsidR="2139B491">
              <w:rPr>
                <w:rFonts w:eastAsia="Times New Roman" w:cs="Times New Roman"/>
                <w:b/>
                <w:bCs/>
                <w:lang w:val="lv-LV"/>
              </w:rPr>
              <w:t xml:space="preserve">trīs </w:t>
            </w:r>
            <w:r w:rsidRPr="72AEEB9D">
              <w:rPr>
                <w:rFonts w:eastAsia="Times New Roman" w:cs="Times New Roman"/>
                <w:b/>
                <w:bCs/>
                <w:lang w:val="lv-LV"/>
              </w:rPr>
              <w:t>stund</w:t>
            </w:r>
            <w:r w:rsidRPr="72AEEB9D" w:rsidR="2139B491">
              <w:rPr>
                <w:rFonts w:eastAsia="Times New Roman" w:cs="Times New Roman"/>
                <w:b/>
                <w:bCs/>
                <w:lang w:val="lv-LV"/>
              </w:rPr>
              <w:t>as</w:t>
            </w:r>
            <w:r w:rsidRPr="72AEEB9D" w:rsidR="14C76BC1">
              <w:rPr>
                <w:rFonts w:eastAsia="Times New Roman" w:cs="Times New Roman"/>
                <w:b/>
                <w:bCs/>
                <w:lang w:val="lv-LV"/>
              </w:rPr>
              <w:t xml:space="preserve">, </w:t>
            </w:r>
            <w:r w:rsidRPr="72AEEB9D">
              <w:rPr>
                <w:rFonts w:eastAsia="Times New Roman" w:cs="Times New Roman"/>
                <w:b/>
                <w:bCs/>
                <w:lang w:val="lv-LV"/>
              </w:rPr>
              <w:t>atstā</w:t>
            </w:r>
            <w:r w:rsidRPr="72AEEB9D" w:rsidR="14C76BC1">
              <w:rPr>
                <w:rFonts w:eastAsia="Times New Roman" w:cs="Times New Roman"/>
                <w:b/>
                <w:bCs/>
                <w:lang w:val="lv-LV"/>
              </w:rPr>
              <w:t>jot</w:t>
            </w:r>
            <w:r w:rsidRPr="72AEEB9D">
              <w:rPr>
                <w:rFonts w:eastAsia="Times New Roman" w:cs="Times New Roman"/>
                <w:b/>
                <w:bCs/>
                <w:lang w:val="lv-LV"/>
              </w:rPr>
              <w:t xml:space="preserve"> istabas</w:t>
            </w:r>
          </w:p>
          <w:p w:rsidRPr="00BC0F5C" w:rsidR="0073418E" w:rsidP="0ABF18D5" w:rsidRDefault="37FEF994" w14:paraId="55D21952" w14:textId="785FF9E8">
            <w:pPr>
              <w:autoSpaceDE w:val="0"/>
              <w:autoSpaceDN w:val="0"/>
              <w:adjustRightInd w:val="0"/>
              <w:rPr>
                <w:rFonts w:eastAsia="Times New Roman" w:cs="Times New Roman"/>
                <w:lang w:val="lv-LV"/>
              </w:rPr>
            </w:pPr>
            <w:r w:rsidRPr="0ABF18D5">
              <w:rPr>
                <w:rFonts w:eastAsia="Times New Roman" w:cs="Times New Roman"/>
                <w:lang w:val="lv-LV"/>
              </w:rPr>
              <w:t>temperatūrā, kas nav augstāka par 25°C.</w:t>
            </w:r>
          </w:p>
        </w:tc>
        <w:tc>
          <w:tcPr>
            <w:tcW w:w="1688" w:type="dxa"/>
          </w:tcPr>
          <w:p w:rsidR="72AEEB9D" w:rsidP="72AEEB9D" w:rsidRDefault="72AEEB9D" w14:paraId="096307A8" w14:textId="096E3D91">
            <w:pPr>
              <w:rPr>
                <w:rFonts w:eastAsia="Calibri" w:cs="Arial"/>
                <w:color w:val="4472C4" w:themeColor="accent5"/>
                <w:lang w:val="lv-LV"/>
              </w:rPr>
            </w:pPr>
            <w:r w:rsidRPr="72AEEB9D">
              <w:rPr>
                <w:rFonts w:eastAsia="Times New Roman" w:cs="Times New Roman"/>
                <w:color w:val="4472C4" w:themeColor="accent5"/>
                <w:lang w:val="lv-LV"/>
              </w:rPr>
              <w:t xml:space="preserve">Pēc pirmās caurduršanas uzglabāt no 2 ºC līdz 25 ºC temperatūrā, izlietot </w:t>
            </w:r>
            <w:r w:rsidRPr="72AEEB9D">
              <w:rPr>
                <w:rFonts w:eastAsia="Times New Roman" w:cs="Times New Roman"/>
                <w:b/>
                <w:bCs/>
                <w:color w:val="4472C4" w:themeColor="accent5"/>
                <w:lang w:val="lv-LV"/>
              </w:rPr>
              <w:t>6 stundu laikā.</w:t>
            </w:r>
          </w:p>
        </w:tc>
      </w:tr>
      <w:tr w:rsidR="0073418E" w:rsidTr="63E62524" w14:paraId="1A470F0A" w14:textId="0A7C4DA3">
        <w:trPr>
          <w:trHeight w:val="127"/>
        </w:trPr>
        <w:tc>
          <w:tcPr>
            <w:tcW w:w="1586" w:type="dxa"/>
          </w:tcPr>
          <w:p w:rsidRPr="00E809F6" w:rsidR="0073418E" w:rsidP="0065245D" w:rsidRDefault="0073418E" w14:paraId="06114F27" w14:textId="4931A57C">
            <w:pPr>
              <w:rPr>
                <w:lang w:val="lv-LV"/>
              </w:rPr>
            </w:pPr>
            <w:r w:rsidRPr="00E809F6">
              <w:rPr>
                <w:lang w:val="lv-LV"/>
              </w:rPr>
              <w:t>Devu skaits flakonā</w:t>
            </w:r>
          </w:p>
        </w:tc>
        <w:tc>
          <w:tcPr>
            <w:tcW w:w="1906" w:type="dxa"/>
          </w:tcPr>
          <w:p w:rsidRPr="00E809F6" w:rsidR="0073418E" w:rsidP="72AEEB9D" w:rsidRDefault="326A3041" w14:paraId="6116398C" w14:textId="12F8684D">
            <w:pPr>
              <w:rPr>
                <w:lang w:val="lv-LV"/>
              </w:rPr>
            </w:pPr>
            <w:r w:rsidRPr="72AEEB9D">
              <w:rPr>
                <w:lang w:val="lv-LV"/>
              </w:rPr>
              <w:t>6 devas</w:t>
            </w:r>
          </w:p>
        </w:tc>
        <w:tc>
          <w:tcPr>
            <w:tcW w:w="1906" w:type="dxa"/>
          </w:tcPr>
          <w:p w:rsidR="7CF54659" w:rsidP="72AEEB9D" w:rsidRDefault="0F4930BA" w14:paraId="6C88FD18" w14:textId="37DDCED5">
            <w:pPr>
              <w:rPr>
                <w:rFonts w:eastAsia="Calibri" w:cs="Arial"/>
                <w:color w:val="4472C4" w:themeColor="accent5"/>
                <w:lang w:val="lv-LV"/>
              </w:rPr>
            </w:pPr>
            <w:r w:rsidRPr="72AEEB9D">
              <w:rPr>
                <w:rFonts w:eastAsia="Calibri" w:cs="Arial"/>
                <w:lang w:val="lv-LV"/>
              </w:rPr>
              <w:t>10 devas</w:t>
            </w:r>
          </w:p>
        </w:tc>
        <w:tc>
          <w:tcPr>
            <w:tcW w:w="1801" w:type="dxa"/>
          </w:tcPr>
          <w:p w:rsidRPr="00E809F6" w:rsidR="0073418E" w:rsidP="0065245D" w:rsidRDefault="0073418E" w14:paraId="2CAA9A69" w14:textId="5B266AF3">
            <w:pPr>
              <w:rPr>
                <w:lang w:val="lv-LV"/>
              </w:rPr>
            </w:pPr>
            <w:r w:rsidRPr="00E809F6">
              <w:rPr>
                <w:lang w:val="lv-LV"/>
              </w:rPr>
              <w:t>10 devas</w:t>
            </w:r>
          </w:p>
        </w:tc>
        <w:tc>
          <w:tcPr>
            <w:tcW w:w="1688" w:type="dxa"/>
          </w:tcPr>
          <w:p w:rsidRPr="00E809F6" w:rsidR="0073418E" w:rsidP="0065245D" w:rsidRDefault="0073418E" w14:paraId="27F26CDC" w14:textId="1A9E5E06">
            <w:pPr>
              <w:rPr>
                <w:lang w:val="lv-LV"/>
              </w:rPr>
            </w:pPr>
            <w:r w:rsidRPr="00E809F6">
              <w:rPr>
                <w:lang w:val="lv-LV"/>
              </w:rPr>
              <w:t>10 devas</w:t>
            </w:r>
          </w:p>
        </w:tc>
        <w:tc>
          <w:tcPr>
            <w:tcW w:w="1688" w:type="dxa"/>
          </w:tcPr>
          <w:p w:rsidRPr="00BC0F5C" w:rsidR="0073418E" w:rsidP="0065245D" w:rsidRDefault="006D1367" w14:paraId="5DBB19EA" w14:textId="56AFF594">
            <w:pPr>
              <w:rPr>
                <w:lang w:val="lv-LV"/>
              </w:rPr>
            </w:pPr>
            <w:r w:rsidRPr="00BC0F5C">
              <w:rPr>
                <w:lang w:val="lv-LV"/>
              </w:rPr>
              <w:t>5 devas</w:t>
            </w:r>
          </w:p>
        </w:tc>
        <w:tc>
          <w:tcPr>
            <w:tcW w:w="1688" w:type="dxa"/>
          </w:tcPr>
          <w:p w:rsidR="72AEEB9D" w:rsidP="72AEEB9D" w:rsidRDefault="72AEEB9D" w14:paraId="56137119" w14:textId="07C39D86">
            <w:pPr>
              <w:rPr>
                <w:rFonts w:eastAsia="Calibri" w:cs="Arial"/>
                <w:color w:val="4472C4" w:themeColor="accent5"/>
                <w:lang w:val="lv-LV"/>
              </w:rPr>
            </w:pPr>
            <w:r w:rsidRPr="72AEEB9D">
              <w:rPr>
                <w:rFonts w:eastAsia="Times New Roman" w:cs="Times New Roman"/>
                <w:color w:val="4472C4" w:themeColor="accent5"/>
                <w:lang w:val="lv-LV"/>
              </w:rPr>
              <w:t>10 devas</w:t>
            </w:r>
          </w:p>
        </w:tc>
      </w:tr>
      <w:tr w:rsidR="0073418E" w:rsidTr="63E62524" w14:paraId="0B9357F2" w14:textId="59AEF4AA">
        <w:trPr>
          <w:trHeight w:val="320"/>
        </w:trPr>
        <w:tc>
          <w:tcPr>
            <w:tcW w:w="1586" w:type="dxa"/>
          </w:tcPr>
          <w:p w:rsidRPr="00E809F6" w:rsidR="0073418E" w:rsidP="0065245D" w:rsidRDefault="0073418E" w14:paraId="3318A150" w14:textId="3335795D">
            <w:pPr>
              <w:rPr>
                <w:lang w:val="lv-LV"/>
              </w:rPr>
            </w:pPr>
            <w:r w:rsidRPr="00E809F6">
              <w:rPr>
                <w:lang w:val="lv-LV"/>
              </w:rPr>
              <w:lastRenderedPageBreak/>
              <w:t>Sekundārais iepakojums</w:t>
            </w:r>
          </w:p>
        </w:tc>
        <w:tc>
          <w:tcPr>
            <w:tcW w:w="1906" w:type="dxa"/>
          </w:tcPr>
          <w:p w:rsidRPr="00E809F6" w:rsidR="0073418E" w:rsidP="72AEEB9D" w:rsidRDefault="326A3041" w14:paraId="52F15A1F" w14:textId="0F84AF85">
            <w:pPr>
              <w:rPr>
                <w:lang w:val="lv-LV"/>
              </w:rPr>
            </w:pPr>
            <w:r w:rsidRPr="72AEEB9D">
              <w:rPr>
                <w:rFonts w:eastAsia="Times New Roman" w:cs="Times New Roman"/>
                <w:lang w:val="lv-LV"/>
              </w:rPr>
              <w:t>195 flakoni iepakoti 23x23x4cm kastītē</w:t>
            </w:r>
          </w:p>
        </w:tc>
        <w:tc>
          <w:tcPr>
            <w:tcW w:w="1906" w:type="dxa"/>
          </w:tcPr>
          <w:p w:rsidR="2F8ADD53" w:rsidP="72AEEB9D" w:rsidRDefault="1D3CACFE" w14:paraId="6748845B" w14:textId="5EEA2496">
            <w:pPr>
              <w:rPr>
                <w:rFonts w:eastAsia="Calibri" w:cs="Arial"/>
                <w:color w:val="4472C4" w:themeColor="accent5"/>
                <w:lang w:val="lv-LV"/>
              </w:rPr>
            </w:pPr>
            <w:r w:rsidRPr="72AEEB9D">
              <w:rPr>
                <w:rFonts w:eastAsia="Calibri" w:cs="Arial"/>
                <w:lang w:val="lv-LV"/>
              </w:rPr>
              <w:t>10 flakoni</w:t>
            </w:r>
          </w:p>
        </w:tc>
        <w:tc>
          <w:tcPr>
            <w:tcW w:w="1801" w:type="dxa"/>
          </w:tcPr>
          <w:p w:rsidRPr="00E809F6" w:rsidR="0073418E" w:rsidP="0065245D" w:rsidRDefault="0073418E" w14:paraId="101B2BDC" w14:textId="6C1ABEDB">
            <w:pPr>
              <w:rPr>
                <w:lang w:val="lv-LV"/>
              </w:rPr>
            </w:pPr>
            <w:r w:rsidRPr="00E809F6">
              <w:rPr>
                <w:lang w:val="lv-LV"/>
              </w:rPr>
              <w:t>100 devas = 10 flakoni 13x5x6cm kastītē</w:t>
            </w:r>
          </w:p>
        </w:tc>
        <w:tc>
          <w:tcPr>
            <w:tcW w:w="1688" w:type="dxa"/>
          </w:tcPr>
          <w:p w:rsidRPr="00E809F6" w:rsidR="0073418E" w:rsidP="0065245D" w:rsidRDefault="0073418E" w14:paraId="7D6E4D2B" w14:textId="77777777">
            <w:pPr>
              <w:rPr>
                <w:lang w:val="lv-LV"/>
              </w:rPr>
            </w:pPr>
          </w:p>
        </w:tc>
        <w:tc>
          <w:tcPr>
            <w:tcW w:w="1688" w:type="dxa"/>
          </w:tcPr>
          <w:p w:rsidRPr="00BC0F5C" w:rsidR="0073418E" w:rsidP="0065245D" w:rsidRDefault="009A1B92" w14:paraId="27ED0563" w14:textId="168C95BD">
            <w:pPr>
              <w:rPr>
                <w:lang w:val="lv-LV"/>
              </w:rPr>
            </w:pPr>
            <w:r w:rsidRPr="00BC0F5C">
              <w:rPr>
                <w:lang w:val="lv-LV"/>
              </w:rPr>
              <w:t>50 devas</w:t>
            </w:r>
          </w:p>
        </w:tc>
        <w:tc>
          <w:tcPr>
            <w:tcW w:w="1688" w:type="dxa"/>
          </w:tcPr>
          <w:p w:rsidR="72AEEB9D" w:rsidP="72AEEB9D" w:rsidRDefault="72AEEB9D" w14:paraId="79DC3628" w14:textId="752F35F6">
            <w:pPr>
              <w:rPr>
                <w:rFonts w:eastAsia="Calibri" w:cs="Arial"/>
                <w:color w:val="4472C4" w:themeColor="accent5"/>
                <w:lang w:val="lv-LV"/>
              </w:rPr>
            </w:pPr>
            <w:r w:rsidRPr="72AEEB9D">
              <w:rPr>
                <w:rFonts w:eastAsia="Times New Roman" w:cs="Times New Roman"/>
                <w:color w:val="4472C4" w:themeColor="accent5"/>
                <w:lang w:val="lv-LV"/>
              </w:rPr>
              <w:t>100 devas =10 daudzdevu flakoni</w:t>
            </w:r>
          </w:p>
        </w:tc>
      </w:tr>
      <w:tr w:rsidRPr="008C1F8F" w:rsidR="0073418E" w:rsidTr="63E62524" w14:paraId="47A9C94A" w14:textId="5D323EE5">
        <w:trPr>
          <w:trHeight w:val="192"/>
        </w:trPr>
        <w:tc>
          <w:tcPr>
            <w:tcW w:w="1586" w:type="dxa"/>
          </w:tcPr>
          <w:p w:rsidRPr="008C1F8F" w:rsidR="0073418E" w:rsidP="056C7E42" w:rsidRDefault="5D753364" w14:paraId="2EA192FE" w14:textId="2366DA07">
            <w:pPr>
              <w:rPr>
                <w:i/>
                <w:iCs/>
                <w:lang w:val="lv-LV"/>
              </w:rPr>
            </w:pPr>
            <w:proofErr w:type="spellStart"/>
            <w:r w:rsidRPr="056C7E42">
              <w:rPr>
                <w:lang w:val="lv-LV"/>
              </w:rPr>
              <w:t>Serializācijas</w:t>
            </w:r>
            <w:proofErr w:type="spellEnd"/>
            <w:r w:rsidRPr="056C7E42">
              <w:rPr>
                <w:lang w:val="lv-LV"/>
              </w:rPr>
              <w:t xml:space="preserve"> </w:t>
            </w:r>
            <w:proofErr w:type="spellStart"/>
            <w:r w:rsidRPr="056C7E42">
              <w:rPr>
                <w:i/>
                <w:iCs/>
                <w:lang w:val="lv-LV"/>
              </w:rPr>
              <w:t>check</w:t>
            </w:r>
            <w:proofErr w:type="spellEnd"/>
            <w:r w:rsidRPr="056C7E42">
              <w:rPr>
                <w:i/>
                <w:iCs/>
                <w:lang w:val="lv-LV"/>
              </w:rPr>
              <w:t xml:space="preserve"> </w:t>
            </w:r>
            <w:proofErr w:type="spellStart"/>
            <w:r w:rsidRPr="056C7E42">
              <w:rPr>
                <w:i/>
                <w:iCs/>
                <w:lang w:val="lv-LV"/>
              </w:rPr>
              <w:t>out</w:t>
            </w:r>
            <w:proofErr w:type="spellEnd"/>
          </w:p>
        </w:tc>
        <w:tc>
          <w:tcPr>
            <w:tcW w:w="1906" w:type="dxa"/>
          </w:tcPr>
          <w:p w:rsidRPr="008C1F8F" w:rsidR="0073418E" w:rsidP="15BA2AB9" w:rsidRDefault="0073418E" w14:paraId="0790D6F8" w14:textId="37D00A42">
            <w:pPr>
              <w:rPr>
                <w:rFonts w:eastAsia="Times New Roman" w:cs="Times New Roman"/>
                <w:lang w:val="lv-LV"/>
              </w:rPr>
            </w:pPr>
            <w:r w:rsidRPr="15BA2AB9">
              <w:rPr>
                <w:rFonts w:eastAsia="Times New Roman" w:cs="Times New Roman"/>
                <w:lang w:val="lv-LV"/>
              </w:rPr>
              <w:t>Šobrīd nav veicama</w:t>
            </w:r>
          </w:p>
        </w:tc>
        <w:tc>
          <w:tcPr>
            <w:tcW w:w="1906" w:type="dxa"/>
          </w:tcPr>
          <w:p w:rsidR="115AA592" w:rsidP="15BA2AB9" w:rsidRDefault="115AA592" w14:paraId="309D38E3" w14:textId="47351CB2">
            <w:pPr>
              <w:rPr>
                <w:rFonts w:eastAsia="Times New Roman" w:cs="Times New Roman"/>
                <w:color w:val="4472C4" w:themeColor="accent5"/>
                <w:lang w:val="lv-LV"/>
              </w:rPr>
            </w:pPr>
          </w:p>
        </w:tc>
        <w:tc>
          <w:tcPr>
            <w:tcW w:w="1801" w:type="dxa"/>
          </w:tcPr>
          <w:p w:rsidRPr="008C1F8F" w:rsidR="0073418E" w:rsidP="15BA2AB9" w:rsidRDefault="0073418E" w14:paraId="5A93A083" w14:textId="1FF62849">
            <w:pPr>
              <w:rPr>
                <w:rFonts w:eastAsia="Times New Roman" w:cs="Times New Roman"/>
                <w:lang w:val="lv-LV"/>
              </w:rPr>
            </w:pPr>
            <w:r w:rsidRPr="15BA2AB9">
              <w:rPr>
                <w:rFonts w:eastAsia="Times New Roman" w:cs="Times New Roman"/>
                <w:lang w:val="lv-LV"/>
              </w:rPr>
              <w:t>No marta</w:t>
            </w:r>
          </w:p>
        </w:tc>
        <w:tc>
          <w:tcPr>
            <w:tcW w:w="1688" w:type="dxa"/>
          </w:tcPr>
          <w:p w:rsidRPr="008C1F8F" w:rsidR="0073418E" w:rsidP="15BA2AB9" w:rsidRDefault="0073418E" w14:paraId="6C81B92C" w14:textId="109CDE1C">
            <w:pPr>
              <w:rPr>
                <w:rFonts w:eastAsia="Times New Roman" w:cs="Times New Roman"/>
                <w:lang w:val="lv-LV"/>
              </w:rPr>
            </w:pPr>
            <w:r w:rsidRPr="15BA2AB9">
              <w:rPr>
                <w:rFonts w:eastAsia="Times New Roman" w:cs="Times New Roman"/>
                <w:lang w:val="lv-LV"/>
              </w:rPr>
              <w:t>Šobrīd nav veicama</w:t>
            </w:r>
          </w:p>
        </w:tc>
        <w:tc>
          <w:tcPr>
            <w:tcW w:w="1688" w:type="dxa"/>
          </w:tcPr>
          <w:p w:rsidRPr="00BC0F5C" w:rsidR="0073418E" w:rsidP="0065245D" w:rsidRDefault="009A11EE" w14:paraId="6BA3CD80" w14:textId="4E5A01FA">
            <w:pPr>
              <w:rPr>
                <w:lang w:val="lv-LV"/>
              </w:rPr>
            </w:pPr>
            <w:r w:rsidRPr="00BC0F5C">
              <w:rPr>
                <w:lang w:val="lv-LV"/>
              </w:rPr>
              <w:t>Nav veicama līdz jūnijam.</w:t>
            </w:r>
          </w:p>
        </w:tc>
        <w:tc>
          <w:tcPr>
            <w:tcW w:w="1688" w:type="dxa"/>
          </w:tcPr>
          <w:p w:rsidR="72AEEB9D" w:rsidP="72AEEB9D" w:rsidRDefault="72AEEB9D" w14:paraId="242A57FE" w14:textId="66778951">
            <w:pPr>
              <w:rPr>
                <w:rFonts w:eastAsia="Calibri" w:cs="Arial"/>
                <w:color w:val="4472C4" w:themeColor="accent5"/>
                <w:lang w:val="lv-LV"/>
              </w:rPr>
            </w:pPr>
          </w:p>
        </w:tc>
      </w:tr>
      <w:tr w:rsidRPr="00E177B6" w:rsidR="0073418E" w:rsidTr="63E62524" w14:paraId="60B96AAD" w14:textId="0192BD8E">
        <w:trPr>
          <w:trHeight w:val="308"/>
        </w:trPr>
        <w:tc>
          <w:tcPr>
            <w:tcW w:w="1586" w:type="dxa"/>
          </w:tcPr>
          <w:p w:rsidRPr="008C1F8F" w:rsidR="0073418E" w:rsidP="0065245D" w:rsidRDefault="0073418E" w14:paraId="579C02E8" w14:textId="32CE2184">
            <w:pPr>
              <w:rPr>
                <w:lang w:val="lv-LV"/>
              </w:rPr>
            </w:pPr>
            <w:r w:rsidRPr="15BA2AB9">
              <w:rPr>
                <w:lang w:val="lv-LV"/>
              </w:rPr>
              <w:t>Papildu informācija</w:t>
            </w:r>
          </w:p>
        </w:tc>
        <w:tc>
          <w:tcPr>
            <w:tcW w:w="1906" w:type="dxa"/>
          </w:tcPr>
          <w:p w:rsidRPr="008C1F8F" w:rsidR="0073418E" w:rsidP="0065245D" w:rsidRDefault="0073418E" w14:paraId="778DDF0E" w14:textId="2F72ADB9">
            <w:r w:rsidRPr="008C1F8F">
              <w:t xml:space="preserve">Comirnaty </w:t>
            </w:r>
            <w:hyperlink w:history="1" r:id="rId93">
              <w:proofErr w:type="spellStart"/>
              <w:r w:rsidRPr="008C1F8F">
                <w:rPr>
                  <w:rStyle w:val="Hyperlink"/>
                  <w:color w:val="auto"/>
                </w:rPr>
                <w:t>mājaslapā</w:t>
              </w:r>
              <w:proofErr w:type="spellEnd"/>
            </w:hyperlink>
          </w:p>
          <w:p w:rsidRPr="008C1F8F" w:rsidR="0073418E" w:rsidP="054EE895" w:rsidRDefault="0073418E" w14:paraId="58862B15" w14:textId="0DAF9D63">
            <w:pPr>
              <w:rPr>
                <w:lang w:val="lv-LV"/>
              </w:rPr>
            </w:pPr>
            <w:r w:rsidRPr="008C1F8F">
              <w:rPr>
                <w:rFonts w:eastAsia="Times New Roman" w:cs="Times New Roman"/>
                <w:lang w:val="lv-LV"/>
              </w:rPr>
              <w:t>Pfizer klientu centrā 67035775</w:t>
            </w:r>
          </w:p>
          <w:p w:rsidRPr="008C1F8F" w:rsidR="0073418E" w:rsidP="0065245D" w:rsidRDefault="00000000" w14:paraId="1728751F" w14:textId="516E4A20">
            <w:pPr>
              <w:rPr>
                <w:rFonts w:eastAsia="Calibri" w:cs="Arial"/>
                <w:lang w:val="lv-LV"/>
              </w:rPr>
            </w:pPr>
            <w:hyperlink r:id="rId94">
              <w:r w:rsidRPr="054EE895" w:rsidR="0BACB32E">
                <w:rPr>
                  <w:rStyle w:val="Hyperlink"/>
                  <w:rFonts w:eastAsia="Calibri" w:cs="Arial"/>
                  <w:lang w:val="lv-LV"/>
                </w:rPr>
                <w:t>https://watch.immunizationacademy.com/en/videos/759</w:t>
              </w:r>
            </w:hyperlink>
            <w:r w:rsidRPr="054EE895" w:rsidR="0BACB32E">
              <w:rPr>
                <w:rFonts w:eastAsia="Calibri" w:cs="Arial"/>
                <w:lang w:val="lv-LV"/>
              </w:rPr>
              <w:t xml:space="preserve"> </w:t>
            </w:r>
          </w:p>
        </w:tc>
        <w:tc>
          <w:tcPr>
            <w:tcW w:w="1906" w:type="dxa"/>
          </w:tcPr>
          <w:p w:rsidR="031DCC58" w:rsidP="115AA592" w:rsidRDefault="00000000" w14:paraId="1DA865BC" w14:textId="769FA226">
            <w:pPr>
              <w:rPr>
                <w:rFonts w:eastAsia="Calibri" w:cs="Arial"/>
                <w:color w:val="4472C4" w:themeColor="accent5"/>
                <w:lang w:val="lv-LV"/>
              </w:rPr>
            </w:pPr>
            <w:hyperlink r:id="rId95">
              <w:r w:rsidRPr="115AA592" w:rsidR="031DCC58">
                <w:rPr>
                  <w:rStyle w:val="Hyperlink"/>
                  <w:rFonts w:eastAsia="Calibri" w:cs="Arial"/>
                  <w:lang w:val="lv-LV"/>
                </w:rPr>
                <w:t>Zāļu aprakstā</w:t>
              </w:r>
            </w:hyperlink>
          </w:p>
          <w:p w:rsidR="115AA592" w:rsidP="115AA592" w:rsidRDefault="115AA592" w14:paraId="6BD0465E" w14:textId="6119823E">
            <w:pPr>
              <w:rPr>
                <w:rFonts w:eastAsia="Calibri" w:cs="Arial"/>
                <w:color w:val="4472C4" w:themeColor="accent5"/>
                <w:lang w:val="lv-LV"/>
              </w:rPr>
            </w:pPr>
          </w:p>
        </w:tc>
        <w:tc>
          <w:tcPr>
            <w:tcW w:w="1801" w:type="dxa"/>
          </w:tcPr>
          <w:p w:rsidRPr="008C1F8F" w:rsidR="0073418E" w:rsidP="054EE895" w:rsidRDefault="00000000" w14:paraId="03010FDF" w14:textId="69A4028C">
            <w:pPr>
              <w:rPr>
                <w:lang w:val="lv-LV"/>
              </w:rPr>
            </w:pPr>
            <w:hyperlink r:id="rId96">
              <w:r w:rsidRPr="0017394E" w:rsidR="0073418E">
                <w:rPr>
                  <w:rStyle w:val="Hyperlink"/>
                  <w:color w:val="auto"/>
                  <w:lang w:val="lv-LV"/>
                </w:rPr>
                <w:t>www.modernacovid19global.com</w:t>
              </w:r>
            </w:hyperlink>
            <w:r w:rsidRPr="0017394E" w:rsidR="0073418E">
              <w:rPr>
                <w:lang w:val="lv-LV"/>
              </w:rPr>
              <w:t xml:space="preserve">   </w:t>
            </w:r>
          </w:p>
          <w:p w:rsidRPr="0017394E" w:rsidR="0073418E" w:rsidP="0065245D" w:rsidRDefault="00000000" w14:paraId="0621DCE3" w14:textId="5622D901">
            <w:pPr>
              <w:rPr>
                <w:lang w:val="lv-LV"/>
              </w:rPr>
            </w:pPr>
            <w:hyperlink r:id="rId97">
              <w:r w:rsidRPr="0017394E" w:rsidR="4C5DB81F">
                <w:rPr>
                  <w:rStyle w:val="Hyperlink"/>
                  <w:lang w:val="lv-LV"/>
                </w:rPr>
                <w:t>https://watch.immunizationacademy.com/en/videos/762</w:t>
              </w:r>
            </w:hyperlink>
            <w:r w:rsidRPr="0017394E" w:rsidR="4C5DB81F">
              <w:rPr>
                <w:lang w:val="lv-LV"/>
              </w:rPr>
              <w:t xml:space="preserve"> </w:t>
            </w:r>
          </w:p>
        </w:tc>
        <w:tc>
          <w:tcPr>
            <w:tcW w:w="1688" w:type="dxa"/>
          </w:tcPr>
          <w:p w:rsidRPr="008C1F8F" w:rsidR="0073418E" w:rsidP="054EE895" w:rsidRDefault="00000000" w14:paraId="2344D419" w14:textId="427B4658">
            <w:pPr>
              <w:rPr>
                <w:lang w:val="lv-LV"/>
              </w:rPr>
            </w:pPr>
            <w:hyperlink r:id="rId98">
              <w:r w:rsidRPr="054EE895" w:rsidR="0073418E">
                <w:rPr>
                  <w:rStyle w:val="Hyperlink"/>
                  <w:lang w:val="lv-LV"/>
                </w:rPr>
                <w:t>www.azcovid-19.com</w:t>
              </w:r>
            </w:hyperlink>
          </w:p>
          <w:p w:rsidRPr="008C1F8F" w:rsidR="0073418E" w:rsidP="054EE895" w:rsidRDefault="0073418E" w14:paraId="54492BF5" w14:textId="1AD99067">
            <w:pPr>
              <w:rPr>
                <w:rFonts w:eastAsia="Calibri" w:cs="Arial"/>
                <w:lang w:val="lv-LV"/>
              </w:rPr>
            </w:pPr>
          </w:p>
          <w:p w:rsidRPr="008C1F8F" w:rsidR="0073418E" w:rsidP="054EE895" w:rsidRDefault="00000000" w14:paraId="70D50F73" w14:textId="08A617F6">
            <w:pPr>
              <w:rPr>
                <w:rFonts w:eastAsia="Calibri" w:cs="Arial"/>
                <w:lang w:val="lv-LV"/>
              </w:rPr>
            </w:pPr>
            <w:hyperlink r:id="rId99">
              <w:r w:rsidRPr="054EE895" w:rsidR="3F789A49">
                <w:rPr>
                  <w:rStyle w:val="Hyperlink"/>
                  <w:rFonts w:eastAsia="Calibri" w:cs="Arial"/>
                  <w:lang w:val="lv-LV"/>
                </w:rPr>
                <w:t>https://watch.immunizationacademy.com/en/videos/763</w:t>
              </w:r>
            </w:hyperlink>
          </w:p>
          <w:p w:rsidRPr="008C1F8F" w:rsidR="0073418E" w:rsidP="0065245D" w:rsidRDefault="0073418E" w14:paraId="5C23B3E6" w14:textId="02904742">
            <w:pPr>
              <w:rPr>
                <w:rFonts w:eastAsia="Calibri" w:cs="Arial"/>
                <w:lang w:val="lv-LV"/>
              </w:rPr>
            </w:pPr>
          </w:p>
        </w:tc>
        <w:tc>
          <w:tcPr>
            <w:tcW w:w="1688" w:type="dxa"/>
          </w:tcPr>
          <w:p w:rsidRPr="002D2317" w:rsidR="0073418E" w:rsidP="054EE895" w:rsidRDefault="00000000" w14:paraId="331F76B6" w14:textId="7A77C0C5">
            <w:pPr>
              <w:rPr>
                <w:color w:val="2E74B5" w:themeColor="accent1" w:themeShade="BF"/>
                <w:lang w:val="lv-LV"/>
              </w:rPr>
            </w:pPr>
            <w:hyperlink r:id="rId100">
              <w:r w:rsidRPr="72AEEB9D" w:rsidR="35A49800">
                <w:rPr>
                  <w:rStyle w:val="Hyperlink"/>
                  <w:rFonts w:eastAsia="Times New Roman" w:cs="Times New Roman"/>
                  <w:lang w:val="lv-LV"/>
                </w:rPr>
                <w:t>www.covid19vaccinejanssen.com</w:t>
              </w:r>
            </w:hyperlink>
            <w:r w:rsidRPr="72AEEB9D" w:rsidR="35A49800">
              <w:rPr>
                <w:rFonts w:ascii="TimesNewRoman" w:hAnsi="TimesNewRoman" w:cs="TimesNewRoman"/>
                <w:lang w:val="lv-LV"/>
              </w:rPr>
              <w:t xml:space="preserve"> </w:t>
            </w:r>
          </w:p>
          <w:p w:rsidRPr="0017394E" w:rsidR="0073418E" w:rsidP="00FF4C95" w:rsidRDefault="00000000" w14:paraId="757E923A" w14:textId="05428C65">
            <w:pPr>
              <w:rPr>
                <w:rFonts w:eastAsia="Calibri" w:cs="Arial"/>
                <w:lang w:val="lv-LV"/>
              </w:rPr>
            </w:pPr>
            <w:hyperlink r:id="rId101">
              <w:r w:rsidRPr="0017394E" w:rsidR="472569BA">
                <w:rPr>
                  <w:rStyle w:val="Hyperlink"/>
                  <w:rFonts w:eastAsia="Calibri" w:cs="Arial"/>
                  <w:lang w:val="lv-LV"/>
                </w:rPr>
                <w:t>https://www.who.int/publications/m/item/janssen-ad26.cov2-s-recombinant-covid-19-vaccine</w:t>
              </w:r>
            </w:hyperlink>
            <w:r w:rsidRPr="0017394E" w:rsidR="472569BA">
              <w:rPr>
                <w:rFonts w:eastAsia="Calibri" w:cs="Arial"/>
                <w:lang w:val="lv-LV"/>
              </w:rPr>
              <w:t xml:space="preserve"> </w:t>
            </w:r>
          </w:p>
        </w:tc>
        <w:tc>
          <w:tcPr>
            <w:tcW w:w="1688" w:type="dxa"/>
          </w:tcPr>
          <w:p w:rsidRPr="00402A86" w:rsidR="72AEEB9D" w:rsidP="72AEEB9D" w:rsidRDefault="72AEEB9D" w14:paraId="216B3A19" w14:textId="4FD5AE58">
            <w:pPr>
              <w:spacing w:line="257" w:lineRule="auto"/>
              <w:rPr>
                <w:rFonts w:eastAsia="Times New Roman" w:cs="Times New Roman"/>
                <w:color w:val="4472C4" w:themeColor="accent5"/>
                <w:lang w:val="lv-LV"/>
              </w:rPr>
            </w:pPr>
            <w:r w:rsidRPr="00402A86">
              <w:rPr>
                <w:rFonts w:eastAsia="Times New Roman" w:cs="Times New Roman"/>
                <w:color w:val="4472C4" w:themeColor="accent5"/>
                <w:lang w:val="lv-LV"/>
              </w:rPr>
              <w:t>Zāļu aprakstā</w:t>
            </w:r>
          </w:p>
          <w:p w:rsidR="72AEEB9D" w:rsidP="72AEEB9D" w:rsidRDefault="72AEEB9D" w14:paraId="6AECA7EA" w14:textId="14C82966">
            <w:pPr>
              <w:rPr>
                <w:rFonts w:eastAsia="Calibri" w:cs="Arial"/>
                <w:color w:val="4472C4" w:themeColor="accent5"/>
              </w:rPr>
            </w:pPr>
            <w:r w:rsidRPr="72AEEB9D">
              <w:rPr>
                <w:rFonts w:eastAsia="Times New Roman" w:cs="Times New Roman"/>
                <w:color w:val="4472C4" w:themeColor="accent5"/>
              </w:rPr>
              <w:t>NovavaxCovidVaccine.com</w:t>
            </w:r>
          </w:p>
        </w:tc>
      </w:tr>
      <w:tr w:rsidRPr="008C1F8F" w:rsidR="0073418E" w:rsidTr="63E62524" w14:paraId="090D4D46" w14:textId="7BCB0BBC">
        <w:trPr>
          <w:trHeight w:val="1155"/>
        </w:trPr>
        <w:tc>
          <w:tcPr>
            <w:tcW w:w="1586" w:type="dxa"/>
          </w:tcPr>
          <w:p w:rsidRPr="008C1F8F" w:rsidR="0073418E" w:rsidP="0065245D" w:rsidRDefault="0073418E" w14:paraId="0E78D776" w14:textId="3AC9248C">
            <w:pPr>
              <w:rPr>
                <w:lang w:val="lv-LV"/>
              </w:rPr>
            </w:pPr>
            <w:r w:rsidRPr="008C1F8F">
              <w:rPr>
                <w:lang w:val="lv-LV"/>
              </w:rPr>
              <w:t xml:space="preserve">Intervāls starp </w:t>
            </w:r>
            <w:r w:rsidR="00C6245A">
              <w:rPr>
                <w:lang w:val="lv-LV"/>
              </w:rPr>
              <w:t>devām</w:t>
            </w:r>
          </w:p>
        </w:tc>
        <w:tc>
          <w:tcPr>
            <w:tcW w:w="1906" w:type="dxa"/>
          </w:tcPr>
          <w:p w:rsidRPr="008C1F8F" w:rsidR="0073418E" w:rsidP="72AEEB9D" w:rsidRDefault="4A2D60EE" w14:paraId="4CEE82D0" w14:textId="369A8A3E">
            <w:pPr>
              <w:rPr>
                <w:color w:val="000000" w:themeColor="text1"/>
                <w:lang w:val="lv-LV"/>
              </w:rPr>
            </w:pPr>
            <w:r w:rsidRPr="72AEEB9D">
              <w:rPr>
                <w:rFonts w:eastAsia="Times New Roman" w:cs="Times New Roman"/>
                <w:color w:val="000000" w:themeColor="text1"/>
                <w:lang w:val="lv-LV"/>
              </w:rPr>
              <w:t>21</w:t>
            </w:r>
            <w:r w:rsidRPr="72AEEB9D" w:rsidR="2EFBDE5E">
              <w:rPr>
                <w:rFonts w:eastAsia="Times New Roman" w:cs="Times New Roman"/>
                <w:color w:val="000000" w:themeColor="text1"/>
                <w:lang w:val="lv-LV"/>
              </w:rPr>
              <w:t xml:space="preserve"> –28 dien</w:t>
            </w:r>
            <w:r w:rsidRPr="72AEEB9D" w:rsidR="3ACC2269">
              <w:rPr>
                <w:rFonts w:eastAsia="Times New Roman" w:cs="Times New Roman"/>
                <w:color w:val="000000" w:themeColor="text1"/>
                <w:lang w:val="lv-LV"/>
              </w:rPr>
              <w:t>as</w:t>
            </w:r>
            <w:r w:rsidRPr="72AEEB9D" w:rsidR="2EFBDE5E">
              <w:rPr>
                <w:rFonts w:eastAsia="Times New Roman" w:cs="Times New Roman"/>
                <w:color w:val="000000" w:themeColor="text1"/>
                <w:lang w:val="lv-LV"/>
              </w:rPr>
              <w:t>, sas</w:t>
            </w:r>
            <w:r w:rsidRPr="72AEEB9D" w:rsidR="684D891D">
              <w:rPr>
                <w:rFonts w:eastAsia="Times New Roman" w:cs="Times New Roman"/>
                <w:color w:val="000000" w:themeColor="text1"/>
                <w:lang w:val="lv-LV"/>
              </w:rPr>
              <w:t>ka</w:t>
            </w:r>
            <w:r w:rsidRPr="72AEEB9D" w:rsidR="2EFBDE5E">
              <w:rPr>
                <w:rFonts w:eastAsia="Times New Roman" w:cs="Times New Roman"/>
                <w:color w:val="000000" w:themeColor="text1"/>
                <w:lang w:val="lv-LV"/>
              </w:rPr>
              <w:t>ņā ar IVP rek</w:t>
            </w:r>
            <w:r w:rsidRPr="72AEEB9D" w:rsidR="684D891D">
              <w:rPr>
                <w:rFonts w:eastAsia="Times New Roman" w:cs="Times New Roman"/>
                <w:color w:val="000000" w:themeColor="text1"/>
                <w:lang w:val="lv-LV"/>
              </w:rPr>
              <w:t>o</w:t>
            </w:r>
            <w:r w:rsidRPr="72AEEB9D" w:rsidR="2EFBDE5E">
              <w:rPr>
                <w:rFonts w:eastAsia="Times New Roman" w:cs="Times New Roman"/>
                <w:color w:val="000000" w:themeColor="text1"/>
                <w:lang w:val="lv-LV"/>
              </w:rPr>
              <w:t>mend</w:t>
            </w:r>
            <w:r w:rsidRPr="72AEEB9D" w:rsidR="684D891D">
              <w:rPr>
                <w:rFonts w:eastAsia="Times New Roman" w:cs="Times New Roman"/>
                <w:color w:val="000000" w:themeColor="text1"/>
                <w:lang w:val="lv-LV"/>
              </w:rPr>
              <w:t>āc</w:t>
            </w:r>
            <w:r w:rsidRPr="72AEEB9D" w:rsidR="2EFBDE5E">
              <w:rPr>
                <w:rFonts w:eastAsia="Times New Roman" w:cs="Times New Roman"/>
                <w:color w:val="000000" w:themeColor="text1"/>
                <w:lang w:val="lv-LV"/>
              </w:rPr>
              <w:t>iju</w:t>
            </w:r>
          </w:p>
        </w:tc>
        <w:tc>
          <w:tcPr>
            <w:tcW w:w="1906" w:type="dxa"/>
          </w:tcPr>
          <w:p w:rsidR="64E7832F" w:rsidP="72AEEB9D" w:rsidRDefault="2178FF0B" w14:paraId="04FB0C7D" w14:textId="2A678CD6">
            <w:pPr>
              <w:spacing w:line="259" w:lineRule="auto"/>
              <w:rPr>
                <w:rFonts w:eastAsia="Calibri" w:cs="Arial"/>
                <w:color w:val="000000" w:themeColor="text1"/>
                <w:lang w:val="lv-LV"/>
              </w:rPr>
            </w:pPr>
            <w:r w:rsidRPr="72AEEB9D">
              <w:rPr>
                <w:rFonts w:eastAsia="Calibri" w:cs="Arial"/>
                <w:color w:val="000000" w:themeColor="text1"/>
                <w:lang w:val="lv-LV"/>
              </w:rPr>
              <w:t>Saskaņā ar IVP rekomendāciju:</w:t>
            </w:r>
            <w:r w:rsidRPr="72AEEB9D" w:rsidR="6E485561">
              <w:rPr>
                <w:rFonts w:eastAsia="Calibri" w:cs="Arial"/>
                <w:color w:val="000000" w:themeColor="text1"/>
                <w:lang w:val="lv-LV"/>
              </w:rPr>
              <w:t xml:space="preserve"> 6 nedēļas</w:t>
            </w:r>
          </w:p>
          <w:p w:rsidR="64E7832F" w:rsidP="72AEEB9D" w:rsidRDefault="4380D982" w14:paraId="5C5F38FB" w14:textId="12E61D05">
            <w:pPr>
              <w:spacing w:line="259" w:lineRule="auto"/>
              <w:rPr>
                <w:rFonts w:eastAsia="Calibri" w:cs="Arial"/>
                <w:color w:val="000000" w:themeColor="text1"/>
                <w:lang w:val="lv-LV"/>
              </w:rPr>
            </w:pPr>
            <w:r w:rsidRPr="72AEEB9D">
              <w:rPr>
                <w:rFonts w:eastAsia="Calibri" w:cs="Arial"/>
                <w:color w:val="000000" w:themeColor="text1"/>
                <w:lang w:val="lv-LV"/>
              </w:rPr>
              <w:t>Saskaņā ar ZA: 21 diena</w:t>
            </w:r>
          </w:p>
        </w:tc>
        <w:tc>
          <w:tcPr>
            <w:tcW w:w="1801" w:type="dxa"/>
          </w:tcPr>
          <w:p w:rsidRPr="008C1F8F" w:rsidR="0073418E" w:rsidP="0065245D" w:rsidRDefault="0073418E" w14:paraId="751D4132" w14:textId="770FBB9C">
            <w:pPr>
              <w:rPr>
                <w:lang w:val="lv-LV"/>
              </w:rPr>
            </w:pPr>
            <w:r w:rsidRPr="008C1F8F">
              <w:rPr>
                <w:lang w:val="lv-LV"/>
              </w:rPr>
              <w:t>28 dienas</w:t>
            </w:r>
          </w:p>
        </w:tc>
        <w:tc>
          <w:tcPr>
            <w:tcW w:w="1688" w:type="dxa"/>
          </w:tcPr>
          <w:p w:rsidRPr="008C1F8F" w:rsidR="0073418E" w:rsidP="0065245D" w:rsidRDefault="0073418E" w14:paraId="7E5B20FC" w14:textId="48B85EFA">
            <w:pPr>
              <w:rPr>
                <w:lang w:val="lv-LV"/>
              </w:rPr>
            </w:pPr>
            <w:r w:rsidRPr="008C1F8F">
              <w:rPr>
                <w:lang w:val="lv-LV"/>
              </w:rPr>
              <w:t>9-12 nedēļas</w:t>
            </w:r>
          </w:p>
        </w:tc>
        <w:tc>
          <w:tcPr>
            <w:tcW w:w="1688" w:type="dxa"/>
          </w:tcPr>
          <w:p w:rsidRPr="00BC0F5C" w:rsidR="0073418E" w:rsidP="0065245D" w:rsidRDefault="00246B08" w14:paraId="378E291A" w14:textId="63F3712C">
            <w:pPr>
              <w:rPr>
                <w:lang w:val="lv-LV"/>
              </w:rPr>
            </w:pPr>
            <w:r w:rsidRPr="00BC0F5C">
              <w:rPr>
                <w:lang w:val="lv-LV"/>
              </w:rPr>
              <w:t>Nepieciešama 1</w:t>
            </w:r>
            <w:r w:rsidRPr="00BC0F5C" w:rsidR="00C6245A">
              <w:rPr>
                <w:lang w:val="lv-LV"/>
              </w:rPr>
              <w:t xml:space="preserve"> deva</w:t>
            </w:r>
          </w:p>
        </w:tc>
        <w:tc>
          <w:tcPr>
            <w:tcW w:w="1688" w:type="dxa"/>
          </w:tcPr>
          <w:p w:rsidR="72AEEB9D" w:rsidP="009F6E7E" w:rsidRDefault="0FE215E4" w14:paraId="4FE75299" w14:textId="57366D4F">
            <w:pPr>
              <w:pStyle w:val="Heading1"/>
              <w:spacing w:before="0"/>
              <w:outlineLvl w:val="0"/>
              <w:rPr>
                <w:rFonts w:eastAsia="Times New Roman" w:cs="Times New Roman"/>
                <w:b w:val="0"/>
                <w:color w:val="4472C4" w:themeColor="accent5"/>
                <w:sz w:val="22"/>
                <w:szCs w:val="22"/>
                <w:lang w:val="lv-LV"/>
              </w:rPr>
            </w:pPr>
            <w:bookmarkStart w:name="_Toc1974871901" w:id="72"/>
            <w:r w:rsidRPr="63E62524">
              <w:rPr>
                <w:rFonts w:eastAsia="Times New Roman" w:cs="Times New Roman"/>
                <w:b w:val="0"/>
                <w:color w:val="4471C4"/>
                <w:sz w:val="22"/>
                <w:szCs w:val="22"/>
                <w:lang w:val="lv-LV"/>
              </w:rPr>
              <w:t>3 nedēļas</w:t>
            </w:r>
            <w:bookmarkEnd w:id="72"/>
          </w:p>
        </w:tc>
      </w:tr>
      <w:tr w:rsidRPr="008C1F8F" w:rsidR="0073418E" w:rsidTr="63E62524" w14:paraId="7C37A0CD" w14:textId="5D2C7880">
        <w:trPr>
          <w:trHeight w:val="300"/>
        </w:trPr>
        <w:tc>
          <w:tcPr>
            <w:tcW w:w="1586" w:type="dxa"/>
          </w:tcPr>
          <w:p w:rsidRPr="008C1F8F" w:rsidR="0073418E" w:rsidP="0065245D" w:rsidRDefault="0073418E" w14:paraId="4F4CBD31" w14:textId="60B2FC51">
            <w:pPr>
              <w:rPr>
                <w:lang w:val="lv-LV"/>
              </w:rPr>
            </w:pPr>
            <w:r w:rsidRPr="008C1F8F">
              <w:rPr>
                <w:lang w:val="lv-LV"/>
              </w:rPr>
              <w:t>Vecums</w:t>
            </w:r>
          </w:p>
        </w:tc>
        <w:tc>
          <w:tcPr>
            <w:tcW w:w="1906" w:type="dxa"/>
          </w:tcPr>
          <w:p w:rsidRPr="008C1F8F" w:rsidR="0073418E" w:rsidP="72AEEB9D" w:rsidRDefault="405D9A5E" w14:paraId="4E02DAA4" w14:textId="6E72CB94">
            <w:pPr>
              <w:rPr>
                <w:color w:val="000000" w:themeColor="text1"/>
                <w:lang w:val="lv-LV"/>
              </w:rPr>
            </w:pPr>
            <w:r w:rsidRPr="72AEEB9D">
              <w:rPr>
                <w:color w:val="000000" w:themeColor="text1"/>
                <w:lang w:val="lv-LV"/>
              </w:rPr>
              <w:t>1</w:t>
            </w:r>
            <w:r w:rsidRPr="72AEEB9D" w:rsidR="55B41E72">
              <w:rPr>
                <w:color w:val="000000" w:themeColor="text1"/>
                <w:lang w:val="lv-LV"/>
              </w:rPr>
              <w:t>2</w:t>
            </w:r>
            <w:r w:rsidRPr="72AEEB9D" w:rsidR="326A3041">
              <w:rPr>
                <w:color w:val="000000" w:themeColor="text1"/>
                <w:lang w:val="lv-LV"/>
              </w:rPr>
              <w:t>+</w:t>
            </w:r>
          </w:p>
        </w:tc>
        <w:tc>
          <w:tcPr>
            <w:tcW w:w="1906" w:type="dxa"/>
          </w:tcPr>
          <w:p w:rsidR="3B294407" w:rsidP="72AEEB9D" w:rsidRDefault="0E64280F" w14:paraId="5973821E" w14:textId="058074E9">
            <w:pPr>
              <w:rPr>
                <w:rFonts w:eastAsia="Calibri" w:cs="Arial"/>
                <w:color w:val="000000" w:themeColor="text1"/>
                <w:lang w:val="lv-LV"/>
              </w:rPr>
            </w:pPr>
            <w:r w:rsidRPr="72AEEB9D">
              <w:rPr>
                <w:rFonts w:eastAsia="Calibri" w:cs="Arial"/>
                <w:color w:val="000000" w:themeColor="text1"/>
                <w:lang w:val="lv-LV"/>
              </w:rPr>
              <w:t>5-11 gadi</w:t>
            </w:r>
          </w:p>
        </w:tc>
        <w:tc>
          <w:tcPr>
            <w:tcW w:w="1801" w:type="dxa"/>
          </w:tcPr>
          <w:p w:rsidR="4B1D4B81" w:rsidP="115AA592" w:rsidRDefault="5EA5ABA1" w14:paraId="17F0544B" w14:textId="54113FA7">
            <w:pPr>
              <w:rPr>
                <w:lang w:val="lv-LV"/>
              </w:rPr>
            </w:pPr>
            <w:r w:rsidRPr="115AA592">
              <w:rPr>
                <w:lang w:val="lv-LV"/>
              </w:rPr>
              <w:t>Saskaņā ar IVP rekomendāciju: no 2</w:t>
            </w:r>
            <w:r w:rsidRPr="115AA592" w:rsidR="2FB39DA4">
              <w:rPr>
                <w:lang w:val="lv-LV"/>
              </w:rPr>
              <w:t>6</w:t>
            </w:r>
            <w:r w:rsidRPr="115AA592">
              <w:rPr>
                <w:lang w:val="lv-LV"/>
              </w:rPr>
              <w:t xml:space="preserve"> </w:t>
            </w:r>
            <w:proofErr w:type="spellStart"/>
            <w:r w:rsidRPr="115AA592">
              <w:rPr>
                <w:lang w:val="lv-LV"/>
              </w:rPr>
              <w:t>g.v</w:t>
            </w:r>
            <w:proofErr w:type="spellEnd"/>
            <w:r w:rsidRPr="115AA592">
              <w:rPr>
                <w:lang w:val="lv-LV"/>
              </w:rPr>
              <w:t>.</w:t>
            </w:r>
          </w:p>
          <w:p w:rsidRPr="008C1F8F" w:rsidR="0073418E" w:rsidP="115AA592" w:rsidRDefault="5EA5ABA1" w14:paraId="5E8A9740" w14:textId="581CA0EB">
            <w:pPr>
              <w:rPr>
                <w:color w:val="4472C4" w:themeColor="accent5"/>
                <w:lang w:val="lv-LV"/>
              </w:rPr>
            </w:pPr>
            <w:r w:rsidRPr="115AA592">
              <w:rPr>
                <w:lang w:val="lv-LV"/>
              </w:rPr>
              <w:t xml:space="preserve">Saskaņā ar zāļu aprakstu: </w:t>
            </w:r>
            <w:r w:rsidRPr="115AA592" w:rsidR="00EC344D">
              <w:rPr>
                <w:lang w:val="lv-LV"/>
              </w:rPr>
              <w:t>1</w:t>
            </w:r>
            <w:r w:rsidRPr="115AA592" w:rsidR="4C4A58CB">
              <w:rPr>
                <w:lang w:val="lv-LV"/>
              </w:rPr>
              <w:t>2</w:t>
            </w:r>
            <w:r w:rsidRPr="115AA592" w:rsidR="00EC344D">
              <w:rPr>
                <w:lang w:val="lv-LV"/>
              </w:rPr>
              <w:t>+</w:t>
            </w:r>
          </w:p>
        </w:tc>
        <w:tc>
          <w:tcPr>
            <w:tcW w:w="1688" w:type="dxa"/>
          </w:tcPr>
          <w:p w:rsidRPr="008C1F8F" w:rsidR="0073418E" w:rsidP="115AA592" w:rsidRDefault="00EC344D" w14:paraId="05D94BA5" w14:textId="50C1018C">
            <w:pPr>
              <w:rPr>
                <w:lang w:val="lv-LV"/>
              </w:rPr>
            </w:pPr>
            <w:r w:rsidRPr="115AA592">
              <w:rPr>
                <w:lang w:val="lv-LV"/>
              </w:rPr>
              <w:t>18+</w:t>
            </w:r>
          </w:p>
        </w:tc>
        <w:tc>
          <w:tcPr>
            <w:tcW w:w="1688" w:type="dxa"/>
          </w:tcPr>
          <w:p w:rsidRPr="00BC0F5C" w:rsidR="0073418E" w:rsidP="115AA592" w:rsidRDefault="66FB95A2" w14:paraId="0E17B699" w14:textId="43E95FFC">
            <w:pPr>
              <w:rPr>
                <w:lang w:val="lv-LV"/>
              </w:rPr>
            </w:pPr>
            <w:r w:rsidRPr="115AA592">
              <w:rPr>
                <w:lang w:val="lv-LV"/>
              </w:rPr>
              <w:t>18+</w:t>
            </w:r>
          </w:p>
        </w:tc>
        <w:tc>
          <w:tcPr>
            <w:tcW w:w="1688" w:type="dxa"/>
          </w:tcPr>
          <w:p w:rsidRPr="009F6E7E" w:rsidR="72AEEB9D" w:rsidP="72AEEB9D" w:rsidRDefault="50C43798" w14:paraId="5D77498D" w14:textId="6B79FB25">
            <w:pPr>
              <w:rPr>
                <w:color w:val="4472C4" w:themeColor="accent5"/>
                <w:lang w:val="lv-LV"/>
              </w:rPr>
            </w:pPr>
            <w:r w:rsidRPr="056C7E42">
              <w:rPr>
                <w:color w:val="4472C4" w:themeColor="accent5"/>
                <w:lang w:val="lv-LV"/>
              </w:rPr>
              <w:t>18+</w:t>
            </w:r>
          </w:p>
        </w:tc>
      </w:tr>
      <w:tr w:rsidRPr="008C1F8F" w:rsidR="0073418E" w:rsidTr="63E62524" w14:paraId="47FBEF4B" w14:textId="21256186">
        <w:trPr>
          <w:trHeight w:val="264"/>
        </w:trPr>
        <w:tc>
          <w:tcPr>
            <w:tcW w:w="1586" w:type="dxa"/>
          </w:tcPr>
          <w:p w:rsidRPr="008C1F8F" w:rsidR="0073418E" w:rsidP="0065245D" w:rsidRDefault="0073418E" w14:paraId="36EA3F88" w14:textId="4B667543">
            <w:pPr>
              <w:rPr>
                <w:lang w:val="lv-LV"/>
              </w:rPr>
            </w:pPr>
            <w:r w:rsidRPr="008C1F8F">
              <w:rPr>
                <w:lang w:val="lv-LV"/>
              </w:rPr>
              <w:t>Seniori 65+</w:t>
            </w:r>
          </w:p>
        </w:tc>
        <w:tc>
          <w:tcPr>
            <w:tcW w:w="1906" w:type="dxa"/>
          </w:tcPr>
          <w:p w:rsidRPr="008C1F8F" w:rsidR="0073418E" w:rsidP="72AEEB9D" w:rsidRDefault="326A3041" w14:paraId="53940837" w14:textId="7E458DDB">
            <w:pPr>
              <w:rPr>
                <w:color w:val="000000" w:themeColor="text1"/>
                <w:lang w:val="lv-LV"/>
              </w:rPr>
            </w:pPr>
            <w:r w:rsidRPr="72AEEB9D">
              <w:rPr>
                <w:color w:val="000000" w:themeColor="text1"/>
                <w:lang w:val="lv-LV"/>
              </w:rPr>
              <w:t>Jā</w:t>
            </w:r>
          </w:p>
        </w:tc>
        <w:tc>
          <w:tcPr>
            <w:tcW w:w="1906" w:type="dxa"/>
          </w:tcPr>
          <w:p w:rsidR="19651840" w:rsidP="72AEEB9D" w:rsidRDefault="2747D33B" w14:paraId="6DB48640" w14:textId="663F351D">
            <w:pPr>
              <w:rPr>
                <w:rFonts w:eastAsia="Calibri" w:cs="Arial"/>
                <w:color w:val="000000" w:themeColor="text1"/>
                <w:lang w:val="lv-LV"/>
              </w:rPr>
            </w:pPr>
            <w:r w:rsidRPr="72AEEB9D">
              <w:rPr>
                <w:rFonts w:eastAsia="Calibri" w:cs="Arial"/>
                <w:color w:val="000000" w:themeColor="text1"/>
                <w:lang w:val="lv-LV"/>
              </w:rPr>
              <w:t>Nav piemērojams</w:t>
            </w:r>
          </w:p>
        </w:tc>
        <w:tc>
          <w:tcPr>
            <w:tcW w:w="1801" w:type="dxa"/>
          </w:tcPr>
          <w:p w:rsidRPr="008C1F8F" w:rsidR="0073418E" w:rsidP="115AA592" w:rsidRDefault="00EC344D" w14:paraId="710C0E94" w14:textId="6AD98799">
            <w:pPr>
              <w:rPr>
                <w:lang w:val="lv-LV"/>
              </w:rPr>
            </w:pPr>
            <w:r w:rsidRPr="115AA592">
              <w:rPr>
                <w:lang w:val="lv-LV"/>
              </w:rPr>
              <w:t>Jā</w:t>
            </w:r>
          </w:p>
        </w:tc>
        <w:tc>
          <w:tcPr>
            <w:tcW w:w="1688" w:type="dxa"/>
          </w:tcPr>
          <w:p w:rsidRPr="008C1F8F" w:rsidR="0073418E" w:rsidP="115AA592" w:rsidRDefault="00EC344D" w14:paraId="7698337B" w14:textId="00AB81EA">
            <w:pPr>
              <w:rPr>
                <w:lang w:val="lv-LV"/>
              </w:rPr>
            </w:pPr>
            <w:r w:rsidRPr="115AA592">
              <w:rPr>
                <w:lang w:val="lv-LV"/>
              </w:rPr>
              <w:t>Jā</w:t>
            </w:r>
          </w:p>
        </w:tc>
        <w:tc>
          <w:tcPr>
            <w:tcW w:w="1688" w:type="dxa"/>
          </w:tcPr>
          <w:p w:rsidRPr="00BC0F5C" w:rsidR="0073418E" w:rsidP="115AA592" w:rsidRDefault="66FB95A2" w14:paraId="321B1351" w14:textId="163D5F32">
            <w:pPr>
              <w:rPr>
                <w:lang w:val="lv-LV"/>
              </w:rPr>
            </w:pPr>
            <w:r w:rsidRPr="115AA592">
              <w:rPr>
                <w:lang w:val="lv-LV"/>
              </w:rPr>
              <w:t>Jā</w:t>
            </w:r>
          </w:p>
        </w:tc>
        <w:tc>
          <w:tcPr>
            <w:tcW w:w="1688" w:type="dxa"/>
          </w:tcPr>
          <w:p w:rsidR="72AEEB9D" w:rsidP="72AEEB9D" w:rsidRDefault="72AEEB9D" w14:paraId="5FD5CA2A" w14:textId="5D47B4D3">
            <w:pPr>
              <w:rPr>
                <w:rFonts w:eastAsia="Calibri" w:cs="Arial"/>
                <w:color w:val="4472C4" w:themeColor="accent5"/>
                <w:lang w:val="lv-LV"/>
              </w:rPr>
            </w:pPr>
            <w:r w:rsidRPr="72AEEB9D">
              <w:rPr>
                <w:rFonts w:eastAsia="Calibri" w:cs="Arial"/>
                <w:color w:val="4472C4" w:themeColor="accent5"/>
                <w:lang w:val="lv-LV"/>
              </w:rPr>
              <w:t>Jā</w:t>
            </w:r>
          </w:p>
        </w:tc>
      </w:tr>
      <w:tr w:rsidRPr="008C1F8F" w:rsidR="0073418E" w:rsidTr="63E62524" w14:paraId="2A8682B9" w14:textId="7C0ACBB3">
        <w:trPr>
          <w:trHeight w:val="409"/>
        </w:trPr>
        <w:tc>
          <w:tcPr>
            <w:tcW w:w="1586" w:type="dxa"/>
          </w:tcPr>
          <w:p w:rsidRPr="008C1F8F" w:rsidR="0073418E" w:rsidP="0065245D" w:rsidRDefault="0073418E" w14:paraId="70F523C2" w14:textId="376EE2C5">
            <w:pPr>
              <w:rPr>
                <w:lang w:val="lv-LV"/>
              </w:rPr>
            </w:pPr>
            <w:r w:rsidRPr="008C1F8F">
              <w:rPr>
                <w:lang w:val="lv-LV"/>
              </w:rPr>
              <w:t>Jebkura blakus saslimšana vai samazināta imunitāte</w:t>
            </w:r>
          </w:p>
        </w:tc>
        <w:tc>
          <w:tcPr>
            <w:tcW w:w="1906" w:type="dxa"/>
          </w:tcPr>
          <w:p w:rsidRPr="008C1F8F" w:rsidR="0073418E" w:rsidP="72AEEB9D" w:rsidRDefault="326A3041" w14:paraId="0769B0CE" w14:textId="78371541">
            <w:pPr>
              <w:rPr>
                <w:color w:val="000000" w:themeColor="text1"/>
                <w:lang w:val="lv-LV"/>
              </w:rPr>
            </w:pPr>
            <w:r w:rsidRPr="72AEEB9D">
              <w:rPr>
                <w:color w:val="000000" w:themeColor="text1"/>
                <w:lang w:val="lv-LV"/>
              </w:rPr>
              <w:t>Piemērota</w:t>
            </w:r>
          </w:p>
        </w:tc>
        <w:tc>
          <w:tcPr>
            <w:tcW w:w="1906" w:type="dxa"/>
          </w:tcPr>
          <w:p w:rsidR="445733BE" w:rsidP="72AEEB9D" w:rsidRDefault="293B544C" w14:paraId="2AC3B370" w14:textId="33246F92">
            <w:pPr>
              <w:rPr>
                <w:rFonts w:eastAsia="Calibri" w:cs="Arial"/>
                <w:color w:val="000000" w:themeColor="text1"/>
                <w:lang w:val="lv-LV"/>
              </w:rPr>
            </w:pPr>
            <w:r w:rsidRPr="72AEEB9D">
              <w:rPr>
                <w:rFonts w:eastAsia="Calibri" w:cs="Arial"/>
                <w:color w:val="000000" w:themeColor="text1"/>
                <w:lang w:val="lv-LV"/>
              </w:rPr>
              <w:t>Piemērota</w:t>
            </w:r>
          </w:p>
        </w:tc>
        <w:tc>
          <w:tcPr>
            <w:tcW w:w="1801" w:type="dxa"/>
          </w:tcPr>
          <w:p w:rsidRPr="008C1F8F" w:rsidR="0073418E" w:rsidP="115AA592" w:rsidRDefault="00EC344D" w14:paraId="7CB094E4" w14:textId="116395F7">
            <w:pPr>
              <w:rPr>
                <w:lang w:val="lv-LV"/>
              </w:rPr>
            </w:pPr>
            <w:r w:rsidRPr="115AA592">
              <w:rPr>
                <w:lang w:val="lv-LV"/>
              </w:rPr>
              <w:t>Piemērota</w:t>
            </w:r>
          </w:p>
        </w:tc>
        <w:tc>
          <w:tcPr>
            <w:tcW w:w="1688" w:type="dxa"/>
          </w:tcPr>
          <w:p w:rsidRPr="008C1F8F" w:rsidR="0073418E" w:rsidP="115AA592" w:rsidRDefault="00EC344D" w14:paraId="1D4CE8AA" w14:textId="1C67EA47">
            <w:pPr>
              <w:rPr>
                <w:lang w:val="lv-LV"/>
              </w:rPr>
            </w:pPr>
            <w:r w:rsidRPr="115AA592">
              <w:rPr>
                <w:lang w:val="lv-LV"/>
              </w:rPr>
              <w:t>Piemērota</w:t>
            </w:r>
          </w:p>
        </w:tc>
        <w:tc>
          <w:tcPr>
            <w:tcW w:w="1688" w:type="dxa"/>
          </w:tcPr>
          <w:p w:rsidRPr="00BC0F5C" w:rsidR="0073418E" w:rsidP="115AA592" w:rsidRDefault="3A75C20E" w14:paraId="45359D18" w14:textId="133C723D">
            <w:pPr>
              <w:rPr>
                <w:lang w:val="lv-LV"/>
              </w:rPr>
            </w:pPr>
            <w:r w:rsidRPr="115AA592">
              <w:rPr>
                <w:lang w:val="lv-LV"/>
              </w:rPr>
              <w:t>Piemērota</w:t>
            </w:r>
          </w:p>
        </w:tc>
        <w:tc>
          <w:tcPr>
            <w:tcW w:w="1688" w:type="dxa"/>
          </w:tcPr>
          <w:p w:rsidR="72AEEB9D" w:rsidP="72AEEB9D" w:rsidRDefault="72AEEB9D" w14:paraId="6F66E9F7" w14:textId="038D5F81">
            <w:pPr>
              <w:rPr>
                <w:rFonts w:eastAsia="Calibri" w:cs="Arial"/>
                <w:color w:val="4472C4" w:themeColor="accent5"/>
                <w:lang w:val="lv-LV"/>
              </w:rPr>
            </w:pPr>
            <w:r w:rsidRPr="72AEEB9D">
              <w:rPr>
                <w:rFonts w:eastAsia="Calibri" w:cs="Arial"/>
                <w:color w:val="4472C4" w:themeColor="accent5"/>
                <w:lang w:val="lv-LV"/>
              </w:rPr>
              <w:t>Piemērota</w:t>
            </w:r>
          </w:p>
        </w:tc>
      </w:tr>
      <w:tr w:rsidRPr="00E177B6" w:rsidR="0073418E" w:rsidTr="63E62524" w14:paraId="59850C59" w14:textId="33519C28">
        <w:trPr>
          <w:trHeight w:val="572"/>
        </w:trPr>
        <w:tc>
          <w:tcPr>
            <w:tcW w:w="1586" w:type="dxa"/>
          </w:tcPr>
          <w:p w:rsidRPr="008C1F8F" w:rsidR="0073418E" w:rsidP="0065245D" w:rsidRDefault="0073418E" w14:paraId="74B25D75" w14:textId="7C099858">
            <w:pPr>
              <w:rPr>
                <w:lang w:val="lv-LV"/>
              </w:rPr>
            </w:pPr>
            <w:r w:rsidRPr="008C1F8F">
              <w:rPr>
                <w:lang w:val="lv-LV"/>
              </w:rPr>
              <w:t>Aizsardzība pēc pirmās devas</w:t>
            </w:r>
          </w:p>
        </w:tc>
        <w:tc>
          <w:tcPr>
            <w:tcW w:w="1906" w:type="dxa"/>
          </w:tcPr>
          <w:p w:rsidRPr="008C1F8F" w:rsidR="0073418E" w:rsidP="72AEEB9D" w:rsidRDefault="326A3041" w14:paraId="79B84843" w14:textId="2462D5A1">
            <w:pPr>
              <w:rPr>
                <w:color w:val="000000" w:themeColor="text1"/>
                <w:lang w:val="lv-LV"/>
              </w:rPr>
            </w:pPr>
            <w:r w:rsidRPr="72AEEB9D">
              <w:rPr>
                <w:color w:val="000000" w:themeColor="text1"/>
                <w:lang w:val="lv-LV"/>
              </w:rPr>
              <w:t>Nepietiekama</w:t>
            </w:r>
          </w:p>
        </w:tc>
        <w:tc>
          <w:tcPr>
            <w:tcW w:w="1906" w:type="dxa"/>
          </w:tcPr>
          <w:p w:rsidR="739668A3" w:rsidP="72AEEB9D" w:rsidRDefault="271A75F4" w14:paraId="5071D1A7" w14:textId="55E95FF4">
            <w:pPr>
              <w:rPr>
                <w:rFonts w:eastAsia="Calibri" w:cs="Arial"/>
                <w:color w:val="000000" w:themeColor="text1"/>
                <w:lang w:val="lv-LV"/>
              </w:rPr>
            </w:pPr>
            <w:r w:rsidRPr="72AEEB9D">
              <w:rPr>
                <w:rFonts w:eastAsia="Calibri" w:cs="Arial"/>
                <w:color w:val="000000" w:themeColor="text1"/>
                <w:lang w:val="lv-LV"/>
              </w:rPr>
              <w:t>Uzskatāma par pietiekamu</w:t>
            </w:r>
          </w:p>
        </w:tc>
        <w:tc>
          <w:tcPr>
            <w:tcW w:w="1801" w:type="dxa"/>
          </w:tcPr>
          <w:p w:rsidRPr="008C1F8F" w:rsidR="0073418E" w:rsidP="115AA592" w:rsidRDefault="00EC344D" w14:paraId="2DB92ECC" w14:textId="651E7F4E">
            <w:pPr>
              <w:rPr>
                <w:lang w:val="lv-LV"/>
              </w:rPr>
            </w:pPr>
            <w:r w:rsidRPr="115AA592">
              <w:rPr>
                <w:lang w:val="lv-LV"/>
              </w:rPr>
              <w:t>Nepietiekama</w:t>
            </w:r>
          </w:p>
        </w:tc>
        <w:tc>
          <w:tcPr>
            <w:tcW w:w="1688" w:type="dxa"/>
          </w:tcPr>
          <w:p w:rsidRPr="008C1F8F" w:rsidR="0073418E" w:rsidP="115AA592" w:rsidRDefault="5432602C" w14:paraId="344516B6" w14:textId="4300D3D0">
            <w:pPr>
              <w:spacing w:line="259" w:lineRule="auto"/>
              <w:rPr>
                <w:rFonts w:eastAsia="Calibri" w:cs="Arial"/>
                <w:color w:val="4472C4" w:themeColor="accent5"/>
                <w:lang w:val="lv-LV"/>
              </w:rPr>
            </w:pPr>
            <w:r w:rsidRPr="115AA592">
              <w:rPr>
                <w:lang w:val="lv-LV"/>
              </w:rPr>
              <w:t>Nepietiekama</w:t>
            </w:r>
          </w:p>
        </w:tc>
        <w:tc>
          <w:tcPr>
            <w:tcW w:w="1688" w:type="dxa"/>
          </w:tcPr>
          <w:p w:rsidRPr="00BC0F5C" w:rsidR="0073418E" w:rsidP="115AA592" w:rsidRDefault="74C7AAB0" w14:paraId="5CE06A72" w14:textId="70DE1366">
            <w:pPr>
              <w:rPr>
                <w:lang w:val="lv-LV"/>
              </w:rPr>
            </w:pPr>
            <w:r w:rsidRPr="115AA592">
              <w:rPr>
                <w:lang w:val="lv-LV"/>
              </w:rPr>
              <w:t xml:space="preserve">Personu aizsardzība sākas aptuveni 14 dienu laikā </w:t>
            </w:r>
            <w:r w:rsidRPr="115AA592">
              <w:rPr>
                <w:lang w:val="lv-LV"/>
              </w:rPr>
              <w:lastRenderedPageBreak/>
              <w:t>pēc vakcinācijas</w:t>
            </w:r>
            <w:r w:rsidRPr="115AA592" w:rsidR="1EDBCE25">
              <w:rPr>
                <w:lang w:val="lv-LV"/>
              </w:rPr>
              <w:t>.</w:t>
            </w:r>
          </w:p>
        </w:tc>
        <w:tc>
          <w:tcPr>
            <w:tcW w:w="1688" w:type="dxa"/>
          </w:tcPr>
          <w:p w:rsidR="72AEEB9D" w:rsidP="72AEEB9D" w:rsidRDefault="72AEEB9D" w14:paraId="244879D0" w14:textId="61D6FFFF">
            <w:pPr>
              <w:rPr>
                <w:rFonts w:eastAsia="Calibri" w:cs="Arial"/>
                <w:color w:val="4472C4" w:themeColor="accent5"/>
                <w:lang w:val="lv-LV"/>
              </w:rPr>
            </w:pPr>
            <w:r w:rsidRPr="72AEEB9D">
              <w:rPr>
                <w:rFonts w:eastAsia="Calibri" w:cs="Arial"/>
                <w:color w:val="4472C4" w:themeColor="accent5"/>
                <w:lang w:val="lv-LV"/>
              </w:rPr>
              <w:lastRenderedPageBreak/>
              <w:t>Nepietiekama</w:t>
            </w:r>
          </w:p>
        </w:tc>
      </w:tr>
      <w:tr w:rsidRPr="008C1F8F" w:rsidR="0073418E" w:rsidTr="63E62524" w14:paraId="0013BE4D" w14:textId="2722A34D">
        <w:trPr>
          <w:trHeight w:val="572"/>
        </w:trPr>
        <w:tc>
          <w:tcPr>
            <w:tcW w:w="1586" w:type="dxa"/>
          </w:tcPr>
          <w:p w:rsidRPr="008C1F8F" w:rsidR="0073418E" w:rsidP="00770B6D" w:rsidRDefault="0073418E" w14:paraId="381395C4" w14:textId="77777777">
            <w:pPr>
              <w:rPr>
                <w:lang w:val="lv-LV"/>
              </w:rPr>
            </w:pPr>
            <w:r w:rsidRPr="008C1F8F">
              <w:rPr>
                <w:lang w:val="lv-LV"/>
              </w:rPr>
              <w:t>Nepatīkamas</w:t>
            </w:r>
          </w:p>
          <w:p w:rsidRPr="008C1F8F" w:rsidR="0073418E" w:rsidP="00770B6D" w:rsidRDefault="0073418E" w14:paraId="62654D01" w14:textId="77777777">
            <w:pPr>
              <w:rPr>
                <w:lang w:val="lv-LV"/>
              </w:rPr>
            </w:pPr>
            <w:r w:rsidRPr="008C1F8F">
              <w:rPr>
                <w:lang w:val="lv-LV"/>
              </w:rPr>
              <w:t>reakcijas</w:t>
            </w:r>
          </w:p>
          <w:p w:rsidRPr="008C1F8F" w:rsidR="0073418E" w:rsidP="00770B6D" w:rsidRDefault="0073418E" w14:paraId="0A905052" w14:textId="6348002B">
            <w:pPr>
              <w:rPr>
                <w:lang w:val="lv-LV"/>
              </w:rPr>
            </w:pPr>
            <w:r w:rsidRPr="008C1F8F">
              <w:rPr>
                <w:lang w:val="lv-LV"/>
              </w:rPr>
              <w:t>pēc vakcinācijas</w:t>
            </w:r>
          </w:p>
        </w:tc>
        <w:tc>
          <w:tcPr>
            <w:tcW w:w="1906" w:type="dxa"/>
          </w:tcPr>
          <w:p w:rsidRPr="008C1F8F" w:rsidR="0073418E" w:rsidP="72AEEB9D" w:rsidRDefault="0219AF1B" w14:paraId="494A8CDC" w14:textId="4C36CEE3">
            <w:pPr>
              <w:rPr>
                <w:color w:val="000000" w:themeColor="text1"/>
                <w:lang w:val="lv-LV"/>
              </w:rPr>
            </w:pPr>
            <w:r w:rsidRPr="72AEEB9D">
              <w:rPr>
                <w:color w:val="000000" w:themeColor="text1"/>
                <w:lang w:val="lv-LV"/>
              </w:rPr>
              <w:t>I</w:t>
            </w:r>
            <w:r w:rsidRPr="72AEEB9D" w:rsidR="04927837">
              <w:rPr>
                <w:color w:val="000000" w:themeColor="text1"/>
                <w:lang w:val="lv-LV"/>
              </w:rPr>
              <w:t xml:space="preserve">zteiktāk pēc </w:t>
            </w:r>
            <w:r w:rsidRPr="72AEEB9D" w:rsidR="04927837">
              <w:rPr>
                <w:b/>
                <w:bCs/>
                <w:color w:val="000000" w:themeColor="text1"/>
                <w:lang w:val="lv-LV"/>
              </w:rPr>
              <w:t>2. devas</w:t>
            </w:r>
          </w:p>
          <w:p w:rsidRPr="008C1F8F" w:rsidR="0073418E" w:rsidP="72AEEB9D" w:rsidRDefault="326A3041" w14:paraId="5D660193" w14:textId="4C0AA2E5">
            <w:pPr>
              <w:rPr>
                <w:color w:val="000000" w:themeColor="text1"/>
                <w:lang w:val="lv-LV"/>
              </w:rPr>
            </w:pPr>
            <w:r w:rsidRPr="72AEEB9D">
              <w:rPr>
                <w:color w:val="000000" w:themeColor="text1"/>
                <w:lang w:val="lv-LV"/>
              </w:rPr>
              <w:t>mazāk senioriem</w:t>
            </w:r>
          </w:p>
        </w:tc>
        <w:tc>
          <w:tcPr>
            <w:tcW w:w="1906" w:type="dxa"/>
          </w:tcPr>
          <w:p w:rsidR="46165CDD" w:rsidP="72AEEB9D" w:rsidRDefault="6FAD2EAE" w14:paraId="11B0BD5A" w14:textId="3B7AD5B1">
            <w:pPr>
              <w:rPr>
                <w:rFonts w:eastAsia="Calibri" w:cs="Arial"/>
                <w:color w:val="000000" w:themeColor="text1"/>
                <w:lang w:val="lv-LV"/>
              </w:rPr>
            </w:pPr>
            <w:r w:rsidRPr="72AEEB9D">
              <w:rPr>
                <w:rFonts w:eastAsia="Calibri" w:cs="Arial"/>
                <w:color w:val="000000" w:themeColor="text1"/>
                <w:lang w:val="lv-LV"/>
              </w:rPr>
              <w:t>Izteiktāk pēc 2. devas</w:t>
            </w:r>
          </w:p>
        </w:tc>
        <w:tc>
          <w:tcPr>
            <w:tcW w:w="1801" w:type="dxa"/>
          </w:tcPr>
          <w:p w:rsidRPr="008C1F8F" w:rsidR="0073418E" w:rsidP="115AA592" w:rsidRDefault="10B3D953" w14:paraId="399A99E5" w14:textId="04EFD4F7">
            <w:pPr>
              <w:rPr>
                <w:lang w:val="lv-LV"/>
              </w:rPr>
            </w:pPr>
            <w:r w:rsidRPr="115AA592">
              <w:rPr>
                <w:lang w:val="lv-LV"/>
              </w:rPr>
              <w:t>I</w:t>
            </w:r>
            <w:r w:rsidRPr="115AA592" w:rsidR="66470029">
              <w:rPr>
                <w:lang w:val="lv-LV"/>
              </w:rPr>
              <w:t xml:space="preserve">zteiktāk pēc </w:t>
            </w:r>
            <w:r w:rsidRPr="115AA592" w:rsidR="66470029">
              <w:rPr>
                <w:b/>
                <w:bCs/>
                <w:lang w:val="lv-LV"/>
              </w:rPr>
              <w:t>2. devas</w:t>
            </w:r>
          </w:p>
          <w:p w:rsidRPr="008C1F8F" w:rsidR="0073418E" w:rsidP="115AA592" w:rsidRDefault="00EC344D" w14:paraId="2D574F8D" w14:textId="7B0EA98C">
            <w:pPr>
              <w:rPr>
                <w:lang w:val="lv-LV"/>
              </w:rPr>
            </w:pPr>
            <w:r w:rsidRPr="115AA592">
              <w:rPr>
                <w:lang w:val="lv-LV"/>
              </w:rPr>
              <w:t>mazāk senioriem</w:t>
            </w:r>
          </w:p>
        </w:tc>
        <w:tc>
          <w:tcPr>
            <w:tcW w:w="1688" w:type="dxa"/>
          </w:tcPr>
          <w:p w:rsidRPr="008C1F8F" w:rsidR="0073418E" w:rsidP="115AA592" w:rsidRDefault="0FEF30F7" w14:paraId="0CACFEBF" w14:textId="1D2D3520">
            <w:pPr>
              <w:rPr>
                <w:lang w:val="lv-LV"/>
              </w:rPr>
            </w:pPr>
            <w:r w:rsidRPr="115AA592">
              <w:rPr>
                <w:lang w:val="lv-LV"/>
              </w:rPr>
              <w:t>I</w:t>
            </w:r>
            <w:r w:rsidRPr="115AA592" w:rsidR="66470029">
              <w:rPr>
                <w:lang w:val="lv-LV"/>
              </w:rPr>
              <w:t xml:space="preserve">zteiktāk pēc </w:t>
            </w:r>
            <w:r w:rsidRPr="115AA592" w:rsidR="66470029">
              <w:rPr>
                <w:b/>
                <w:bCs/>
                <w:lang w:val="lv-LV"/>
              </w:rPr>
              <w:t>1. devas</w:t>
            </w:r>
          </w:p>
          <w:p w:rsidRPr="008C1F8F" w:rsidR="0073418E" w:rsidP="115AA592" w:rsidRDefault="00EC344D" w14:paraId="0993A453" w14:textId="63B59E2E">
            <w:pPr>
              <w:rPr>
                <w:lang w:val="lv-LV"/>
              </w:rPr>
            </w:pPr>
            <w:r w:rsidRPr="115AA592">
              <w:rPr>
                <w:lang w:val="lv-LV"/>
              </w:rPr>
              <w:t>mazāk senioriem</w:t>
            </w:r>
          </w:p>
        </w:tc>
        <w:tc>
          <w:tcPr>
            <w:tcW w:w="1688" w:type="dxa"/>
          </w:tcPr>
          <w:p w:rsidRPr="002D2317" w:rsidR="0073418E" w:rsidP="115AA592" w:rsidRDefault="3720A457" w14:paraId="76DF8395" w14:textId="30C24EB4">
            <w:pPr>
              <w:rPr>
                <w:color w:val="2E74B5" w:themeColor="accent1" w:themeShade="BF"/>
                <w:lang w:val="lv-LV"/>
              </w:rPr>
            </w:pPr>
            <w:r w:rsidRPr="115AA592">
              <w:rPr>
                <w:lang w:val="lv-LV"/>
              </w:rPr>
              <w:t>Mazāk izteiktas senioriem</w:t>
            </w:r>
          </w:p>
        </w:tc>
        <w:tc>
          <w:tcPr>
            <w:tcW w:w="1688" w:type="dxa"/>
          </w:tcPr>
          <w:p w:rsidR="72AEEB9D" w:rsidP="72AEEB9D" w:rsidRDefault="72AEEB9D" w14:paraId="2339FA9A" w14:textId="0D849E31">
            <w:pPr>
              <w:rPr>
                <w:rFonts w:eastAsia="Calibri" w:cs="Arial"/>
                <w:color w:val="4472C4" w:themeColor="accent5"/>
                <w:lang w:val="lv-LV"/>
              </w:rPr>
            </w:pPr>
            <w:r w:rsidRPr="72AEEB9D">
              <w:rPr>
                <w:rFonts w:eastAsia="Times New Roman" w:cs="Times New Roman"/>
                <w:color w:val="4472C4" w:themeColor="accent5"/>
                <w:lang w:val="lv-LV"/>
              </w:rPr>
              <w:t xml:space="preserve">Izteiktāk pēc </w:t>
            </w:r>
            <w:r w:rsidRPr="72AEEB9D">
              <w:rPr>
                <w:rFonts w:eastAsia="Times New Roman" w:cs="Times New Roman"/>
                <w:b/>
                <w:bCs/>
                <w:color w:val="4472C4" w:themeColor="accent5"/>
                <w:lang w:val="lv-LV"/>
              </w:rPr>
              <w:t>2.devas</w:t>
            </w:r>
            <w:r w:rsidRPr="72AEEB9D">
              <w:rPr>
                <w:rFonts w:eastAsia="Times New Roman" w:cs="Times New Roman"/>
                <w:color w:val="4472C4" w:themeColor="accent5"/>
                <w:lang w:val="lv-LV"/>
              </w:rPr>
              <w:t>, mazāk izteiktas senioriem</w:t>
            </w:r>
          </w:p>
        </w:tc>
      </w:tr>
    </w:tbl>
    <w:p w:rsidRPr="001540AC" w:rsidR="003576E0" w:rsidP="3BCC7EA0" w:rsidRDefault="5E9E1B3D" w14:paraId="5F290EA1" w14:textId="6B79FB25">
      <w:pPr>
        <w:spacing w:line="240" w:lineRule="auto"/>
        <w:rPr>
          <w:rFonts w:eastAsia="Times New Roman" w:cs="Times New Roman"/>
          <w:lang w:val="lv-LV"/>
        </w:rPr>
      </w:pPr>
      <w:r w:rsidRPr="056C7E42">
        <w:rPr>
          <w:lang w:val="lv-LV"/>
        </w:rPr>
        <w:t>*</w:t>
      </w:r>
      <w:r w:rsidRPr="056C7E42">
        <w:rPr>
          <w:rFonts w:eastAsia="Times New Roman" w:cs="Times New Roman"/>
          <w:color w:val="000000" w:themeColor="text1"/>
          <w:lang w:val="lv-LV"/>
        </w:rPr>
        <w:t xml:space="preserve"> Zāles ievada atbilstoši to lietošanas instrukcijā noteiktajam, piemēram, Moderna: „No mikrobioloģiskā viedokļa vakcīna </w:t>
      </w:r>
      <w:r w:rsidRPr="056C7E42">
        <w:rPr>
          <w:rFonts w:eastAsia="Times New Roman" w:cs="Times New Roman"/>
          <w:b/>
          <w:bCs/>
          <w:color w:val="000000" w:themeColor="text1"/>
          <w:lang w:val="lv-LV"/>
        </w:rPr>
        <w:t xml:space="preserve">jāizlieto nekavējoties. Ja vakcīna netiek izlietota nekavējoties, par tās uzglabāšanas laiku un apstākļiem atbild lietotājs. </w:t>
      </w:r>
      <w:r w:rsidRPr="056C7E42">
        <w:rPr>
          <w:rFonts w:eastAsia="Times New Roman" w:cs="Times New Roman"/>
          <w:color w:val="000000" w:themeColor="text1"/>
          <w:lang w:val="lv-LV"/>
        </w:rPr>
        <w:t xml:space="preserve">Ar atkausētiem flakoniem un </w:t>
      </w:r>
      <w:r w:rsidRPr="056C7E42">
        <w:rPr>
          <w:rFonts w:eastAsia="Times New Roman" w:cs="Times New Roman"/>
          <w:b/>
          <w:bCs/>
          <w:color w:val="000000" w:themeColor="text1"/>
          <w:lang w:val="lv-LV"/>
        </w:rPr>
        <w:t>piepildītām šļircēm</w:t>
      </w:r>
      <w:r w:rsidRPr="056C7E42">
        <w:rPr>
          <w:rFonts w:eastAsia="Times New Roman" w:cs="Times New Roman"/>
          <w:color w:val="000000" w:themeColor="text1"/>
          <w:lang w:val="lv-LV"/>
        </w:rPr>
        <w:t xml:space="preserve"> var rīkoties istabas apgaismojumā”.</w:t>
      </w:r>
    </w:p>
    <w:p w:rsidRPr="00953200" w:rsidR="0073418E" w:rsidP="056C7E42" w:rsidRDefault="00DE30C3" w14:paraId="56C0FCB2" w14:textId="6B79FB25">
      <w:pPr>
        <w:rPr>
          <w:rFonts w:asciiTheme="minorHAnsi" w:hAnsiTheme="minorHAnsi"/>
          <w:color w:val="000000" w:themeColor="text1"/>
          <w:shd w:val="clear" w:color="auto" w:fill="FFFFFF"/>
          <w:lang w:val="lv-LV"/>
        </w:rPr>
        <w:sectPr w:rsidRPr="00953200" w:rsidR="0073418E" w:rsidSect="0073418E">
          <w:headerReference w:type="default" r:id="rId102"/>
          <w:pgSz w:w="16838" w:h="11906" w:orient="landscape"/>
          <w:pgMar w:top="1440" w:right="1440" w:bottom="1418" w:left="1440" w:header="720" w:footer="720" w:gutter="0"/>
          <w:cols w:space="720"/>
          <w:docGrid w:linePitch="360"/>
        </w:sectPr>
      </w:pPr>
      <w:r w:rsidRPr="056C7E42">
        <w:rPr>
          <w:rFonts w:asciiTheme="minorHAnsi" w:hAnsiTheme="minorHAnsi"/>
          <w:color w:val="000000" w:themeColor="text1"/>
          <w:lang w:val="lv-LV"/>
        </w:rPr>
        <w:br w:type="page"/>
      </w:r>
    </w:p>
    <w:p w:rsidR="3B155F39" w:rsidP="04D1B10D" w:rsidRDefault="2110B658" w14:paraId="4D61A5F4" w14:textId="2F108FDE">
      <w:pPr>
        <w:pStyle w:val="Heading1"/>
        <w:rPr>
          <w:rFonts w:eastAsia="Yu Gothic Light" w:cs="Times New Roman"/>
          <w:color w:val="4471C4"/>
          <w:lang w:val="lv-LV"/>
        </w:rPr>
      </w:pPr>
      <w:bookmarkStart w:name="_Toc20872476" w:id="73"/>
      <w:r w:rsidRPr="63E62524">
        <w:rPr>
          <w:lang w:val="lv-LV"/>
        </w:rPr>
        <w:lastRenderedPageBreak/>
        <w:t xml:space="preserve">Pielikums IV </w:t>
      </w:r>
      <w:bookmarkEnd w:id="73"/>
    </w:p>
    <w:p w:rsidRPr="00953200" w:rsidR="00DE30C3" w:rsidP="3BCC7EA0" w:rsidRDefault="5B8F5C6E" w14:paraId="0499E276" w14:textId="2AD75AFF">
      <w:pPr>
        <w:spacing w:line="257" w:lineRule="auto"/>
        <w:ind w:left="345" w:hanging="345"/>
        <w:rPr>
          <w:rFonts w:eastAsia="Times New Roman" w:cs="Times New Roman"/>
          <w:i/>
          <w:iCs/>
          <w:sz w:val="20"/>
          <w:szCs w:val="20"/>
          <w:shd w:val="clear" w:color="auto" w:fill="FFFFFF"/>
          <w:lang w:val="lv-LV"/>
        </w:rPr>
      </w:pPr>
      <w:r w:rsidRPr="00953200">
        <w:rPr>
          <w:rFonts w:eastAsia="Times New Roman" w:cs="Times New Roman"/>
          <w:i/>
          <w:iCs/>
          <w:sz w:val="20"/>
          <w:szCs w:val="20"/>
          <w:lang w:val="lv-LV"/>
        </w:rPr>
        <w:t>Iestādes, kura veic vakcināciju, nosaukums un reģistrācijas kods</w:t>
      </w:r>
    </w:p>
    <w:p w:rsidRPr="00A9775B" w:rsidR="00A44757" w:rsidP="04D1B10D" w:rsidRDefault="539D07EA" w14:paraId="298BB1F3" w14:textId="1B8BD776">
      <w:pPr>
        <w:pStyle w:val="Heading4"/>
        <w:rPr>
          <w:rFonts w:eastAsia="Times New Roman" w:cs="Times New Roman"/>
          <w:b/>
          <w:bCs/>
          <w:i w:val="0"/>
          <w:iCs w:val="0"/>
          <w:color w:val="333333"/>
          <w:sz w:val="28"/>
          <w:szCs w:val="28"/>
          <w:lang w:val="lv-LV"/>
        </w:rPr>
      </w:pPr>
      <w:r w:rsidRPr="04D1B10D">
        <w:rPr>
          <w:rFonts w:ascii="PT Serif" w:hAnsi="PT Serif" w:eastAsia="PT Serif" w:cs="PT Serif"/>
          <w:b/>
          <w:bCs/>
          <w:i w:val="0"/>
          <w:iCs w:val="0"/>
          <w:color w:val="333333"/>
          <w:sz w:val="25"/>
          <w:szCs w:val="25"/>
          <w:lang w:val="lv-LV"/>
        </w:rPr>
        <w:t>V</w:t>
      </w:r>
      <w:r w:rsidRPr="04D1B10D">
        <w:rPr>
          <w:rFonts w:ascii="PT Serif" w:hAnsi="PT Serif" w:eastAsia="PT Serif" w:cs="PT Serif"/>
          <w:b/>
          <w:bCs/>
          <w:i w:val="0"/>
          <w:iCs w:val="0"/>
          <w:color w:val="333333"/>
          <w:sz w:val="28"/>
          <w:szCs w:val="28"/>
          <w:lang w:val="lv-LV"/>
        </w:rPr>
        <w:t>eid</w:t>
      </w:r>
      <w:r w:rsidRPr="04D1B10D">
        <w:rPr>
          <w:rFonts w:eastAsia="Times New Roman" w:cs="Times New Roman"/>
          <w:b/>
          <w:bCs/>
          <w:i w:val="0"/>
          <w:iCs w:val="0"/>
          <w:color w:val="333333"/>
          <w:sz w:val="28"/>
          <w:szCs w:val="28"/>
          <w:lang w:val="lv-LV"/>
        </w:rPr>
        <w:t>lapa personas veselības stāvokļa novērtēšanai pirms vakcinācijas pret Covid-19</w:t>
      </w:r>
      <w:r w:rsidRPr="04D1B10D">
        <w:rPr>
          <w:rFonts w:eastAsia="Times New Roman" w:cs="Times New Roman"/>
          <w:b/>
          <w:bCs/>
          <w:i w:val="0"/>
          <w:iCs w:val="0"/>
          <w:color w:val="4472C4" w:themeColor="accent5"/>
          <w:sz w:val="28"/>
          <w:szCs w:val="28"/>
          <w:lang w:val="lv-LV"/>
        </w:rPr>
        <w:t>*</w:t>
      </w:r>
    </w:p>
    <w:p w:rsidR="2C250240" w:rsidP="30733D10" w:rsidRDefault="63880ACF" w14:paraId="7FA15DDC" w14:textId="397B8365">
      <w:pPr>
        <w:rPr>
          <w:rFonts w:eastAsia="Calibri" w:cs="Arial"/>
          <w:color w:val="4472C4" w:themeColor="accent5"/>
          <w:lang w:val="lv-LV"/>
        </w:rPr>
      </w:pPr>
      <w:r w:rsidRPr="30733D10">
        <w:rPr>
          <w:rFonts w:eastAsia="Calibri" w:cs="Arial"/>
          <w:lang w:val="lv-LV"/>
        </w:rPr>
        <w:t>Veidlapas ērti izdrukājamā formā latviešu, krievu un angļu valodā ir pieejamas</w:t>
      </w:r>
      <w:r w:rsidRPr="30733D10" w:rsidR="6A1FDBE5">
        <w:rPr>
          <w:rFonts w:eastAsia="Calibri" w:cs="Arial"/>
          <w:lang w:val="lv-LV"/>
        </w:rPr>
        <w:t xml:space="preserve"> :</w:t>
      </w:r>
      <w:r w:rsidRPr="30733D10">
        <w:rPr>
          <w:rFonts w:eastAsia="Calibri" w:cs="Arial"/>
          <w:lang w:val="lv-LV"/>
        </w:rPr>
        <w:t xml:space="preserve"> </w:t>
      </w:r>
      <w:hyperlink r:id="rId103">
        <w:r w:rsidRPr="30733D10">
          <w:rPr>
            <w:rStyle w:val="Hyperlink"/>
            <w:rFonts w:eastAsia="Calibri" w:cs="Arial"/>
            <w:b/>
            <w:bCs/>
            <w:color w:val="auto"/>
            <w:lang w:val="lv-LV"/>
          </w:rPr>
          <w:t>Veidlapa</w:t>
        </w:r>
      </w:hyperlink>
    </w:p>
    <w:p w:rsidR="2C250240" w:rsidP="7FE66035" w:rsidRDefault="2C250240" w14:paraId="6DB7C5BA" w14:textId="73034A20">
      <w:pPr>
        <w:rPr>
          <w:rFonts w:eastAsia="Calibri" w:cs="Arial"/>
          <w:lang w:val="lv-LV"/>
        </w:rPr>
      </w:pPr>
      <w:r w:rsidRPr="7FE66035">
        <w:rPr>
          <w:rFonts w:eastAsia="Calibri" w:cs="Arial"/>
          <w:b/>
          <w:bCs/>
          <w:lang w:val="lv-LV"/>
        </w:rPr>
        <w:t>PERSONAS SADA</w:t>
      </w:r>
      <w:r w:rsidRPr="7FE66035" w:rsidR="6D89C24A">
        <w:rPr>
          <w:rFonts w:eastAsia="Calibri" w:cs="Arial"/>
          <w:b/>
          <w:bCs/>
          <w:lang w:val="lv-LV"/>
        </w:rPr>
        <w:t>Ļ</w:t>
      </w:r>
      <w:r w:rsidRPr="7FE66035">
        <w:rPr>
          <w:rFonts w:eastAsia="Calibri" w:cs="Arial"/>
          <w:b/>
          <w:bCs/>
          <w:lang w:val="lv-LV"/>
        </w:rPr>
        <w:t>A (</w:t>
      </w:r>
      <w:r w:rsidRPr="7FE66035" w:rsidR="23E05F17">
        <w:rPr>
          <w:rFonts w:eastAsia="Calibri" w:cs="Arial"/>
          <w:b/>
          <w:bCs/>
          <w:lang w:val="lv-LV"/>
        </w:rPr>
        <w:t>v</w:t>
      </w:r>
      <w:r w:rsidRPr="7FE66035">
        <w:rPr>
          <w:rFonts w:eastAsia="Calibri" w:cs="Arial"/>
          <w:b/>
          <w:bCs/>
          <w:lang w:val="lv-LV"/>
        </w:rPr>
        <w:t>ecumā 12 +)</w:t>
      </w:r>
    </w:p>
    <w:p w:rsidR="7FE66035" w:rsidP="7FE66035" w:rsidRDefault="7FE66035" w14:paraId="12C336ED" w14:textId="5A7C37E8">
      <w:pPr>
        <w:rPr>
          <w:rFonts w:eastAsia="Calibri" w:cs="Arial"/>
          <w:b/>
          <w:bCs/>
          <w:lang w:val="lv-LV"/>
        </w:rPr>
      </w:pPr>
    </w:p>
    <w:tbl>
      <w:tblPr>
        <w:tblStyle w:val="TableGrid"/>
        <w:tblW w:w="0" w:type="auto"/>
        <w:tblBorders>
          <w:top w:val="single" w:color="817F7F" w:sz="0" w:space="0"/>
          <w:left w:val="single" w:color="817F7F" w:sz="0" w:space="0"/>
          <w:bottom w:val="single" w:color="817F7F" w:sz="0" w:space="0"/>
          <w:right w:val="single" w:color="817F7F" w:sz="0" w:space="0"/>
        </w:tblBorders>
        <w:tblLayout w:type="fixed"/>
        <w:tblLook w:val="06A0" w:firstRow="1" w:lastRow="0" w:firstColumn="1" w:lastColumn="0" w:noHBand="1" w:noVBand="1"/>
      </w:tblPr>
      <w:tblGrid>
        <w:gridCol w:w="2985"/>
        <w:gridCol w:w="3075"/>
        <w:gridCol w:w="2985"/>
      </w:tblGrid>
      <w:tr w:rsidR="2245566C" w:rsidTr="115AA592" w14:paraId="04E527A4" w14:textId="77777777">
        <w:tc>
          <w:tcPr>
            <w:tcW w:w="2985" w:type="dxa"/>
            <w:tcBorders>
              <w:top w:val="nil"/>
              <w:left w:val="nil"/>
              <w:bottom w:val="nil"/>
              <w:right w:val="nil"/>
            </w:tcBorders>
            <w:vAlign w:val="center"/>
          </w:tcPr>
          <w:p w:rsidR="2245566C" w:rsidP="115AA592" w:rsidRDefault="2245566C" w14:paraId="4B41B2D1" w14:textId="54A590BD">
            <w:pPr>
              <w:spacing w:line="360" w:lineRule="exact"/>
              <w:rPr>
                <w:rFonts w:eastAsia="Calibri" w:cs="Arial"/>
                <w:b/>
                <w:bCs/>
                <w:color w:val="333333"/>
              </w:rPr>
            </w:pPr>
          </w:p>
        </w:tc>
        <w:tc>
          <w:tcPr>
            <w:tcW w:w="3075" w:type="dxa"/>
            <w:tcBorders>
              <w:top w:val="nil"/>
              <w:left w:val="nil"/>
              <w:bottom w:val="nil"/>
              <w:right w:val="nil"/>
            </w:tcBorders>
            <w:vAlign w:val="center"/>
          </w:tcPr>
          <w:p w:rsidR="2245566C" w:rsidP="115AA592" w:rsidRDefault="45D10AC8" w14:paraId="415237FC" w14:textId="6361FB7F">
            <w:pPr>
              <w:spacing w:line="360" w:lineRule="exact"/>
              <w:rPr>
                <w:rFonts w:eastAsia="Times New Roman" w:cs="Times New Roman"/>
                <w:b/>
                <w:bCs/>
                <w:color w:val="333333"/>
              </w:rPr>
            </w:pPr>
            <w:r w:rsidRPr="115AA592">
              <w:rPr>
                <w:rFonts w:eastAsia="Times New Roman" w:cs="Times New Roman"/>
                <w:b/>
                <w:bCs/>
                <w:color w:val="333333"/>
              </w:rPr>
              <w:t>Datums</w:t>
            </w:r>
          </w:p>
        </w:tc>
        <w:tc>
          <w:tcPr>
            <w:tcW w:w="2985" w:type="dxa"/>
            <w:tcBorders>
              <w:top w:val="nil"/>
              <w:left w:val="nil"/>
              <w:bottom w:val="single" w:color="817F7F" w:sz="6" w:space="0"/>
              <w:right w:val="nil"/>
            </w:tcBorders>
            <w:vAlign w:val="center"/>
          </w:tcPr>
          <w:p w:rsidR="2245566C" w:rsidP="115AA592" w:rsidRDefault="45D10AC8" w14:paraId="7FB71D16" w14:textId="73FCDC9E">
            <w:pPr>
              <w:spacing w:line="360" w:lineRule="exact"/>
              <w:rPr>
                <w:rFonts w:eastAsia="Times New Roman" w:cs="Times New Roman"/>
                <w:b/>
                <w:bCs/>
                <w:color w:val="333333"/>
              </w:rPr>
            </w:pPr>
            <w:r w:rsidRPr="115AA592">
              <w:rPr>
                <w:rFonts w:eastAsia="Times New Roman" w:cs="Times New Roman"/>
                <w:b/>
                <w:bCs/>
                <w:color w:val="333333"/>
              </w:rPr>
              <w:t xml:space="preserve"> </w:t>
            </w:r>
          </w:p>
        </w:tc>
      </w:tr>
    </w:tbl>
    <w:p w:rsidR="115AA592" w:rsidP="115AA592" w:rsidRDefault="115AA592" w14:paraId="5127F30F" w14:textId="7EB66BD1">
      <w:pPr>
        <w:spacing w:line="360" w:lineRule="exact"/>
      </w:pPr>
    </w:p>
    <w:p w:rsidRPr="008405EB" w:rsidR="00A44757" w:rsidP="2245566C" w:rsidRDefault="70115D38" w14:paraId="4BE92BD4" w14:textId="65B81E9E">
      <w:pPr>
        <w:spacing w:line="360" w:lineRule="exact"/>
        <w:rPr>
          <w:lang w:val="lv-LV"/>
        </w:rPr>
      </w:pPr>
      <w:r w:rsidRPr="008405EB">
        <w:rPr>
          <w:lang w:val="lv-LV"/>
        </w:rPr>
        <w:t>Personas vārds, uzvārds_____________________________________________</w:t>
      </w:r>
    </w:p>
    <w:p w:rsidRPr="008405EB" w:rsidR="00A44757" w:rsidP="2245566C" w:rsidRDefault="51C40DD1" w14:paraId="5821C13E" w14:textId="225B37BC">
      <w:pPr>
        <w:spacing w:line="360" w:lineRule="exact"/>
        <w:rPr>
          <w:rFonts w:eastAsia="Times New Roman" w:cs="Times New Roman"/>
          <w:color w:val="333333"/>
          <w:lang w:val="lv-LV"/>
        </w:rPr>
      </w:pPr>
      <w:r w:rsidRPr="008405EB">
        <w:rPr>
          <w:rFonts w:eastAsia="Times New Roman" w:cs="Times New Roman"/>
          <w:color w:val="333333"/>
          <w:lang w:val="lv-LV"/>
        </w:rPr>
        <w:t>Personas kods</w:t>
      </w:r>
    </w:p>
    <w:tbl>
      <w:tblPr>
        <w:tblStyle w:val="TableGrid"/>
        <w:tblW w:w="0" w:type="auto"/>
        <w:tblBorders>
          <w:top w:val="single" w:color="817F7F" w:sz="0" w:space="0"/>
          <w:left w:val="single" w:color="817F7F" w:sz="0" w:space="0"/>
          <w:bottom w:val="single" w:color="817F7F" w:sz="0" w:space="0"/>
          <w:right w:val="single" w:color="817F7F" w:sz="0" w:space="0"/>
        </w:tblBorders>
        <w:tblLayout w:type="fixed"/>
        <w:tblLook w:val="06A0" w:firstRow="1" w:lastRow="0" w:firstColumn="1" w:lastColumn="0" w:noHBand="1" w:noVBand="1"/>
      </w:tblPr>
      <w:tblGrid>
        <w:gridCol w:w="1809"/>
        <w:gridCol w:w="452"/>
        <w:gridCol w:w="452"/>
        <w:gridCol w:w="452"/>
        <w:gridCol w:w="452"/>
        <w:gridCol w:w="452"/>
        <w:gridCol w:w="452"/>
        <w:gridCol w:w="452"/>
        <w:gridCol w:w="452"/>
        <w:gridCol w:w="452"/>
        <w:gridCol w:w="452"/>
        <w:gridCol w:w="452"/>
        <w:gridCol w:w="452"/>
        <w:gridCol w:w="1809"/>
      </w:tblGrid>
      <w:tr w:rsidRPr="008405EB" w:rsidR="2245566C" w:rsidTr="2245566C" w14:paraId="661E25C6" w14:textId="77777777">
        <w:trPr>
          <w:trHeight w:val="465"/>
        </w:trPr>
        <w:tc>
          <w:tcPr>
            <w:tcW w:w="1809" w:type="dxa"/>
            <w:tcBorders>
              <w:top w:val="nil"/>
              <w:left w:val="nil"/>
              <w:bottom w:val="nil"/>
              <w:right w:val="single" w:color="817F7F" w:sz="6" w:space="0"/>
            </w:tcBorders>
            <w:vAlign w:val="center"/>
          </w:tcPr>
          <w:p w:rsidRPr="008405EB" w:rsidR="2245566C" w:rsidP="2245566C" w:rsidRDefault="2245566C" w14:paraId="787D1078" w14:textId="2AAF2D6A">
            <w:pPr>
              <w:rPr>
                <w:rFonts w:eastAsia="Times New Roman" w:cs="Times New Roman"/>
                <w:lang w:val="lv-LV"/>
              </w:rPr>
            </w:pPr>
          </w:p>
        </w:tc>
        <w:tc>
          <w:tcPr>
            <w:tcW w:w="452"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71241899" w14:textId="25F22D88">
            <w:pPr>
              <w:rPr>
                <w:rFonts w:eastAsia="Times New Roman" w:cs="Times New Roman"/>
                <w:lang w:val="lv-LV"/>
              </w:rPr>
            </w:pPr>
          </w:p>
        </w:tc>
        <w:tc>
          <w:tcPr>
            <w:tcW w:w="452"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05CB7326" w14:textId="15F2FF46">
            <w:pPr>
              <w:rPr>
                <w:rFonts w:eastAsia="Times New Roman" w:cs="Times New Roman"/>
                <w:lang w:val="lv-LV"/>
              </w:rPr>
            </w:pPr>
          </w:p>
        </w:tc>
        <w:tc>
          <w:tcPr>
            <w:tcW w:w="452"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2535426D" w14:textId="61130785">
            <w:pPr>
              <w:rPr>
                <w:rFonts w:eastAsia="Times New Roman" w:cs="Times New Roman"/>
                <w:lang w:val="lv-LV"/>
              </w:rPr>
            </w:pPr>
          </w:p>
        </w:tc>
        <w:tc>
          <w:tcPr>
            <w:tcW w:w="452"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1D9F6865" w14:textId="209DE3E6">
            <w:pPr>
              <w:rPr>
                <w:rFonts w:eastAsia="Times New Roman" w:cs="Times New Roman"/>
                <w:lang w:val="lv-LV"/>
              </w:rPr>
            </w:pPr>
          </w:p>
        </w:tc>
        <w:tc>
          <w:tcPr>
            <w:tcW w:w="452"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04D1B8EA" w14:textId="73E7C84F">
            <w:pPr>
              <w:rPr>
                <w:rFonts w:eastAsia="Times New Roman" w:cs="Times New Roman"/>
                <w:lang w:val="lv-LV"/>
              </w:rPr>
            </w:pPr>
          </w:p>
        </w:tc>
        <w:tc>
          <w:tcPr>
            <w:tcW w:w="452"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172AE3E0" w14:textId="0103C13B">
            <w:pPr>
              <w:rPr>
                <w:rFonts w:eastAsia="Times New Roman" w:cs="Times New Roman"/>
                <w:lang w:val="lv-LV"/>
              </w:rPr>
            </w:pPr>
          </w:p>
        </w:tc>
        <w:tc>
          <w:tcPr>
            <w:tcW w:w="452"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419F0CA4" w14:textId="23B11FEA">
            <w:pPr>
              <w:spacing w:line="360" w:lineRule="exact"/>
              <w:rPr>
                <w:rFonts w:eastAsia="Times New Roman" w:cs="Times New Roman"/>
                <w:color w:val="333333"/>
                <w:lang w:val="lv-LV"/>
              </w:rPr>
            </w:pPr>
            <w:r w:rsidRPr="008405EB">
              <w:rPr>
                <w:rFonts w:eastAsia="Times New Roman" w:cs="Times New Roman"/>
                <w:color w:val="333333"/>
                <w:lang w:val="lv-LV"/>
              </w:rPr>
              <w:t>–</w:t>
            </w:r>
          </w:p>
        </w:tc>
        <w:tc>
          <w:tcPr>
            <w:tcW w:w="452"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4E628C34" w14:textId="4F5A1AA4">
            <w:pPr>
              <w:rPr>
                <w:rFonts w:eastAsia="Times New Roman" w:cs="Times New Roman"/>
                <w:lang w:val="lv-LV"/>
              </w:rPr>
            </w:pPr>
          </w:p>
        </w:tc>
        <w:tc>
          <w:tcPr>
            <w:tcW w:w="452"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313396C9" w14:textId="17393679">
            <w:pPr>
              <w:rPr>
                <w:rFonts w:eastAsia="Times New Roman" w:cs="Times New Roman"/>
                <w:lang w:val="lv-LV"/>
              </w:rPr>
            </w:pPr>
          </w:p>
        </w:tc>
        <w:tc>
          <w:tcPr>
            <w:tcW w:w="452"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737D470A" w14:textId="1690D50A">
            <w:pPr>
              <w:rPr>
                <w:rFonts w:eastAsia="Times New Roman" w:cs="Times New Roman"/>
                <w:lang w:val="lv-LV"/>
              </w:rPr>
            </w:pPr>
          </w:p>
        </w:tc>
        <w:tc>
          <w:tcPr>
            <w:tcW w:w="452"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4AB7817D" w14:textId="07CF5A5F">
            <w:pPr>
              <w:rPr>
                <w:rFonts w:eastAsia="Times New Roman" w:cs="Times New Roman"/>
                <w:lang w:val="lv-LV"/>
              </w:rPr>
            </w:pPr>
          </w:p>
        </w:tc>
        <w:tc>
          <w:tcPr>
            <w:tcW w:w="452"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0E6952E0" w14:textId="395B14A2">
            <w:pPr>
              <w:rPr>
                <w:rFonts w:eastAsia="Times New Roman" w:cs="Times New Roman"/>
                <w:lang w:val="lv-LV"/>
              </w:rPr>
            </w:pPr>
          </w:p>
        </w:tc>
        <w:tc>
          <w:tcPr>
            <w:tcW w:w="1809" w:type="dxa"/>
            <w:tcBorders>
              <w:top w:val="nil"/>
              <w:left w:val="single" w:color="817F7F" w:sz="6" w:space="0"/>
              <w:bottom w:val="nil"/>
              <w:right w:val="nil"/>
            </w:tcBorders>
            <w:vAlign w:val="center"/>
          </w:tcPr>
          <w:p w:rsidRPr="008405EB" w:rsidR="2245566C" w:rsidP="2245566C" w:rsidRDefault="2245566C" w14:paraId="48F33452" w14:textId="70D776C1">
            <w:pPr>
              <w:rPr>
                <w:rFonts w:eastAsia="Times New Roman" w:cs="Times New Roman"/>
                <w:lang w:val="lv-LV"/>
              </w:rPr>
            </w:pPr>
          </w:p>
        </w:tc>
      </w:tr>
    </w:tbl>
    <w:p w:rsidRPr="008405EB" w:rsidR="00A44757" w:rsidP="2245566C" w:rsidRDefault="4C37A12C" w14:paraId="6D736529" w14:textId="703B83A5">
      <w:pPr>
        <w:spacing w:line="360" w:lineRule="exact"/>
        <w:rPr>
          <w:rFonts w:eastAsia="Times New Roman" w:cs="Times New Roman"/>
          <w:color w:val="333333"/>
          <w:lang w:val="lv-LV"/>
        </w:rPr>
      </w:pPr>
      <w:r w:rsidRPr="008405EB">
        <w:rPr>
          <w:rFonts w:eastAsia="Times New Roman" w:cs="Times New Roman"/>
          <w:color w:val="333333"/>
          <w:lang w:val="lv-LV"/>
        </w:rPr>
        <w:t>Lūdzu atbildēt uz šādiem jautājumiem par Jūsu veselības stāvokli (</w:t>
      </w:r>
      <w:r w:rsidRPr="008405EB">
        <w:rPr>
          <w:rFonts w:eastAsia="Times New Roman" w:cs="Times New Roman"/>
          <w:i/>
          <w:iCs/>
          <w:color w:val="333333"/>
          <w:lang w:val="lv-LV"/>
        </w:rPr>
        <w:t>apvelciet atbilstošo</w:t>
      </w:r>
      <w:r w:rsidRPr="008405EB">
        <w:rPr>
          <w:rFonts w:eastAsia="Times New Roman" w:cs="Times New Roman"/>
          <w:color w:val="333333"/>
          <w:lang w:val="lv-LV"/>
        </w:rPr>
        <w:t>):</w:t>
      </w:r>
      <w:r w:rsidRPr="008405EB" w:rsidR="796FABE4">
        <w:rPr>
          <w:rFonts w:eastAsia="Times New Roman" w:cs="Times New Roman"/>
          <w:color w:val="333333"/>
          <w:lang w:val="lv-LV"/>
        </w:rPr>
        <w:t>,</w:t>
      </w:r>
    </w:p>
    <w:tbl>
      <w:tblPr>
        <w:tblStyle w:val="TableGrid"/>
        <w:tblW w:w="9158" w:type="dxa"/>
        <w:tblBorders>
          <w:top w:val="single" w:color="817F7F" w:sz="0" w:space="0"/>
          <w:left w:val="single" w:color="817F7F" w:sz="0" w:space="0"/>
          <w:bottom w:val="single" w:color="817F7F" w:sz="0" w:space="0"/>
          <w:right w:val="single" w:color="817F7F" w:sz="0" w:space="0"/>
        </w:tblBorders>
        <w:tblLayout w:type="fixed"/>
        <w:tblLook w:val="06A0" w:firstRow="1" w:lastRow="0" w:firstColumn="1" w:lastColumn="0" w:noHBand="1" w:noVBand="1"/>
      </w:tblPr>
      <w:tblGrid>
        <w:gridCol w:w="8010"/>
        <w:gridCol w:w="570"/>
        <w:gridCol w:w="578"/>
      </w:tblGrid>
      <w:tr w:rsidRPr="008405EB" w:rsidR="2245566C" w:rsidTr="115AA592" w14:paraId="5AAD225D" w14:textId="77777777">
        <w:tc>
          <w:tcPr>
            <w:tcW w:w="801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2AA3D338" w14:textId="4D304644">
            <w:pPr>
              <w:spacing w:line="360" w:lineRule="exact"/>
              <w:rPr>
                <w:rFonts w:eastAsia="Times New Roman" w:cs="Times New Roman"/>
                <w:color w:val="333333"/>
                <w:lang w:val="lv-LV"/>
              </w:rPr>
            </w:pPr>
            <w:r w:rsidRPr="008405EB">
              <w:rPr>
                <w:rFonts w:eastAsia="Times New Roman" w:cs="Times New Roman"/>
                <w:color w:val="333333"/>
                <w:lang w:val="lv-LV"/>
              </w:rPr>
              <w:t>Vai Jums ir zināma alerģija pret jebkuru no vakcīnas sastāvā esošajām vielām (polietilēnglikolu (PEG) vai citu pegilētu molekulu saturošām vielām)?</w:t>
            </w:r>
          </w:p>
        </w:tc>
        <w:tc>
          <w:tcPr>
            <w:tcW w:w="57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3D46283B" w14:textId="2028AB7A">
            <w:pPr>
              <w:spacing w:line="360" w:lineRule="exact"/>
              <w:rPr>
                <w:rFonts w:eastAsia="Times New Roman" w:cs="Times New Roman"/>
                <w:color w:val="333333"/>
                <w:lang w:val="lv-LV"/>
              </w:rPr>
            </w:pPr>
            <w:r w:rsidRPr="008405EB">
              <w:rPr>
                <w:rFonts w:eastAsia="Times New Roman" w:cs="Times New Roman"/>
                <w:color w:val="333333"/>
                <w:lang w:val="lv-LV"/>
              </w:rPr>
              <w:t>Jā</w:t>
            </w:r>
          </w:p>
        </w:tc>
        <w:tc>
          <w:tcPr>
            <w:tcW w:w="578" w:type="dxa"/>
            <w:tcBorders>
              <w:top w:val="single" w:color="817F7F" w:sz="6" w:space="0"/>
              <w:left w:val="single" w:color="817F7F" w:sz="6" w:space="0"/>
              <w:bottom w:val="single" w:color="817F7F" w:sz="6" w:space="0"/>
              <w:right w:val="single" w:color="817F7F" w:sz="6" w:space="0"/>
            </w:tcBorders>
            <w:vAlign w:val="center"/>
          </w:tcPr>
          <w:p w:rsidRPr="008405EB" w:rsidR="2245566C" w:rsidP="115AA592" w:rsidRDefault="45D10AC8" w14:paraId="1931BC70" w14:textId="535BA718">
            <w:pPr>
              <w:rPr>
                <w:rFonts w:eastAsia="Calibri" w:cs="Arial"/>
                <w:color w:val="333333"/>
                <w:lang w:val="lv-LV"/>
              </w:rPr>
            </w:pPr>
            <w:r w:rsidRPr="008405EB">
              <w:rPr>
                <w:lang w:val="lv-LV"/>
              </w:rPr>
              <w:t>Nē</w:t>
            </w:r>
          </w:p>
        </w:tc>
      </w:tr>
      <w:tr w:rsidRPr="008405EB" w:rsidR="2245566C" w:rsidTr="115AA592" w14:paraId="7099AF74" w14:textId="77777777">
        <w:tc>
          <w:tcPr>
            <w:tcW w:w="801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56BBD848" w14:textId="585C2DB4">
            <w:pPr>
              <w:spacing w:line="360" w:lineRule="exact"/>
              <w:rPr>
                <w:rFonts w:eastAsia="Times New Roman" w:cs="Times New Roman"/>
                <w:color w:val="333333"/>
                <w:lang w:val="lv-LV"/>
              </w:rPr>
            </w:pPr>
            <w:r w:rsidRPr="008405EB">
              <w:rPr>
                <w:rFonts w:eastAsia="Times New Roman" w:cs="Times New Roman"/>
                <w:color w:val="333333"/>
                <w:lang w:val="lv-LV"/>
              </w:rPr>
              <w:t>Vai Jums ir bijušas anafilaktiskas reakcijas (smaga alerģiska reakcija) pēc jebkuras vakcīnas vai injicējama medikamenta ievadīšanas?</w:t>
            </w:r>
          </w:p>
        </w:tc>
        <w:tc>
          <w:tcPr>
            <w:tcW w:w="57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50D5ACED" w14:textId="280D3472">
            <w:pPr>
              <w:spacing w:line="360" w:lineRule="exact"/>
              <w:rPr>
                <w:rFonts w:eastAsia="Times New Roman" w:cs="Times New Roman"/>
                <w:color w:val="333333"/>
                <w:lang w:val="lv-LV"/>
              </w:rPr>
            </w:pPr>
            <w:r w:rsidRPr="008405EB">
              <w:rPr>
                <w:rFonts w:eastAsia="Times New Roman" w:cs="Times New Roman"/>
                <w:color w:val="333333"/>
                <w:lang w:val="lv-LV"/>
              </w:rPr>
              <w:t>Jā</w:t>
            </w:r>
          </w:p>
        </w:tc>
        <w:tc>
          <w:tcPr>
            <w:tcW w:w="578" w:type="dxa"/>
            <w:tcBorders>
              <w:top w:val="single" w:color="817F7F" w:sz="6" w:space="0"/>
              <w:left w:val="single" w:color="817F7F" w:sz="6" w:space="0"/>
              <w:bottom w:val="single" w:color="817F7F" w:sz="6" w:space="0"/>
              <w:right w:val="single" w:color="817F7F" w:sz="6" w:space="0"/>
            </w:tcBorders>
            <w:vAlign w:val="center"/>
          </w:tcPr>
          <w:p w:rsidRPr="008405EB" w:rsidR="2245566C" w:rsidP="115AA592" w:rsidRDefault="45D10AC8" w14:paraId="2522E2D3" w14:textId="61CC08CC">
            <w:pPr>
              <w:rPr>
                <w:rFonts w:eastAsia="Calibri" w:cs="Arial"/>
                <w:color w:val="333333"/>
                <w:lang w:val="lv-LV"/>
              </w:rPr>
            </w:pPr>
            <w:r w:rsidRPr="008405EB">
              <w:rPr>
                <w:lang w:val="lv-LV"/>
              </w:rPr>
              <w:t>Nē</w:t>
            </w:r>
          </w:p>
        </w:tc>
      </w:tr>
      <w:tr w:rsidRPr="008405EB" w:rsidR="2245566C" w:rsidTr="115AA592" w14:paraId="046AEE5D" w14:textId="77777777">
        <w:tc>
          <w:tcPr>
            <w:tcW w:w="801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0844E2A7" w14:textId="200DA41A">
            <w:pPr>
              <w:spacing w:line="360" w:lineRule="exact"/>
              <w:rPr>
                <w:rFonts w:eastAsia="Times New Roman" w:cs="Times New Roman"/>
                <w:color w:val="333333"/>
                <w:lang w:val="lv-LV"/>
              </w:rPr>
            </w:pPr>
            <w:r w:rsidRPr="008405EB">
              <w:rPr>
                <w:rFonts w:eastAsia="Times New Roman" w:cs="Times New Roman"/>
                <w:color w:val="333333"/>
                <w:lang w:val="lv-LV"/>
              </w:rPr>
              <w:t>Vai šobrīd jūtat kādus akūtas infekcijas simptomus, Jums ir paaugstināta temperatūra vai citas sūdzības par pašsajūtu?</w:t>
            </w:r>
          </w:p>
        </w:tc>
        <w:tc>
          <w:tcPr>
            <w:tcW w:w="57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70B36D5C" w14:textId="63BAD0B9">
            <w:pPr>
              <w:spacing w:line="360" w:lineRule="exact"/>
              <w:rPr>
                <w:rFonts w:eastAsia="Times New Roman" w:cs="Times New Roman"/>
                <w:color w:val="333333"/>
                <w:lang w:val="lv-LV"/>
              </w:rPr>
            </w:pPr>
            <w:r w:rsidRPr="008405EB">
              <w:rPr>
                <w:rFonts w:eastAsia="Times New Roman" w:cs="Times New Roman"/>
                <w:color w:val="333333"/>
                <w:lang w:val="lv-LV"/>
              </w:rPr>
              <w:t>Jā</w:t>
            </w:r>
          </w:p>
        </w:tc>
        <w:tc>
          <w:tcPr>
            <w:tcW w:w="578" w:type="dxa"/>
            <w:tcBorders>
              <w:top w:val="single" w:color="817F7F" w:sz="6" w:space="0"/>
              <w:left w:val="single" w:color="817F7F" w:sz="6" w:space="0"/>
              <w:bottom w:val="single" w:color="817F7F" w:sz="6" w:space="0"/>
              <w:right w:val="single" w:color="817F7F" w:sz="6" w:space="0"/>
            </w:tcBorders>
            <w:vAlign w:val="center"/>
          </w:tcPr>
          <w:p w:rsidRPr="008405EB" w:rsidR="2245566C" w:rsidP="115AA592" w:rsidRDefault="45D10AC8" w14:paraId="1531BA2D" w14:textId="4C8D5D23">
            <w:pPr>
              <w:rPr>
                <w:rFonts w:eastAsia="Calibri" w:cs="Arial"/>
                <w:color w:val="333333"/>
                <w:lang w:val="lv-LV"/>
              </w:rPr>
            </w:pPr>
            <w:r w:rsidRPr="008405EB">
              <w:rPr>
                <w:lang w:val="lv-LV"/>
              </w:rPr>
              <w:t>Nē</w:t>
            </w:r>
          </w:p>
        </w:tc>
      </w:tr>
      <w:tr w:rsidRPr="008405EB" w:rsidR="2245566C" w:rsidTr="115AA592" w14:paraId="24C995A1" w14:textId="77777777">
        <w:tc>
          <w:tcPr>
            <w:tcW w:w="801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1725333F" w14:textId="71851BC8">
            <w:pPr>
              <w:spacing w:line="360" w:lineRule="exact"/>
              <w:rPr>
                <w:rFonts w:eastAsia="Times New Roman" w:cs="Times New Roman"/>
                <w:color w:val="333333"/>
                <w:lang w:val="lv-LV"/>
              </w:rPr>
            </w:pPr>
            <w:r w:rsidRPr="008405EB">
              <w:rPr>
                <w:rFonts w:eastAsia="Times New Roman" w:cs="Times New Roman"/>
                <w:color w:val="333333"/>
                <w:lang w:val="lv-LV"/>
              </w:rPr>
              <w:t>Vai šobrīd lietojat imūnsupresējošus medikamentus, glikokortikosteroīdus, bioloģiskos medikamentus, beta blokatorus?</w:t>
            </w:r>
          </w:p>
        </w:tc>
        <w:tc>
          <w:tcPr>
            <w:tcW w:w="57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2397C4E0" w14:textId="72C8512E">
            <w:pPr>
              <w:spacing w:line="360" w:lineRule="exact"/>
              <w:rPr>
                <w:rFonts w:eastAsia="Times New Roman" w:cs="Times New Roman"/>
                <w:color w:val="333333"/>
                <w:lang w:val="lv-LV"/>
              </w:rPr>
            </w:pPr>
            <w:r w:rsidRPr="008405EB">
              <w:rPr>
                <w:rFonts w:eastAsia="Times New Roman" w:cs="Times New Roman"/>
                <w:color w:val="333333"/>
                <w:lang w:val="lv-LV"/>
              </w:rPr>
              <w:t>Jā</w:t>
            </w:r>
          </w:p>
        </w:tc>
        <w:tc>
          <w:tcPr>
            <w:tcW w:w="578" w:type="dxa"/>
            <w:tcBorders>
              <w:top w:val="single" w:color="817F7F" w:sz="6" w:space="0"/>
              <w:left w:val="single" w:color="817F7F" w:sz="6" w:space="0"/>
              <w:bottom w:val="single" w:color="817F7F" w:sz="6" w:space="0"/>
              <w:right w:val="single" w:color="817F7F" w:sz="6" w:space="0"/>
            </w:tcBorders>
            <w:vAlign w:val="center"/>
          </w:tcPr>
          <w:p w:rsidRPr="008405EB" w:rsidR="2245566C" w:rsidP="115AA592" w:rsidRDefault="45D10AC8" w14:paraId="589D93F1" w14:textId="5B72AFD5">
            <w:pPr>
              <w:rPr>
                <w:rFonts w:eastAsia="Calibri" w:cs="Arial"/>
                <w:color w:val="333333"/>
                <w:lang w:val="lv-LV"/>
              </w:rPr>
            </w:pPr>
            <w:r w:rsidRPr="008405EB">
              <w:rPr>
                <w:lang w:val="lv-LV"/>
              </w:rPr>
              <w:t>Nē</w:t>
            </w:r>
          </w:p>
        </w:tc>
      </w:tr>
      <w:tr w:rsidR="2245566C" w:rsidTr="115AA592" w14:paraId="60C7A881" w14:textId="77777777">
        <w:tc>
          <w:tcPr>
            <w:tcW w:w="801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3B1CB4E3" w14:textId="1C448A9B">
            <w:pPr>
              <w:spacing w:line="360" w:lineRule="exact"/>
              <w:rPr>
                <w:rFonts w:eastAsia="Times New Roman" w:cs="Times New Roman"/>
                <w:color w:val="333333"/>
                <w:lang w:val="lv-LV"/>
              </w:rPr>
            </w:pPr>
            <w:r w:rsidRPr="008405EB">
              <w:rPr>
                <w:rFonts w:eastAsia="Times New Roman" w:cs="Times New Roman"/>
                <w:color w:val="333333"/>
                <w:lang w:val="lv-LV"/>
              </w:rPr>
              <w:t>Vai Jums ir grūtniecība (sievietēm)?</w:t>
            </w:r>
          </w:p>
        </w:tc>
        <w:tc>
          <w:tcPr>
            <w:tcW w:w="57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3F10BE70" w14:textId="72E4CDAD">
            <w:pPr>
              <w:spacing w:line="360" w:lineRule="exact"/>
              <w:rPr>
                <w:rFonts w:eastAsia="Times New Roman" w:cs="Times New Roman"/>
                <w:color w:val="333333"/>
                <w:lang w:val="lv-LV"/>
              </w:rPr>
            </w:pPr>
            <w:r w:rsidRPr="008405EB">
              <w:rPr>
                <w:rFonts w:eastAsia="Times New Roman" w:cs="Times New Roman"/>
                <w:color w:val="333333"/>
                <w:lang w:val="lv-LV"/>
              </w:rPr>
              <w:t>Jā</w:t>
            </w:r>
          </w:p>
        </w:tc>
        <w:tc>
          <w:tcPr>
            <w:tcW w:w="578" w:type="dxa"/>
            <w:tcBorders>
              <w:top w:val="single" w:color="817F7F" w:sz="6" w:space="0"/>
              <w:left w:val="single" w:color="817F7F" w:sz="6" w:space="0"/>
              <w:bottom w:val="single" w:color="817F7F" w:sz="6" w:space="0"/>
              <w:right w:val="single" w:color="817F7F" w:sz="6" w:space="0"/>
            </w:tcBorders>
            <w:vAlign w:val="center"/>
          </w:tcPr>
          <w:p w:rsidRPr="008405EB" w:rsidR="2245566C" w:rsidP="115AA592" w:rsidRDefault="45D10AC8" w14:paraId="45E08205" w14:textId="0D53AB7D">
            <w:pPr>
              <w:rPr>
                <w:rFonts w:eastAsia="Calibri" w:cs="Arial"/>
                <w:color w:val="333333"/>
                <w:lang w:val="lv-LV"/>
              </w:rPr>
            </w:pPr>
            <w:r w:rsidRPr="008405EB">
              <w:rPr>
                <w:lang w:val="lv-LV"/>
              </w:rPr>
              <w:t>Nē</w:t>
            </w:r>
          </w:p>
        </w:tc>
      </w:tr>
      <w:tr w:rsidR="2245566C" w:rsidTr="115AA592" w14:paraId="49E3481C" w14:textId="77777777">
        <w:tc>
          <w:tcPr>
            <w:tcW w:w="801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1A9E0B7B" w14:textId="5D82F22B">
            <w:pPr>
              <w:spacing w:line="360" w:lineRule="exact"/>
              <w:rPr>
                <w:rFonts w:eastAsia="Times New Roman" w:cs="Times New Roman"/>
                <w:color w:val="333333"/>
                <w:lang w:val="lv-LV"/>
              </w:rPr>
            </w:pPr>
            <w:r w:rsidRPr="008405EB">
              <w:rPr>
                <w:rFonts w:eastAsia="Times New Roman" w:cs="Times New Roman"/>
                <w:color w:val="333333"/>
                <w:lang w:val="lv-LV"/>
              </w:rPr>
              <w:t>Vai pēdējo 14 dienu laikā esat saņēmis kādu vakcīnu?</w:t>
            </w:r>
          </w:p>
        </w:tc>
        <w:tc>
          <w:tcPr>
            <w:tcW w:w="57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0C3A9D42" w14:textId="39F4F807">
            <w:pPr>
              <w:spacing w:line="360" w:lineRule="exact"/>
              <w:rPr>
                <w:rFonts w:eastAsia="Times New Roman" w:cs="Times New Roman"/>
                <w:color w:val="333333"/>
                <w:lang w:val="lv-LV"/>
              </w:rPr>
            </w:pPr>
            <w:r w:rsidRPr="008405EB">
              <w:rPr>
                <w:rFonts w:eastAsia="Times New Roman" w:cs="Times New Roman"/>
                <w:color w:val="333333"/>
                <w:lang w:val="lv-LV"/>
              </w:rPr>
              <w:t>Jā</w:t>
            </w:r>
          </w:p>
        </w:tc>
        <w:tc>
          <w:tcPr>
            <w:tcW w:w="578" w:type="dxa"/>
            <w:tcBorders>
              <w:top w:val="single" w:color="817F7F" w:sz="6" w:space="0"/>
              <w:left w:val="single" w:color="817F7F" w:sz="6" w:space="0"/>
              <w:bottom w:val="single" w:color="817F7F" w:sz="6" w:space="0"/>
              <w:right w:val="single" w:color="817F7F" w:sz="6" w:space="0"/>
            </w:tcBorders>
            <w:vAlign w:val="center"/>
          </w:tcPr>
          <w:p w:rsidRPr="008405EB" w:rsidR="2245566C" w:rsidP="115AA592" w:rsidRDefault="45D10AC8" w14:paraId="0A9D28AE" w14:textId="2F2B9692">
            <w:pPr>
              <w:rPr>
                <w:rFonts w:eastAsia="Calibri" w:cs="Arial"/>
                <w:color w:val="333333"/>
                <w:lang w:val="lv-LV"/>
              </w:rPr>
            </w:pPr>
            <w:r w:rsidRPr="008405EB">
              <w:rPr>
                <w:lang w:val="lv-LV"/>
              </w:rPr>
              <w:t>Nē</w:t>
            </w:r>
          </w:p>
        </w:tc>
      </w:tr>
      <w:tr w:rsidR="2245566C" w:rsidTr="115AA592" w14:paraId="47408FDD" w14:textId="77777777">
        <w:tc>
          <w:tcPr>
            <w:tcW w:w="801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0B1A0B6B" w14:textId="0CE5CC15">
            <w:pPr>
              <w:spacing w:line="360" w:lineRule="exact"/>
              <w:rPr>
                <w:rFonts w:eastAsia="Times New Roman" w:cs="Times New Roman"/>
                <w:color w:val="333333"/>
                <w:lang w:val="lv-LV"/>
              </w:rPr>
            </w:pPr>
            <w:r w:rsidRPr="008405EB">
              <w:rPr>
                <w:rFonts w:eastAsia="Times New Roman" w:cs="Times New Roman"/>
                <w:color w:val="333333"/>
                <w:lang w:val="lv-LV"/>
              </w:rPr>
              <w:t>Vai Jums ir bijusi konstatēta Covid-19 infekcija ar pozitīvu SARS-CoV-2 PCR testa rezultātu?</w:t>
            </w:r>
          </w:p>
        </w:tc>
        <w:tc>
          <w:tcPr>
            <w:tcW w:w="57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5C58371E" w14:textId="026C9B61">
            <w:pPr>
              <w:spacing w:line="360" w:lineRule="exact"/>
              <w:rPr>
                <w:rFonts w:eastAsia="Times New Roman" w:cs="Times New Roman"/>
                <w:color w:val="333333"/>
                <w:lang w:val="lv-LV"/>
              </w:rPr>
            </w:pPr>
            <w:r w:rsidRPr="008405EB">
              <w:rPr>
                <w:rFonts w:eastAsia="Times New Roman" w:cs="Times New Roman"/>
                <w:color w:val="333333"/>
                <w:lang w:val="lv-LV"/>
              </w:rPr>
              <w:t>Jā</w:t>
            </w:r>
          </w:p>
        </w:tc>
        <w:tc>
          <w:tcPr>
            <w:tcW w:w="578" w:type="dxa"/>
            <w:tcBorders>
              <w:top w:val="single" w:color="817F7F" w:sz="6" w:space="0"/>
              <w:left w:val="single" w:color="817F7F" w:sz="6" w:space="0"/>
              <w:bottom w:val="single" w:color="817F7F" w:sz="6" w:space="0"/>
              <w:right w:val="single" w:color="817F7F" w:sz="6" w:space="0"/>
            </w:tcBorders>
            <w:vAlign w:val="center"/>
          </w:tcPr>
          <w:p w:rsidRPr="008405EB" w:rsidR="2245566C" w:rsidP="115AA592" w:rsidRDefault="45D10AC8" w14:paraId="7FDBEB4F" w14:textId="236A8310">
            <w:pPr>
              <w:rPr>
                <w:rFonts w:eastAsia="Calibri" w:cs="Arial"/>
                <w:color w:val="333333"/>
                <w:lang w:val="lv-LV"/>
              </w:rPr>
            </w:pPr>
            <w:r w:rsidRPr="008405EB">
              <w:rPr>
                <w:lang w:val="lv-LV"/>
              </w:rPr>
              <w:t>Nē</w:t>
            </w:r>
          </w:p>
        </w:tc>
      </w:tr>
      <w:tr w:rsidR="2245566C" w:rsidTr="115AA592" w14:paraId="2579BC58" w14:textId="77777777">
        <w:tc>
          <w:tcPr>
            <w:tcW w:w="801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07B0F782" w14:textId="4B2C78DC">
            <w:pPr>
              <w:spacing w:line="360" w:lineRule="exact"/>
              <w:rPr>
                <w:rFonts w:eastAsia="Times New Roman" w:cs="Times New Roman"/>
                <w:color w:val="333333"/>
                <w:lang w:val="lv-LV"/>
              </w:rPr>
            </w:pPr>
            <w:r w:rsidRPr="008405EB">
              <w:rPr>
                <w:rFonts w:eastAsia="Times New Roman" w:cs="Times New Roman"/>
                <w:color w:val="333333"/>
                <w:lang w:val="lv-LV"/>
              </w:rPr>
              <w:t>Vai Jūs esat jau saņēmis kādu Covid-19 vakcīnu?</w:t>
            </w:r>
          </w:p>
        </w:tc>
        <w:tc>
          <w:tcPr>
            <w:tcW w:w="57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32F8FF53" w14:textId="550BCCBA">
            <w:pPr>
              <w:spacing w:line="360" w:lineRule="exact"/>
              <w:rPr>
                <w:rFonts w:eastAsia="Times New Roman" w:cs="Times New Roman"/>
                <w:color w:val="333333"/>
                <w:lang w:val="lv-LV"/>
              </w:rPr>
            </w:pPr>
            <w:r w:rsidRPr="008405EB">
              <w:rPr>
                <w:rFonts w:eastAsia="Times New Roman" w:cs="Times New Roman"/>
                <w:color w:val="333333"/>
                <w:lang w:val="lv-LV"/>
              </w:rPr>
              <w:t>Jā</w:t>
            </w:r>
          </w:p>
        </w:tc>
        <w:tc>
          <w:tcPr>
            <w:tcW w:w="578" w:type="dxa"/>
            <w:tcBorders>
              <w:top w:val="single" w:color="817F7F" w:sz="6" w:space="0"/>
              <w:left w:val="single" w:color="817F7F" w:sz="6" w:space="0"/>
              <w:bottom w:val="single" w:color="817F7F" w:sz="6" w:space="0"/>
              <w:right w:val="single" w:color="817F7F" w:sz="6" w:space="0"/>
            </w:tcBorders>
            <w:vAlign w:val="center"/>
          </w:tcPr>
          <w:p w:rsidRPr="008405EB" w:rsidR="2245566C" w:rsidP="115AA592" w:rsidRDefault="45D10AC8" w14:paraId="3CB16117" w14:textId="7A12E000">
            <w:pPr>
              <w:rPr>
                <w:rFonts w:eastAsia="Calibri" w:cs="Arial"/>
                <w:color w:val="333333"/>
                <w:lang w:val="lv-LV"/>
              </w:rPr>
            </w:pPr>
            <w:r w:rsidRPr="008405EB">
              <w:rPr>
                <w:lang w:val="lv-LV"/>
              </w:rPr>
              <w:t>Nē</w:t>
            </w:r>
          </w:p>
        </w:tc>
      </w:tr>
      <w:tr w:rsidR="2245566C" w:rsidTr="115AA592" w14:paraId="37D1F5AC" w14:textId="77777777">
        <w:tc>
          <w:tcPr>
            <w:tcW w:w="801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2703E6BA" w14:textId="4D378036">
            <w:pPr>
              <w:spacing w:line="360" w:lineRule="exact"/>
              <w:rPr>
                <w:rFonts w:eastAsia="Times New Roman" w:cs="Times New Roman"/>
                <w:color w:val="333333"/>
                <w:lang w:val="lv-LV"/>
              </w:rPr>
            </w:pPr>
            <w:r w:rsidRPr="008405EB">
              <w:rPr>
                <w:rFonts w:eastAsia="Times New Roman" w:cs="Times New Roman"/>
                <w:color w:val="333333"/>
                <w:lang w:val="lv-LV"/>
              </w:rPr>
              <w:t>Vai Jūs lietojat perorālos kontracepcijas līdzekļus (sievietēm)?</w:t>
            </w:r>
          </w:p>
        </w:tc>
        <w:tc>
          <w:tcPr>
            <w:tcW w:w="57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64DC8BF4" w14:textId="7FEFCD88">
            <w:pPr>
              <w:spacing w:line="360" w:lineRule="exact"/>
              <w:rPr>
                <w:rFonts w:eastAsia="Times New Roman" w:cs="Times New Roman"/>
                <w:color w:val="333333"/>
                <w:lang w:val="lv-LV"/>
              </w:rPr>
            </w:pPr>
            <w:r w:rsidRPr="008405EB">
              <w:rPr>
                <w:rFonts w:eastAsia="Times New Roman" w:cs="Times New Roman"/>
                <w:color w:val="333333"/>
                <w:lang w:val="lv-LV"/>
              </w:rPr>
              <w:t>Jā</w:t>
            </w:r>
          </w:p>
        </w:tc>
        <w:tc>
          <w:tcPr>
            <w:tcW w:w="578" w:type="dxa"/>
            <w:tcBorders>
              <w:top w:val="single" w:color="817F7F" w:sz="6" w:space="0"/>
              <w:left w:val="single" w:color="817F7F" w:sz="6" w:space="0"/>
              <w:bottom w:val="single" w:color="817F7F" w:sz="6" w:space="0"/>
              <w:right w:val="single" w:color="817F7F" w:sz="6" w:space="0"/>
            </w:tcBorders>
            <w:vAlign w:val="center"/>
          </w:tcPr>
          <w:p w:rsidRPr="008405EB" w:rsidR="2245566C" w:rsidP="115AA592" w:rsidRDefault="45D10AC8" w14:paraId="0433881B" w14:textId="22D54475">
            <w:pPr>
              <w:rPr>
                <w:rFonts w:eastAsia="Calibri" w:cs="Arial"/>
                <w:color w:val="333333"/>
                <w:lang w:val="lv-LV"/>
              </w:rPr>
            </w:pPr>
            <w:r w:rsidRPr="008405EB">
              <w:rPr>
                <w:lang w:val="lv-LV"/>
              </w:rPr>
              <w:t>Nē</w:t>
            </w:r>
          </w:p>
        </w:tc>
      </w:tr>
      <w:tr w:rsidR="2245566C" w:rsidTr="115AA592" w14:paraId="5E18DC99" w14:textId="77777777">
        <w:tc>
          <w:tcPr>
            <w:tcW w:w="801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2EB2E154" w14:textId="68D5F532">
            <w:pPr>
              <w:spacing w:line="360" w:lineRule="exact"/>
              <w:rPr>
                <w:rFonts w:eastAsia="Times New Roman" w:cs="Times New Roman"/>
                <w:color w:val="333333"/>
                <w:lang w:val="lv-LV"/>
              </w:rPr>
            </w:pPr>
            <w:r w:rsidRPr="008405EB">
              <w:rPr>
                <w:rFonts w:eastAsia="Times New Roman" w:cs="Times New Roman"/>
                <w:color w:val="333333"/>
                <w:lang w:val="lv-LV"/>
              </w:rPr>
              <w:t>Vai Jūs smēķējat?</w:t>
            </w:r>
          </w:p>
        </w:tc>
        <w:tc>
          <w:tcPr>
            <w:tcW w:w="57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5FC9EDF5" w14:textId="2194AA4B">
            <w:pPr>
              <w:spacing w:line="360" w:lineRule="exact"/>
              <w:rPr>
                <w:rFonts w:eastAsia="Times New Roman" w:cs="Times New Roman"/>
                <w:color w:val="333333"/>
                <w:lang w:val="lv-LV"/>
              </w:rPr>
            </w:pPr>
            <w:r w:rsidRPr="008405EB">
              <w:rPr>
                <w:rFonts w:eastAsia="Times New Roman" w:cs="Times New Roman"/>
                <w:color w:val="333333"/>
                <w:lang w:val="lv-LV"/>
              </w:rPr>
              <w:t>Jā</w:t>
            </w:r>
          </w:p>
        </w:tc>
        <w:tc>
          <w:tcPr>
            <w:tcW w:w="578" w:type="dxa"/>
            <w:tcBorders>
              <w:top w:val="single" w:color="817F7F" w:sz="6" w:space="0"/>
              <w:left w:val="single" w:color="817F7F" w:sz="6" w:space="0"/>
              <w:bottom w:val="single" w:color="817F7F" w:sz="6" w:space="0"/>
              <w:right w:val="single" w:color="817F7F" w:sz="6" w:space="0"/>
            </w:tcBorders>
            <w:vAlign w:val="center"/>
          </w:tcPr>
          <w:p w:rsidRPr="008405EB" w:rsidR="2245566C" w:rsidP="115AA592" w:rsidRDefault="45D10AC8" w14:paraId="01B12D86" w14:textId="74C874A9">
            <w:pPr>
              <w:rPr>
                <w:rFonts w:eastAsia="Calibri" w:cs="Arial"/>
                <w:color w:val="333333"/>
                <w:lang w:val="lv-LV"/>
              </w:rPr>
            </w:pPr>
            <w:r w:rsidRPr="008405EB">
              <w:rPr>
                <w:lang w:val="lv-LV"/>
              </w:rPr>
              <w:t>Nē</w:t>
            </w:r>
          </w:p>
        </w:tc>
      </w:tr>
      <w:tr w:rsidR="2245566C" w:rsidTr="115AA592" w14:paraId="73525D35" w14:textId="77777777">
        <w:tc>
          <w:tcPr>
            <w:tcW w:w="801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1CEFC332" w14:textId="770E7AAA">
            <w:pPr>
              <w:spacing w:line="360" w:lineRule="exact"/>
              <w:rPr>
                <w:rFonts w:eastAsia="Times New Roman" w:cs="Times New Roman"/>
                <w:color w:val="333333"/>
                <w:lang w:val="lv-LV"/>
              </w:rPr>
            </w:pPr>
            <w:r w:rsidRPr="008405EB">
              <w:rPr>
                <w:rFonts w:eastAsia="Times New Roman" w:cs="Times New Roman"/>
                <w:color w:val="333333"/>
                <w:lang w:val="lv-LV"/>
              </w:rPr>
              <w:t>Vai Jums pēdējo triju mēnešu laikā ir bijusi nopietna, ilgstoša (45&lt; min) ķirurģiska operācija?</w:t>
            </w:r>
          </w:p>
        </w:tc>
        <w:tc>
          <w:tcPr>
            <w:tcW w:w="57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1D5E7D57" w14:textId="6478DC63">
            <w:pPr>
              <w:spacing w:line="360" w:lineRule="exact"/>
              <w:rPr>
                <w:rFonts w:eastAsia="Times New Roman" w:cs="Times New Roman"/>
                <w:color w:val="333333"/>
                <w:lang w:val="lv-LV"/>
              </w:rPr>
            </w:pPr>
            <w:r w:rsidRPr="008405EB">
              <w:rPr>
                <w:rFonts w:eastAsia="Times New Roman" w:cs="Times New Roman"/>
                <w:color w:val="333333"/>
                <w:lang w:val="lv-LV"/>
              </w:rPr>
              <w:t>Jā</w:t>
            </w:r>
          </w:p>
        </w:tc>
        <w:tc>
          <w:tcPr>
            <w:tcW w:w="578" w:type="dxa"/>
            <w:tcBorders>
              <w:top w:val="single" w:color="817F7F" w:sz="6" w:space="0"/>
              <w:left w:val="single" w:color="817F7F" w:sz="6" w:space="0"/>
              <w:bottom w:val="single" w:color="817F7F" w:sz="6" w:space="0"/>
              <w:right w:val="single" w:color="817F7F" w:sz="6" w:space="0"/>
            </w:tcBorders>
            <w:vAlign w:val="center"/>
          </w:tcPr>
          <w:p w:rsidRPr="008405EB" w:rsidR="2245566C" w:rsidP="115AA592" w:rsidRDefault="45D10AC8" w14:paraId="0593B873" w14:textId="360EDC3B">
            <w:pPr>
              <w:rPr>
                <w:rFonts w:eastAsia="Calibri" w:cs="Arial"/>
                <w:color w:val="333333"/>
                <w:lang w:val="lv-LV"/>
              </w:rPr>
            </w:pPr>
            <w:r w:rsidRPr="008405EB">
              <w:rPr>
                <w:lang w:val="lv-LV"/>
              </w:rPr>
              <w:t>Nē</w:t>
            </w:r>
          </w:p>
        </w:tc>
      </w:tr>
      <w:tr w:rsidR="2245566C" w:rsidTr="115AA592" w14:paraId="29C66509" w14:textId="77777777">
        <w:tc>
          <w:tcPr>
            <w:tcW w:w="801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0343EF62" w14:textId="6AAF0E0A">
            <w:pPr>
              <w:spacing w:line="360" w:lineRule="exact"/>
              <w:rPr>
                <w:rFonts w:eastAsia="Times New Roman" w:cs="Times New Roman"/>
                <w:color w:val="333333"/>
                <w:lang w:val="lv-LV"/>
              </w:rPr>
            </w:pPr>
            <w:r w:rsidRPr="008405EB">
              <w:rPr>
                <w:rFonts w:eastAsia="Times New Roman" w:cs="Times New Roman"/>
                <w:color w:val="333333"/>
                <w:lang w:val="lv-LV"/>
              </w:rPr>
              <w:t>Vai Jums pēdējā mēneša laikā ir bijis ilgstoši ierobežots kustīgums, piemēram, sēžot 14 stundas no vietas vai guļot ilgāk par 12 stundām (gultas režīms pēc ķirurģiskas iejaukšanās, lūzumiem)?</w:t>
            </w:r>
          </w:p>
        </w:tc>
        <w:tc>
          <w:tcPr>
            <w:tcW w:w="57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6144F077" w14:textId="6AD6451F">
            <w:pPr>
              <w:spacing w:line="360" w:lineRule="exact"/>
              <w:rPr>
                <w:rFonts w:eastAsia="Times New Roman" w:cs="Times New Roman"/>
                <w:color w:val="333333"/>
                <w:lang w:val="lv-LV"/>
              </w:rPr>
            </w:pPr>
            <w:r w:rsidRPr="008405EB">
              <w:rPr>
                <w:rFonts w:eastAsia="Times New Roman" w:cs="Times New Roman"/>
                <w:color w:val="333333"/>
                <w:lang w:val="lv-LV"/>
              </w:rPr>
              <w:t>Jā</w:t>
            </w:r>
          </w:p>
        </w:tc>
        <w:tc>
          <w:tcPr>
            <w:tcW w:w="578" w:type="dxa"/>
            <w:tcBorders>
              <w:top w:val="single" w:color="817F7F" w:sz="6" w:space="0"/>
              <w:left w:val="single" w:color="817F7F" w:sz="6" w:space="0"/>
              <w:bottom w:val="single" w:color="817F7F" w:sz="6" w:space="0"/>
              <w:right w:val="single" w:color="817F7F" w:sz="6" w:space="0"/>
            </w:tcBorders>
            <w:vAlign w:val="center"/>
          </w:tcPr>
          <w:p w:rsidRPr="008405EB" w:rsidR="2245566C" w:rsidP="115AA592" w:rsidRDefault="45D10AC8" w14:paraId="17D55094" w14:textId="5CC793C0">
            <w:pPr>
              <w:rPr>
                <w:rFonts w:eastAsia="Calibri" w:cs="Arial"/>
                <w:color w:val="333333"/>
                <w:lang w:val="lv-LV"/>
              </w:rPr>
            </w:pPr>
            <w:r w:rsidRPr="008405EB">
              <w:rPr>
                <w:lang w:val="lv-LV"/>
              </w:rPr>
              <w:t>Nē</w:t>
            </w:r>
          </w:p>
        </w:tc>
      </w:tr>
      <w:tr w:rsidR="2245566C" w:rsidTr="115AA592" w14:paraId="4A881420" w14:textId="77777777">
        <w:tc>
          <w:tcPr>
            <w:tcW w:w="801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1852A2BA" w14:textId="16A2E164">
            <w:pPr>
              <w:spacing w:line="360" w:lineRule="exact"/>
              <w:rPr>
                <w:rFonts w:eastAsia="Times New Roman" w:cs="Times New Roman"/>
                <w:color w:val="333333"/>
                <w:lang w:val="lv-LV"/>
              </w:rPr>
            </w:pPr>
            <w:r w:rsidRPr="008405EB">
              <w:rPr>
                <w:rFonts w:eastAsia="Times New Roman" w:cs="Times New Roman"/>
                <w:color w:val="333333"/>
                <w:lang w:val="lv-LV"/>
              </w:rPr>
              <w:t>Vai Jums pēdējo triju mēnešu laikā ir bijis kājas lūzums, gūžas vai ceļa protezēšana?</w:t>
            </w:r>
          </w:p>
        </w:tc>
        <w:tc>
          <w:tcPr>
            <w:tcW w:w="57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34391397" w14:textId="492233EA">
            <w:pPr>
              <w:spacing w:line="360" w:lineRule="exact"/>
              <w:rPr>
                <w:rFonts w:eastAsia="Times New Roman" w:cs="Times New Roman"/>
                <w:color w:val="333333"/>
                <w:lang w:val="lv-LV"/>
              </w:rPr>
            </w:pPr>
            <w:r w:rsidRPr="008405EB">
              <w:rPr>
                <w:rFonts w:eastAsia="Times New Roman" w:cs="Times New Roman"/>
                <w:color w:val="333333"/>
                <w:lang w:val="lv-LV"/>
              </w:rPr>
              <w:t>Jā</w:t>
            </w:r>
          </w:p>
        </w:tc>
        <w:tc>
          <w:tcPr>
            <w:tcW w:w="578" w:type="dxa"/>
            <w:tcBorders>
              <w:top w:val="single" w:color="817F7F" w:sz="6" w:space="0"/>
              <w:left w:val="single" w:color="817F7F" w:sz="6" w:space="0"/>
              <w:bottom w:val="single" w:color="817F7F" w:sz="6" w:space="0"/>
              <w:right w:val="single" w:color="817F7F" w:sz="6" w:space="0"/>
            </w:tcBorders>
            <w:vAlign w:val="center"/>
          </w:tcPr>
          <w:p w:rsidRPr="008405EB" w:rsidR="2245566C" w:rsidP="115AA592" w:rsidRDefault="45D10AC8" w14:paraId="15B192AC" w14:textId="7AA33B3A">
            <w:pPr>
              <w:rPr>
                <w:rFonts w:eastAsia="Calibri" w:cs="Arial"/>
                <w:color w:val="333333"/>
                <w:lang w:val="lv-LV"/>
              </w:rPr>
            </w:pPr>
            <w:r w:rsidRPr="008405EB">
              <w:rPr>
                <w:lang w:val="lv-LV"/>
              </w:rPr>
              <w:t>Nē</w:t>
            </w:r>
          </w:p>
        </w:tc>
      </w:tr>
      <w:tr w:rsidR="2245566C" w:rsidTr="115AA592" w14:paraId="5B373671" w14:textId="77777777">
        <w:tc>
          <w:tcPr>
            <w:tcW w:w="801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4326A9AD" w14:textId="3DFF02DE">
            <w:pPr>
              <w:spacing w:line="360" w:lineRule="exact"/>
              <w:rPr>
                <w:rFonts w:eastAsia="Times New Roman" w:cs="Times New Roman"/>
                <w:color w:val="333333"/>
                <w:lang w:val="lv-LV"/>
              </w:rPr>
            </w:pPr>
            <w:r w:rsidRPr="008405EB">
              <w:rPr>
                <w:rFonts w:eastAsia="Times New Roman" w:cs="Times New Roman"/>
                <w:color w:val="333333"/>
                <w:lang w:val="lv-LV"/>
              </w:rPr>
              <w:t>Vai pēdējo triju mēnešu laikā esat ārstējies slimnīcā miokarda infarkta, sirds mazspējas vai mirdzaritmijas dēļ?</w:t>
            </w:r>
          </w:p>
        </w:tc>
        <w:tc>
          <w:tcPr>
            <w:tcW w:w="57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589D9B2E" w14:textId="1C299E19">
            <w:pPr>
              <w:spacing w:line="360" w:lineRule="exact"/>
              <w:rPr>
                <w:rFonts w:eastAsia="Times New Roman" w:cs="Times New Roman"/>
                <w:color w:val="333333"/>
                <w:lang w:val="lv-LV"/>
              </w:rPr>
            </w:pPr>
            <w:r w:rsidRPr="008405EB">
              <w:rPr>
                <w:rFonts w:eastAsia="Times New Roman" w:cs="Times New Roman"/>
                <w:color w:val="333333"/>
                <w:lang w:val="lv-LV"/>
              </w:rPr>
              <w:t>Jā</w:t>
            </w:r>
          </w:p>
        </w:tc>
        <w:tc>
          <w:tcPr>
            <w:tcW w:w="578" w:type="dxa"/>
            <w:tcBorders>
              <w:top w:val="single" w:color="817F7F" w:sz="6" w:space="0"/>
              <w:left w:val="single" w:color="817F7F" w:sz="6" w:space="0"/>
              <w:bottom w:val="single" w:color="817F7F" w:sz="6" w:space="0"/>
              <w:right w:val="single" w:color="817F7F" w:sz="6" w:space="0"/>
            </w:tcBorders>
            <w:vAlign w:val="center"/>
          </w:tcPr>
          <w:p w:rsidRPr="008405EB" w:rsidR="2245566C" w:rsidP="115AA592" w:rsidRDefault="45D10AC8" w14:paraId="5D7AE839" w14:textId="64042A5C">
            <w:pPr>
              <w:rPr>
                <w:rFonts w:eastAsia="Calibri" w:cs="Arial"/>
                <w:color w:val="333333"/>
                <w:lang w:val="lv-LV"/>
              </w:rPr>
            </w:pPr>
            <w:r w:rsidRPr="008405EB">
              <w:rPr>
                <w:lang w:val="lv-LV"/>
              </w:rPr>
              <w:t>Nē</w:t>
            </w:r>
          </w:p>
        </w:tc>
      </w:tr>
      <w:tr w:rsidR="2245566C" w:rsidTr="115AA592" w14:paraId="502A7D83" w14:textId="77777777">
        <w:tc>
          <w:tcPr>
            <w:tcW w:w="801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0B1C593D" w14:textId="0F3F07DB">
            <w:pPr>
              <w:spacing w:line="360" w:lineRule="exact"/>
              <w:rPr>
                <w:rFonts w:eastAsia="Times New Roman" w:cs="Times New Roman"/>
                <w:color w:val="333333"/>
                <w:lang w:val="lv-LV"/>
              </w:rPr>
            </w:pPr>
            <w:r w:rsidRPr="008405EB">
              <w:rPr>
                <w:rFonts w:eastAsia="Times New Roman" w:cs="Times New Roman"/>
                <w:color w:val="333333"/>
                <w:lang w:val="lv-LV"/>
              </w:rPr>
              <w:lastRenderedPageBreak/>
              <w:t>Vai Jums ir bijuši trombi?</w:t>
            </w:r>
          </w:p>
        </w:tc>
        <w:tc>
          <w:tcPr>
            <w:tcW w:w="57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1ACA6C01" w14:textId="19FDC199">
            <w:pPr>
              <w:spacing w:line="360" w:lineRule="exact"/>
              <w:rPr>
                <w:rFonts w:eastAsia="Times New Roman" w:cs="Times New Roman"/>
                <w:color w:val="333333"/>
                <w:lang w:val="lv-LV"/>
              </w:rPr>
            </w:pPr>
            <w:r w:rsidRPr="008405EB">
              <w:rPr>
                <w:rFonts w:eastAsia="Times New Roman" w:cs="Times New Roman"/>
                <w:color w:val="333333"/>
                <w:lang w:val="lv-LV"/>
              </w:rPr>
              <w:t>Jā</w:t>
            </w:r>
          </w:p>
        </w:tc>
        <w:tc>
          <w:tcPr>
            <w:tcW w:w="578" w:type="dxa"/>
            <w:tcBorders>
              <w:top w:val="single" w:color="817F7F" w:sz="6" w:space="0"/>
              <w:left w:val="single" w:color="817F7F" w:sz="6" w:space="0"/>
              <w:bottom w:val="single" w:color="817F7F" w:sz="6" w:space="0"/>
              <w:right w:val="single" w:color="817F7F" w:sz="6" w:space="0"/>
            </w:tcBorders>
            <w:vAlign w:val="center"/>
          </w:tcPr>
          <w:p w:rsidRPr="008405EB" w:rsidR="2245566C" w:rsidP="115AA592" w:rsidRDefault="45D10AC8" w14:paraId="0345A678" w14:textId="4DA48F90">
            <w:pPr>
              <w:rPr>
                <w:rFonts w:eastAsia="Calibri" w:cs="Arial"/>
                <w:color w:val="333333"/>
                <w:lang w:val="lv-LV"/>
              </w:rPr>
            </w:pPr>
            <w:r w:rsidRPr="008405EB">
              <w:rPr>
                <w:lang w:val="lv-LV"/>
              </w:rPr>
              <w:t>Nē</w:t>
            </w:r>
          </w:p>
        </w:tc>
      </w:tr>
      <w:tr w:rsidR="2245566C" w:rsidTr="115AA592" w14:paraId="325CDA73" w14:textId="77777777">
        <w:tc>
          <w:tcPr>
            <w:tcW w:w="801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21301825" w14:textId="0A110F45">
            <w:pPr>
              <w:spacing w:line="360" w:lineRule="exact"/>
              <w:rPr>
                <w:rFonts w:eastAsia="Times New Roman" w:cs="Times New Roman"/>
                <w:color w:val="333333"/>
                <w:lang w:val="lv-LV"/>
              </w:rPr>
            </w:pPr>
            <w:r w:rsidRPr="008405EB">
              <w:rPr>
                <w:rFonts w:eastAsia="Times New Roman" w:cs="Times New Roman"/>
                <w:color w:val="333333"/>
                <w:lang w:val="lv-LV"/>
              </w:rPr>
              <w:t>Vai pašlaik saņemat ķīmijterapiju audzēja dēļ?</w:t>
            </w:r>
          </w:p>
        </w:tc>
        <w:tc>
          <w:tcPr>
            <w:tcW w:w="57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3367052F" w14:textId="7DC06509">
            <w:pPr>
              <w:spacing w:line="360" w:lineRule="exact"/>
              <w:rPr>
                <w:rFonts w:eastAsia="Times New Roman" w:cs="Times New Roman"/>
                <w:color w:val="333333"/>
                <w:lang w:val="lv-LV"/>
              </w:rPr>
            </w:pPr>
            <w:r w:rsidRPr="008405EB">
              <w:rPr>
                <w:rFonts w:eastAsia="Times New Roman" w:cs="Times New Roman"/>
                <w:color w:val="333333"/>
                <w:lang w:val="lv-LV"/>
              </w:rPr>
              <w:t>Jā</w:t>
            </w:r>
          </w:p>
        </w:tc>
        <w:tc>
          <w:tcPr>
            <w:tcW w:w="578" w:type="dxa"/>
            <w:tcBorders>
              <w:top w:val="single" w:color="817F7F" w:sz="6" w:space="0"/>
              <w:left w:val="single" w:color="817F7F" w:sz="6" w:space="0"/>
              <w:bottom w:val="single" w:color="817F7F" w:sz="6" w:space="0"/>
              <w:right w:val="single" w:color="817F7F" w:sz="6" w:space="0"/>
            </w:tcBorders>
            <w:vAlign w:val="center"/>
          </w:tcPr>
          <w:p w:rsidRPr="008405EB" w:rsidR="2245566C" w:rsidP="115AA592" w:rsidRDefault="45D10AC8" w14:paraId="51CBD31D" w14:textId="2645CD3E">
            <w:pPr>
              <w:rPr>
                <w:rFonts w:eastAsia="Calibri" w:cs="Arial"/>
                <w:color w:val="333333"/>
                <w:lang w:val="lv-LV"/>
              </w:rPr>
            </w:pPr>
            <w:r w:rsidRPr="008405EB">
              <w:rPr>
                <w:lang w:val="lv-LV"/>
              </w:rPr>
              <w:t>Nē</w:t>
            </w:r>
          </w:p>
        </w:tc>
      </w:tr>
      <w:tr w:rsidR="2245566C" w:rsidTr="115AA592" w14:paraId="68793F14" w14:textId="77777777">
        <w:tc>
          <w:tcPr>
            <w:tcW w:w="801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762DC84D" w14:textId="56DB129E">
            <w:pPr>
              <w:spacing w:line="360" w:lineRule="exact"/>
              <w:rPr>
                <w:rFonts w:eastAsia="Times New Roman" w:cs="Times New Roman"/>
                <w:color w:val="333333"/>
                <w:lang w:val="lv-LV"/>
              </w:rPr>
            </w:pPr>
            <w:r w:rsidRPr="008405EB">
              <w:rPr>
                <w:rFonts w:eastAsia="Times New Roman" w:cs="Times New Roman"/>
                <w:color w:val="333333"/>
                <w:lang w:val="lv-LV"/>
              </w:rPr>
              <w:t>Vai Jums iepriekš ir bijusi imūna trombocitopēnija (bijusi asiņošana zema trombocītu līmeņa dēļ vai veidojas zilumi vai virspusēja asiņošana ādā un ar šo problēmu esat hematologa uzskaitē)?</w:t>
            </w:r>
          </w:p>
        </w:tc>
        <w:tc>
          <w:tcPr>
            <w:tcW w:w="57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43AC1828" w14:textId="0F470914">
            <w:pPr>
              <w:spacing w:line="360" w:lineRule="exact"/>
              <w:rPr>
                <w:rFonts w:eastAsia="Times New Roman" w:cs="Times New Roman"/>
                <w:color w:val="333333"/>
                <w:lang w:val="lv-LV"/>
              </w:rPr>
            </w:pPr>
            <w:r w:rsidRPr="008405EB">
              <w:rPr>
                <w:rFonts w:eastAsia="Times New Roman" w:cs="Times New Roman"/>
                <w:color w:val="333333"/>
                <w:lang w:val="lv-LV"/>
              </w:rPr>
              <w:t>Jā</w:t>
            </w:r>
          </w:p>
        </w:tc>
        <w:tc>
          <w:tcPr>
            <w:tcW w:w="578" w:type="dxa"/>
            <w:tcBorders>
              <w:top w:val="single" w:color="817F7F" w:sz="6" w:space="0"/>
              <w:left w:val="single" w:color="817F7F" w:sz="6" w:space="0"/>
              <w:bottom w:val="single" w:color="817F7F" w:sz="6" w:space="0"/>
              <w:right w:val="single" w:color="817F7F" w:sz="6" w:space="0"/>
            </w:tcBorders>
            <w:vAlign w:val="center"/>
          </w:tcPr>
          <w:p w:rsidRPr="008405EB" w:rsidR="2245566C" w:rsidP="115AA592" w:rsidRDefault="45D10AC8" w14:paraId="483B2574" w14:textId="2E150F14">
            <w:pPr>
              <w:rPr>
                <w:rFonts w:eastAsia="Calibri" w:cs="Arial"/>
                <w:color w:val="333333"/>
                <w:lang w:val="lv-LV"/>
              </w:rPr>
            </w:pPr>
            <w:r w:rsidRPr="008405EB">
              <w:rPr>
                <w:lang w:val="lv-LV"/>
              </w:rPr>
              <w:t>Nē</w:t>
            </w:r>
          </w:p>
        </w:tc>
      </w:tr>
      <w:tr w:rsidR="2245566C" w:rsidTr="115AA592" w14:paraId="345969DD" w14:textId="77777777">
        <w:tc>
          <w:tcPr>
            <w:tcW w:w="801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17A37BDA" w14:textId="022FE36D">
            <w:pPr>
              <w:spacing w:line="360" w:lineRule="exact"/>
              <w:rPr>
                <w:rFonts w:eastAsia="Times New Roman" w:cs="Times New Roman"/>
                <w:color w:val="333333"/>
                <w:lang w:val="lv-LV"/>
              </w:rPr>
            </w:pPr>
            <w:r w:rsidRPr="008405EB">
              <w:rPr>
                <w:rFonts w:eastAsia="Times New Roman" w:cs="Times New Roman"/>
                <w:color w:val="333333"/>
                <w:lang w:val="lv-LV"/>
              </w:rPr>
              <w:t>Vai Jums ir diagnosticēts kapilāru caurlaidības sindroms (šķidruma noplūde no sīkajiem asinsvadiem)?</w:t>
            </w:r>
          </w:p>
        </w:tc>
        <w:tc>
          <w:tcPr>
            <w:tcW w:w="570" w:type="dxa"/>
            <w:tcBorders>
              <w:top w:val="single" w:color="817F7F" w:sz="6" w:space="0"/>
              <w:left w:val="single" w:color="817F7F" w:sz="6" w:space="0"/>
              <w:bottom w:val="single" w:color="817F7F" w:sz="6" w:space="0"/>
              <w:right w:val="single" w:color="817F7F" w:sz="6" w:space="0"/>
            </w:tcBorders>
            <w:vAlign w:val="center"/>
          </w:tcPr>
          <w:p w:rsidRPr="008405EB" w:rsidR="2245566C" w:rsidP="2245566C" w:rsidRDefault="2245566C" w14:paraId="77BE115F" w14:textId="139FB1FC">
            <w:pPr>
              <w:spacing w:line="360" w:lineRule="exact"/>
              <w:rPr>
                <w:rFonts w:eastAsia="Times New Roman" w:cs="Times New Roman"/>
                <w:color w:val="333333"/>
                <w:lang w:val="lv-LV"/>
              </w:rPr>
            </w:pPr>
            <w:r w:rsidRPr="008405EB">
              <w:rPr>
                <w:rFonts w:eastAsia="Times New Roman" w:cs="Times New Roman"/>
                <w:color w:val="333333"/>
                <w:lang w:val="lv-LV"/>
              </w:rPr>
              <w:t>Jā</w:t>
            </w:r>
          </w:p>
        </w:tc>
        <w:tc>
          <w:tcPr>
            <w:tcW w:w="578" w:type="dxa"/>
            <w:tcBorders>
              <w:top w:val="single" w:color="817F7F" w:sz="6" w:space="0"/>
              <w:left w:val="single" w:color="817F7F" w:sz="6" w:space="0"/>
              <w:bottom w:val="single" w:color="817F7F" w:sz="6" w:space="0"/>
              <w:right w:val="single" w:color="817F7F" w:sz="6" w:space="0"/>
            </w:tcBorders>
            <w:vAlign w:val="center"/>
          </w:tcPr>
          <w:p w:rsidRPr="008405EB" w:rsidR="2245566C" w:rsidP="115AA592" w:rsidRDefault="45D10AC8" w14:paraId="67E6F57F" w14:textId="16410517">
            <w:pPr>
              <w:rPr>
                <w:rFonts w:eastAsia="Calibri" w:cs="Arial"/>
                <w:color w:val="333333"/>
                <w:lang w:val="lv-LV"/>
              </w:rPr>
            </w:pPr>
            <w:r w:rsidRPr="008405EB">
              <w:rPr>
                <w:lang w:val="lv-LV"/>
              </w:rPr>
              <w:t>Nē</w:t>
            </w:r>
          </w:p>
        </w:tc>
      </w:tr>
    </w:tbl>
    <w:p w:rsidRPr="00A9775B" w:rsidR="00A44757" w:rsidP="2245566C" w:rsidRDefault="51C40DD1" w14:paraId="160E6C7A" w14:textId="7903BC19">
      <w:pPr>
        <w:spacing w:line="360" w:lineRule="exact"/>
        <w:rPr>
          <w:rFonts w:eastAsia="Times New Roman" w:cs="Times New Roman"/>
          <w:b/>
          <w:bCs/>
          <w:color w:val="333333"/>
          <w:lang w:val="lv-LV"/>
        </w:rPr>
      </w:pPr>
      <w:r w:rsidRPr="2245566C">
        <w:rPr>
          <w:rFonts w:eastAsia="Times New Roman" w:cs="Times New Roman"/>
          <w:b/>
          <w:bCs/>
          <w:color w:val="333333"/>
          <w:lang w:val="lv-LV"/>
        </w:rPr>
        <w:t>Attiecībā uz epidemioloģiskiem riskiem, saņemot balstvakcināciju</w:t>
      </w:r>
    </w:p>
    <w:tbl>
      <w:tblPr>
        <w:tblStyle w:val="TableGrid"/>
        <w:tblW w:w="9164" w:type="dxa"/>
        <w:tblBorders>
          <w:top w:val="single" w:color="817F7F" w:sz="0" w:space="0"/>
          <w:left w:val="single" w:color="817F7F" w:sz="0" w:space="0"/>
          <w:bottom w:val="single" w:color="817F7F" w:sz="0" w:space="0"/>
          <w:right w:val="single" w:color="817F7F" w:sz="0" w:space="0"/>
        </w:tblBorders>
        <w:tblLayout w:type="fixed"/>
        <w:tblLook w:val="06A0" w:firstRow="1" w:lastRow="0" w:firstColumn="1" w:lastColumn="0" w:noHBand="1" w:noVBand="1"/>
      </w:tblPr>
      <w:tblGrid>
        <w:gridCol w:w="8070"/>
        <w:gridCol w:w="480"/>
        <w:gridCol w:w="614"/>
      </w:tblGrid>
      <w:tr w:rsidR="2245566C" w:rsidTr="056C7E42" w14:paraId="280FADFA" w14:textId="77777777">
        <w:tc>
          <w:tcPr>
            <w:tcW w:w="8070" w:type="dxa"/>
            <w:tcBorders>
              <w:top w:val="single" w:color="817F7F" w:sz="6" w:space="0"/>
              <w:left w:val="single" w:color="817F7F" w:sz="6" w:space="0"/>
              <w:bottom w:val="single" w:color="817F7F" w:sz="6" w:space="0"/>
              <w:right w:val="single" w:color="817F7F" w:sz="6" w:space="0"/>
            </w:tcBorders>
            <w:vAlign w:val="center"/>
          </w:tcPr>
          <w:p w:rsidRPr="00373B33" w:rsidR="2245566C" w:rsidP="2245566C" w:rsidRDefault="2245566C" w14:paraId="59A1364D" w14:textId="59AC0407">
            <w:pPr>
              <w:spacing w:line="360" w:lineRule="exact"/>
              <w:rPr>
                <w:rFonts w:eastAsia="Times New Roman" w:cs="Times New Roman"/>
                <w:color w:val="333333"/>
                <w:lang w:val="lv-LV"/>
              </w:rPr>
            </w:pPr>
            <w:r w:rsidRPr="00373B33">
              <w:rPr>
                <w:rFonts w:eastAsia="Times New Roman" w:cs="Times New Roman"/>
                <w:color w:val="333333"/>
                <w:lang w:val="lv-LV"/>
              </w:rPr>
              <w:t>Vai Jums ir ilgstoša savstarpēja saskarsme ārpus mājsaimniecības ar citām personām, nonākot fiziskā kontaktā vai ilgstoši tuvāk par diviem metriem, atrodoties iekštelpās (piemēram, klasē, sanāksmju zālē, slimnīcas uzgaidāmajā telpā, kabinetā) vai regulāri pārvietojoties ar sabiedrisko transportu ilgāk par 15 minūtēm?</w:t>
            </w:r>
          </w:p>
        </w:tc>
        <w:tc>
          <w:tcPr>
            <w:tcW w:w="480" w:type="dxa"/>
            <w:tcBorders>
              <w:top w:val="single" w:color="817F7F" w:sz="6" w:space="0"/>
              <w:left w:val="single" w:color="817F7F" w:sz="6" w:space="0"/>
              <w:bottom w:val="single" w:color="817F7F" w:sz="6" w:space="0"/>
              <w:right w:val="single" w:color="817F7F" w:sz="6" w:space="0"/>
            </w:tcBorders>
            <w:vAlign w:val="center"/>
          </w:tcPr>
          <w:p w:rsidRPr="00373B33" w:rsidR="2245566C" w:rsidP="2245566C" w:rsidRDefault="2245566C" w14:paraId="665AA475" w14:textId="0FF4EC58">
            <w:pPr>
              <w:spacing w:line="360" w:lineRule="exact"/>
              <w:rPr>
                <w:rFonts w:eastAsia="Times New Roman" w:cs="Times New Roman"/>
                <w:color w:val="333333"/>
                <w:lang w:val="lv-LV"/>
              </w:rPr>
            </w:pPr>
            <w:r w:rsidRPr="00373B33">
              <w:rPr>
                <w:rFonts w:eastAsia="Times New Roman" w:cs="Times New Roman"/>
                <w:color w:val="333333"/>
                <w:lang w:val="lv-LV"/>
              </w:rPr>
              <w:t>Jā</w:t>
            </w:r>
          </w:p>
        </w:tc>
        <w:tc>
          <w:tcPr>
            <w:tcW w:w="614" w:type="dxa"/>
            <w:tcBorders>
              <w:top w:val="single" w:color="817F7F" w:sz="6" w:space="0"/>
              <w:left w:val="single" w:color="817F7F" w:sz="6" w:space="0"/>
              <w:bottom w:val="single" w:color="817F7F" w:sz="6" w:space="0"/>
              <w:right w:val="single" w:color="817F7F" w:sz="6" w:space="0"/>
            </w:tcBorders>
            <w:vAlign w:val="center"/>
          </w:tcPr>
          <w:p w:rsidRPr="00373B33" w:rsidR="2245566C" w:rsidP="2245566C" w:rsidRDefault="2245566C" w14:paraId="26083010" w14:textId="4760157C">
            <w:pPr>
              <w:spacing w:line="360" w:lineRule="exact"/>
              <w:rPr>
                <w:rFonts w:eastAsia="Times New Roman" w:cs="Times New Roman"/>
                <w:color w:val="333333"/>
                <w:lang w:val="lv-LV"/>
              </w:rPr>
            </w:pPr>
            <w:r w:rsidRPr="00373B33">
              <w:rPr>
                <w:rFonts w:eastAsia="Times New Roman" w:cs="Times New Roman"/>
                <w:color w:val="333333"/>
                <w:lang w:val="lv-LV"/>
              </w:rPr>
              <w:t>Nē</w:t>
            </w:r>
          </w:p>
        </w:tc>
      </w:tr>
      <w:tr w:rsidR="2245566C" w:rsidTr="056C7E42" w14:paraId="56786A0F" w14:textId="77777777">
        <w:tc>
          <w:tcPr>
            <w:tcW w:w="8070" w:type="dxa"/>
            <w:tcBorders>
              <w:top w:val="single" w:color="817F7F" w:sz="6" w:space="0"/>
              <w:left w:val="single" w:color="817F7F" w:sz="6" w:space="0"/>
              <w:bottom w:val="single" w:color="817F7F" w:sz="6" w:space="0"/>
              <w:right w:val="single" w:color="817F7F" w:sz="6" w:space="0"/>
            </w:tcBorders>
            <w:vAlign w:val="center"/>
          </w:tcPr>
          <w:p w:rsidRPr="00373B33" w:rsidR="2245566C" w:rsidP="2245566C" w:rsidRDefault="2245566C" w14:paraId="70108B15" w14:textId="0312B05F">
            <w:pPr>
              <w:spacing w:line="360" w:lineRule="exact"/>
              <w:rPr>
                <w:rFonts w:eastAsia="Times New Roman" w:cs="Times New Roman"/>
                <w:color w:val="333333"/>
                <w:lang w:val="lv-LV"/>
              </w:rPr>
            </w:pPr>
            <w:r w:rsidRPr="00373B33">
              <w:rPr>
                <w:rFonts w:eastAsia="Times New Roman" w:cs="Times New Roman"/>
                <w:color w:val="333333"/>
                <w:lang w:val="lv-LV"/>
              </w:rPr>
              <w:t>Vai Jums ir paaugstināta iespēja inficēties, atrodoties tiešā saskarsmē un kontaktējoties ar personām, kuru veselības stāvoklis nav zināms?</w:t>
            </w:r>
          </w:p>
        </w:tc>
        <w:tc>
          <w:tcPr>
            <w:tcW w:w="480" w:type="dxa"/>
            <w:tcBorders>
              <w:top w:val="single" w:color="817F7F" w:sz="6" w:space="0"/>
              <w:left w:val="single" w:color="817F7F" w:sz="6" w:space="0"/>
              <w:bottom w:val="single" w:color="817F7F" w:sz="6" w:space="0"/>
              <w:right w:val="single" w:color="817F7F" w:sz="6" w:space="0"/>
            </w:tcBorders>
            <w:vAlign w:val="center"/>
          </w:tcPr>
          <w:p w:rsidRPr="00373B33" w:rsidR="2245566C" w:rsidP="2245566C" w:rsidRDefault="2245566C" w14:paraId="6E58593C" w14:textId="6065732E">
            <w:pPr>
              <w:spacing w:line="360" w:lineRule="exact"/>
              <w:rPr>
                <w:rFonts w:eastAsia="Times New Roman" w:cs="Times New Roman"/>
                <w:color w:val="333333"/>
                <w:lang w:val="lv-LV"/>
              </w:rPr>
            </w:pPr>
            <w:r w:rsidRPr="00373B33">
              <w:rPr>
                <w:rFonts w:eastAsia="Times New Roman" w:cs="Times New Roman"/>
                <w:color w:val="333333"/>
                <w:lang w:val="lv-LV"/>
              </w:rPr>
              <w:t>Jā</w:t>
            </w:r>
          </w:p>
        </w:tc>
        <w:tc>
          <w:tcPr>
            <w:tcW w:w="614" w:type="dxa"/>
            <w:tcBorders>
              <w:top w:val="single" w:color="817F7F" w:sz="6" w:space="0"/>
              <w:left w:val="single" w:color="817F7F" w:sz="6" w:space="0"/>
              <w:bottom w:val="single" w:color="817F7F" w:sz="6" w:space="0"/>
              <w:right w:val="single" w:color="817F7F" w:sz="6" w:space="0"/>
            </w:tcBorders>
            <w:vAlign w:val="center"/>
          </w:tcPr>
          <w:p w:rsidRPr="00373B33" w:rsidR="2245566C" w:rsidP="2245566C" w:rsidRDefault="2245566C" w14:paraId="64E5452A" w14:textId="117C3DAF">
            <w:pPr>
              <w:spacing w:line="360" w:lineRule="exact"/>
              <w:rPr>
                <w:rFonts w:eastAsia="Times New Roman" w:cs="Times New Roman"/>
                <w:color w:val="333333"/>
                <w:lang w:val="lv-LV"/>
              </w:rPr>
            </w:pPr>
            <w:r w:rsidRPr="00373B33">
              <w:rPr>
                <w:rFonts w:eastAsia="Times New Roman" w:cs="Times New Roman"/>
                <w:color w:val="333333"/>
                <w:lang w:val="lv-LV"/>
              </w:rPr>
              <w:t>Nē</w:t>
            </w:r>
          </w:p>
        </w:tc>
      </w:tr>
      <w:tr w:rsidR="2245566C" w:rsidTr="056C7E42" w14:paraId="0D1C81E7" w14:textId="77777777">
        <w:tc>
          <w:tcPr>
            <w:tcW w:w="8070" w:type="dxa"/>
            <w:tcBorders>
              <w:top w:val="single" w:color="817F7F" w:sz="6" w:space="0"/>
              <w:left w:val="single" w:color="817F7F" w:sz="6" w:space="0"/>
              <w:bottom w:val="single" w:color="817F7F" w:sz="6" w:space="0"/>
              <w:right w:val="single" w:color="817F7F" w:sz="6" w:space="0"/>
            </w:tcBorders>
            <w:vAlign w:val="center"/>
          </w:tcPr>
          <w:p w:rsidRPr="00373B33" w:rsidR="2245566C" w:rsidP="2245566C" w:rsidRDefault="30B647F8" w14:paraId="359AA41E" w14:textId="023579A7">
            <w:pPr>
              <w:spacing w:line="360" w:lineRule="exact"/>
              <w:rPr>
                <w:rFonts w:eastAsia="Times New Roman" w:cs="Times New Roman"/>
                <w:color w:val="333333"/>
                <w:lang w:val="lv-LV"/>
              </w:rPr>
            </w:pPr>
            <w:r w:rsidRPr="056C7E42">
              <w:rPr>
                <w:rFonts w:eastAsia="Times New Roman" w:cs="Times New Roman"/>
                <w:color w:val="333333"/>
                <w:lang w:val="lv-LV"/>
              </w:rPr>
              <w:t>Vai Jums ir hroniska slimība</w:t>
            </w:r>
            <w:r w:rsidRPr="056C7E42" w:rsidR="58220F99">
              <w:rPr>
                <w:rFonts w:eastAsia="Times New Roman" w:cs="Times New Roman"/>
                <w:color w:val="333333"/>
                <w:lang w:val="lv-LV"/>
              </w:rPr>
              <w:t xml:space="preserve"> </w:t>
            </w:r>
            <w:r w:rsidRPr="056C7E42" w:rsidR="58220F99">
              <w:rPr>
                <w:rFonts w:eastAsia="Times New Roman" w:cs="Times New Roman"/>
                <w:color w:val="4472C4" w:themeColor="accent5"/>
                <w:lang w:val="lv-LV"/>
              </w:rPr>
              <w:t>(arteriālā hipertensija, bronhiālā astma, cukura diabēts</w:t>
            </w:r>
            <w:r w:rsidRPr="056C7E42" w:rsidR="5082D38D">
              <w:rPr>
                <w:rFonts w:eastAsia="Times New Roman" w:cs="Times New Roman"/>
                <w:color w:val="4472C4" w:themeColor="accent5"/>
                <w:lang w:val="lv-LV"/>
              </w:rPr>
              <w:t xml:space="preserve"> </w:t>
            </w:r>
            <w:proofErr w:type="spellStart"/>
            <w:r w:rsidRPr="056C7E42" w:rsidR="58220F99">
              <w:rPr>
                <w:rFonts w:eastAsia="Times New Roman" w:cs="Times New Roman"/>
                <w:color w:val="4472C4" w:themeColor="accent5"/>
                <w:lang w:val="lv-LV"/>
              </w:rPr>
              <w:t>u.c</w:t>
            </w:r>
            <w:proofErr w:type="spellEnd"/>
            <w:r w:rsidRPr="056C7E42" w:rsidR="58220F99">
              <w:rPr>
                <w:rFonts w:eastAsia="Times New Roman" w:cs="Times New Roman"/>
                <w:color w:val="333333"/>
                <w:lang w:val="lv-LV"/>
              </w:rPr>
              <w:t>)</w:t>
            </w:r>
            <w:r w:rsidRPr="056C7E42" w:rsidR="2E296957">
              <w:rPr>
                <w:rFonts w:eastAsia="Times New Roman" w:cs="Times New Roman"/>
                <w:color w:val="333333"/>
                <w:lang w:val="lv-LV"/>
              </w:rPr>
              <w:t xml:space="preserve"> </w:t>
            </w:r>
            <w:r w:rsidRPr="056C7E42">
              <w:rPr>
                <w:rFonts w:eastAsia="Times New Roman" w:cs="Times New Roman"/>
                <w:color w:val="333333"/>
                <w:lang w:val="lv-LV"/>
              </w:rPr>
              <w:t>?</w:t>
            </w:r>
          </w:p>
        </w:tc>
        <w:tc>
          <w:tcPr>
            <w:tcW w:w="480" w:type="dxa"/>
            <w:tcBorders>
              <w:top w:val="single" w:color="817F7F" w:sz="6" w:space="0"/>
              <w:left w:val="single" w:color="817F7F" w:sz="6" w:space="0"/>
              <w:bottom w:val="single" w:color="817F7F" w:sz="6" w:space="0"/>
              <w:right w:val="single" w:color="817F7F" w:sz="6" w:space="0"/>
            </w:tcBorders>
            <w:vAlign w:val="center"/>
          </w:tcPr>
          <w:p w:rsidRPr="00373B33" w:rsidR="2245566C" w:rsidP="2245566C" w:rsidRDefault="2245566C" w14:paraId="24966BF6" w14:textId="316BA513">
            <w:pPr>
              <w:spacing w:line="360" w:lineRule="exact"/>
              <w:rPr>
                <w:rFonts w:eastAsia="Times New Roman" w:cs="Times New Roman"/>
                <w:color w:val="333333"/>
                <w:lang w:val="lv-LV"/>
              </w:rPr>
            </w:pPr>
            <w:r w:rsidRPr="00373B33">
              <w:rPr>
                <w:rFonts w:eastAsia="Times New Roman" w:cs="Times New Roman"/>
                <w:color w:val="333333"/>
                <w:lang w:val="lv-LV"/>
              </w:rPr>
              <w:t>Jā</w:t>
            </w:r>
          </w:p>
        </w:tc>
        <w:tc>
          <w:tcPr>
            <w:tcW w:w="614" w:type="dxa"/>
            <w:tcBorders>
              <w:top w:val="single" w:color="817F7F" w:sz="6" w:space="0"/>
              <w:left w:val="single" w:color="817F7F" w:sz="6" w:space="0"/>
              <w:bottom w:val="single" w:color="817F7F" w:sz="6" w:space="0"/>
              <w:right w:val="single" w:color="817F7F" w:sz="6" w:space="0"/>
            </w:tcBorders>
            <w:vAlign w:val="center"/>
          </w:tcPr>
          <w:p w:rsidRPr="00373B33" w:rsidR="2245566C" w:rsidP="2245566C" w:rsidRDefault="2245566C" w14:paraId="64FFF644" w14:textId="74040C97">
            <w:pPr>
              <w:spacing w:line="360" w:lineRule="exact"/>
              <w:rPr>
                <w:rFonts w:eastAsia="Times New Roman" w:cs="Times New Roman"/>
                <w:color w:val="333333"/>
                <w:lang w:val="lv-LV"/>
              </w:rPr>
            </w:pPr>
            <w:r w:rsidRPr="00373B33">
              <w:rPr>
                <w:rFonts w:eastAsia="Times New Roman" w:cs="Times New Roman"/>
                <w:color w:val="333333"/>
                <w:lang w:val="lv-LV"/>
              </w:rPr>
              <w:t>Nē</w:t>
            </w:r>
          </w:p>
        </w:tc>
      </w:tr>
    </w:tbl>
    <w:p w:rsidRPr="00A9775B" w:rsidR="00A44757" w:rsidP="2245566C" w:rsidRDefault="4C37A12C" w14:paraId="62866697" w14:textId="0C98AC40">
      <w:pPr>
        <w:spacing w:line="360" w:lineRule="exact"/>
        <w:rPr>
          <w:rFonts w:eastAsia="Times New Roman" w:cs="Times New Roman"/>
          <w:color w:val="333333"/>
          <w:lang w:val="lv-LV"/>
        </w:rPr>
      </w:pPr>
      <w:r w:rsidRPr="115AA592">
        <w:rPr>
          <w:rFonts w:eastAsia="Times New Roman" w:cs="Times New Roman"/>
          <w:color w:val="333333"/>
          <w:lang w:val="lv-LV"/>
        </w:rPr>
        <w:t>Persona apliecina, ka ir sniegusi patiesu informāciju un ka ārstniecības persona ir sniegusi informāciju par vakcināciju.</w:t>
      </w:r>
    </w:p>
    <w:p w:rsidR="733D8BDD" w:rsidP="115AA592" w:rsidRDefault="733D8BDD" w14:paraId="68D3DCEB" w14:textId="3F5936B2">
      <w:pPr>
        <w:spacing w:line="360" w:lineRule="exact"/>
        <w:rPr>
          <w:rFonts w:eastAsia="Times New Roman" w:cs="Times New Roman"/>
          <w:color w:val="333333"/>
          <w:lang w:val="lv-LV"/>
        </w:rPr>
      </w:pPr>
      <w:r w:rsidRPr="115AA592">
        <w:rPr>
          <w:rFonts w:eastAsia="Times New Roman" w:cs="Times New Roman"/>
          <w:color w:val="333333"/>
          <w:lang w:val="lv-LV"/>
        </w:rPr>
        <w:t>Personas likumiskais pārstāvis , ja anketu neaizpilda persona</w:t>
      </w:r>
    </w:p>
    <w:p w:rsidR="733D8BDD" w:rsidP="115AA592" w:rsidRDefault="733D8BDD" w14:paraId="43A82046" w14:textId="252EB754">
      <w:pPr>
        <w:spacing w:line="360" w:lineRule="exact"/>
        <w:rPr>
          <w:rFonts w:eastAsia="Calibri" w:cs="Arial"/>
          <w:color w:val="333333"/>
          <w:lang w:val="lv-LV"/>
        </w:rPr>
      </w:pPr>
      <w:r w:rsidRPr="115AA592">
        <w:rPr>
          <w:rFonts w:eastAsia="Times New Roman" w:cs="Times New Roman"/>
          <w:color w:val="333333"/>
          <w:lang w:val="lv-LV"/>
        </w:rPr>
        <w:t>Vārds. Uzvārds______________________________________________________</w:t>
      </w:r>
    </w:p>
    <w:p w:rsidRPr="00A9775B" w:rsidR="00A44757" w:rsidP="115AA592" w:rsidRDefault="4C37A12C" w14:paraId="4E1A758E" w14:textId="3D0B187C">
      <w:pPr>
        <w:spacing w:line="360" w:lineRule="exact"/>
        <w:rPr>
          <w:rFonts w:eastAsia="Times New Roman" w:cs="Times New Roman"/>
          <w:color w:val="333333"/>
          <w:lang w:val="lv-LV"/>
        </w:rPr>
      </w:pPr>
      <w:r w:rsidRPr="115AA592">
        <w:rPr>
          <w:rFonts w:eastAsia="Times New Roman" w:cs="Times New Roman"/>
          <w:color w:val="333333"/>
          <w:lang w:val="lv-LV"/>
        </w:rPr>
        <w:t>Vakcinējamās personas (vai likumiskā, pilnvarotā pārstāvja)</w:t>
      </w:r>
    </w:p>
    <w:p w:rsidRPr="00A9775B" w:rsidR="00A44757" w:rsidP="2245566C" w:rsidRDefault="4C37A12C" w14:paraId="245A0D08" w14:textId="4EC2BF5A">
      <w:pPr>
        <w:spacing w:line="360" w:lineRule="exact"/>
        <w:rPr>
          <w:rFonts w:eastAsia="Times New Roman" w:cs="Times New Roman"/>
          <w:color w:val="333333"/>
          <w:lang w:val="lv-LV"/>
        </w:rPr>
      </w:pPr>
      <w:r w:rsidRPr="115AA592">
        <w:rPr>
          <w:rFonts w:eastAsia="Times New Roman" w:cs="Times New Roman"/>
          <w:color w:val="333333"/>
          <w:lang w:val="lv-LV"/>
        </w:rPr>
        <w:t xml:space="preserve"> paraksts</w:t>
      </w:r>
    </w:p>
    <w:tbl>
      <w:tblPr>
        <w:tblStyle w:val="TableGrid"/>
        <w:tblW w:w="0" w:type="auto"/>
        <w:tblBorders>
          <w:top w:val="single" w:color="817F7F" w:sz="0" w:space="0"/>
          <w:left w:val="single" w:color="817F7F" w:sz="0" w:space="0"/>
          <w:bottom w:val="single" w:color="817F7F" w:sz="0" w:space="0"/>
          <w:right w:val="single" w:color="817F7F" w:sz="0" w:space="0"/>
        </w:tblBorders>
        <w:tblLayout w:type="fixed"/>
        <w:tblLook w:val="06A0" w:firstRow="1" w:lastRow="0" w:firstColumn="1" w:lastColumn="0" w:noHBand="1" w:noVBand="1"/>
      </w:tblPr>
      <w:tblGrid>
        <w:gridCol w:w="3256"/>
        <w:gridCol w:w="2442"/>
        <w:gridCol w:w="3347"/>
      </w:tblGrid>
      <w:tr w:rsidR="2245566C" w:rsidTr="115AA592" w14:paraId="3005CB3C" w14:textId="77777777">
        <w:tc>
          <w:tcPr>
            <w:tcW w:w="3256" w:type="dxa"/>
            <w:tcBorders>
              <w:top w:val="nil"/>
              <w:left w:val="nil"/>
              <w:bottom w:val="single" w:color="817F7F" w:sz="6" w:space="0"/>
              <w:right w:val="nil"/>
            </w:tcBorders>
            <w:vAlign w:val="center"/>
          </w:tcPr>
          <w:p w:rsidRPr="00953200" w:rsidR="2245566C" w:rsidP="2245566C" w:rsidRDefault="2245566C" w14:paraId="668DDE3A" w14:textId="54F8D666">
            <w:pPr>
              <w:spacing w:line="360" w:lineRule="exact"/>
              <w:rPr>
                <w:rFonts w:eastAsia="Times New Roman" w:cs="Times New Roman"/>
                <w:color w:val="333333"/>
                <w:lang w:val="lv-LV"/>
              </w:rPr>
            </w:pPr>
          </w:p>
        </w:tc>
        <w:tc>
          <w:tcPr>
            <w:tcW w:w="2442" w:type="dxa"/>
            <w:tcBorders>
              <w:top w:val="nil"/>
              <w:left w:val="nil"/>
              <w:bottom w:val="nil"/>
              <w:right w:val="nil"/>
            </w:tcBorders>
            <w:vAlign w:val="center"/>
          </w:tcPr>
          <w:p w:rsidR="2245566C" w:rsidP="2245566C" w:rsidRDefault="2245566C" w14:paraId="5482C378" w14:textId="753674E6">
            <w:pPr>
              <w:spacing w:line="360" w:lineRule="exact"/>
              <w:rPr>
                <w:rFonts w:eastAsia="Times New Roman" w:cs="Times New Roman"/>
                <w:color w:val="333333"/>
              </w:rPr>
            </w:pPr>
            <w:proofErr w:type="spellStart"/>
            <w:r w:rsidRPr="2245566C">
              <w:rPr>
                <w:rFonts w:eastAsia="Times New Roman" w:cs="Times New Roman"/>
                <w:color w:val="333333"/>
              </w:rPr>
              <w:t>Paraksta</w:t>
            </w:r>
            <w:proofErr w:type="spellEnd"/>
            <w:r w:rsidRPr="2245566C">
              <w:rPr>
                <w:rFonts w:eastAsia="Times New Roman" w:cs="Times New Roman"/>
                <w:color w:val="333333"/>
              </w:rPr>
              <w:t xml:space="preserve"> </w:t>
            </w:r>
            <w:proofErr w:type="spellStart"/>
            <w:r w:rsidRPr="2245566C">
              <w:rPr>
                <w:rFonts w:eastAsia="Times New Roman" w:cs="Times New Roman"/>
                <w:color w:val="333333"/>
              </w:rPr>
              <w:t>atšifrējums</w:t>
            </w:r>
            <w:proofErr w:type="spellEnd"/>
          </w:p>
        </w:tc>
        <w:tc>
          <w:tcPr>
            <w:tcW w:w="3347" w:type="dxa"/>
            <w:tcBorders>
              <w:top w:val="nil"/>
              <w:left w:val="nil"/>
              <w:bottom w:val="single" w:color="817F7F" w:sz="6" w:space="0"/>
              <w:right w:val="nil"/>
            </w:tcBorders>
            <w:vAlign w:val="center"/>
          </w:tcPr>
          <w:p w:rsidR="2245566C" w:rsidP="2245566C" w:rsidRDefault="2245566C" w14:paraId="0E8F3571" w14:textId="5195B3CA">
            <w:pPr>
              <w:spacing w:line="360" w:lineRule="exact"/>
              <w:rPr>
                <w:rFonts w:eastAsia="Times New Roman" w:cs="Times New Roman"/>
                <w:color w:val="333333"/>
              </w:rPr>
            </w:pPr>
            <w:r w:rsidRPr="2245566C">
              <w:rPr>
                <w:rFonts w:eastAsia="Times New Roman" w:cs="Times New Roman"/>
                <w:color w:val="333333"/>
              </w:rPr>
              <w:t xml:space="preserve"> </w:t>
            </w:r>
          </w:p>
        </w:tc>
      </w:tr>
    </w:tbl>
    <w:p w:rsidRPr="00A9775B" w:rsidR="00A44757" w:rsidP="2245566C" w:rsidRDefault="00A44757" w14:paraId="5EEF289A" w14:textId="7A048539">
      <w:pPr>
        <w:spacing w:line="360" w:lineRule="exact"/>
        <w:rPr>
          <w:rFonts w:eastAsia="Times New Roman" w:cs="Times New Roman"/>
          <w:b/>
          <w:bCs/>
          <w:color w:val="333333"/>
          <w:lang w:val="lv-LV"/>
        </w:rPr>
      </w:pPr>
    </w:p>
    <w:p w:rsidRPr="00A9775B" w:rsidR="00A44757" w:rsidP="115AA592" w:rsidRDefault="00A44757" w14:paraId="18BCD46A" w14:textId="7A048539">
      <w:pPr>
        <w:spacing w:line="360" w:lineRule="exact"/>
        <w:ind w:left="345" w:hanging="345"/>
        <w:rPr>
          <w:rFonts w:eastAsia="Times New Roman" w:cs="Times New Roman"/>
          <w:sz w:val="18"/>
          <w:szCs w:val="18"/>
          <w:lang w:val="lv-LV"/>
        </w:rPr>
      </w:pPr>
    </w:p>
    <w:p w:rsidRPr="00E177B6" w:rsidR="00A44757" w:rsidP="115AA592" w:rsidRDefault="02C1938C" w14:paraId="3FCF6951" w14:textId="7A048539">
      <w:pPr>
        <w:spacing w:line="360" w:lineRule="exact"/>
        <w:jc w:val="center"/>
        <w:rPr>
          <w:lang w:val="lv-LV"/>
        </w:rPr>
      </w:pPr>
      <w:r w:rsidRPr="115AA592">
        <w:rPr>
          <w:rFonts w:eastAsia="Times New Roman" w:cs="Times New Roman"/>
          <w:b/>
          <w:bCs/>
          <w:sz w:val="24"/>
          <w:szCs w:val="24"/>
          <w:lang w:val="lv-LV"/>
        </w:rPr>
        <w:t xml:space="preserve">Veidlapa bērna vecumā no 5 līdz 11 gadiem veselības stāvokļa novērtēšanai pirms vakcinācijas pret Covid-19 </w:t>
      </w:r>
    </w:p>
    <w:p w:rsidRPr="00E177B6" w:rsidR="00A44757" w:rsidP="115AA592" w:rsidRDefault="02C1938C" w14:paraId="1A7AA93D" w14:textId="7A048539">
      <w:pPr>
        <w:spacing w:line="360" w:lineRule="exact"/>
        <w:ind w:left="345" w:hanging="345"/>
        <w:rPr>
          <w:lang w:val="lv-LV"/>
        </w:rPr>
      </w:pPr>
      <w:r w:rsidRPr="115AA592">
        <w:rPr>
          <w:rFonts w:eastAsia="Times New Roman" w:cs="Times New Roman"/>
          <w:sz w:val="20"/>
          <w:szCs w:val="20"/>
          <w:lang w:val="lv-LV"/>
        </w:rPr>
        <w:t xml:space="preserve"> </w:t>
      </w:r>
    </w:p>
    <w:p w:rsidRPr="00A9775B" w:rsidR="00A44757" w:rsidP="2245566C" w:rsidRDefault="02C1938C" w14:paraId="23FAAC46" w14:textId="7A048539">
      <w:pPr>
        <w:spacing w:line="360" w:lineRule="exact"/>
      </w:pPr>
      <w:r w:rsidRPr="115AA592">
        <w:rPr>
          <w:rFonts w:eastAsia="Times New Roman" w:cs="Times New Roman"/>
          <w:b/>
          <w:bCs/>
          <w:lang w:val="en-US"/>
        </w:rPr>
        <w:t>PERSONAS SADAĻA</w:t>
      </w:r>
    </w:p>
    <w:p w:rsidRPr="00A9775B" w:rsidR="00A44757" w:rsidP="2245566C" w:rsidRDefault="02C1938C" w14:paraId="3C097F27" w14:textId="2B2D40F7">
      <w:pPr>
        <w:spacing w:line="360" w:lineRule="exact"/>
      </w:pPr>
      <w:r w:rsidRPr="115AA592">
        <w:rPr>
          <w:rFonts w:eastAsia="Times New Roman" w:cs="Times New Roman"/>
          <w:b/>
          <w:bCs/>
          <w:lang w:val="en-US"/>
        </w:rPr>
        <w:t xml:space="preserve"> Datums___________________________</w:t>
      </w:r>
    </w:p>
    <w:p w:rsidRPr="00A9775B" w:rsidR="00A44757" w:rsidP="2245566C" w:rsidRDefault="02C1938C" w14:paraId="714EBCAF" w14:textId="7A048539">
      <w:pPr>
        <w:spacing w:line="360" w:lineRule="exact"/>
      </w:pPr>
      <w:r w:rsidRPr="115AA592">
        <w:rPr>
          <w:rFonts w:eastAsia="Times New Roman" w:cs="Times New Roman"/>
          <w:sz w:val="18"/>
          <w:szCs w:val="18"/>
          <w:lang w:val="lv-LV"/>
        </w:rPr>
        <w:t xml:space="preserve"> </w:t>
      </w:r>
    </w:p>
    <w:p w:rsidRPr="00A9775B" w:rsidR="00A44757" w:rsidP="115AA592" w:rsidRDefault="02C1938C" w14:paraId="720F32DF" w14:textId="1FB75CBD">
      <w:pPr>
        <w:spacing w:line="360" w:lineRule="exact"/>
        <w:ind w:left="345" w:hanging="345"/>
      </w:pPr>
      <w:r w:rsidRPr="115AA592">
        <w:rPr>
          <w:rFonts w:eastAsia="Times New Roman" w:cs="Times New Roman"/>
          <w:lang w:val="lv-LV"/>
        </w:rPr>
        <w:t>Bērna  vārds, uzvārds___________________________________________________________________</w:t>
      </w:r>
    </w:p>
    <w:p w:rsidRPr="00A9775B" w:rsidR="00A44757" w:rsidP="115AA592" w:rsidRDefault="02C1938C" w14:paraId="08BAA6C0" w14:textId="47BE713A">
      <w:pPr>
        <w:spacing w:line="360" w:lineRule="exact"/>
        <w:jc w:val="both"/>
      </w:pPr>
      <w:r w:rsidRPr="115AA592">
        <w:rPr>
          <w:rFonts w:eastAsia="Times New Roman" w:cs="Times New Roman"/>
          <w:lang w:val="lv-LV"/>
        </w:rPr>
        <w:t xml:space="preserve"> Bērna Personas kods </w:t>
      </w:r>
      <w:r w:rsidRPr="115AA592">
        <w:rPr>
          <w:rFonts w:eastAsia="Times New Roman" w:cs="Times New Roman"/>
          <w:lang w:val="en-US"/>
        </w:rPr>
        <w:t xml:space="preserve"> </w:t>
      </w:r>
      <w:r w:rsidRPr="115AA592">
        <w:rPr>
          <w:rFonts w:eastAsia="Times New Roman" w:cs="Times New Roman"/>
          <w:lang w:val="lv-LV"/>
        </w:rPr>
        <w:t xml:space="preserve"> </w:t>
      </w:r>
    </w:p>
    <w:tbl>
      <w:tblPr>
        <w:tblW w:w="0" w:type="auto"/>
        <w:tblInd w:w="705" w:type="dxa"/>
        <w:tblLayout w:type="fixed"/>
        <w:tblLook w:val="04A0" w:firstRow="1" w:lastRow="0" w:firstColumn="1" w:lastColumn="0" w:noHBand="0" w:noVBand="1"/>
      </w:tblPr>
      <w:tblGrid>
        <w:gridCol w:w="495"/>
        <w:gridCol w:w="540"/>
        <w:gridCol w:w="540"/>
        <w:gridCol w:w="540"/>
        <w:gridCol w:w="540"/>
        <w:gridCol w:w="540"/>
        <w:gridCol w:w="540"/>
        <w:gridCol w:w="540"/>
        <w:gridCol w:w="540"/>
        <w:gridCol w:w="540"/>
        <w:gridCol w:w="540"/>
        <w:gridCol w:w="540"/>
      </w:tblGrid>
      <w:tr w:rsidR="115AA592" w:rsidTr="115AA592" w14:paraId="4715C0D0" w14:textId="77777777">
        <w:trPr>
          <w:trHeight w:val="300"/>
        </w:trPr>
        <w:tc>
          <w:tcPr>
            <w:tcW w:w="495" w:type="dxa"/>
            <w:tcBorders>
              <w:top w:val="single" w:color="auto" w:sz="8" w:space="0"/>
              <w:left w:val="single" w:color="auto" w:sz="8" w:space="0"/>
              <w:bottom w:val="single" w:color="auto" w:sz="8" w:space="0"/>
              <w:right w:val="single" w:color="auto" w:sz="8" w:space="0"/>
            </w:tcBorders>
          </w:tcPr>
          <w:p w:rsidR="115AA592" w:rsidP="115AA592" w:rsidRDefault="115AA592" w14:paraId="2EBE20BD" w14:textId="6D9D1AC6">
            <w:pPr>
              <w:jc w:val="center"/>
            </w:pPr>
            <w:r w:rsidRPr="115AA592">
              <w:rPr>
                <w:rFonts w:eastAsia="Times New Roman" w:cs="Times New Roman"/>
                <w:lang w:val="en-US"/>
              </w:rPr>
              <w:lastRenderedPageBreak/>
              <w:t xml:space="preserve"> </w:t>
            </w:r>
            <w:r w:rsidRPr="115AA592">
              <w:rPr>
                <w:rFonts w:eastAsia="Times New Roman" w:cs="Times New Roman"/>
              </w:rPr>
              <w:t xml:space="preserve"> </w:t>
            </w:r>
          </w:p>
        </w:tc>
        <w:tc>
          <w:tcPr>
            <w:tcW w:w="540" w:type="dxa"/>
            <w:tcBorders>
              <w:top w:val="single" w:color="auto" w:sz="8" w:space="0"/>
              <w:left w:val="single" w:color="auto" w:sz="8" w:space="0"/>
              <w:bottom w:val="single" w:color="auto" w:sz="8" w:space="0"/>
              <w:right w:val="single" w:color="auto" w:sz="8" w:space="0"/>
            </w:tcBorders>
          </w:tcPr>
          <w:p w:rsidR="115AA592" w:rsidP="115AA592" w:rsidRDefault="115AA592" w14:paraId="30185152" w14:textId="69861428">
            <w:pPr>
              <w:jc w:val="center"/>
            </w:pPr>
            <w:r w:rsidRPr="115AA592">
              <w:rPr>
                <w:rFonts w:eastAsia="Times New Roman" w:cs="Times New Roman"/>
                <w:lang w:val="en-US"/>
              </w:rPr>
              <w:t xml:space="preserve"> </w:t>
            </w:r>
            <w:r w:rsidRPr="115AA592">
              <w:rPr>
                <w:rFonts w:eastAsia="Times New Roman" w:cs="Times New Roman"/>
              </w:rPr>
              <w:t xml:space="preserve"> </w:t>
            </w:r>
          </w:p>
        </w:tc>
        <w:tc>
          <w:tcPr>
            <w:tcW w:w="540" w:type="dxa"/>
            <w:tcBorders>
              <w:top w:val="single" w:color="auto" w:sz="8" w:space="0"/>
              <w:left w:val="single" w:color="auto" w:sz="8" w:space="0"/>
              <w:bottom w:val="single" w:color="auto" w:sz="8" w:space="0"/>
              <w:right w:val="single" w:color="auto" w:sz="8" w:space="0"/>
            </w:tcBorders>
          </w:tcPr>
          <w:p w:rsidR="115AA592" w:rsidP="115AA592" w:rsidRDefault="115AA592" w14:paraId="014B0817" w14:textId="1AD869D0">
            <w:pPr>
              <w:jc w:val="center"/>
            </w:pPr>
            <w:r w:rsidRPr="115AA592">
              <w:rPr>
                <w:rFonts w:eastAsia="Times New Roman" w:cs="Times New Roman"/>
                <w:lang w:val="en-US"/>
              </w:rPr>
              <w:t xml:space="preserve"> </w:t>
            </w:r>
            <w:r w:rsidRPr="115AA592">
              <w:rPr>
                <w:rFonts w:eastAsia="Times New Roman" w:cs="Times New Roman"/>
              </w:rPr>
              <w:t xml:space="preserve"> </w:t>
            </w:r>
          </w:p>
        </w:tc>
        <w:tc>
          <w:tcPr>
            <w:tcW w:w="540" w:type="dxa"/>
            <w:tcBorders>
              <w:top w:val="single" w:color="auto" w:sz="8" w:space="0"/>
              <w:left w:val="single" w:color="auto" w:sz="8" w:space="0"/>
              <w:bottom w:val="single" w:color="auto" w:sz="8" w:space="0"/>
              <w:right w:val="single" w:color="auto" w:sz="8" w:space="0"/>
            </w:tcBorders>
          </w:tcPr>
          <w:p w:rsidR="115AA592" w:rsidP="115AA592" w:rsidRDefault="115AA592" w14:paraId="2BEA70A8" w14:textId="1F9FF7DB">
            <w:pPr>
              <w:jc w:val="center"/>
            </w:pPr>
            <w:r w:rsidRPr="115AA592">
              <w:rPr>
                <w:rFonts w:eastAsia="Times New Roman" w:cs="Times New Roman"/>
                <w:lang w:val="en-US"/>
              </w:rPr>
              <w:t xml:space="preserve"> </w:t>
            </w:r>
            <w:r w:rsidRPr="115AA592">
              <w:rPr>
                <w:rFonts w:eastAsia="Times New Roman" w:cs="Times New Roman"/>
              </w:rPr>
              <w:t xml:space="preserve"> </w:t>
            </w:r>
          </w:p>
        </w:tc>
        <w:tc>
          <w:tcPr>
            <w:tcW w:w="540" w:type="dxa"/>
            <w:tcBorders>
              <w:top w:val="single" w:color="auto" w:sz="8" w:space="0"/>
              <w:left w:val="single" w:color="auto" w:sz="8" w:space="0"/>
              <w:bottom w:val="single" w:color="auto" w:sz="8" w:space="0"/>
              <w:right w:val="single" w:color="auto" w:sz="8" w:space="0"/>
            </w:tcBorders>
          </w:tcPr>
          <w:p w:rsidR="115AA592" w:rsidP="115AA592" w:rsidRDefault="115AA592" w14:paraId="599B343A" w14:textId="06F358AA">
            <w:pPr>
              <w:jc w:val="center"/>
            </w:pPr>
            <w:r w:rsidRPr="115AA592">
              <w:rPr>
                <w:rFonts w:eastAsia="Times New Roman" w:cs="Times New Roman"/>
                <w:lang w:val="en-US"/>
              </w:rPr>
              <w:t xml:space="preserve"> </w:t>
            </w:r>
            <w:r w:rsidRPr="115AA592">
              <w:rPr>
                <w:rFonts w:eastAsia="Times New Roman" w:cs="Times New Roman"/>
              </w:rPr>
              <w:t xml:space="preserve"> </w:t>
            </w:r>
          </w:p>
        </w:tc>
        <w:tc>
          <w:tcPr>
            <w:tcW w:w="540" w:type="dxa"/>
            <w:tcBorders>
              <w:top w:val="single" w:color="auto" w:sz="8" w:space="0"/>
              <w:left w:val="single" w:color="auto" w:sz="8" w:space="0"/>
              <w:bottom w:val="single" w:color="auto" w:sz="8" w:space="0"/>
              <w:right w:val="single" w:color="auto" w:sz="8" w:space="0"/>
            </w:tcBorders>
          </w:tcPr>
          <w:p w:rsidR="115AA592" w:rsidP="115AA592" w:rsidRDefault="115AA592" w14:paraId="2BB77B8B" w14:textId="149F6787">
            <w:pPr>
              <w:jc w:val="center"/>
            </w:pPr>
            <w:r w:rsidRPr="115AA592">
              <w:rPr>
                <w:rFonts w:eastAsia="Times New Roman" w:cs="Times New Roman"/>
                <w:lang w:val="en-US"/>
              </w:rPr>
              <w:t xml:space="preserve"> </w:t>
            </w:r>
            <w:r w:rsidRPr="115AA592">
              <w:rPr>
                <w:rFonts w:eastAsia="Times New Roman" w:cs="Times New Roman"/>
              </w:rPr>
              <w:t xml:space="preserve"> </w:t>
            </w:r>
          </w:p>
        </w:tc>
        <w:tc>
          <w:tcPr>
            <w:tcW w:w="540" w:type="dxa"/>
            <w:tcBorders>
              <w:top w:val="single" w:color="auto" w:sz="8" w:space="0"/>
              <w:left w:val="single" w:color="auto" w:sz="8" w:space="0"/>
              <w:bottom w:val="single" w:color="auto" w:sz="8" w:space="0"/>
              <w:right w:val="single" w:color="auto" w:sz="8" w:space="0"/>
            </w:tcBorders>
          </w:tcPr>
          <w:p w:rsidR="115AA592" w:rsidP="115AA592" w:rsidRDefault="115AA592" w14:paraId="585FBA5E" w14:textId="3BA7F493">
            <w:pPr>
              <w:jc w:val="center"/>
            </w:pPr>
            <w:r w:rsidRPr="115AA592">
              <w:rPr>
                <w:rFonts w:eastAsia="Times New Roman" w:cs="Times New Roman"/>
              </w:rPr>
              <w:t>-</w:t>
            </w:r>
            <w:r w:rsidRPr="115AA592">
              <w:rPr>
                <w:rFonts w:eastAsia="Times New Roman" w:cs="Times New Roman"/>
                <w:lang w:val="en-US"/>
              </w:rPr>
              <w:t xml:space="preserve"> </w:t>
            </w:r>
            <w:r w:rsidRPr="115AA592">
              <w:rPr>
                <w:rFonts w:eastAsia="Times New Roman" w:cs="Times New Roman"/>
              </w:rPr>
              <w:t xml:space="preserve"> </w:t>
            </w:r>
          </w:p>
        </w:tc>
        <w:tc>
          <w:tcPr>
            <w:tcW w:w="540" w:type="dxa"/>
            <w:tcBorders>
              <w:top w:val="single" w:color="auto" w:sz="8" w:space="0"/>
              <w:left w:val="single" w:color="auto" w:sz="8" w:space="0"/>
              <w:bottom w:val="single" w:color="auto" w:sz="8" w:space="0"/>
              <w:right w:val="single" w:color="auto" w:sz="8" w:space="0"/>
            </w:tcBorders>
          </w:tcPr>
          <w:p w:rsidR="115AA592" w:rsidP="115AA592" w:rsidRDefault="115AA592" w14:paraId="70D99D82" w14:textId="107AD822">
            <w:pPr>
              <w:jc w:val="center"/>
            </w:pPr>
            <w:r w:rsidRPr="115AA592">
              <w:rPr>
                <w:rFonts w:eastAsia="Times New Roman" w:cs="Times New Roman"/>
                <w:lang w:val="en-US"/>
              </w:rPr>
              <w:t xml:space="preserve"> </w:t>
            </w:r>
            <w:r w:rsidRPr="115AA592">
              <w:rPr>
                <w:rFonts w:eastAsia="Times New Roman" w:cs="Times New Roman"/>
              </w:rPr>
              <w:t xml:space="preserve"> </w:t>
            </w:r>
          </w:p>
        </w:tc>
        <w:tc>
          <w:tcPr>
            <w:tcW w:w="540" w:type="dxa"/>
            <w:tcBorders>
              <w:top w:val="single" w:color="auto" w:sz="8" w:space="0"/>
              <w:left w:val="single" w:color="auto" w:sz="8" w:space="0"/>
              <w:bottom w:val="single" w:color="auto" w:sz="8" w:space="0"/>
              <w:right w:val="single" w:color="auto" w:sz="8" w:space="0"/>
            </w:tcBorders>
          </w:tcPr>
          <w:p w:rsidR="115AA592" w:rsidP="115AA592" w:rsidRDefault="115AA592" w14:paraId="1ADBED33" w14:textId="2ECBBCE2">
            <w:pPr>
              <w:jc w:val="center"/>
            </w:pPr>
            <w:r w:rsidRPr="115AA592">
              <w:rPr>
                <w:rFonts w:eastAsia="Times New Roman" w:cs="Times New Roman"/>
                <w:lang w:val="en-US"/>
              </w:rPr>
              <w:t xml:space="preserve"> </w:t>
            </w:r>
            <w:r w:rsidRPr="115AA592">
              <w:rPr>
                <w:rFonts w:eastAsia="Times New Roman" w:cs="Times New Roman"/>
              </w:rPr>
              <w:t xml:space="preserve"> </w:t>
            </w:r>
          </w:p>
        </w:tc>
        <w:tc>
          <w:tcPr>
            <w:tcW w:w="540" w:type="dxa"/>
            <w:tcBorders>
              <w:top w:val="single" w:color="auto" w:sz="8" w:space="0"/>
              <w:left w:val="single" w:color="auto" w:sz="8" w:space="0"/>
              <w:bottom w:val="single" w:color="auto" w:sz="8" w:space="0"/>
              <w:right w:val="single" w:color="auto" w:sz="8" w:space="0"/>
            </w:tcBorders>
          </w:tcPr>
          <w:p w:rsidR="115AA592" w:rsidP="115AA592" w:rsidRDefault="115AA592" w14:paraId="5631482D" w14:textId="55FF2C7E">
            <w:pPr>
              <w:jc w:val="center"/>
            </w:pPr>
            <w:r w:rsidRPr="115AA592">
              <w:rPr>
                <w:rFonts w:eastAsia="Times New Roman" w:cs="Times New Roman"/>
                <w:lang w:val="en-US"/>
              </w:rPr>
              <w:t xml:space="preserve"> </w:t>
            </w:r>
            <w:r w:rsidRPr="115AA592">
              <w:rPr>
                <w:rFonts w:eastAsia="Times New Roman" w:cs="Times New Roman"/>
              </w:rPr>
              <w:t xml:space="preserve"> </w:t>
            </w:r>
          </w:p>
        </w:tc>
        <w:tc>
          <w:tcPr>
            <w:tcW w:w="540" w:type="dxa"/>
            <w:tcBorders>
              <w:top w:val="single" w:color="auto" w:sz="8" w:space="0"/>
              <w:left w:val="single" w:color="auto" w:sz="8" w:space="0"/>
              <w:bottom w:val="single" w:color="auto" w:sz="8" w:space="0"/>
              <w:right w:val="single" w:color="auto" w:sz="8" w:space="0"/>
            </w:tcBorders>
          </w:tcPr>
          <w:p w:rsidR="115AA592" w:rsidP="115AA592" w:rsidRDefault="115AA592" w14:paraId="5B5213D1" w14:textId="52E3AE30">
            <w:pPr>
              <w:jc w:val="center"/>
            </w:pPr>
            <w:r w:rsidRPr="115AA592">
              <w:rPr>
                <w:rFonts w:eastAsia="Times New Roman" w:cs="Times New Roman"/>
                <w:lang w:val="en-US"/>
              </w:rPr>
              <w:t xml:space="preserve"> </w:t>
            </w:r>
            <w:r w:rsidRPr="115AA592">
              <w:rPr>
                <w:rFonts w:eastAsia="Times New Roman" w:cs="Times New Roman"/>
              </w:rPr>
              <w:t xml:space="preserve"> </w:t>
            </w:r>
          </w:p>
        </w:tc>
        <w:tc>
          <w:tcPr>
            <w:tcW w:w="540" w:type="dxa"/>
            <w:tcBorders>
              <w:top w:val="single" w:color="auto" w:sz="8" w:space="0"/>
              <w:left w:val="single" w:color="auto" w:sz="8" w:space="0"/>
              <w:bottom w:val="single" w:color="auto" w:sz="8" w:space="0"/>
              <w:right w:val="single" w:color="auto" w:sz="8" w:space="0"/>
            </w:tcBorders>
          </w:tcPr>
          <w:p w:rsidR="115AA592" w:rsidP="115AA592" w:rsidRDefault="115AA592" w14:paraId="1CAD0A60" w14:textId="565F0C85">
            <w:pPr>
              <w:jc w:val="center"/>
            </w:pPr>
            <w:r w:rsidRPr="115AA592">
              <w:rPr>
                <w:rFonts w:eastAsia="Times New Roman" w:cs="Times New Roman"/>
                <w:lang w:val="en-US"/>
              </w:rPr>
              <w:t xml:space="preserve"> </w:t>
            </w:r>
            <w:r w:rsidRPr="115AA592">
              <w:rPr>
                <w:rFonts w:eastAsia="Times New Roman" w:cs="Times New Roman"/>
              </w:rPr>
              <w:t xml:space="preserve"> </w:t>
            </w:r>
          </w:p>
        </w:tc>
      </w:tr>
    </w:tbl>
    <w:p w:rsidRPr="00A9775B" w:rsidR="00A44757" w:rsidP="115AA592" w:rsidRDefault="02C1938C" w14:paraId="0F623233" w14:textId="7A048539">
      <w:pPr>
        <w:spacing w:line="360" w:lineRule="exact"/>
        <w:ind w:left="345" w:hanging="345"/>
        <w:jc w:val="both"/>
      </w:pPr>
      <w:r w:rsidRPr="115AA592">
        <w:rPr>
          <w:rFonts w:eastAsia="Times New Roman" w:cs="Times New Roman"/>
          <w:lang w:val="en-US"/>
        </w:rPr>
        <w:t xml:space="preserve"> </w:t>
      </w:r>
    </w:p>
    <w:p w:rsidRPr="00A9775B" w:rsidR="00A44757" w:rsidP="115AA592" w:rsidRDefault="02C1938C" w14:paraId="584E6EC6" w14:textId="7A048539">
      <w:pPr>
        <w:spacing w:line="360" w:lineRule="exact"/>
        <w:ind w:left="345" w:hanging="345"/>
        <w:jc w:val="both"/>
      </w:pPr>
      <w:r w:rsidRPr="115AA592">
        <w:rPr>
          <w:rFonts w:eastAsia="Times New Roman" w:cs="Times New Roman"/>
          <w:lang w:val="en-US"/>
        </w:rPr>
        <w:t xml:space="preserve"> </w:t>
      </w:r>
    </w:p>
    <w:p w:rsidRPr="00A9775B" w:rsidR="00A44757" w:rsidP="115AA592" w:rsidRDefault="02C1938C" w14:paraId="40190F18" w14:textId="5CAB149A">
      <w:pPr>
        <w:spacing w:line="360" w:lineRule="exact"/>
        <w:ind w:left="345" w:hanging="345"/>
        <w:jc w:val="both"/>
      </w:pPr>
      <w:r w:rsidRPr="005A5945">
        <w:rPr>
          <w:rFonts w:eastAsia="Times New Roman" w:cs="Times New Roman"/>
          <w:lang w:val="lv-LV"/>
        </w:rPr>
        <w:t>Likumiskais pārstāvis ____</w:t>
      </w:r>
      <w:r w:rsidRPr="115AA592">
        <w:rPr>
          <w:rFonts w:eastAsia="Times New Roman" w:cs="Times New Roman"/>
          <w:lang w:val="en-US"/>
        </w:rPr>
        <w:t>__________________________________</w:t>
      </w:r>
    </w:p>
    <w:p w:rsidRPr="00A9775B" w:rsidR="00A44757" w:rsidP="115AA592" w:rsidRDefault="02C1938C" w14:paraId="2E8DE364" w14:textId="7A048539">
      <w:pPr>
        <w:spacing w:line="360" w:lineRule="exact"/>
        <w:ind w:left="345" w:hanging="345"/>
        <w:jc w:val="both"/>
      </w:pPr>
      <w:r w:rsidRPr="115AA592">
        <w:rPr>
          <w:rFonts w:eastAsia="Times New Roman" w:cs="Times New Roman"/>
          <w:lang w:val="en-US"/>
        </w:rPr>
        <w:t xml:space="preserve"> </w:t>
      </w:r>
    </w:p>
    <w:p w:rsidRPr="00A9775B" w:rsidR="00A44757" w:rsidP="115AA592" w:rsidRDefault="02C1938C" w14:paraId="6706704E" w14:textId="7A048539">
      <w:pPr>
        <w:spacing w:line="360" w:lineRule="exact"/>
        <w:ind w:left="345" w:hanging="345"/>
        <w:jc w:val="both"/>
      </w:pPr>
      <w:r w:rsidRPr="115AA592">
        <w:rPr>
          <w:rFonts w:eastAsia="Times New Roman" w:cs="Times New Roman"/>
          <w:lang w:val="en-US"/>
        </w:rPr>
        <w:t xml:space="preserve"> </w:t>
      </w:r>
      <w:r w:rsidRPr="115AA592">
        <w:rPr>
          <w:rFonts w:eastAsia="Times New Roman" w:cs="Times New Roman"/>
          <w:lang w:val="lv-LV"/>
        </w:rPr>
        <w:t xml:space="preserve"> </w:t>
      </w:r>
    </w:p>
    <w:p w:rsidRPr="00A9775B" w:rsidR="00A44757" w:rsidP="115AA592" w:rsidRDefault="02C1938C" w14:paraId="1E0D73CB" w14:textId="7A048539">
      <w:pPr>
        <w:spacing w:line="360" w:lineRule="exact"/>
        <w:jc w:val="both"/>
      </w:pPr>
      <w:r w:rsidRPr="115AA592">
        <w:rPr>
          <w:rFonts w:eastAsia="Times New Roman" w:cs="Times New Roman"/>
          <w:lang w:val="lv-LV"/>
        </w:rPr>
        <w:t>Lūdzu atbildēt uz sekojošiem jautājumiem par Jūsu bērna veselības stāvokli (</w:t>
      </w:r>
      <w:r w:rsidRPr="115AA592">
        <w:rPr>
          <w:rFonts w:eastAsia="Times New Roman" w:cs="Times New Roman"/>
          <w:i/>
          <w:iCs/>
          <w:lang w:val="lv-LV"/>
        </w:rPr>
        <w:t>atbilstošo apvelciet</w:t>
      </w:r>
      <w:r w:rsidRPr="115AA592">
        <w:rPr>
          <w:rFonts w:eastAsia="Times New Roman" w:cs="Times New Roman"/>
          <w:lang w:val="lv-LV"/>
        </w:rPr>
        <w:t>):</w:t>
      </w:r>
      <w:r w:rsidRPr="115AA592">
        <w:rPr>
          <w:rFonts w:eastAsia="Times New Roman" w:cs="Times New Roman"/>
          <w:lang w:val="en-US"/>
        </w:rPr>
        <w:t xml:space="preserve"> </w:t>
      </w:r>
    </w:p>
    <w:p w:rsidRPr="00A9775B" w:rsidR="00A44757" w:rsidP="115AA592" w:rsidRDefault="02C1938C" w14:paraId="0939E8C8" w14:textId="7A048539">
      <w:pPr>
        <w:spacing w:line="360" w:lineRule="exact"/>
        <w:ind w:left="345" w:hanging="345"/>
        <w:jc w:val="both"/>
      </w:pPr>
      <w:r w:rsidRPr="115AA592">
        <w:rPr>
          <w:rFonts w:eastAsia="Times New Roman" w:cs="Times New Roman"/>
          <w:sz w:val="18"/>
          <w:szCs w:val="18"/>
          <w:lang w:val="lv-LV"/>
        </w:rPr>
        <w:t xml:space="preserve"> </w:t>
      </w:r>
    </w:p>
    <w:tbl>
      <w:tblPr>
        <w:tblStyle w:val="GridTable1Light-Accent6"/>
        <w:tblW w:w="0" w:type="auto"/>
        <w:tblLayout w:type="fixed"/>
        <w:tblLook w:val="04A0" w:firstRow="1" w:lastRow="0" w:firstColumn="1" w:lastColumn="0" w:noHBand="0" w:noVBand="1"/>
      </w:tblPr>
      <w:tblGrid>
        <w:gridCol w:w="7721"/>
        <w:gridCol w:w="610"/>
        <w:gridCol w:w="714"/>
      </w:tblGrid>
      <w:tr w:rsidRPr="005A5945" w:rsidR="115AA592" w:rsidTr="115AA592" w14:paraId="4C4AC6CD" w14:textId="77777777">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7721" w:type="dxa"/>
            <w:tcBorders>
              <w:top w:val="single" w:color="auto" w:sz="8" w:space="0"/>
              <w:left w:val="single" w:color="auto" w:sz="8" w:space="0"/>
              <w:bottom w:val="single" w:color="auto" w:sz="8" w:space="0"/>
              <w:right w:val="single" w:color="auto" w:sz="8" w:space="0"/>
            </w:tcBorders>
          </w:tcPr>
          <w:p w:rsidRPr="005A5945" w:rsidR="115AA592" w:rsidP="115AA592" w:rsidRDefault="115AA592" w14:paraId="2BB9238D" w14:textId="21D8CCA5">
            <w:pPr>
              <w:rPr>
                <w:rFonts w:eastAsia="Times New Roman" w:cs="Times New Roman"/>
                <w:b w:val="0"/>
                <w:bCs w:val="0"/>
                <w:sz w:val="24"/>
                <w:szCs w:val="24"/>
                <w:lang w:val="lv-LV"/>
              </w:rPr>
            </w:pPr>
            <w:r w:rsidRPr="005A5945">
              <w:rPr>
                <w:rFonts w:eastAsia="Times New Roman" w:cs="Times New Roman"/>
                <w:b w:val="0"/>
                <w:bCs w:val="0"/>
                <w:sz w:val="24"/>
                <w:szCs w:val="24"/>
                <w:lang w:val="lv-LV"/>
              </w:rPr>
              <w:t>Vai bērnam ir zināma alerģija pret jebkuru no vakcīnas sastāvā esošajām vielām (polietilēnglikolu (PEG) vai citu pegilētu molekulu saturošām vielām)?</w:t>
            </w:r>
          </w:p>
        </w:tc>
        <w:tc>
          <w:tcPr>
            <w:tcW w:w="610" w:type="dxa"/>
            <w:tcBorders>
              <w:top w:val="single" w:color="auto" w:sz="8" w:space="0"/>
              <w:left w:val="single" w:color="auto" w:sz="8" w:space="0"/>
              <w:bottom w:val="single" w:color="auto" w:sz="8" w:space="0"/>
              <w:right w:val="single" w:color="auto" w:sz="8" w:space="0"/>
            </w:tcBorders>
            <w:vAlign w:val="center"/>
          </w:tcPr>
          <w:p w:rsidRPr="005A5945" w:rsidR="115AA592" w:rsidP="115AA592" w:rsidRDefault="115AA592" w14:paraId="5070478E" w14:textId="282D194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val="lv-LV"/>
              </w:rPr>
            </w:pPr>
            <w:r w:rsidRPr="005A5945">
              <w:rPr>
                <w:rFonts w:eastAsia="Times New Roman" w:cs="Times New Roman"/>
                <w:sz w:val="24"/>
                <w:szCs w:val="24"/>
                <w:lang w:val="lv-LV"/>
              </w:rPr>
              <w:t xml:space="preserve">Jā  </w:t>
            </w:r>
          </w:p>
        </w:tc>
        <w:tc>
          <w:tcPr>
            <w:tcW w:w="714" w:type="dxa"/>
            <w:tcBorders>
              <w:top w:val="single" w:color="auto" w:sz="8" w:space="0"/>
              <w:left w:val="single" w:color="auto" w:sz="8" w:space="0"/>
              <w:bottom w:val="single" w:color="auto" w:sz="8" w:space="0"/>
              <w:right w:val="single" w:color="auto" w:sz="8" w:space="0"/>
            </w:tcBorders>
            <w:vAlign w:val="center"/>
          </w:tcPr>
          <w:p w:rsidRPr="005A5945" w:rsidR="115AA592" w:rsidP="115AA592" w:rsidRDefault="115AA592" w14:paraId="4428FDC0" w14:textId="35B7990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val="lv-LV"/>
              </w:rPr>
            </w:pPr>
            <w:r w:rsidRPr="005A5945">
              <w:rPr>
                <w:rFonts w:eastAsia="Times New Roman" w:cs="Times New Roman"/>
                <w:sz w:val="24"/>
                <w:szCs w:val="24"/>
                <w:lang w:val="lv-LV"/>
              </w:rPr>
              <w:t xml:space="preserve">Nē  </w:t>
            </w:r>
          </w:p>
        </w:tc>
      </w:tr>
      <w:tr w:rsidRPr="005A5945" w:rsidR="115AA592" w:rsidTr="115AA592" w14:paraId="7FD442C7" w14:textId="77777777">
        <w:trPr>
          <w:trHeight w:val="450"/>
        </w:trPr>
        <w:tc>
          <w:tcPr>
            <w:cnfStyle w:val="001000000000" w:firstRow="0" w:lastRow="0" w:firstColumn="1" w:lastColumn="0" w:oddVBand="0" w:evenVBand="0" w:oddHBand="0" w:evenHBand="0" w:firstRowFirstColumn="0" w:firstRowLastColumn="0" w:lastRowFirstColumn="0" w:lastRowLastColumn="0"/>
            <w:tcW w:w="7721" w:type="dxa"/>
            <w:tcBorders>
              <w:top w:val="single" w:color="auto" w:sz="8" w:space="0"/>
              <w:left w:val="single" w:color="auto" w:sz="8" w:space="0"/>
              <w:bottom w:val="single" w:color="auto" w:sz="8" w:space="0"/>
              <w:right w:val="single" w:color="auto" w:sz="8" w:space="0"/>
            </w:tcBorders>
          </w:tcPr>
          <w:p w:rsidRPr="005A5945" w:rsidR="115AA592" w:rsidP="115AA592" w:rsidRDefault="115AA592" w14:paraId="25ACEEBF" w14:textId="72613C84">
            <w:pPr>
              <w:rPr>
                <w:rFonts w:eastAsia="Times New Roman" w:cs="Times New Roman"/>
                <w:b w:val="0"/>
                <w:bCs w:val="0"/>
                <w:sz w:val="24"/>
                <w:szCs w:val="24"/>
                <w:lang w:val="lv-LV"/>
              </w:rPr>
            </w:pPr>
            <w:r w:rsidRPr="005A5945">
              <w:rPr>
                <w:rFonts w:eastAsia="Times New Roman" w:cs="Times New Roman"/>
                <w:b w:val="0"/>
                <w:bCs w:val="0"/>
                <w:sz w:val="24"/>
                <w:szCs w:val="24"/>
                <w:lang w:val="lv-LV"/>
              </w:rPr>
              <w:t xml:space="preserve">Vai bērnam ir bijušas anafilaktiskas reakcijas (smaga alerģiska reakcija) pēc jebkuras vakcīnas vai injicējama medikamenta ievadīšanas?  </w:t>
            </w:r>
          </w:p>
        </w:tc>
        <w:tc>
          <w:tcPr>
            <w:tcW w:w="610" w:type="dxa"/>
            <w:tcBorders>
              <w:top w:val="single" w:color="auto" w:sz="8" w:space="0"/>
              <w:left w:val="single" w:color="auto" w:sz="8" w:space="0"/>
              <w:bottom w:val="single" w:color="auto" w:sz="8" w:space="0"/>
              <w:right w:val="single" w:color="auto" w:sz="8" w:space="0"/>
            </w:tcBorders>
            <w:vAlign w:val="center"/>
          </w:tcPr>
          <w:p w:rsidRPr="005A5945" w:rsidR="115AA592" w:rsidP="115AA592" w:rsidRDefault="115AA592" w14:paraId="5C837EE9" w14:textId="3592BFA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lv-LV"/>
              </w:rPr>
            </w:pPr>
            <w:r w:rsidRPr="005A5945">
              <w:rPr>
                <w:rFonts w:eastAsia="Times New Roman" w:cs="Times New Roman"/>
                <w:sz w:val="24"/>
                <w:szCs w:val="24"/>
                <w:lang w:val="lv-LV"/>
              </w:rPr>
              <w:t xml:space="preserve">Jā  </w:t>
            </w:r>
          </w:p>
        </w:tc>
        <w:tc>
          <w:tcPr>
            <w:tcW w:w="714" w:type="dxa"/>
            <w:tcBorders>
              <w:top w:val="single" w:color="auto" w:sz="8" w:space="0"/>
              <w:left w:val="single" w:color="auto" w:sz="8" w:space="0"/>
              <w:bottom w:val="single" w:color="auto" w:sz="8" w:space="0"/>
              <w:right w:val="single" w:color="auto" w:sz="8" w:space="0"/>
            </w:tcBorders>
            <w:vAlign w:val="center"/>
          </w:tcPr>
          <w:p w:rsidRPr="005A5945" w:rsidR="115AA592" w:rsidP="115AA592" w:rsidRDefault="115AA592" w14:paraId="149CA566" w14:textId="6DE47C0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lv-LV"/>
              </w:rPr>
            </w:pPr>
            <w:r w:rsidRPr="005A5945">
              <w:rPr>
                <w:rFonts w:eastAsia="Times New Roman" w:cs="Times New Roman"/>
                <w:sz w:val="24"/>
                <w:szCs w:val="24"/>
                <w:lang w:val="lv-LV"/>
              </w:rPr>
              <w:t xml:space="preserve">Nē  </w:t>
            </w:r>
          </w:p>
        </w:tc>
      </w:tr>
      <w:tr w:rsidRPr="005A5945" w:rsidR="115AA592" w:rsidTr="115AA592" w14:paraId="39933414" w14:textId="77777777">
        <w:trPr>
          <w:trHeight w:val="210"/>
        </w:trPr>
        <w:tc>
          <w:tcPr>
            <w:cnfStyle w:val="001000000000" w:firstRow="0" w:lastRow="0" w:firstColumn="1" w:lastColumn="0" w:oddVBand="0" w:evenVBand="0" w:oddHBand="0" w:evenHBand="0" w:firstRowFirstColumn="0" w:firstRowLastColumn="0" w:lastRowFirstColumn="0" w:lastRowLastColumn="0"/>
            <w:tcW w:w="7721" w:type="dxa"/>
            <w:tcBorders>
              <w:top w:val="single" w:color="auto" w:sz="8" w:space="0"/>
              <w:left w:val="single" w:color="auto" w:sz="8" w:space="0"/>
              <w:bottom w:val="single" w:color="auto" w:sz="8" w:space="0"/>
              <w:right w:val="single" w:color="auto" w:sz="8" w:space="0"/>
            </w:tcBorders>
          </w:tcPr>
          <w:p w:rsidRPr="005A5945" w:rsidR="115AA592" w:rsidP="115AA592" w:rsidRDefault="115AA592" w14:paraId="73ACF153" w14:textId="0DC5E200">
            <w:pPr>
              <w:rPr>
                <w:rFonts w:eastAsia="Times New Roman" w:cs="Times New Roman"/>
                <w:b w:val="0"/>
                <w:bCs w:val="0"/>
                <w:sz w:val="24"/>
                <w:szCs w:val="24"/>
                <w:lang w:val="lv-LV"/>
              </w:rPr>
            </w:pPr>
            <w:r w:rsidRPr="005A5945">
              <w:rPr>
                <w:rFonts w:eastAsia="Times New Roman" w:cs="Times New Roman"/>
                <w:b w:val="0"/>
                <w:bCs w:val="0"/>
                <w:sz w:val="24"/>
                <w:szCs w:val="24"/>
                <w:lang w:val="lv-LV"/>
              </w:rPr>
              <w:t xml:space="preserve">Vai šobrīd bērnam ir akūtas infekcijas simptomi, piem., paaugstināta temperatūra, vai ir citas sūdzības par pašsajūtu?  </w:t>
            </w:r>
          </w:p>
        </w:tc>
        <w:tc>
          <w:tcPr>
            <w:tcW w:w="610" w:type="dxa"/>
            <w:tcBorders>
              <w:top w:val="single" w:color="auto" w:sz="8" w:space="0"/>
              <w:left w:val="single" w:color="auto" w:sz="8" w:space="0"/>
              <w:bottom w:val="single" w:color="auto" w:sz="8" w:space="0"/>
              <w:right w:val="single" w:color="auto" w:sz="8" w:space="0"/>
            </w:tcBorders>
            <w:vAlign w:val="center"/>
          </w:tcPr>
          <w:p w:rsidRPr="005A5945" w:rsidR="115AA592" w:rsidP="115AA592" w:rsidRDefault="115AA592" w14:paraId="774266B0" w14:textId="66EA4FD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lv-LV"/>
              </w:rPr>
            </w:pPr>
            <w:r w:rsidRPr="005A5945">
              <w:rPr>
                <w:rFonts w:eastAsia="Times New Roman" w:cs="Times New Roman"/>
                <w:sz w:val="24"/>
                <w:szCs w:val="24"/>
                <w:lang w:val="lv-LV"/>
              </w:rPr>
              <w:t xml:space="preserve">Jā  </w:t>
            </w:r>
          </w:p>
        </w:tc>
        <w:tc>
          <w:tcPr>
            <w:tcW w:w="714" w:type="dxa"/>
            <w:tcBorders>
              <w:top w:val="single" w:color="auto" w:sz="8" w:space="0"/>
              <w:left w:val="single" w:color="auto" w:sz="8" w:space="0"/>
              <w:bottom w:val="single" w:color="auto" w:sz="8" w:space="0"/>
              <w:right w:val="single" w:color="auto" w:sz="8" w:space="0"/>
            </w:tcBorders>
            <w:vAlign w:val="center"/>
          </w:tcPr>
          <w:p w:rsidRPr="005A5945" w:rsidR="115AA592" w:rsidP="115AA592" w:rsidRDefault="115AA592" w14:paraId="178F2D40" w14:textId="3850753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lv-LV"/>
              </w:rPr>
            </w:pPr>
            <w:r w:rsidRPr="005A5945">
              <w:rPr>
                <w:rFonts w:eastAsia="Times New Roman" w:cs="Times New Roman"/>
                <w:sz w:val="24"/>
                <w:szCs w:val="24"/>
                <w:lang w:val="lv-LV"/>
              </w:rPr>
              <w:t xml:space="preserve">Nē  </w:t>
            </w:r>
          </w:p>
        </w:tc>
      </w:tr>
      <w:tr w:rsidRPr="005A5945" w:rsidR="115AA592" w:rsidTr="115AA592" w14:paraId="5E35C731" w14:textId="77777777">
        <w:trPr>
          <w:trHeight w:val="180"/>
        </w:trPr>
        <w:tc>
          <w:tcPr>
            <w:cnfStyle w:val="001000000000" w:firstRow="0" w:lastRow="0" w:firstColumn="1" w:lastColumn="0" w:oddVBand="0" w:evenVBand="0" w:oddHBand="0" w:evenHBand="0" w:firstRowFirstColumn="0" w:firstRowLastColumn="0" w:lastRowFirstColumn="0" w:lastRowLastColumn="0"/>
            <w:tcW w:w="7721" w:type="dxa"/>
            <w:tcBorders>
              <w:top w:val="single" w:color="auto" w:sz="8" w:space="0"/>
              <w:left w:val="single" w:color="auto" w:sz="8" w:space="0"/>
              <w:bottom w:val="single" w:color="auto" w:sz="8" w:space="0"/>
              <w:right w:val="single" w:color="auto" w:sz="8" w:space="0"/>
            </w:tcBorders>
          </w:tcPr>
          <w:p w:rsidRPr="005A5945" w:rsidR="115AA592" w:rsidP="115AA592" w:rsidRDefault="115AA592" w14:paraId="0CB01193" w14:textId="398F5F8F">
            <w:pPr>
              <w:rPr>
                <w:rFonts w:eastAsia="Times New Roman" w:cs="Times New Roman"/>
                <w:b w:val="0"/>
                <w:bCs w:val="0"/>
                <w:sz w:val="24"/>
                <w:szCs w:val="24"/>
                <w:lang w:val="lv-LV"/>
              </w:rPr>
            </w:pPr>
            <w:r w:rsidRPr="005A5945">
              <w:rPr>
                <w:rFonts w:eastAsia="Times New Roman" w:cs="Times New Roman"/>
                <w:b w:val="0"/>
                <w:bCs w:val="0"/>
                <w:sz w:val="24"/>
                <w:szCs w:val="24"/>
                <w:lang w:val="lv-LV"/>
              </w:rPr>
              <w:t xml:space="preserve">Vai bērns pašlaik lieto imūnsupresējošas zāles, glikokortikosteroīdus, bioloģiskos medikamentus vai beta blokatorus?  </w:t>
            </w:r>
          </w:p>
        </w:tc>
        <w:tc>
          <w:tcPr>
            <w:tcW w:w="610" w:type="dxa"/>
            <w:tcBorders>
              <w:top w:val="single" w:color="auto" w:sz="8" w:space="0"/>
              <w:left w:val="single" w:color="auto" w:sz="8" w:space="0"/>
              <w:bottom w:val="single" w:color="auto" w:sz="8" w:space="0"/>
              <w:right w:val="single" w:color="auto" w:sz="8" w:space="0"/>
            </w:tcBorders>
            <w:vAlign w:val="center"/>
          </w:tcPr>
          <w:p w:rsidRPr="005A5945" w:rsidR="115AA592" w:rsidP="115AA592" w:rsidRDefault="115AA592" w14:paraId="5A1B735D" w14:textId="4319EB4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lv-LV"/>
              </w:rPr>
            </w:pPr>
            <w:r w:rsidRPr="005A5945">
              <w:rPr>
                <w:rFonts w:eastAsia="Times New Roman" w:cs="Times New Roman"/>
                <w:sz w:val="24"/>
                <w:szCs w:val="24"/>
                <w:lang w:val="lv-LV"/>
              </w:rPr>
              <w:t xml:space="preserve">Jā  </w:t>
            </w:r>
          </w:p>
        </w:tc>
        <w:tc>
          <w:tcPr>
            <w:tcW w:w="714" w:type="dxa"/>
            <w:tcBorders>
              <w:top w:val="single" w:color="auto" w:sz="8" w:space="0"/>
              <w:left w:val="single" w:color="auto" w:sz="8" w:space="0"/>
              <w:bottom w:val="single" w:color="auto" w:sz="8" w:space="0"/>
              <w:right w:val="single" w:color="auto" w:sz="8" w:space="0"/>
            </w:tcBorders>
            <w:vAlign w:val="center"/>
          </w:tcPr>
          <w:p w:rsidRPr="005A5945" w:rsidR="115AA592" w:rsidP="115AA592" w:rsidRDefault="115AA592" w14:paraId="4E1758B8" w14:textId="58DDB1E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lv-LV"/>
              </w:rPr>
            </w:pPr>
            <w:r w:rsidRPr="005A5945">
              <w:rPr>
                <w:rFonts w:eastAsia="Times New Roman" w:cs="Times New Roman"/>
                <w:sz w:val="24"/>
                <w:szCs w:val="24"/>
                <w:lang w:val="lv-LV"/>
              </w:rPr>
              <w:t xml:space="preserve">Nē  </w:t>
            </w:r>
          </w:p>
        </w:tc>
      </w:tr>
      <w:tr w:rsidRPr="005A5945" w:rsidR="115AA592" w:rsidTr="115AA592" w14:paraId="14CADB5A" w14:textId="77777777">
        <w:trPr>
          <w:trHeight w:val="210"/>
        </w:trPr>
        <w:tc>
          <w:tcPr>
            <w:cnfStyle w:val="001000000000" w:firstRow="0" w:lastRow="0" w:firstColumn="1" w:lastColumn="0" w:oddVBand="0" w:evenVBand="0" w:oddHBand="0" w:evenHBand="0" w:firstRowFirstColumn="0" w:firstRowLastColumn="0" w:lastRowFirstColumn="0" w:lastRowLastColumn="0"/>
            <w:tcW w:w="7721" w:type="dxa"/>
            <w:tcBorders>
              <w:top w:val="single" w:color="auto" w:sz="8" w:space="0"/>
              <w:left w:val="single" w:color="auto" w:sz="8" w:space="0"/>
              <w:bottom w:val="single" w:color="auto" w:sz="8" w:space="0"/>
              <w:right w:val="single" w:color="auto" w:sz="8" w:space="0"/>
            </w:tcBorders>
          </w:tcPr>
          <w:p w:rsidRPr="005A5945" w:rsidR="115AA592" w:rsidP="115AA592" w:rsidRDefault="115AA592" w14:paraId="0B883616" w14:textId="52F66CD8">
            <w:pPr>
              <w:jc w:val="both"/>
              <w:rPr>
                <w:rFonts w:eastAsia="Times New Roman" w:cs="Times New Roman"/>
                <w:b w:val="0"/>
                <w:bCs w:val="0"/>
                <w:sz w:val="24"/>
                <w:szCs w:val="24"/>
                <w:lang w:val="lv-LV"/>
              </w:rPr>
            </w:pPr>
            <w:r w:rsidRPr="005A5945">
              <w:rPr>
                <w:rFonts w:eastAsia="Times New Roman" w:cs="Times New Roman"/>
                <w:b w:val="0"/>
                <w:bCs w:val="0"/>
                <w:sz w:val="24"/>
                <w:szCs w:val="24"/>
                <w:lang w:val="lv-LV"/>
              </w:rPr>
              <w:t xml:space="preserve">Vai bērnam ir bijusi konstatēta Covid-19 infekcija (ko apliecina pozitīvs SARS-CoV-2 PCR testa rezultāts)? </w:t>
            </w:r>
          </w:p>
        </w:tc>
        <w:tc>
          <w:tcPr>
            <w:tcW w:w="610" w:type="dxa"/>
            <w:tcBorders>
              <w:top w:val="single" w:color="auto" w:sz="8" w:space="0"/>
              <w:left w:val="single" w:color="auto" w:sz="8" w:space="0"/>
              <w:bottom w:val="single" w:color="auto" w:sz="8" w:space="0"/>
              <w:right w:val="single" w:color="auto" w:sz="8" w:space="0"/>
            </w:tcBorders>
            <w:vAlign w:val="center"/>
          </w:tcPr>
          <w:p w:rsidRPr="005A5945" w:rsidR="115AA592" w:rsidP="115AA592" w:rsidRDefault="115AA592" w14:paraId="0CA84CB5" w14:textId="64DDBD8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lv-LV"/>
              </w:rPr>
            </w:pPr>
            <w:r w:rsidRPr="005A5945">
              <w:rPr>
                <w:rFonts w:eastAsia="Times New Roman" w:cs="Times New Roman"/>
                <w:sz w:val="24"/>
                <w:szCs w:val="24"/>
                <w:lang w:val="lv-LV"/>
              </w:rPr>
              <w:t xml:space="preserve">Jā  </w:t>
            </w:r>
          </w:p>
        </w:tc>
        <w:tc>
          <w:tcPr>
            <w:tcW w:w="714" w:type="dxa"/>
            <w:tcBorders>
              <w:top w:val="single" w:color="auto" w:sz="8" w:space="0"/>
              <w:left w:val="single" w:color="auto" w:sz="8" w:space="0"/>
              <w:bottom w:val="single" w:color="auto" w:sz="8" w:space="0"/>
              <w:right w:val="single" w:color="auto" w:sz="8" w:space="0"/>
            </w:tcBorders>
            <w:vAlign w:val="center"/>
          </w:tcPr>
          <w:p w:rsidRPr="005A5945" w:rsidR="115AA592" w:rsidP="115AA592" w:rsidRDefault="115AA592" w14:paraId="7E8EC6DA" w14:textId="021D91E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lv-LV"/>
              </w:rPr>
            </w:pPr>
            <w:r w:rsidRPr="005A5945">
              <w:rPr>
                <w:rFonts w:eastAsia="Times New Roman" w:cs="Times New Roman"/>
                <w:sz w:val="24"/>
                <w:szCs w:val="24"/>
                <w:lang w:val="lv-LV"/>
              </w:rPr>
              <w:t>Nē</w:t>
            </w:r>
          </w:p>
        </w:tc>
      </w:tr>
      <w:tr w:rsidRPr="005A5945" w:rsidR="115AA592" w:rsidTr="115AA592" w14:paraId="48A9E174" w14:textId="77777777">
        <w:trPr>
          <w:trHeight w:val="210"/>
        </w:trPr>
        <w:tc>
          <w:tcPr>
            <w:cnfStyle w:val="001000000000" w:firstRow="0" w:lastRow="0" w:firstColumn="1" w:lastColumn="0" w:oddVBand="0" w:evenVBand="0" w:oddHBand="0" w:evenHBand="0" w:firstRowFirstColumn="0" w:firstRowLastColumn="0" w:lastRowFirstColumn="0" w:lastRowLastColumn="0"/>
            <w:tcW w:w="7721" w:type="dxa"/>
            <w:tcBorders>
              <w:top w:val="single" w:color="auto" w:sz="8" w:space="0"/>
              <w:left w:val="single" w:color="auto" w:sz="8" w:space="0"/>
              <w:bottom w:val="single" w:color="auto" w:sz="8" w:space="0"/>
              <w:right w:val="single" w:color="auto" w:sz="8" w:space="0"/>
            </w:tcBorders>
          </w:tcPr>
          <w:p w:rsidRPr="005A5945" w:rsidR="115AA592" w:rsidP="115AA592" w:rsidRDefault="115AA592" w14:paraId="2370CEF8" w14:textId="79062F42">
            <w:pPr>
              <w:jc w:val="both"/>
              <w:rPr>
                <w:rFonts w:eastAsia="Times New Roman" w:cs="Times New Roman"/>
                <w:b w:val="0"/>
                <w:bCs w:val="0"/>
                <w:sz w:val="24"/>
                <w:szCs w:val="24"/>
                <w:lang w:val="lv-LV"/>
              </w:rPr>
            </w:pPr>
            <w:r w:rsidRPr="005A5945">
              <w:rPr>
                <w:rFonts w:eastAsia="Times New Roman" w:cs="Times New Roman"/>
                <w:b w:val="0"/>
                <w:bCs w:val="0"/>
                <w:sz w:val="24"/>
                <w:szCs w:val="24"/>
                <w:lang w:val="lv-LV"/>
              </w:rPr>
              <w:t>Vai bērns jau ir saņēmis kādu Covid-19 vakcīnu?</w:t>
            </w:r>
          </w:p>
        </w:tc>
        <w:tc>
          <w:tcPr>
            <w:tcW w:w="610" w:type="dxa"/>
            <w:tcBorders>
              <w:top w:val="single" w:color="auto" w:sz="8" w:space="0"/>
              <w:left w:val="single" w:color="auto" w:sz="8" w:space="0"/>
              <w:bottom w:val="single" w:color="auto" w:sz="8" w:space="0"/>
              <w:right w:val="single" w:color="auto" w:sz="8" w:space="0"/>
            </w:tcBorders>
            <w:vAlign w:val="center"/>
          </w:tcPr>
          <w:p w:rsidRPr="005A5945" w:rsidR="115AA592" w:rsidP="115AA592" w:rsidRDefault="115AA592" w14:paraId="6B58CE0D" w14:textId="7E7783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lv-LV"/>
              </w:rPr>
            </w:pPr>
            <w:r w:rsidRPr="005A5945">
              <w:rPr>
                <w:rFonts w:eastAsia="Times New Roman" w:cs="Times New Roman"/>
                <w:sz w:val="24"/>
                <w:szCs w:val="24"/>
                <w:lang w:val="lv-LV"/>
              </w:rPr>
              <w:t xml:space="preserve">Jā </w:t>
            </w:r>
          </w:p>
        </w:tc>
        <w:tc>
          <w:tcPr>
            <w:tcW w:w="714" w:type="dxa"/>
            <w:tcBorders>
              <w:top w:val="single" w:color="auto" w:sz="8" w:space="0"/>
              <w:left w:val="single" w:color="auto" w:sz="8" w:space="0"/>
              <w:bottom w:val="single" w:color="auto" w:sz="8" w:space="0"/>
              <w:right w:val="single" w:color="auto" w:sz="8" w:space="0"/>
            </w:tcBorders>
            <w:vAlign w:val="center"/>
          </w:tcPr>
          <w:p w:rsidRPr="005A5945" w:rsidR="115AA592" w:rsidP="115AA592" w:rsidRDefault="115AA592" w14:paraId="60956E8B" w14:textId="3ADD638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lv-LV"/>
              </w:rPr>
            </w:pPr>
            <w:r w:rsidRPr="005A5945">
              <w:rPr>
                <w:rFonts w:eastAsia="Times New Roman" w:cs="Times New Roman"/>
                <w:sz w:val="24"/>
                <w:szCs w:val="24"/>
                <w:lang w:val="lv-LV"/>
              </w:rPr>
              <w:t>Nē</w:t>
            </w:r>
          </w:p>
        </w:tc>
      </w:tr>
    </w:tbl>
    <w:p w:rsidRPr="00A9775B" w:rsidR="00A44757" w:rsidP="115AA592" w:rsidRDefault="02C1938C" w14:paraId="1067126D" w14:textId="7A048539">
      <w:pPr>
        <w:spacing w:line="360" w:lineRule="exact"/>
        <w:rPr>
          <w:rFonts w:eastAsia="Times New Roman" w:cs="Times New Roman"/>
          <w:lang w:val="lv-LV"/>
        </w:rPr>
      </w:pPr>
      <w:r w:rsidRPr="115AA592">
        <w:rPr>
          <w:rFonts w:eastAsia="Times New Roman" w:cs="Times New Roman"/>
          <w:lang w:val="lv-LV"/>
        </w:rPr>
        <w:t xml:space="preserve"> </w:t>
      </w:r>
    </w:p>
    <w:p w:rsidRPr="00A9775B" w:rsidR="00A44757" w:rsidP="2245566C" w:rsidRDefault="02C1938C" w14:paraId="44E89208" w14:textId="7A048539">
      <w:pPr>
        <w:spacing w:line="360" w:lineRule="exact"/>
      </w:pPr>
      <w:r w:rsidRPr="115AA592">
        <w:rPr>
          <w:rFonts w:eastAsia="Times New Roman" w:cs="Times New Roman"/>
          <w:lang w:val="lv-LV"/>
        </w:rPr>
        <w:t xml:space="preserve"> </w:t>
      </w:r>
    </w:p>
    <w:p w:rsidRPr="00A9775B" w:rsidR="00A44757" w:rsidP="2245566C" w:rsidRDefault="02C1938C" w14:paraId="411B2354" w14:textId="026BBB20">
      <w:pPr>
        <w:spacing w:line="360" w:lineRule="exact"/>
      </w:pPr>
      <w:r w:rsidRPr="115AA592">
        <w:rPr>
          <w:rFonts w:eastAsia="Times New Roman" w:cs="Times New Roman"/>
          <w:lang w:val="lv-LV"/>
        </w:rPr>
        <w:t xml:space="preserve"> Likumiskais pārstāvis  apliecina, ka sniegtā informācija ir patiesa un ārstniecības persona ir sniegusi informāciju par vakcināciju, t. sk. par iespējamām nevēlamajām blakusparādībām un rīcību to gadījumā.</w:t>
      </w:r>
    </w:p>
    <w:p w:rsidRPr="00A9775B" w:rsidR="00A44757" w:rsidP="115AA592" w:rsidRDefault="02C1938C" w14:paraId="68EE6B76" w14:textId="7A048539">
      <w:pPr>
        <w:spacing w:line="360" w:lineRule="exact"/>
        <w:ind w:left="345" w:hanging="345"/>
        <w:jc w:val="both"/>
      </w:pPr>
      <w:r w:rsidRPr="115AA592">
        <w:rPr>
          <w:rFonts w:eastAsia="Times New Roman" w:cs="Times New Roman"/>
          <w:lang w:val="en-US"/>
        </w:rPr>
        <w:t xml:space="preserve"> </w:t>
      </w:r>
      <w:r w:rsidRPr="115AA592">
        <w:rPr>
          <w:rFonts w:eastAsia="Times New Roman" w:cs="Times New Roman"/>
          <w:lang w:val="lv-LV"/>
        </w:rPr>
        <w:t xml:space="preserve"> </w:t>
      </w:r>
    </w:p>
    <w:p w:rsidRPr="00A9775B" w:rsidR="00A44757" w:rsidP="2245566C" w:rsidRDefault="02C1938C" w14:paraId="4007CE78" w14:textId="7A048539">
      <w:pPr>
        <w:spacing w:line="360" w:lineRule="exact"/>
      </w:pPr>
      <w:r w:rsidRPr="115AA592">
        <w:rPr>
          <w:rFonts w:eastAsia="Times New Roman" w:cs="Times New Roman"/>
          <w:lang w:val="lv-LV"/>
        </w:rPr>
        <w:t>Likumiskā  pārstāvja paraksts</w:t>
      </w:r>
    </w:p>
    <w:p w:rsidRPr="00A9775B" w:rsidR="00A44757" w:rsidP="2245566C" w:rsidRDefault="02C1938C" w14:paraId="755E07CE" w14:textId="7A048539">
      <w:pPr>
        <w:spacing w:line="360" w:lineRule="exact"/>
      </w:pPr>
      <w:r w:rsidRPr="115AA592">
        <w:rPr>
          <w:rFonts w:eastAsia="Times New Roman" w:cs="Times New Roman"/>
          <w:lang w:val="lv-LV"/>
        </w:rPr>
        <w:t xml:space="preserve"> </w:t>
      </w:r>
    </w:p>
    <w:p w:rsidRPr="00A9775B" w:rsidR="00A44757" w:rsidP="2245566C" w:rsidRDefault="02C1938C" w14:paraId="3855BF87" w14:textId="0BFE634F">
      <w:pPr>
        <w:spacing w:line="360" w:lineRule="exact"/>
      </w:pPr>
      <w:r w:rsidRPr="115AA592">
        <w:rPr>
          <w:rFonts w:eastAsia="Times New Roman" w:cs="Times New Roman"/>
          <w:lang w:val="lv-LV"/>
        </w:rPr>
        <w:t>_______________________________</w:t>
      </w:r>
      <w:r w:rsidRPr="115AA592">
        <w:rPr>
          <w:rFonts w:eastAsia="Times New Roman" w:cs="Times New Roman"/>
          <w:lang w:val="en-US"/>
        </w:rPr>
        <w:t xml:space="preserve"> </w:t>
      </w:r>
      <w:r w:rsidRPr="115AA592">
        <w:rPr>
          <w:rFonts w:eastAsia="Times New Roman" w:cs="Times New Roman"/>
          <w:lang w:val="lv-LV"/>
        </w:rPr>
        <w:t xml:space="preserve"> </w:t>
      </w:r>
      <w:r w:rsidRPr="115AA592">
        <w:rPr>
          <w:rFonts w:eastAsia="Times New Roman" w:cs="Times New Roman"/>
          <w:sz w:val="18"/>
          <w:szCs w:val="18"/>
          <w:lang w:val="lv-LV"/>
        </w:rPr>
        <w:t xml:space="preserve">                                       </w:t>
      </w:r>
    </w:p>
    <w:p w:rsidRPr="00A9775B" w:rsidR="00A44757" w:rsidP="115AA592" w:rsidRDefault="00A44757" w14:paraId="56043BAD" w14:textId="0D39A119">
      <w:pPr>
        <w:spacing w:line="360" w:lineRule="exact"/>
        <w:rPr>
          <w:rFonts w:eastAsia="Times New Roman" w:cs="Times New Roman"/>
          <w:lang w:val="lv-LV"/>
        </w:rPr>
      </w:pPr>
    </w:p>
    <w:p w:rsidRPr="00A9775B" w:rsidR="00A44757" w:rsidP="2245566C" w:rsidRDefault="02C1938C" w14:paraId="6F0BA7F8" w14:textId="149F98B3">
      <w:pPr>
        <w:spacing w:line="360" w:lineRule="exact"/>
      </w:pPr>
      <w:r w:rsidRPr="115AA592">
        <w:rPr>
          <w:rFonts w:eastAsia="Times New Roman" w:cs="Times New Roman"/>
          <w:lang w:val="lv-LV"/>
        </w:rPr>
        <w:t>Paraksta atšifrējums_____________________________</w:t>
      </w:r>
    </w:p>
    <w:p w:rsidRPr="00A9775B" w:rsidR="00A44757" w:rsidP="115AA592" w:rsidRDefault="02C1938C" w14:paraId="6FA849CC" w14:textId="184EB6AE">
      <w:pPr>
        <w:spacing w:line="360" w:lineRule="exact"/>
      </w:pPr>
      <w:r w:rsidRPr="11FF45A9">
        <w:rPr>
          <w:rFonts w:eastAsia="Times New Roman" w:cs="Times New Roman"/>
          <w:lang w:val="lv-LV"/>
        </w:rPr>
        <w:t xml:space="preserve"> </w:t>
      </w:r>
    </w:p>
    <w:p w:rsidRPr="00A9775B" w:rsidR="00A44757" w:rsidP="46A8CCCC" w:rsidRDefault="0F0FAFEB" w14:paraId="58777942" w14:textId="614D1D7C">
      <w:pPr>
        <w:spacing w:line="360" w:lineRule="exact"/>
        <w:rPr>
          <w:rFonts w:eastAsia="Times New Roman" w:cs="Times New Roman"/>
          <w:b/>
          <w:bCs/>
          <w:color w:val="333333"/>
          <w:lang w:val="lv-LV"/>
        </w:rPr>
      </w:pPr>
      <w:r w:rsidRPr="46A8CCCC">
        <w:rPr>
          <w:rFonts w:eastAsia="Times New Roman" w:cs="Times New Roman"/>
          <w:b/>
          <w:bCs/>
          <w:color w:val="333333"/>
          <w:lang w:val="lv-LV"/>
        </w:rPr>
        <w:t>ĀRSTNIECĪBAS PERSONAS SADAĻA</w:t>
      </w:r>
    </w:p>
    <w:p w:rsidRPr="00A9775B" w:rsidR="00A44757" w:rsidP="23E7CDE3" w:rsidRDefault="2E172770" w14:paraId="5765970A" w14:textId="1558185F">
      <w:pPr>
        <w:spacing w:line="360" w:lineRule="exact"/>
        <w:rPr>
          <w:rFonts w:eastAsia="Times New Roman" w:cs="Times New Roman"/>
          <w:color w:val="333333"/>
          <w:lang w:val="lv-LV"/>
        </w:rPr>
      </w:pPr>
      <w:r w:rsidRPr="23E7CDE3">
        <w:rPr>
          <w:rFonts w:eastAsia="Times New Roman" w:cs="Times New Roman"/>
          <w:color w:val="333333"/>
          <w:lang w:val="lv-LV"/>
        </w:rPr>
        <w:t>Personas vecums pilnos gados_________</w:t>
      </w:r>
    </w:p>
    <w:p w:rsidRPr="00A9775B" w:rsidR="00A44757" w:rsidP="23E7CDE3" w:rsidRDefault="51C40DD1" w14:paraId="503925B6" w14:textId="6D16BAE5">
      <w:pPr>
        <w:spacing w:line="360" w:lineRule="exact"/>
        <w:rPr>
          <w:rFonts w:eastAsia="Times New Roman" w:cs="Times New Roman"/>
          <w:b/>
          <w:bCs/>
          <w:color w:val="333333"/>
          <w:lang w:val="lv-LV"/>
        </w:rPr>
      </w:pPr>
      <w:r w:rsidRPr="23E7CDE3">
        <w:rPr>
          <w:rFonts w:eastAsia="Times New Roman" w:cs="Times New Roman"/>
          <w:b/>
          <w:bCs/>
          <w:color w:val="333333"/>
          <w:lang w:val="lv-LV"/>
        </w:rPr>
        <w:lastRenderedPageBreak/>
        <w:t>Apzinātie riska faktori:</w:t>
      </w:r>
    </w:p>
    <w:p w:rsidRPr="00A9775B" w:rsidR="00A44757" w:rsidP="00AB1D69" w:rsidRDefault="75107C9A" w14:paraId="52E3554B" w14:textId="1F8C1C78">
      <w:pPr>
        <w:pStyle w:val="ListParagraph"/>
        <w:numPr>
          <w:ilvl w:val="0"/>
          <w:numId w:val="13"/>
        </w:numPr>
        <w:spacing w:line="360" w:lineRule="exact"/>
        <w:rPr>
          <w:rFonts w:ascii="Times New Roman" w:hAnsi="Times New Roman" w:eastAsia="Times New Roman" w:cs="Times New Roman"/>
          <w:b/>
          <w:bCs/>
          <w:color w:val="000000" w:themeColor="text1"/>
          <w:lang w:val="lv-LV"/>
        </w:rPr>
      </w:pPr>
      <w:r w:rsidRPr="2245566C">
        <w:rPr>
          <w:rFonts w:ascii="Times New Roman" w:hAnsi="Times New Roman" w:eastAsia="Times New Roman" w:cs="Times New Roman"/>
          <w:b/>
          <w:bCs/>
          <w:color w:val="333333"/>
          <w:lang w:val="lv-LV"/>
        </w:rPr>
        <w:t xml:space="preserve">NAV    </w:t>
      </w:r>
    </w:p>
    <w:p w:rsidRPr="00A9775B" w:rsidR="00A44757" w:rsidP="00AB1D69" w:rsidRDefault="75107C9A" w14:paraId="0966DF3C" w14:textId="2241B77F">
      <w:pPr>
        <w:pStyle w:val="ListParagraph"/>
        <w:numPr>
          <w:ilvl w:val="0"/>
          <w:numId w:val="13"/>
        </w:numPr>
        <w:spacing w:line="360" w:lineRule="exact"/>
        <w:rPr>
          <w:b/>
          <w:bCs/>
          <w:color w:val="000000" w:themeColor="text1"/>
          <w:lang w:val="lv-LV"/>
        </w:rPr>
      </w:pPr>
      <w:r w:rsidRPr="2245566C">
        <w:rPr>
          <w:rFonts w:ascii="Times New Roman" w:hAnsi="Times New Roman" w:eastAsia="Times New Roman" w:cs="Times New Roman"/>
          <w:b/>
          <w:bCs/>
          <w:color w:val="333333"/>
          <w:lang w:val="lv-LV"/>
        </w:rPr>
        <w:t>IR________________________________________________________________________</w:t>
      </w:r>
    </w:p>
    <w:p w:rsidRPr="00A9775B" w:rsidR="00A44757" w:rsidP="2245566C" w:rsidRDefault="51C40DD1" w14:paraId="16C395B0" w14:textId="20FD4F78">
      <w:pPr>
        <w:spacing w:line="360" w:lineRule="exact"/>
        <w:rPr>
          <w:rFonts w:eastAsia="Times New Roman" w:cs="Times New Roman"/>
          <w:color w:val="333333"/>
          <w:lang w:val="lv-LV"/>
        </w:rPr>
      </w:pPr>
      <w:r w:rsidRPr="2245566C">
        <w:rPr>
          <w:rFonts w:eastAsia="Times New Roman" w:cs="Times New Roman"/>
          <w:color w:val="333333"/>
          <w:lang w:val="lv-LV"/>
        </w:rPr>
        <w:t>Informācija par saņemtajām Covid-19 vakcīnām un nozīmēto Covid-19 vakcīnu:</w:t>
      </w:r>
    </w:p>
    <w:tbl>
      <w:tblPr>
        <w:tblStyle w:val="TableGrid"/>
        <w:tblW w:w="10278" w:type="dxa"/>
        <w:tblBorders>
          <w:top w:val="single" w:color="817F7F" w:sz="0" w:space="0"/>
          <w:left w:val="single" w:color="817F7F" w:sz="0" w:space="0"/>
          <w:bottom w:val="single" w:color="817F7F" w:sz="0" w:space="0"/>
          <w:right w:val="single" w:color="817F7F" w:sz="0" w:space="0"/>
        </w:tblBorders>
        <w:tblLayout w:type="fixed"/>
        <w:tblLook w:val="06A0" w:firstRow="1" w:lastRow="0" w:firstColumn="1" w:lastColumn="0" w:noHBand="1" w:noVBand="1"/>
      </w:tblPr>
      <w:tblGrid>
        <w:gridCol w:w="1875"/>
        <w:gridCol w:w="1005"/>
        <w:gridCol w:w="900"/>
        <w:gridCol w:w="750"/>
        <w:gridCol w:w="660"/>
        <w:gridCol w:w="2070"/>
        <w:gridCol w:w="3018"/>
      </w:tblGrid>
      <w:tr w:rsidRPr="005A5945" w:rsidR="2245566C" w:rsidTr="00126612" w14:paraId="38EBA69A" w14:textId="77777777">
        <w:trPr>
          <w:trHeight w:val="600"/>
        </w:trPr>
        <w:tc>
          <w:tcPr>
            <w:tcW w:w="1875" w:type="dxa"/>
            <w:vMerge w:val="restart"/>
            <w:tcBorders>
              <w:top w:val="single" w:color="817F7F" w:sz="6" w:space="0"/>
              <w:left w:val="single" w:color="817F7F" w:sz="6" w:space="0"/>
              <w:bottom w:val="single" w:color="817F7F" w:sz="6" w:space="0"/>
              <w:right w:val="single" w:color="817F7F" w:sz="6" w:space="0"/>
            </w:tcBorders>
            <w:vAlign w:val="center"/>
          </w:tcPr>
          <w:p w:rsidRPr="005A5945" w:rsidR="2245566C" w:rsidP="2245566C" w:rsidRDefault="2245566C" w14:paraId="0B42880E" w14:textId="4E0C6F49">
            <w:pPr>
              <w:spacing w:line="360" w:lineRule="exact"/>
              <w:rPr>
                <w:rFonts w:eastAsia="Times New Roman" w:cs="Times New Roman"/>
                <w:color w:val="333333"/>
                <w:lang w:val="lv-LV"/>
              </w:rPr>
            </w:pPr>
            <w:r w:rsidRPr="005A5945">
              <w:rPr>
                <w:rFonts w:eastAsia="Times New Roman" w:cs="Times New Roman"/>
                <w:color w:val="333333"/>
                <w:lang w:val="lv-LV"/>
              </w:rPr>
              <w:t>Vakcīnas nosaukums</w:t>
            </w:r>
          </w:p>
        </w:tc>
        <w:tc>
          <w:tcPr>
            <w:tcW w:w="1905" w:type="dxa"/>
            <w:gridSpan w:val="2"/>
            <w:tcBorders>
              <w:top w:val="single" w:color="817F7F" w:sz="6" w:space="0"/>
              <w:left w:val="single" w:color="817F7F" w:sz="6" w:space="0"/>
              <w:bottom w:val="single" w:color="817F7F" w:sz="6" w:space="0"/>
              <w:right w:val="single" w:color="817F7F" w:sz="6" w:space="0"/>
            </w:tcBorders>
            <w:vAlign w:val="center"/>
          </w:tcPr>
          <w:p w:rsidRPr="005A5945" w:rsidR="2245566C" w:rsidP="2245566C" w:rsidRDefault="2245566C" w14:paraId="5979D2B0" w14:textId="61235BB0">
            <w:pPr>
              <w:spacing w:line="360" w:lineRule="exact"/>
              <w:rPr>
                <w:rFonts w:eastAsia="Times New Roman" w:cs="Times New Roman"/>
                <w:color w:val="333333"/>
                <w:lang w:val="lv-LV"/>
              </w:rPr>
            </w:pPr>
            <w:r w:rsidRPr="005A5945">
              <w:rPr>
                <w:rFonts w:eastAsia="Times New Roman" w:cs="Times New Roman"/>
                <w:color w:val="333333"/>
                <w:lang w:val="lv-LV"/>
              </w:rPr>
              <w:t>Saņemtā Covid-19 vakcīna*</w:t>
            </w:r>
          </w:p>
        </w:tc>
        <w:tc>
          <w:tcPr>
            <w:tcW w:w="6498" w:type="dxa"/>
            <w:gridSpan w:val="4"/>
            <w:tcBorders>
              <w:top w:val="single" w:color="817F7F" w:sz="6" w:space="0"/>
              <w:left w:val="single" w:color="817F7F" w:sz="6" w:space="0"/>
              <w:bottom w:val="single" w:color="817F7F" w:sz="6" w:space="0"/>
              <w:right w:val="single" w:color="817F7F" w:sz="6" w:space="0"/>
            </w:tcBorders>
            <w:vAlign w:val="center"/>
          </w:tcPr>
          <w:p w:rsidRPr="005A5945" w:rsidR="2245566C" w:rsidP="2245566C" w:rsidRDefault="2245566C" w14:paraId="1905CF71" w14:textId="5767DEEA">
            <w:pPr>
              <w:spacing w:line="360" w:lineRule="exact"/>
              <w:rPr>
                <w:rFonts w:eastAsia="Times New Roman" w:cs="Times New Roman"/>
                <w:color w:val="333333"/>
                <w:lang w:val="lv-LV"/>
              </w:rPr>
            </w:pPr>
            <w:r w:rsidRPr="005A5945">
              <w:rPr>
                <w:rFonts w:eastAsia="Times New Roman" w:cs="Times New Roman"/>
                <w:color w:val="333333"/>
                <w:lang w:val="lv-LV"/>
              </w:rPr>
              <w:t>Nozīmētā Covid-19 vakcīna</w:t>
            </w:r>
          </w:p>
        </w:tc>
      </w:tr>
      <w:tr w:rsidRPr="005A5945" w:rsidR="2245566C" w:rsidTr="00126612" w14:paraId="74D07CD9" w14:textId="77777777">
        <w:tc>
          <w:tcPr>
            <w:tcW w:w="1875" w:type="dxa"/>
            <w:vMerge/>
            <w:vAlign w:val="center"/>
          </w:tcPr>
          <w:p w:rsidRPr="005A5945" w:rsidR="00481601" w:rsidRDefault="00481601" w14:paraId="001E0628" w14:textId="77777777">
            <w:pPr>
              <w:rPr>
                <w:lang w:val="lv-LV"/>
              </w:rPr>
            </w:pPr>
          </w:p>
        </w:tc>
        <w:tc>
          <w:tcPr>
            <w:tcW w:w="1005" w:type="dxa"/>
            <w:tcBorders>
              <w:top w:val="single" w:color="817F7F" w:sz="6" w:space="0"/>
              <w:left w:val="single" w:color="817F7F" w:sz="6" w:space="0"/>
              <w:bottom w:val="single" w:color="817F7F" w:sz="6" w:space="0"/>
              <w:right w:val="single" w:color="817F7F" w:sz="6" w:space="0"/>
            </w:tcBorders>
            <w:vAlign w:val="center"/>
          </w:tcPr>
          <w:p w:rsidRPr="005A5945" w:rsidR="2245566C" w:rsidP="2245566C" w:rsidRDefault="2245566C" w14:paraId="6450C918" w14:textId="43337A94">
            <w:pPr>
              <w:spacing w:line="360" w:lineRule="exact"/>
              <w:rPr>
                <w:rFonts w:eastAsia="Times New Roman" w:cs="Times New Roman"/>
                <w:color w:val="333333"/>
                <w:lang w:val="lv-LV"/>
              </w:rPr>
            </w:pPr>
            <w:r w:rsidRPr="005A5945">
              <w:rPr>
                <w:rFonts w:eastAsia="Times New Roman" w:cs="Times New Roman"/>
                <w:color w:val="333333"/>
                <w:lang w:val="lv-LV"/>
              </w:rPr>
              <w:t>kārtas numurs</w:t>
            </w:r>
          </w:p>
        </w:tc>
        <w:tc>
          <w:tcPr>
            <w:tcW w:w="900" w:type="dxa"/>
            <w:tcBorders>
              <w:top w:val="single" w:color="817F7F" w:sz="6" w:space="0"/>
              <w:left w:val="single" w:color="817F7F" w:sz="6" w:space="0"/>
              <w:bottom w:val="single" w:color="817F7F" w:sz="6" w:space="0"/>
              <w:right w:val="single" w:color="817F7F" w:sz="6" w:space="0"/>
            </w:tcBorders>
            <w:vAlign w:val="center"/>
          </w:tcPr>
          <w:p w:rsidRPr="005A5945" w:rsidR="2245566C" w:rsidP="2245566C" w:rsidRDefault="2245566C" w14:paraId="7988D1A2" w14:textId="7CF63094">
            <w:pPr>
              <w:spacing w:line="360" w:lineRule="exact"/>
              <w:rPr>
                <w:rFonts w:eastAsia="Times New Roman" w:cs="Times New Roman"/>
                <w:color w:val="333333"/>
                <w:lang w:val="lv-LV"/>
              </w:rPr>
            </w:pPr>
            <w:r w:rsidRPr="005A5945">
              <w:rPr>
                <w:rFonts w:eastAsia="Times New Roman" w:cs="Times New Roman"/>
                <w:color w:val="333333"/>
                <w:lang w:val="lv-LV"/>
              </w:rPr>
              <w:t>datums</w:t>
            </w:r>
          </w:p>
        </w:tc>
        <w:tc>
          <w:tcPr>
            <w:tcW w:w="750" w:type="dxa"/>
            <w:tcBorders>
              <w:top w:val="single" w:color="817F7F" w:sz="6" w:space="0"/>
              <w:left w:val="single" w:color="817F7F" w:sz="6" w:space="0"/>
              <w:bottom w:val="single" w:color="817F7F" w:sz="6" w:space="0"/>
              <w:right w:val="single" w:color="817F7F" w:sz="6" w:space="0"/>
            </w:tcBorders>
            <w:vAlign w:val="center"/>
          </w:tcPr>
          <w:p w:rsidRPr="005A5945" w:rsidR="2245566C" w:rsidP="2245566C" w:rsidRDefault="2245566C" w14:paraId="014CCB1B" w14:textId="116C56B6">
            <w:pPr>
              <w:spacing w:line="360" w:lineRule="exact"/>
              <w:rPr>
                <w:rFonts w:eastAsia="Times New Roman" w:cs="Times New Roman"/>
                <w:color w:val="333333"/>
                <w:lang w:val="lv-LV"/>
              </w:rPr>
            </w:pPr>
            <w:r w:rsidRPr="005A5945">
              <w:rPr>
                <w:rFonts w:eastAsia="Times New Roman" w:cs="Times New Roman"/>
                <w:color w:val="333333"/>
                <w:lang w:val="lv-LV"/>
              </w:rPr>
              <w:t>1. deva</w:t>
            </w:r>
          </w:p>
        </w:tc>
        <w:tc>
          <w:tcPr>
            <w:tcW w:w="660" w:type="dxa"/>
            <w:tcBorders>
              <w:top w:val="single" w:color="817F7F" w:sz="6" w:space="0"/>
              <w:left w:val="single" w:color="817F7F" w:sz="6" w:space="0"/>
              <w:bottom w:val="single" w:color="817F7F" w:sz="6" w:space="0"/>
              <w:right w:val="single" w:color="817F7F" w:sz="6" w:space="0"/>
            </w:tcBorders>
            <w:vAlign w:val="center"/>
          </w:tcPr>
          <w:p w:rsidRPr="005A5945" w:rsidR="2245566C" w:rsidP="2245566C" w:rsidRDefault="2245566C" w14:paraId="240C5048" w14:textId="6B43823D">
            <w:pPr>
              <w:spacing w:line="360" w:lineRule="exact"/>
              <w:rPr>
                <w:rFonts w:eastAsia="Times New Roman" w:cs="Times New Roman"/>
                <w:color w:val="333333"/>
                <w:lang w:val="lv-LV"/>
              </w:rPr>
            </w:pPr>
            <w:r w:rsidRPr="005A5945">
              <w:rPr>
                <w:rFonts w:eastAsia="Times New Roman" w:cs="Times New Roman"/>
                <w:color w:val="333333"/>
                <w:lang w:val="lv-LV"/>
              </w:rPr>
              <w:t>2. deva</w:t>
            </w:r>
          </w:p>
        </w:tc>
        <w:tc>
          <w:tcPr>
            <w:tcW w:w="2070" w:type="dxa"/>
            <w:tcBorders>
              <w:top w:val="single" w:color="817F7F" w:sz="6" w:space="0"/>
              <w:left w:val="single" w:color="817F7F" w:sz="6" w:space="0"/>
              <w:bottom w:val="single" w:color="817F7F" w:sz="6" w:space="0"/>
              <w:right w:val="single" w:color="817F7F" w:sz="6" w:space="0"/>
            </w:tcBorders>
            <w:vAlign w:val="center"/>
          </w:tcPr>
          <w:p w:rsidRPr="005A5945" w:rsidR="2245566C" w:rsidP="2245566C" w:rsidRDefault="2245566C" w14:paraId="1C33DCD9" w14:textId="070D88B2">
            <w:pPr>
              <w:spacing w:line="360" w:lineRule="exact"/>
              <w:rPr>
                <w:rFonts w:eastAsia="Times New Roman" w:cs="Times New Roman"/>
                <w:color w:val="333333"/>
                <w:lang w:val="lv-LV"/>
              </w:rPr>
            </w:pPr>
            <w:r w:rsidRPr="005A5945">
              <w:rPr>
                <w:rFonts w:eastAsia="Times New Roman" w:cs="Times New Roman"/>
                <w:color w:val="333333"/>
                <w:lang w:val="lv-LV"/>
              </w:rPr>
              <w:t>papildu deva (2. vai 3. deva) imūnsupresīvam pacientam;</w:t>
            </w:r>
            <w:r w:rsidRPr="005A5945">
              <w:rPr>
                <w:lang w:val="lv-LV"/>
              </w:rPr>
              <w:br/>
            </w:r>
            <w:r w:rsidRPr="005A5945">
              <w:rPr>
                <w:rFonts w:eastAsia="Times New Roman" w:cs="Times New Roman"/>
                <w:color w:val="333333"/>
                <w:lang w:val="lv-LV"/>
              </w:rPr>
              <w:t xml:space="preserve">ne agrāk kā 28 dienas pēc 2. devas, </w:t>
            </w:r>
            <w:r w:rsidRPr="005A5945">
              <w:rPr>
                <w:rFonts w:eastAsia="Times New Roman" w:cs="Times New Roman"/>
                <w:i/>
                <w:iCs/>
                <w:color w:val="333333"/>
                <w:lang w:val="lv-LV"/>
              </w:rPr>
              <w:t>Janssen</w:t>
            </w:r>
            <w:r w:rsidRPr="005A5945">
              <w:rPr>
                <w:rFonts w:eastAsia="Times New Roman" w:cs="Times New Roman"/>
                <w:color w:val="333333"/>
                <w:lang w:val="lv-LV"/>
              </w:rPr>
              <w:t xml:space="preserve"> gadījumā – pēc 1. devas</w:t>
            </w:r>
          </w:p>
        </w:tc>
        <w:tc>
          <w:tcPr>
            <w:tcW w:w="3018" w:type="dxa"/>
            <w:tcBorders>
              <w:top w:val="single" w:color="817F7F" w:sz="6" w:space="0"/>
              <w:left w:val="single" w:color="817F7F" w:sz="6" w:space="0"/>
              <w:bottom w:val="single" w:color="817F7F" w:sz="6" w:space="0"/>
              <w:right w:val="single" w:color="817F7F" w:sz="6" w:space="0"/>
            </w:tcBorders>
            <w:vAlign w:val="center"/>
          </w:tcPr>
          <w:p w:rsidRPr="005A5945" w:rsidR="2245566C" w:rsidP="2245566C" w:rsidRDefault="2245566C" w14:paraId="7A46A581" w14:textId="789F6010">
            <w:pPr>
              <w:spacing w:line="360" w:lineRule="exact"/>
              <w:rPr>
                <w:rFonts w:eastAsia="Times New Roman" w:cs="Times New Roman"/>
                <w:color w:val="333333"/>
                <w:lang w:val="lv-LV"/>
              </w:rPr>
            </w:pPr>
            <w:r w:rsidRPr="005A5945">
              <w:rPr>
                <w:rFonts w:eastAsia="Times New Roman" w:cs="Times New Roman"/>
                <w:color w:val="333333"/>
                <w:lang w:val="lv-LV"/>
              </w:rPr>
              <w:t>balstvakcinācija (2. vai 3. deva)</w:t>
            </w:r>
          </w:p>
        </w:tc>
      </w:tr>
      <w:tr w:rsidRPr="005A5945" w:rsidR="2245566C" w:rsidTr="00126612" w14:paraId="524C8D3D" w14:textId="77777777">
        <w:tc>
          <w:tcPr>
            <w:tcW w:w="1875" w:type="dxa"/>
            <w:tcBorders>
              <w:top w:val="single" w:color="817F7F" w:sz="6" w:space="0"/>
              <w:left w:val="single" w:color="817F7F" w:sz="6" w:space="0"/>
              <w:bottom w:val="single" w:color="817F7F" w:sz="6" w:space="0"/>
              <w:right w:val="single" w:color="817F7F" w:sz="6" w:space="0"/>
            </w:tcBorders>
            <w:vAlign w:val="center"/>
          </w:tcPr>
          <w:p w:rsidRPr="005A5945" w:rsidR="2245566C" w:rsidP="2245566C" w:rsidRDefault="2245566C" w14:paraId="04C2AFD4" w14:textId="540139B5">
            <w:pPr>
              <w:spacing w:line="360" w:lineRule="exact"/>
              <w:rPr>
                <w:rFonts w:eastAsia="Times New Roman" w:cs="Times New Roman"/>
                <w:i/>
                <w:iCs/>
                <w:color w:val="333333"/>
                <w:lang w:val="lv-LV"/>
              </w:rPr>
            </w:pPr>
            <w:r w:rsidRPr="005A5945">
              <w:rPr>
                <w:rFonts w:eastAsia="Times New Roman" w:cs="Times New Roman"/>
                <w:i/>
                <w:iCs/>
                <w:color w:val="333333"/>
                <w:lang w:val="lv-LV"/>
              </w:rPr>
              <w:t>Vaxzevria</w:t>
            </w:r>
          </w:p>
        </w:tc>
        <w:tc>
          <w:tcPr>
            <w:tcW w:w="1005" w:type="dxa"/>
            <w:tcBorders>
              <w:top w:val="single" w:color="817F7F" w:sz="6" w:space="0"/>
              <w:left w:val="single" w:color="817F7F" w:sz="6" w:space="0"/>
              <w:bottom w:val="single" w:color="817F7F" w:sz="6" w:space="0"/>
              <w:right w:val="single" w:color="817F7F" w:sz="6" w:space="0"/>
            </w:tcBorders>
            <w:vAlign w:val="center"/>
          </w:tcPr>
          <w:p w:rsidRPr="005A5945" w:rsidR="2245566C" w:rsidP="2245566C" w:rsidRDefault="2245566C" w14:paraId="461FEEF2" w14:textId="5651E1FC">
            <w:pPr>
              <w:spacing w:line="360" w:lineRule="exact"/>
              <w:rPr>
                <w:rFonts w:eastAsia="Times New Roman" w:cs="Times New Roman"/>
                <w:color w:val="333333"/>
                <w:lang w:val="lv-LV"/>
              </w:rPr>
            </w:pPr>
            <w:r w:rsidRPr="005A5945">
              <w:rPr>
                <w:rFonts w:eastAsia="Times New Roman" w:cs="Times New Roman"/>
                <w:color w:val="333333"/>
                <w:lang w:val="lv-LV"/>
              </w:rPr>
              <w:t xml:space="preserve"> </w:t>
            </w:r>
          </w:p>
        </w:tc>
        <w:tc>
          <w:tcPr>
            <w:tcW w:w="900" w:type="dxa"/>
            <w:tcBorders>
              <w:top w:val="single" w:color="817F7F" w:sz="6" w:space="0"/>
              <w:left w:val="single" w:color="817F7F" w:sz="6" w:space="0"/>
              <w:bottom w:val="single" w:color="817F7F" w:sz="6" w:space="0"/>
              <w:right w:val="single" w:color="817F7F" w:sz="6" w:space="0"/>
            </w:tcBorders>
            <w:vAlign w:val="center"/>
          </w:tcPr>
          <w:p w:rsidRPr="005A5945" w:rsidR="2245566C" w:rsidP="2245566C" w:rsidRDefault="2245566C" w14:paraId="3D68415A" w14:textId="4756DD07">
            <w:pPr>
              <w:spacing w:line="360" w:lineRule="exact"/>
              <w:rPr>
                <w:rFonts w:eastAsia="Times New Roman" w:cs="Times New Roman"/>
                <w:color w:val="333333"/>
                <w:lang w:val="lv-LV"/>
              </w:rPr>
            </w:pPr>
            <w:r w:rsidRPr="005A5945">
              <w:rPr>
                <w:rFonts w:eastAsia="Times New Roman" w:cs="Times New Roman"/>
                <w:color w:val="333333"/>
                <w:lang w:val="lv-LV"/>
              </w:rPr>
              <w:t xml:space="preserve"> </w:t>
            </w:r>
          </w:p>
        </w:tc>
        <w:tc>
          <w:tcPr>
            <w:tcW w:w="750" w:type="dxa"/>
            <w:tcBorders>
              <w:top w:val="single" w:color="817F7F" w:sz="6" w:space="0"/>
              <w:left w:val="single" w:color="817F7F" w:sz="6" w:space="0"/>
              <w:bottom w:val="single" w:color="817F7F" w:sz="6" w:space="0"/>
              <w:right w:val="single" w:color="817F7F" w:sz="6" w:space="0"/>
            </w:tcBorders>
            <w:vAlign w:val="center"/>
          </w:tcPr>
          <w:p w:rsidRPr="005A5945" w:rsidR="2245566C" w:rsidP="2245566C" w:rsidRDefault="2245566C" w14:paraId="5D8D17A9" w14:textId="6C64AE81">
            <w:pPr>
              <w:spacing w:line="360" w:lineRule="exact"/>
              <w:rPr>
                <w:rFonts w:eastAsia="Times New Roman" w:cs="Times New Roman"/>
                <w:lang w:val="lv-LV"/>
              </w:rPr>
            </w:pPr>
            <w:r w:rsidRPr="005A5945">
              <w:rPr>
                <w:noProof/>
                <w:lang w:val="lv-LV"/>
              </w:rPr>
              <w:drawing>
                <wp:inline distT="0" distB="0" distL="0" distR="0" wp14:anchorId="65E2D9E8" wp14:editId="2AFD2425">
                  <wp:extent cx="123825" cy="123825"/>
                  <wp:effectExtent l="0" t="0" r="0" b="0"/>
                  <wp:docPr id="388803304" name="Picture 38880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123825" cy="123825"/>
                          </a:xfrm>
                          <a:prstGeom prst="rect">
                            <a:avLst/>
                          </a:prstGeom>
                        </pic:spPr>
                      </pic:pic>
                    </a:graphicData>
                  </a:graphic>
                </wp:inline>
              </w:drawing>
            </w:r>
          </w:p>
        </w:tc>
        <w:tc>
          <w:tcPr>
            <w:tcW w:w="660" w:type="dxa"/>
            <w:tcBorders>
              <w:top w:val="single" w:color="817F7F" w:sz="6" w:space="0"/>
              <w:left w:val="single" w:color="817F7F" w:sz="6" w:space="0"/>
              <w:bottom w:val="single" w:color="817F7F" w:sz="6" w:space="0"/>
              <w:right w:val="single" w:color="817F7F" w:sz="6" w:space="0"/>
            </w:tcBorders>
            <w:vAlign w:val="center"/>
          </w:tcPr>
          <w:p w:rsidRPr="005A5945" w:rsidR="2245566C" w:rsidP="2245566C" w:rsidRDefault="2245566C" w14:paraId="5BAC97A4" w14:textId="467E0242">
            <w:pPr>
              <w:spacing w:line="360" w:lineRule="exact"/>
              <w:rPr>
                <w:rFonts w:eastAsia="Times New Roman" w:cs="Times New Roman"/>
                <w:lang w:val="lv-LV"/>
              </w:rPr>
            </w:pPr>
            <w:r w:rsidRPr="005A5945">
              <w:rPr>
                <w:noProof/>
                <w:lang w:val="lv-LV"/>
              </w:rPr>
              <w:drawing>
                <wp:inline distT="0" distB="0" distL="0" distR="0" wp14:anchorId="176A99E6" wp14:editId="3361F01D">
                  <wp:extent cx="123825" cy="123825"/>
                  <wp:effectExtent l="0" t="0" r="0" b="0"/>
                  <wp:docPr id="576075058" name="Picture 57607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123825" cy="123825"/>
                          </a:xfrm>
                          <a:prstGeom prst="rect">
                            <a:avLst/>
                          </a:prstGeom>
                        </pic:spPr>
                      </pic:pic>
                    </a:graphicData>
                  </a:graphic>
                </wp:inline>
              </w:drawing>
            </w:r>
          </w:p>
        </w:tc>
        <w:tc>
          <w:tcPr>
            <w:tcW w:w="2070" w:type="dxa"/>
            <w:tcBorders>
              <w:top w:val="single" w:color="817F7F" w:sz="6" w:space="0"/>
              <w:left w:val="single" w:color="817F7F" w:sz="6" w:space="0"/>
              <w:bottom w:val="single" w:color="817F7F" w:sz="6" w:space="0"/>
              <w:right w:val="single" w:color="817F7F" w:sz="6" w:space="0"/>
            </w:tcBorders>
            <w:vAlign w:val="center"/>
          </w:tcPr>
          <w:p w:rsidRPr="005A5945" w:rsidR="2245566C" w:rsidP="2245566C" w:rsidRDefault="2245566C" w14:paraId="58B32613" w14:textId="40733861">
            <w:pPr>
              <w:spacing w:line="360" w:lineRule="exact"/>
              <w:rPr>
                <w:rFonts w:eastAsia="Times New Roman" w:cs="Times New Roman"/>
                <w:lang w:val="lv-LV"/>
              </w:rPr>
            </w:pPr>
            <w:r w:rsidRPr="005A5945">
              <w:rPr>
                <w:noProof/>
                <w:lang w:val="lv-LV"/>
              </w:rPr>
              <w:drawing>
                <wp:inline distT="0" distB="0" distL="0" distR="0" wp14:anchorId="010A590F" wp14:editId="5E591671">
                  <wp:extent cx="123825" cy="123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123825" cy="123825"/>
                          </a:xfrm>
                          <a:prstGeom prst="rect">
                            <a:avLst/>
                          </a:prstGeom>
                        </pic:spPr>
                      </pic:pic>
                    </a:graphicData>
                  </a:graphic>
                </wp:inline>
              </w:drawing>
            </w:r>
          </w:p>
        </w:tc>
        <w:tc>
          <w:tcPr>
            <w:tcW w:w="3018" w:type="dxa"/>
            <w:tcBorders>
              <w:top w:val="single" w:color="817F7F" w:sz="6" w:space="0"/>
              <w:left w:val="single" w:color="817F7F" w:sz="6" w:space="0"/>
              <w:bottom w:val="single" w:color="817F7F" w:sz="6" w:space="0"/>
              <w:right w:val="single" w:color="817F7F" w:sz="6" w:space="0"/>
            </w:tcBorders>
            <w:vAlign w:val="center"/>
          </w:tcPr>
          <w:p w:rsidRPr="005A5945" w:rsidR="2245566C" w:rsidP="2245566C" w:rsidRDefault="5200821A" w14:paraId="38067CF3" w14:textId="31506168">
            <w:pPr>
              <w:spacing w:line="360" w:lineRule="exact"/>
              <w:rPr>
                <w:rFonts w:eastAsia="Times New Roman" w:cs="Times New Roman"/>
                <w:color w:val="333333"/>
                <w:lang w:val="lv-LV"/>
              </w:rPr>
            </w:pPr>
            <w:r w:rsidRPr="005A5945">
              <w:rPr>
                <w:rFonts w:eastAsia="Times New Roman" w:cs="Times New Roman"/>
                <w:color w:val="333333"/>
                <w:lang w:val="lv-LV"/>
              </w:rPr>
              <w:t>ne agrāk k</w:t>
            </w:r>
            <w:r w:rsidRPr="005A5945">
              <w:rPr>
                <w:rFonts w:eastAsia="Times New Roman" w:cs="Times New Roman"/>
                <w:lang w:val="lv-LV"/>
              </w:rPr>
              <w:t xml:space="preserve">ā </w:t>
            </w:r>
            <w:r w:rsidRPr="005A5945" w:rsidR="6C144CAF">
              <w:rPr>
                <w:rFonts w:eastAsia="Times New Roman" w:cs="Times New Roman"/>
                <w:lang w:val="lv-LV"/>
              </w:rPr>
              <w:t>3</w:t>
            </w:r>
            <w:r w:rsidRPr="005A5945">
              <w:rPr>
                <w:rFonts w:eastAsia="Times New Roman" w:cs="Times New Roman"/>
                <w:lang w:val="lv-LV"/>
              </w:rPr>
              <w:t xml:space="preserve"> mēnešus</w:t>
            </w:r>
            <w:r w:rsidRPr="005A5945">
              <w:rPr>
                <w:rFonts w:eastAsia="Times New Roman" w:cs="Times New Roman"/>
                <w:color w:val="333333"/>
                <w:lang w:val="lv-LV"/>
              </w:rPr>
              <w:t xml:space="preserve"> pēc 2. devas</w:t>
            </w:r>
            <w:r w:rsidRPr="005A5945" w:rsidR="0EFC4761">
              <w:rPr>
                <w:rFonts w:eastAsia="Times New Roman" w:cs="Times New Roman"/>
                <w:color w:val="333333"/>
                <w:lang w:val="lv-LV"/>
              </w:rPr>
              <w:t>**</w:t>
            </w:r>
          </w:p>
          <w:p w:rsidRPr="005A5945" w:rsidR="2245566C" w:rsidP="2245566C" w:rsidRDefault="2245566C" w14:paraId="161767E2" w14:textId="617A2B56">
            <w:pPr>
              <w:spacing w:line="360" w:lineRule="exact"/>
              <w:rPr>
                <w:rFonts w:eastAsia="Times New Roman" w:cs="Times New Roman"/>
                <w:lang w:val="lv-LV"/>
              </w:rPr>
            </w:pPr>
            <w:r w:rsidRPr="005A5945">
              <w:rPr>
                <w:noProof/>
                <w:lang w:val="lv-LV"/>
              </w:rPr>
              <w:drawing>
                <wp:inline distT="0" distB="0" distL="0" distR="0" wp14:anchorId="0EC4E55A" wp14:editId="716D7A88">
                  <wp:extent cx="123825" cy="123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123825" cy="123825"/>
                          </a:xfrm>
                          <a:prstGeom prst="rect">
                            <a:avLst/>
                          </a:prstGeom>
                        </pic:spPr>
                      </pic:pic>
                    </a:graphicData>
                  </a:graphic>
                </wp:inline>
              </w:drawing>
            </w:r>
          </w:p>
        </w:tc>
      </w:tr>
      <w:tr w:rsidRPr="005A5945" w:rsidR="2245566C" w:rsidTr="00126612" w14:paraId="7A1B34B9" w14:textId="77777777">
        <w:tc>
          <w:tcPr>
            <w:tcW w:w="1875" w:type="dxa"/>
            <w:tcBorders>
              <w:top w:val="single" w:color="817F7F" w:sz="6" w:space="0"/>
              <w:left w:val="single" w:color="817F7F" w:sz="6" w:space="0"/>
              <w:bottom w:val="single" w:color="817F7F" w:sz="6" w:space="0"/>
              <w:right w:val="single" w:color="817F7F" w:sz="6" w:space="0"/>
            </w:tcBorders>
            <w:vAlign w:val="center"/>
          </w:tcPr>
          <w:p w:rsidRPr="005A5945" w:rsidR="2245566C" w:rsidP="23E7CDE3" w:rsidRDefault="228B2D85" w14:paraId="46C5EED0" w14:textId="4BD4F87F">
            <w:pPr>
              <w:spacing w:line="360" w:lineRule="exact"/>
              <w:rPr>
                <w:rFonts w:eastAsia="Calibri" w:cs="Arial"/>
                <w:lang w:val="lv-LV"/>
              </w:rPr>
            </w:pPr>
            <w:r w:rsidRPr="005A5945">
              <w:rPr>
                <w:rFonts w:eastAsia="Times New Roman" w:cs="Times New Roman"/>
                <w:i/>
                <w:iCs/>
                <w:lang w:val="lv-LV"/>
              </w:rPr>
              <w:t>Comirnaty</w:t>
            </w:r>
            <w:r w:rsidRPr="005A5945" w:rsidR="3DF01D70">
              <w:rPr>
                <w:rFonts w:eastAsia="Times New Roman" w:cs="Times New Roman"/>
                <w:i/>
                <w:iCs/>
                <w:lang w:val="lv-LV"/>
              </w:rPr>
              <w:t xml:space="preserve"> </w:t>
            </w:r>
            <w:r w:rsidRPr="005A5945" w:rsidR="3DF01D70">
              <w:rPr>
                <w:rFonts w:eastAsia="Times New Roman" w:cs="Times New Roman"/>
                <w:lang w:val="lv-LV"/>
              </w:rPr>
              <w:t>30 µg</w:t>
            </w:r>
            <w:r w:rsidRPr="005A5945" w:rsidR="4C667A9D">
              <w:rPr>
                <w:rFonts w:eastAsia="Times New Roman" w:cs="Times New Roman"/>
                <w:lang w:val="lv-LV"/>
              </w:rPr>
              <w:t xml:space="preserve"> </w:t>
            </w:r>
            <w:r w:rsidRPr="005A5945" w:rsidR="4C667A9D">
              <w:rPr>
                <w:rFonts w:eastAsia="Times New Roman" w:cs="Times New Roman"/>
                <w:b/>
                <w:bCs/>
                <w:lang w:val="lv-LV"/>
              </w:rPr>
              <w:t>EU/1/20/1528/00</w:t>
            </w:r>
          </w:p>
          <w:p w:rsidRPr="005A5945" w:rsidR="2245566C" w:rsidP="23E7CDE3" w:rsidRDefault="66824278" w14:paraId="7A381FF5" w14:textId="0CF5D810">
            <w:pPr>
              <w:spacing w:line="360" w:lineRule="exact"/>
              <w:rPr>
                <w:rFonts w:eastAsia="Times New Roman" w:cs="Times New Roman"/>
                <w:i/>
                <w:iCs/>
                <w:lang w:val="lv-LV"/>
              </w:rPr>
            </w:pPr>
            <w:r w:rsidRPr="005A5945">
              <w:rPr>
                <w:rFonts w:eastAsia="Times New Roman" w:cs="Times New Roman"/>
                <w:b/>
                <w:bCs/>
                <w:i/>
                <w:iCs/>
                <w:lang w:val="lv-LV"/>
              </w:rPr>
              <w:t>12+</w:t>
            </w:r>
          </w:p>
          <w:p w:rsidRPr="005A5945" w:rsidR="2245566C" w:rsidP="23E7CDE3" w:rsidRDefault="10EE0C4F" w14:paraId="4CEA3E47" w14:textId="4238F8BC">
            <w:pPr>
              <w:spacing w:line="360" w:lineRule="exact"/>
              <w:rPr>
                <w:rFonts w:eastAsia="Times New Roman" w:cs="Times New Roman"/>
                <w:b/>
                <w:bCs/>
                <w:i/>
                <w:iCs/>
                <w:lang w:val="lv-LV"/>
              </w:rPr>
            </w:pPr>
            <w:r w:rsidRPr="005A5945">
              <w:rPr>
                <w:rFonts w:eastAsia="Times New Roman" w:cs="Times New Roman"/>
                <w:b/>
                <w:bCs/>
                <w:i/>
                <w:iCs/>
                <w:lang w:val="lv-LV"/>
              </w:rPr>
              <w:t>Flakona vāci</w:t>
            </w:r>
            <w:r w:rsidRPr="005A5945" w:rsidR="24E71B14">
              <w:rPr>
                <w:rFonts w:eastAsia="Times New Roman" w:cs="Times New Roman"/>
                <w:b/>
                <w:bCs/>
                <w:i/>
                <w:iCs/>
                <w:lang w:val="lv-LV"/>
              </w:rPr>
              <w:t xml:space="preserve">ņš </w:t>
            </w:r>
            <w:r w:rsidRPr="005A5945">
              <w:rPr>
                <w:rFonts w:eastAsia="Times New Roman" w:cs="Times New Roman"/>
                <w:b/>
                <w:bCs/>
                <w:i/>
                <w:iCs/>
                <w:lang w:val="lv-LV"/>
              </w:rPr>
              <w:t xml:space="preserve"> </w:t>
            </w:r>
            <w:r w:rsidRPr="005A5945" w:rsidR="58EF455C">
              <w:rPr>
                <w:rFonts w:eastAsia="Times New Roman" w:cs="Times New Roman"/>
                <w:b/>
                <w:bCs/>
                <w:i/>
                <w:iCs/>
                <w:lang w:val="lv-LV"/>
              </w:rPr>
              <w:t>violetā</w:t>
            </w:r>
            <w:r w:rsidRPr="005A5945">
              <w:rPr>
                <w:rFonts w:eastAsia="Times New Roman" w:cs="Times New Roman"/>
                <w:b/>
                <w:bCs/>
                <w:i/>
                <w:iCs/>
                <w:lang w:val="lv-LV"/>
              </w:rPr>
              <w:t xml:space="preserve"> krāsā</w:t>
            </w:r>
          </w:p>
        </w:tc>
        <w:tc>
          <w:tcPr>
            <w:tcW w:w="1005" w:type="dxa"/>
            <w:tcBorders>
              <w:top w:val="single" w:color="817F7F" w:sz="6" w:space="0"/>
              <w:left w:val="single" w:color="817F7F" w:sz="6" w:space="0"/>
              <w:bottom w:val="single" w:color="817F7F" w:sz="6" w:space="0"/>
              <w:right w:val="single" w:color="817F7F" w:sz="6" w:space="0"/>
            </w:tcBorders>
            <w:vAlign w:val="center"/>
          </w:tcPr>
          <w:p w:rsidRPr="005A5945" w:rsidR="2245566C" w:rsidP="23E7CDE3" w:rsidRDefault="4A4C1B46" w14:paraId="5E1F40AD" w14:textId="3D700754">
            <w:pPr>
              <w:spacing w:line="360" w:lineRule="exact"/>
              <w:rPr>
                <w:rFonts w:eastAsia="Times New Roman" w:cs="Times New Roman"/>
                <w:lang w:val="lv-LV"/>
              </w:rPr>
            </w:pPr>
            <w:r w:rsidRPr="005A5945">
              <w:rPr>
                <w:rFonts w:eastAsia="Times New Roman" w:cs="Times New Roman"/>
                <w:lang w:val="lv-LV"/>
              </w:rPr>
              <w:t xml:space="preserve"> </w:t>
            </w:r>
          </w:p>
        </w:tc>
        <w:tc>
          <w:tcPr>
            <w:tcW w:w="900" w:type="dxa"/>
            <w:tcBorders>
              <w:top w:val="single" w:color="817F7F" w:sz="6" w:space="0"/>
              <w:left w:val="single" w:color="817F7F" w:sz="6" w:space="0"/>
              <w:bottom w:val="single" w:color="817F7F" w:sz="6" w:space="0"/>
              <w:right w:val="single" w:color="817F7F" w:sz="6" w:space="0"/>
            </w:tcBorders>
            <w:vAlign w:val="center"/>
          </w:tcPr>
          <w:p w:rsidRPr="005A5945" w:rsidR="2245566C" w:rsidP="23E7CDE3" w:rsidRDefault="4A4C1B46" w14:paraId="5A98BE4B" w14:textId="651A0E77">
            <w:pPr>
              <w:spacing w:line="360" w:lineRule="exact"/>
              <w:rPr>
                <w:rFonts w:eastAsia="Times New Roman" w:cs="Times New Roman"/>
                <w:lang w:val="lv-LV"/>
              </w:rPr>
            </w:pPr>
            <w:r w:rsidRPr="005A5945">
              <w:rPr>
                <w:rFonts w:eastAsia="Times New Roman" w:cs="Times New Roman"/>
                <w:lang w:val="lv-LV"/>
              </w:rPr>
              <w:t xml:space="preserve"> </w:t>
            </w:r>
          </w:p>
        </w:tc>
        <w:tc>
          <w:tcPr>
            <w:tcW w:w="750" w:type="dxa"/>
            <w:tcBorders>
              <w:top w:val="single" w:color="817F7F" w:sz="6" w:space="0"/>
              <w:left w:val="single" w:color="817F7F" w:sz="6" w:space="0"/>
              <w:bottom w:val="single" w:color="817F7F" w:sz="6" w:space="0"/>
              <w:right w:val="single" w:color="817F7F" w:sz="6" w:space="0"/>
            </w:tcBorders>
            <w:vAlign w:val="center"/>
          </w:tcPr>
          <w:p w:rsidRPr="005A5945" w:rsidR="2245566C" w:rsidP="23E7CDE3" w:rsidRDefault="06DA8B2C" w14:paraId="0E7B703A" w14:textId="1C4B4388">
            <w:pPr>
              <w:spacing w:line="360" w:lineRule="exact"/>
              <w:rPr>
                <w:color w:val="5B9BD5" w:themeColor="accent1"/>
                <w:lang w:val="lv-LV"/>
              </w:rPr>
            </w:pPr>
            <w:r w:rsidRPr="005A5945">
              <w:rPr>
                <w:noProof/>
                <w:lang w:val="lv-LV"/>
              </w:rPr>
              <w:drawing>
                <wp:inline distT="0" distB="0" distL="0" distR="0" wp14:anchorId="6C2B3055" wp14:editId="2001ADB3">
                  <wp:extent cx="123825" cy="123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4">
                            <a:extLst>
                              <a:ext uri="{28A0092B-C50C-407E-A947-70E740481C1C}">
                                <a14:useLocalDpi xmlns:a14="http://schemas.microsoft.com/office/drawing/2010/main" val="0"/>
                              </a:ext>
                            </a:extLst>
                          </a:blip>
                          <a:stretch>
                            <a:fillRect/>
                          </a:stretch>
                        </pic:blipFill>
                        <pic:spPr>
                          <a:xfrm>
                            <a:off x="0" y="0"/>
                            <a:ext cx="123825" cy="123825"/>
                          </a:xfrm>
                          <a:prstGeom prst="rect">
                            <a:avLst/>
                          </a:prstGeom>
                        </pic:spPr>
                      </pic:pic>
                    </a:graphicData>
                  </a:graphic>
                </wp:inline>
              </w:drawing>
            </w:r>
          </w:p>
          <w:p w:rsidRPr="005A5945" w:rsidR="2245566C" w:rsidP="23E7CDE3" w:rsidRDefault="620D76AF" w14:paraId="520C0E4D" w14:textId="0F76CC41">
            <w:pPr>
              <w:spacing w:line="360" w:lineRule="exact"/>
              <w:rPr>
                <w:rFonts w:eastAsia="Calibri" w:cs="Arial"/>
                <w:color w:val="5B9BD5" w:themeColor="accent1"/>
                <w:lang w:val="lv-LV"/>
              </w:rPr>
            </w:pPr>
            <w:r w:rsidRPr="005A5945">
              <w:rPr>
                <w:rFonts w:eastAsia="Calibri" w:cs="Arial"/>
                <w:lang w:val="lv-LV"/>
              </w:rPr>
              <w:t>0,3 ml</w:t>
            </w:r>
          </w:p>
        </w:tc>
        <w:tc>
          <w:tcPr>
            <w:tcW w:w="660" w:type="dxa"/>
            <w:tcBorders>
              <w:top w:val="single" w:color="817F7F" w:sz="6" w:space="0"/>
              <w:left w:val="single" w:color="817F7F" w:sz="6" w:space="0"/>
              <w:bottom w:val="single" w:color="817F7F" w:sz="6" w:space="0"/>
              <w:right w:val="single" w:color="817F7F" w:sz="6" w:space="0"/>
            </w:tcBorders>
            <w:vAlign w:val="center"/>
          </w:tcPr>
          <w:p w:rsidRPr="005A5945" w:rsidR="2245566C" w:rsidP="23E7CDE3" w:rsidRDefault="06DA8B2C" w14:paraId="482A442D" w14:textId="78059D5E">
            <w:pPr>
              <w:spacing w:line="360" w:lineRule="exact"/>
              <w:rPr>
                <w:color w:val="5B9BD5" w:themeColor="accent1"/>
                <w:lang w:val="lv-LV"/>
              </w:rPr>
            </w:pPr>
            <w:r w:rsidRPr="005A5945">
              <w:rPr>
                <w:noProof/>
                <w:lang w:val="lv-LV"/>
              </w:rPr>
              <w:drawing>
                <wp:inline distT="0" distB="0" distL="0" distR="0" wp14:anchorId="62266C3D" wp14:editId="573EF635">
                  <wp:extent cx="123825" cy="123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4">
                            <a:extLst>
                              <a:ext uri="{28A0092B-C50C-407E-A947-70E740481C1C}">
                                <a14:useLocalDpi xmlns:a14="http://schemas.microsoft.com/office/drawing/2010/main" val="0"/>
                              </a:ext>
                            </a:extLst>
                          </a:blip>
                          <a:stretch>
                            <a:fillRect/>
                          </a:stretch>
                        </pic:blipFill>
                        <pic:spPr>
                          <a:xfrm>
                            <a:off x="0" y="0"/>
                            <a:ext cx="123825" cy="123825"/>
                          </a:xfrm>
                          <a:prstGeom prst="rect">
                            <a:avLst/>
                          </a:prstGeom>
                        </pic:spPr>
                      </pic:pic>
                    </a:graphicData>
                  </a:graphic>
                </wp:inline>
              </w:drawing>
            </w:r>
          </w:p>
          <w:p w:rsidRPr="005A5945" w:rsidR="2245566C" w:rsidP="23E7CDE3" w:rsidRDefault="254CC258" w14:paraId="2A2BE70E" w14:textId="113A8916">
            <w:pPr>
              <w:spacing w:line="360" w:lineRule="exact"/>
              <w:rPr>
                <w:rFonts w:eastAsia="Calibri" w:cs="Arial"/>
                <w:color w:val="5B9BD5" w:themeColor="accent1"/>
                <w:lang w:val="lv-LV"/>
              </w:rPr>
            </w:pPr>
            <w:r w:rsidRPr="005A5945">
              <w:rPr>
                <w:rFonts w:eastAsia="Calibri" w:cs="Arial"/>
                <w:lang w:val="lv-LV"/>
              </w:rPr>
              <w:t>0,3 ml</w:t>
            </w:r>
          </w:p>
        </w:tc>
        <w:tc>
          <w:tcPr>
            <w:tcW w:w="2070" w:type="dxa"/>
            <w:tcBorders>
              <w:top w:val="single" w:color="817F7F" w:sz="6" w:space="0"/>
              <w:left w:val="single" w:color="817F7F" w:sz="6" w:space="0"/>
              <w:bottom w:val="single" w:color="817F7F" w:sz="6" w:space="0"/>
              <w:right w:val="single" w:color="817F7F" w:sz="6" w:space="0"/>
            </w:tcBorders>
            <w:vAlign w:val="center"/>
          </w:tcPr>
          <w:p w:rsidRPr="005A5945" w:rsidR="2245566C" w:rsidP="23E7CDE3" w:rsidRDefault="06DA8B2C" w14:paraId="5125D8B5" w14:textId="7EEE8037">
            <w:pPr>
              <w:spacing w:line="360" w:lineRule="exact"/>
              <w:rPr>
                <w:color w:val="5B9BD5" w:themeColor="accent1"/>
                <w:lang w:val="lv-LV"/>
              </w:rPr>
            </w:pPr>
            <w:r w:rsidRPr="005A5945">
              <w:rPr>
                <w:noProof/>
                <w:lang w:val="lv-LV"/>
              </w:rPr>
              <w:drawing>
                <wp:inline distT="0" distB="0" distL="0" distR="0" wp14:anchorId="1C3B7E4E" wp14:editId="030FCE43">
                  <wp:extent cx="123825" cy="123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04">
                            <a:extLst>
                              <a:ext uri="{28A0092B-C50C-407E-A947-70E740481C1C}">
                                <a14:useLocalDpi xmlns:a14="http://schemas.microsoft.com/office/drawing/2010/main" val="0"/>
                              </a:ext>
                            </a:extLst>
                          </a:blip>
                          <a:stretch>
                            <a:fillRect/>
                          </a:stretch>
                        </pic:blipFill>
                        <pic:spPr>
                          <a:xfrm>
                            <a:off x="0" y="0"/>
                            <a:ext cx="123825" cy="123825"/>
                          </a:xfrm>
                          <a:prstGeom prst="rect">
                            <a:avLst/>
                          </a:prstGeom>
                        </pic:spPr>
                      </pic:pic>
                    </a:graphicData>
                  </a:graphic>
                </wp:inline>
              </w:drawing>
            </w:r>
          </w:p>
          <w:p w:rsidRPr="005A5945" w:rsidR="2245566C" w:rsidP="23E7CDE3" w:rsidRDefault="7E84DE1A" w14:paraId="447E7421" w14:textId="69BDCD9B">
            <w:pPr>
              <w:spacing w:line="360" w:lineRule="exact"/>
              <w:rPr>
                <w:rFonts w:eastAsia="Calibri" w:cs="Arial"/>
                <w:color w:val="5B9BD5" w:themeColor="accent1"/>
                <w:lang w:val="lv-LV"/>
              </w:rPr>
            </w:pPr>
            <w:r w:rsidRPr="005A5945">
              <w:rPr>
                <w:rFonts w:eastAsia="Calibri" w:cs="Arial"/>
                <w:lang w:val="lv-LV"/>
              </w:rPr>
              <w:t>0,3ml</w:t>
            </w:r>
          </w:p>
        </w:tc>
        <w:tc>
          <w:tcPr>
            <w:tcW w:w="3018" w:type="dxa"/>
            <w:tcBorders>
              <w:top w:val="single" w:color="817F7F" w:sz="6" w:space="0"/>
              <w:left w:val="single" w:color="817F7F" w:sz="6" w:space="0"/>
              <w:bottom w:val="single" w:color="817F7F" w:sz="6" w:space="0"/>
              <w:right w:val="single" w:color="817F7F" w:sz="6" w:space="0"/>
            </w:tcBorders>
            <w:vAlign w:val="center"/>
          </w:tcPr>
          <w:p w:rsidRPr="005A5945" w:rsidR="0E9C7320" w:rsidP="23E7CDE3" w:rsidRDefault="633EBC35" w14:paraId="4CC24457" w14:textId="7AA590B8">
            <w:pPr>
              <w:spacing w:line="360" w:lineRule="exact"/>
              <w:rPr>
                <w:rFonts w:eastAsia="Times New Roman" w:cs="Times New Roman"/>
                <w:lang w:val="lv-LV"/>
              </w:rPr>
            </w:pPr>
            <w:r w:rsidRPr="005A5945">
              <w:rPr>
                <w:rFonts w:eastAsia="Times New Roman" w:cs="Times New Roman"/>
                <w:lang w:val="lv-LV"/>
              </w:rPr>
              <w:t>Līdz 18. gadu vecumam neveic</w:t>
            </w:r>
          </w:p>
          <w:p w:rsidRPr="005A5945" w:rsidR="2245566C" w:rsidP="23E7CDE3" w:rsidRDefault="7EC1043E" w14:paraId="2E9E953C" w14:textId="2669E161">
            <w:pPr>
              <w:spacing w:line="360" w:lineRule="exact"/>
              <w:rPr>
                <w:rFonts w:eastAsia="Times New Roman" w:cs="Times New Roman"/>
                <w:lang w:val="lv-LV"/>
              </w:rPr>
            </w:pPr>
            <w:r w:rsidRPr="005A5945">
              <w:rPr>
                <w:rFonts w:eastAsia="Times New Roman" w:cs="Times New Roman"/>
                <w:lang w:val="lv-LV"/>
              </w:rPr>
              <w:t xml:space="preserve">Pieaugušajiem: </w:t>
            </w:r>
            <w:r w:rsidRPr="005A5945" w:rsidR="4B3B29C6">
              <w:rPr>
                <w:rFonts w:eastAsia="Times New Roman" w:cs="Times New Roman"/>
                <w:lang w:val="lv-LV"/>
              </w:rPr>
              <w:t xml:space="preserve">ne agrāk kā </w:t>
            </w:r>
            <w:r w:rsidRPr="005A5945" w:rsidR="421DC4EA">
              <w:rPr>
                <w:rFonts w:eastAsia="Times New Roman" w:cs="Times New Roman"/>
                <w:lang w:val="lv-LV"/>
              </w:rPr>
              <w:t xml:space="preserve">3 </w:t>
            </w:r>
            <w:r w:rsidRPr="005A5945" w:rsidR="4B3B29C6">
              <w:rPr>
                <w:rFonts w:eastAsia="Times New Roman" w:cs="Times New Roman"/>
                <w:lang w:val="lv-LV"/>
              </w:rPr>
              <w:t xml:space="preserve"> mēnešus pēc 2. devas</w:t>
            </w:r>
            <w:r w:rsidRPr="005A5945" w:rsidR="5D1DDD21">
              <w:rPr>
                <w:rFonts w:eastAsia="Times New Roman" w:cs="Times New Roman"/>
                <w:lang w:val="lv-LV"/>
              </w:rPr>
              <w:t xml:space="preserve"> **</w:t>
            </w:r>
          </w:p>
          <w:p w:rsidRPr="005A5945" w:rsidR="2245566C" w:rsidP="23E7CDE3" w:rsidRDefault="4A4C1B46" w14:paraId="19001329" w14:textId="72C83715">
            <w:pPr>
              <w:spacing w:line="360" w:lineRule="exact"/>
              <w:rPr>
                <w:rFonts w:eastAsia="Times New Roman" w:cs="Times New Roman"/>
                <w:lang w:val="lv-LV"/>
              </w:rPr>
            </w:pPr>
            <w:r w:rsidRPr="005A5945">
              <w:rPr>
                <w:noProof/>
                <w:lang w:val="lv-LV"/>
              </w:rPr>
              <w:drawing>
                <wp:inline distT="0" distB="0" distL="0" distR="0" wp14:anchorId="10110D32" wp14:editId="11201C35">
                  <wp:extent cx="123825" cy="123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04">
                            <a:extLst>
                              <a:ext uri="{28A0092B-C50C-407E-A947-70E740481C1C}">
                                <a14:useLocalDpi xmlns:a14="http://schemas.microsoft.com/office/drawing/2010/main" val="0"/>
                              </a:ext>
                            </a:extLst>
                          </a:blip>
                          <a:stretch>
                            <a:fillRect/>
                          </a:stretch>
                        </pic:blipFill>
                        <pic:spPr>
                          <a:xfrm>
                            <a:off x="0" y="0"/>
                            <a:ext cx="123825" cy="123825"/>
                          </a:xfrm>
                          <a:prstGeom prst="rect">
                            <a:avLst/>
                          </a:prstGeom>
                        </pic:spPr>
                      </pic:pic>
                    </a:graphicData>
                  </a:graphic>
                </wp:inline>
              </w:drawing>
            </w:r>
          </w:p>
        </w:tc>
      </w:tr>
      <w:tr w:rsidRPr="005A5945" w:rsidR="115AA592" w:rsidTr="00126612" w14:paraId="120165AA" w14:textId="77777777">
        <w:tc>
          <w:tcPr>
            <w:tcW w:w="1875" w:type="dxa"/>
            <w:tcBorders>
              <w:top w:val="single" w:color="817F7F" w:sz="6" w:space="0"/>
              <w:left w:val="single" w:color="817F7F" w:sz="6" w:space="0"/>
              <w:bottom w:val="single" w:color="817F7F" w:sz="6" w:space="0"/>
              <w:right w:val="single" w:color="817F7F" w:sz="6" w:space="0"/>
            </w:tcBorders>
            <w:vAlign w:val="center"/>
          </w:tcPr>
          <w:p w:rsidRPr="005A5945" w:rsidR="5DF6B68E" w:rsidP="23E7CDE3" w:rsidRDefault="27CE4163" w14:paraId="6FAF6A2D" w14:textId="194C051D">
            <w:pPr>
              <w:spacing w:line="360" w:lineRule="exact"/>
              <w:rPr>
                <w:rFonts w:eastAsia="Calibri" w:cs="Arial"/>
                <w:b/>
                <w:bCs/>
                <w:lang w:val="lv-LV"/>
              </w:rPr>
            </w:pPr>
            <w:r w:rsidRPr="005A5945">
              <w:rPr>
                <w:rFonts w:eastAsia="Calibri" w:cs="Arial"/>
                <w:i/>
                <w:iCs/>
                <w:lang w:val="lv-LV"/>
              </w:rPr>
              <w:t>Comirnaty</w:t>
            </w:r>
            <w:r w:rsidRPr="005A5945" w:rsidR="11CB1E65">
              <w:rPr>
                <w:rFonts w:eastAsia="Calibri" w:cs="Arial"/>
                <w:i/>
                <w:iCs/>
                <w:lang w:val="lv-LV"/>
              </w:rPr>
              <w:t xml:space="preserve"> </w:t>
            </w:r>
            <w:r w:rsidRPr="005A5945" w:rsidR="11CB1E65">
              <w:rPr>
                <w:rFonts w:eastAsia="Calibri" w:cs="Arial"/>
                <w:lang w:val="lv-LV"/>
              </w:rPr>
              <w:t>1</w:t>
            </w:r>
            <w:r w:rsidRPr="005A5945" w:rsidR="11CB1E65">
              <w:rPr>
                <w:rFonts w:eastAsia="Times New Roman" w:cs="Times New Roman"/>
                <w:lang w:val="lv-LV"/>
              </w:rPr>
              <w:t>0 µg</w:t>
            </w:r>
            <w:r w:rsidRPr="005A5945" w:rsidR="0B3B6F63">
              <w:rPr>
                <w:rFonts w:eastAsia="Times New Roman" w:cs="Times New Roman"/>
                <w:b/>
                <w:bCs/>
                <w:lang w:val="lv-LV"/>
              </w:rPr>
              <w:t xml:space="preserve"> EU/1/20/1528/00</w:t>
            </w:r>
          </w:p>
          <w:p w:rsidRPr="005A5945" w:rsidR="263B6DA0" w:rsidP="23E7CDE3" w:rsidRDefault="33440443" w14:paraId="5F4FEB6F" w14:textId="4B77CCEA">
            <w:pPr>
              <w:spacing w:line="360" w:lineRule="exact"/>
              <w:rPr>
                <w:rFonts w:eastAsia="Calibri" w:cs="Arial"/>
                <w:i/>
                <w:iCs/>
                <w:lang w:val="lv-LV"/>
              </w:rPr>
            </w:pPr>
            <w:r w:rsidRPr="005A5945">
              <w:rPr>
                <w:rFonts w:eastAsia="Calibri" w:cs="Arial"/>
                <w:b/>
                <w:bCs/>
                <w:i/>
                <w:iCs/>
                <w:lang w:val="lv-LV"/>
              </w:rPr>
              <w:t>5-11</w:t>
            </w:r>
            <w:r w:rsidRPr="005A5945" w:rsidR="3BE2BE10">
              <w:rPr>
                <w:rFonts w:eastAsia="Calibri" w:cs="Arial"/>
                <w:b/>
                <w:bCs/>
                <w:i/>
                <w:iCs/>
                <w:lang w:val="lv-LV"/>
              </w:rPr>
              <w:t xml:space="preserve"> </w:t>
            </w:r>
          </w:p>
          <w:p w:rsidRPr="005A5945" w:rsidR="012AB8BA" w:rsidP="23E7CDE3" w:rsidRDefault="11211FED" w14:paraId="0C4D549B" w14:textId="1AD0BCAC">
            <w:pPr>
              <w:spacing w:line="360" w:lineRule="exact"/>
              <w:rPr>
                <w:rFonts w:eastAsia="Calibri" w:cs="Arial"/>
                <w:b/>
                <w:bCs/>
                <w:i/>
                <w:iCs/>
                <w:lang w:val="lv-LV"/>
              </w:rPr>
            </w:pPr>
            <w:r w:rsidRPr="005A5945">
              <w:rPr>
                <w:rFonts w:eastAsia="Calibri" w:cs="Arial"/>
                <w:b/>
                <w:bCs/>
                <w:i/>
                <w:iCs/>
                <w:lang w:val="lv-LV"/>
              </w:rPr>
              <w:t>Flakona vāciņš oranžā krāsā</w:t>
            </w:r>
          </w:p>
        </w:tc>
        <w:tc>
          <w:tcPr>
            <w:tcW w:w="1005" w:type="dxa"/>
            <w:tcBorders>
              <w:top w:val="single" w:color="817F7F" w:sz="6" w:space="0"/>
              <w:left w:val="single" w:color="817F7F" w:sz="6" w:space="0"/>
              <w:bottom w:val="single" w:color="817F7F" w:sz="6" w:space="0"/>
              <w:right w:val="single" w:color="817F7F" w:sz="6" w:space="0"/>
            </w:tcBorders>
            <w:vAlign w:val="center"/>
          </w:tcPr>
          <w:p w:rsidRPr="005A5945" w:rsidR="115AA592" w:rsidP="23E7CDE3" w:rsidRDefault="115AA592" w14:paraId="3FFD56F1" w14:textId="20E49B42">
            <w:pPr>
              <w:spacing w:line="360" w:lineRule="exact"/>
              <w:rPr>
                <w:rFonts w:eastAsia="Calibri" w:cs="Arial"/>
                <w:color w:val="000000" w:themeColor="text1"/>
                <w:lang w:val="lv-LV"/>
              </w:rPr>
            </w:pPr>
          </w:p>
        </w:tc>
        <w:tc>
          <w:tcPr>
            <w:tcW w:w="900" w:type="dxa"/>
            <w:tcBorders>
              <w:top w:val="single" w:color="817F7F" w:sz="6" w:space="0"/>
              <w:left w:val="single" w:color="817F7F" w:sz="6" w:space="0"/>
              <w:bottom w:val="single" w:color="817F7F" w:sz="6" w:space="0"/>
              <w:right w:val="single" w:color="817F7F" w:sz="6" w:space="0"/>
            </w:tcBorders>
            <w:vAlign w:val="center"/>
          </w:tcPr>
          <w:p w:rsidRPr="005A5945" w:rsidR="115AA592" w:rsidP="23E7CDE3" w:rsidRDefault="115AA592" w14:paraId="395B6D68" w14:textId="501EDB86">
            <w:pPr>
              <w:spacing w:line="360" w:lineRule="exact"/>
              <w:rPr>
                <w:rFonts w:eastAsia="Calibri" w:cs="Arial"/>
                <w:color w:val="5B9BD5" w:themeColor="accent1"/>
                <w:lang w:val="lv-LV"/>
              </w:rPr>
            </w:pPr>
          </w:p>
        </w:tc>
        <w:tc>
          <w:tcPr>
            <w:tcW w:w="750" w:type="dxa"/>
            <w:tcBorders>
              <w:top w:val="single" w:color="817F7F" w:sz="6" w:space="0"/>
              <w:left w:val="single" w:color="817F7F" w:sz="6" w:space="0"/>
              <w:bottom w:val="single" w:color="817F7F" w:sz="6" w:space="0"/>
              <w:right w:val="single" w:color="817F7F" w:sz="6" w:space="0"/>
            </w:tcBorders>
            <w:vAlign w:val="center"/>
          </w:tcPr>
          <w:p w:rsidRPr="005A5945" w:rsidR="4A1529AC" w:rsidP="23E7CDE3" w:rsidRDefault="07A14AF2" w14:paraId="48E37B8A" w14:textId="16A4CBBC">
            <w:pPr>
              <w:spacing w:line="360" w:lineRule="exact"/>
              <w:rPr>
                <w:rFonts w:eastAsia="Calibri" w:cs="Arial"/>
                <w:color w:val="5B9BD5" w:themeColor="accent1"/>
                <w:lang w:val="lv-LV"/>
              </w:rPr>
            </w:pPr>
            <w:r w:rsidRPr="005A5945">
              <w:rPr>
                <w:noProof/>
                <w:lang w:val="lv-LV"/>
              </w:rPr>
              <w:drawing>
                <wp:inline distT="0" distB="0" distL="0" distR="0" wp14:anchorId="0FF63809" wp14:editId="245F3C62">
                  <wp:extent cx="123825" cy="123825"/>
                  <wp:effectExtent l="0" t="0" r="0" b="0"/>
                  <wp:docPr id="9838083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04">
                            <a:extLst>
                              <a:ext uri="{28A0092B-C50C-407E-A947-70E740481C1C}">
                                <a14:useLocalDpi xmlns:a14="http://schemas.microsoft.com/office/drawing/2010/main" val="0"/>
                              </a:ext>
                            </a:extLst>
                          </a:blip>
                          <a:stretch>
                            <a:fillRect/>
                          </a:stretch>
                        </pic:blipFill>
                        <pic:spPr>
                          <a:xfrm>
                            <a:off x="0" y="0"/>
                            <a:ext cx="123825" cy="123825"/>
                          </a:xfrm>
                          <a:prstGeom prst="rect">
                            <a:avLst/>
                          </a:prstGeom>
                        </pic:spPr>
                      </pic:pic>
                    </a:graphicData>
                  </a:graphic>
                </wp:inline>
              </w:drawing>
            </w:r>
            <w:r w:rsidRPr="005A5945" w:rsidR="78EA0155">
              <w:rPr>
                <w:rFonts w:eastAsia="Calibri" w:cs="Arial"/>
                <w:lang w:val="lv-LV"/>
              </w:rPr>
              <w:t xml:space="preserve"> </w:t>
            </w:r>
          </w:p>
          <w:p w:rsidRPr="005A5945" w:rsidR="2063E782" w:rsidP="23E7CDE3" w:rsidRDefault="78EA0155" w14:paraId="53F63523" w14:textId="6F4AA5D2">
            <w:pPr>
              <w:spacing w:line="360" w:lineRule="exact"/>
              <w:rPr>
                <w:rFonts w:eastAsia="Calibri" w:cs="Arial"/>
                <w:color w:val="5B9BD5" w:themeColor="accent1"/>
                <w:lang w:val="lv-LV"/>
              </w:rPr>
            </w:pPr>
            <w:r w:rsidRPr="005A5945">
              <w:rPr>
                <w:rFonts w:eastAsia="Calibri" w:cs="Arial"/>
                <w:lang w:val="lv-LV"/>
              </w:rPr>
              <w:t>0,2 ml</w:t>
            </w:r>
          </w:p>
        </w:tc>
        <w:tc>
          <w:tcPr>
            <w:tcW w:w="660" w:type="dxa"/>
            <w:tcBorders>
              <w:top w:val="single" w:color="817F7F" w:sz="6" w:space="0"/>
              <w:left w:val="single" w:color="817F7F" w:sz="6" w:space="0"/>
              <w:bottom w:val="single" w:color="817F7F" w:sz="6" w:space="0"/>
              <w:right w:val="single" w:color="817F7F" w:sz="6" w:space="0"/>
            </w:tcBorders>
            <w:vAlign w:val="center"/>
          </w:tcPr>
          <w:p w:rsidRPr="005A5945" w:rsidR="4A1529AC" w:rsidP="23E7CDE3" w:rsidRDefault="07A14AF2" w14:paraId="09228238" w14:textId="306DE12E">
            <w:pPr>
              <w:spacing w:line="360" w:lineRule="exact"/>
              <w:rPr>
                <w:color w:val="5B9BD5" w:themeColor="accent1"/>
                <w:lang w:val="lv-LV"/>
              </w:rPr>
            </w:pPr>
            <w:r w:rsidRPr="005A5945">
              <w:rPr>
                <w:noProof/>
                <w:lang w:val="lv-LV"/>
              </w:rPr>
              <w:drawing>
                <wp:inline distT="0" distB="0" distL="0" distR="0" wp14:anchorId="2409C007" wp14:editId="0D5F4A3A">
                  <wp:extent cx="123825" cy="123825"/>
                  <wp:effectExtent l="0" t="0" r="0" b="0"/>
                  <wp:docPr id="11875280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04">
                            <a:extLst>
                              <a:ext uri="{28A0092B-C50C-407E-A947-70E740481C1C}">
                                <a14:useLocalDpi xmlns:a14="http://schemas.microsoft.com/office/drawing/2010/main" val="0"/>
                              </a:ext>
                            </a:extLst>
                          </a:blip>
                          <a:stretch>
                            <a:fillRect/>
                          </a:stretch>
                        </pic:blipFill>
                        <pic:spPr>
                          <a:xfrm>
                            <a:off x="0" y="0"/>
                            <a:ext cx="123825" cy="123825"/>
                          </a:xfrm>
                          <a:prstGeom prst="rect">
                            <a:avLst/>
                          </a:prstGeom>
                        </pic:spPr>
                      </pic:pic>
                    </a:graphicData>
                  </a:graphic>
                </wp:inline>
              </w:drawing>
            </w:r>
          </w:p>
          <w:p w:rsidRPr="005A5945" w:rsidR="75F30773" w:rsidP="23E7CDE3" w:rsidRDefault="086CAABC" w14:paraId="45A45AAD" w14:textId="669C413A">
            <w:pPr>
              <w:spacing w:line="360" w:lineRule="exact"/>
              <w:rPr>
                <w:rFonts w:eastAsia="Calibri" w:cs="Arial"/>
                <w:color w:val="5B9BD5" w:themeColor="accent1"/>
                <w:lang w:val="lv-LV"/>
              </w:rPr>
            </w:pPr>
            <w:r w:rsidRPr="005A5945">
              <w:rPr>
                <w:rFonts w:eastAsia="Calibri" w:cs="Arial"/>
                <w:lang w:val="lv-LV"/>
              </w:rPr>
              <w:t>0,2 ml</w:t>
            </w:r>
          </w:p>
        </w:tc>
        <w:tc>
          <w:tcPr>
            <w:tcW w:w="2070" w:type="dxa"/>
            <w:tcBorders>
              <w:top w:val="single" w:color="817F7F" w:sz="6" w:space="0"/>
              <w:left w:val="single" w:color="817F7F" w:sz="6" w:space="0"/>
              <w:bottom w:val="single" w:color="817F7F" w:sz="6" w:space="0"/>
              <w:right w:val="single" w:color="817F7F" w:sz="6" w:space="0"/>
            </w:tcBorders>
            <w:vAlign w:val="center"/>
          </w:tcPr>
          <w:p w:rsidRPr="005A5945" w:rsidR="1FBC5FFA" w:rsidP="23E7CDE3" w:rsidRDefault="5B4034D6" w14:paraId="778795C1" w14:textId="52416110">
            <w:pPr>
              <w:spacing w:line="360" w:lineRule="exact"/>
              <w:rPr>
                <w:color w:val="5B9BD5" w:themeColor="accent1"/>
                <w:lang w:val="lv-LV"/>
              </w:rPr>
            </w:pPr>
            <w:r w:rsidRPr="005A5945">
              <w:rPr>
                <w:noProof/>
                <w:lang w:val="lv-LV"/>
              </w:rPr>
              <w:drawing>
                <wp:inline distT="0" distB="0" distL="0" distR="0" wp14:anchorId="2A00D0E6" wp14:editId="1D5F2C6E">
                  <wp:extent cx="123825" cy="123825"/>
                  <wp:effectExtent l="0" t="0" r="0" b="0"/>
                  <wp:docPr id="15684220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04">
                            <a:extLst>
                              <a:ext uri="{28A0092B-C50C-407E-A947-70E740481C1C}">
                                <a14:useLocalDpi xmlns:a14="http://schemas.microsoft.com/office/drawing/2010/main" val="0"/>
                              </a:ext>
                            </a:extLst>
                          </a:blip>
                          <a:stretch>
                            <a:fillRect/>
                          </a:stretch>
                        </pic:blipFill>
                        <pic:spPr>
                          <a:xfrm>
                            <a:off x="0" y="0"/>
                            <a:ext cx="123825" cy="123825"/>
                          </a:xfrm>
                          <a:prstGeom prst="rect">
                            <a:avLst/>
                          </a:prstGeom>
                        </pic:spPr>
                      </pic:pic>
                    </a:graphicData>
                  </a:graphic>
                </wp:inline>
              </w:drawing>
            </w:r>
          </w:p>
          <w:p w:rsidRPr="005A5945" w:rsidR="1FBC5FFA" w:rsidP="23E7CDE3" w:rsidRDefault="5B4034D6" w14:paraId="7CBF10D2" w14:textId="03666497">
            <w:pPr>
              <w:spacing w:line="360" w:lineRule="exact"/>
              <w:rPr>
                <w:rFonts w:eastAsia="Calibri" w:cs="Arial"/>
                <w:color w:val="5B9BD5" w:themeColor="accent1"/>
                <w:lang w:val="lv-LV"/>
              </w:rPr>
            </w:pPr>
            <w:r w:rsidRPr="005A5945">
              <w:rPr>
                <w:rFonts w:eastAsia="Calibri" w:cs="Arial"/>
                <w:lang w:val="lv-LV"/>
              </w:rPr>
              <w:t>0,2 ml</w:t>
            </w:r>
          </w:p>
        </w:tc>
        <w:tc>
          <w:tcPr>
            <w:tcW w:w="3018" w:type="dxa"/>
            <w:tcBorders>
              <w:top w:val="single" w:color="817F7F" w:sz="6" w:space="0"/>
              <w:left w:val="single" w:color="817F7F" w:sz="6" w:space="0"/>
              <w:bottom w:val="single" w:color="817F7F" w:sz="6" w:space="0"/>
              <w:right w:val="single" w:color="817F7F" w:sz="6" w:space="0"/>
            </w:tcBorders>
            <w:vAlign w:val="center"/>
          </w:tcPr>
          <w:p w:rsidRPr="005A5945" w:rsidR="4A1529AC" w:rsidP="23E7CDE3" w:rsidRDefault="07A14AF2" w14:paraId="790416F6" w14:textId="74880DE9">
            <w:pPr>
              <w:spacing w:line="360" w:lineRule="exact"/>
              <w:rPr>
                <w:rFonts w:eastAsia="Calibri" w:cs="Arial"/>
                <w:color w:val="5B9BD5" w:themeColor="accent1"/>
                <w:highlight w:val="lightGray"/>
                <w:lang w:val="lv-LV"/>
              </w:rPr>
            </w:pPr>
            <w:r w:rsidRPr="005A5945">
              <w:rPr>
                <w:rFonts w:eastAsia="Calibri" w:cs="Arial"/>
                <w:highlight w:val="lightGray"/>
                <w:lang w:val="lv-LV"/>
              </w:rPr>
              <w:t>neveic</w:t>
            </w:r>
          </w:p>
        </w:tc>
      </w:tr>
      <w:tr w:rsidRPr="005A5945" w:rsidR="2245566C" w:rsidTr="00126612" w14:paraId="112AA073" w14:textId="77777777">
        <w:tc>
          <w:tcPr>
            <w:tcW w:w="1875" w:type="dxa"/>
            <w:tcBorders>
              <w:top w:val="single" w:color="817F7F" w:sz="6" w:space="0"/>
              <w:left w:val="single" w:color="817F7F" w:sz="6" w:space="0"/>
              <w:bottom w:val="single" w:color="817F7F" w:sz="6" w:space="0"/>
              <w:right w:val="single" w:color="817F7F" w:sz="6" w:space="0"/>
            </w:tcBorders>
            <w:vAlign w:val="center"/>
          </w:tcPr>
          <w:p w:rsidRPr="005A5945" w:rsidR="2245566C" w:rsidP="23E7CDE3" w:rsidRDefault="4A4C1B46" w14:paraId="4BEF4852" w14:textId="10965288">
            <w:pPr>
              <w:spacing w:line="360" w:lineRule="exact"/>
              <w:rPr>
                <w:rFonts w:eastAsia="Times New Roman" w:cs="Times New Roman"/>
                <w:i/>
                <w:iCs/>
                <w:lang w:val="lv-LV"/>
              </w:rPr>
            </w:pPr>
            <w:r w:rsidRPr="005A5945">
              <w:rPr>
                <w:rFonts w:eastAsia="Times New Roman" w:cs="Times New Roman"/>
                <w:i/>
                <w:iCs/>
                <w:lang w:val="lv-LV"/>
              </w:rPr>
              <w:t>Spikevax</w:t>
            </w:r>
          </w:p>
        </w:tc>
        <w:tc>
          <w:tcPr>
            <w:tcW w:w="1005" w:type="dxa"/>
            <w:tcBorders>
              <w:top w:val="single" w:color="817F7F" w:sz="6" w:space="0"/>
              <w:left w:val="single" w:color="817F7F" w:sz="6" w:space="0"/>
              <w:bottom w:val="single" w:color="817F7F" w:sz="6" w:space="0"/>
              <w:right w:val="single" w:color="817F7F" w:sz="6" w:space="0"/>
            </w:tcBorders>
            <w:vAlign w:val="center"/>
          </w:tcPr>
          <w:p w:rsidRPr="005A5945" w:rsidR="2245566C" w:rsidP="23E7CDE3" w:rsidRDefault="4A4C1B46" w14:paraId="47576D20" w14:textId="0BE8695C">
            <w:pPr>
              <w:spacing w:line="360" w:lineRule="exact"/>
              <w:rPr>
                <w:rFonts w:eastAsia="Times New Roman" w:cs="Times New Roman"/>
                <w:lang w:val="lv-LV"/>
              </w:rPr>
            </w:pPr>
            <w:r w:rsidRPr="005A5945">
              <w:rPr>
                <w:rFonts w:eastAsia="Times New Roman" w:cs="Times New Roman"/>
                <w:lang w:val="lv-LV"/>
              </w:rPr>
              <w:t xml:space="preserve"> </w:t>
            </w:r>
          </w:p>
        </w:tc>
        <w:tc>
          <w:tcPr>
            <w:tcW w:w="900" w:type="dxa"/>
            <w:tcBorders>
              <w:top w:val="single" w:color="817F7F" w:sz="6" w:space="0"/>
              <w:left w:val="single" w:color="817F7F" w:sz="6" w:space="0"/>
              <w:bottom w:val="single" w:color="817F7F" w:sz="6" w:space="0"/>
              <w:right w:val="single" w:color="817F7F" w:sz="6" w:space="0"/>
            </w:tcBorders>
            <w:vAlign w:val="center"/>
          </w:tcPr>
          <w:p w:rsidRPr="005A5945" w:rsidR="2245566C" w:rsidP="23E7CDE3" w:rsidRDefault="4A4C1B46" w14:paraId="21EFFCA4" w14:textId="772F0859">
            <w:pPr>
              <w:spacing w:line="360" w:lineRule="exact"/>
              <w:rPr>
                <w:rFonts w:eastAsia="Times New Roman" w:cs="Times New Roman"/>
                <w:lang w:val="lv-LV"/>
              </w:rPr>
            </w:pPr>
            <w:r w:rsidRPr="005A5945">
              <w:rPr>
                <w:rFonts w:eastAsia="Times New Roman" w:cs="Times New Roman"/>
                <w:lang w:val="lv-LV"/>
              </w:rPr>
              <w:t xml:space="preserve"> </w:t>
            </w:r>
          </w:p>
        </w:tc>
        <w:tc>
          <w:tcPr>
            <w:tcW w:w="750" w:type="dxa"/>
            <w:tcBorders>
              <w:top w:val="single" w:color="817F7F" w:sz="6" w:space="0"/>
              <w:left w:val="single" w:color="817F7F" w:sz="6" w:space="0"/>
              <w:bottom w:val="single" w:color="817F7F" w:sz="6" w:space="0"/>
              <w:right w:val="single" w:color="817F7F" w:sz="6" w:space="0"/>
            </w:tcBorders>
            <w:vAlign w:val="center"/>
          </w:tcPr>
          <w:p w:rsidRPr="005A5945" w:rsidR="2245566C" w:rsidP="23E7CDE3" w:rsidRDefault="4A4C1B46" w14:paraId="6E1F5DF0" w14:textId="047E42B7">
            <w:pPr>
              <w:spacing w:line="360" w:lineRule="exact"/>
              <w:rPr>
                <w:rFonts w:eastAsia="Times New Roman" w:cs="Times New Roman"/>
                <w:lang w:val="lv-LV"/>
              </w:rPr>
            </w:pPr>
            <w:r w:rsidRPr="005A5945">
              <w:rPr>
                <w:noProof/>
                <w:lang w:val="lv-LV"/>
              </w:rPr>
              <w:drawing>
                <wp:inline distT="0" distB="0" distL="0" distR="0" wp14:anchorId="778063BE" wp14:editId="7715358E">
                  <wp:extent cx="123825" cy="1238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04">
                            <a:extLst>
                              <a:ext uri="{28A0092B-C50C-407E-A947-70E740481C1C}">
                                <a14:useLocalDpi xmlns:a14="http://schemas.microsoft.com/office/drawing/2010/main" val="0"/>
                              </a:ext>
                            </a:extLst>
                          </a:blip>
                          <a:stretch>
                            <a:fillRect/>
                          </a:stretch>
                        </pic:blipFill>
                        <pic:spPr>
                          <a:xfrm>
                            <a:off x="0" y="0"/>
                            <a:ext cx="123825" cy="123825"/>
                          </a:xfrm>
                          <a:prstGeom prst="rect">
                            <a:avLst/>
                          </a:prstGeom>
                        </pic:spPr>
                      </pic:pic>
                    </a:graphicData>
                  </a:graphic>
                </wp:inline>
              </w:drawing>
            </w:r>
          </w:p>
        </w:tc>
        <w:tc>
          <w:tcPr>
            <w:tcW w:w="660" w:type="dxa"/>
            <w:tcBorders>
              <w:top w:val="single" w:color="817F7F" w:sz="6" w:space="0"/>
              <w:left w:val="single" w:color="817F7F" w:sz="6" w:space="0"/>
              <w:bottom w:val="single" w:color="817F7F" w:sz="6" w:space="0"/>
              <w:right w:val="single" w:color="817F7F" w:sz="6" w:space="0"/>
            </w:tcBorders>
            <w:vAlign w:val="center"/>
          </w:tcPr>
          <w:p w:rsidRPr="005A5945" w:rsidR="2245566C" w:rsidP="23E7CDE3" w:rsidRDefault="4A4C1B46" w14:paraId="57ABF548" w14:textId="16598CFE">
            <w:pPr>
              <w:spacing w:line="360" w:lineRule="exact"/>
              <w:rPr>
                <w:rFonts w:eastAsia="Times New Roman" w:cs="Times New Roman"/>
                <w:lang w:val="lv-LV"/>
              </w:rPr>
            </w:pPr>
            <w:r w:rsidRPr="005A5945">
              <w:rPr>
                <w:noProof/>
                <w:lang w:val="lv-LV"/>
              </w:rPr>
              <w:drawing>
                <wp:inline distT="0" distB="0" distL="0" distR="0" wp14:anchorId="344E3328" wp14:editId="62372779">
                  <wp:extent cx="123825" cy="123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04">
                            <a:extLst>
                              <a:ext uri="{28A0092B-C50C-407E-A947-70E740481C1C}">
                                <a14:useLocalDpi xmlns:a14="http://schemas.microsoft.com/office/drawing/2010/main" val="0"/>
                              </a:ext>
                            </a:extLst>
                          </a:blip>
                          <a:stretch>
                            <a:fillRect/>
                          </a:stretch>
                        </pic:blipFill>
                        <pic:spPr>
                          <a:xfrm>
                            <a:off x="0" y="0"/>
                            <a:ext cx="123825" cy="123825"/>
                          </a:xfrm>
                          <a:prstGeom prst="rect">
                            <a:avLst/>
                          </a:prstGeom>
                        </pic:spPr>
                      </pic:pic>
                    </a:graphicData>
                  </a:graphic>
                </wp:inline>
              </w:drawing>
            </w:r>
          </w:p>
        </w:tc>
        <w:tc>
          <w:tcPr>
            <w:tcW w:w="2070" w:type="dxa"/>
            <w:tcBorders>
              <w:top w:val="single" w:color="817F7F" w:sz="6" w:space="0"/>
              <w:left w:val="single" w:color="817F7F" w:sz="6" w:space="0"/>
              <w:bottom w:val="single" w:color="817F7F" w:sz="6" w:space="0"/>
              <w:right w:val="single" w:color="817F7F" w:sz="6" w:space="0"/>
            </w:tcBorders>
            <w:vAlign w:val="center"/>
          </w:tcPr>
          <w:p w:rsidRPr="005A5945" w:rsidR="2245566C" w:rsidP="23E7CDE3" w:rsidRDefault="4A4C1B46" w14:paraId="10B4D466" w14:textId="1CE2523C">
            <w:pPr>
              <w:spacing w:line="360" w:lineRule="exact"/>
              <w:rPr>
                <w:rFonts w:eastAsia="Times New Roman" w:cs="Times New Roman"/>
                <w:lang w:val="lv-LV"/>
              </w:rPr>
            </w:pPr>
            <w:r w:rsidRPr="005A5945">
              <w:rPr>
                <w:noProof/>
                <w:lang w:val="lv-LV"/>
              </w:rPr>
              <w:drawing>
                <wp:inline distT="0" distB="0" distL="0" distR="0" wp14:anchorId="47C8D931" wp14:editId="06B34CC9">
                  <wp:extent cx="123825" cy="123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04">
                            <a:extLst>
                              <a:ext uri="{28A0092B-C50C-407E-A947-70E740481C1C}">
                                <a14:useLocalDpi xmlns:a14="http://schemas.microsoft.com/office/drawing/2010/main" val="0"/>
                              </a:ext>
                            </a:extLst>
                          </a:blip>
                          <a:stretch>
                            <a:fillRect/>
                          </a:stretch>
                        </pic:blipFill>
                        <pic:spPr>
                          <a:xfrm>
                            <a:off x="0" y="0"/>
                            <a:ext cx="123825" cy="123825"/>
                          </a:xfrm>
                          <a:prstGeom prst="rect">
                            <a:avLst/>
                          </a:prstGeom>
                        </pic:spPr>
                      </pic:pic>
                    </a:graphicData>
                  </a:graphic>
                </wp:inline>
              </w:drawing>
            </w:r>
          </w:p>
        </w:tc>
        <w:tc>
          <w:tcPr>
            <w:tcW w:w="3018" w:type="dxa"/>
            <w:tcBorders>
              <w:top w:val="single" w:color="817F7F" w:sz="6" w:space="0"/>
              <w:left w:val="single" w:color="817F7F" w:sz="6" w:space="0"/>
              <w:bottom w:val="single" w:color="817F7F" w:sz="6" w:space="0"/>
              <w:right w:val="single" w:color="817F7F" w:sz="6" w:space="0"/>
            </w:tcBorders>
            <w:vAlign w:val="center"/>
          </w:tcPr>
          <w:p w:rsidRPr="005A5945" w:rsidR="2245566C" w:rsidP="23E7CDE3" w:rsidRDefault="5C5C254A" w14:paraId="31EB4BD6" w14:textId="3D32FB3C">
            <w:pPr>
              <w:spacing w:line="360" w:lineRule="exact"/>
              <w:rPr>
                <w:rFonts w:eastAsia="Times New Roman" w:cs="Times New Roman"/>
                <w:lang w:val="lv-LV"/>
              </w:rPr>
            </w:pPr>
            <w:r w:rsidRPr="005A5945">
              <w:rPr>
                <w:rFonts w:eastAsia="Times New Roman" w:cs="Times New Roman"/>
                <w:lang w:val="lv-LV"/>
              </w:rPr>
              <w:t xml:space="preserve">ne agrāk kā </w:t>
            </w:r>
            <w:r w:rsidRPr="005A5945" w:rsidR="7FC02538">
              <w:rPr>
                <w:rFonts w:eastAsia="Times New Roman" w:cs="Times New Roman"/>
                <w:lang w:val="lv-LV"/>
              </w:rPr>
              <w:t>3</w:t>
            </w:r>
            <w:r w:rsidRPr="005A5945">
              <w:rPr>
                <w:rFonts w:eastAsia="Times New Roman" w:cs="Times New Roman"/>
                <w:lang w:val="lv-LV"/>
              </w:rPr>
              <w:t xml:space="preserve"> mēnešus pēc 2. devas</w:t>
            </w:r>
            <w:r w:rsidRPr="005A5945" w:rsidR="30D63C17">
              <w:rPr>
                <w:rFonts w:eastAsia="Times New Roman" w:cs="Times New Roman"/>
                <w:lang w:val="lv-LV"/>
              </w:rPr>
              <w:t xml:space="preserve"> **</w:t>
            </w:r>
            <w:r w:rsidRPr="005A5945">
              <w:rPr>
                <w:rFonts w:eastAsia="Times New Roman" w:cs="Times New Roman"/>
                <w:lang w:val="lv-LV"/>
              </w:rPr>
              <w:t>;</w:t>
            </w:r>
          </w:p>
          <w:p w:rsidRPr="005A5945" w:rsidR="2245566C" w:rsidP="23E7CDE3" w:rsidRDefault="4A4C1B46" w14:paraId="27C87C0A" w14:textId="55E77602">
            <w:pPr>
              <w:spacing w:line="360" w:lineRule="exact"/>
              <w:rPr>
                <w:rFonts w:eastAsia="Times New Roman" w:cs="Times New Roman"/>
                <w:lang w:val="lv-LV"/>
              </w:rPr>
            </w:pPr>
            <w:r w:rsidRPr="005A5945">
              <w:rPr>
                <w:noProof/>
                <w:lang w:val="lv-LV"/>
              </w:rPr>
              <w:drawing>
                <wp:inline distT="0" distB="0" distL="0" distR="0" wp14:anchorId="08AD5812" wp14:editId="2CF51EDD">
                  <wp:extent cx="123825" cy="123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04">
                            <a:extLst>
                              <a:ext uri="{28A0092B-C50C-407E-A947-70E740481C1C}">
                                <a14:useLocalDpi xmlns:a14="http://schemas.microsoft.com/office/drawing/2010/main" val="0"/>
                              </a:ext>
                            </a:extLst>
                          </a:blip>
                          <a:stretch>
                            <a:fillRect/>
                          </a:stretch>
                        </pic:blipFill>
                        <pic:spPr>
                          <a:xfrm>
                            <a:off x="0" y="0"/>
                            <a:ext cx="123825" cy="123825"/>
                          </a:xfrm>
                          <a:prstGeom prst="rect">
                            <a:avLst/>
                          </a:prstGeom>
                        </pic:spPr>
                      </pic:pic>
                    </a:graphicData>
                  </a:graphic>
                </wp:inline>
              </w:drawing>
            </w:r>
            <w:r w:rsidRPr="005A5945">
              <w:rPr>
                <w:rFonts w:eastAsia="Times New Roman" w:cs="Times New Roman"/>
                <w:lang w:val="lv-LV"/>
              </w:rPr>
              <w:t xml:space="preserve"> pilna deva – 0,5 ml</w:t>
            </w:r>
          </w:p>
          <w:p w:rsidRPr="005A5945" w:rsidR="2245566C" w:rsidP="23E7CDE3" w:rsidRDefault="4A4C1B46" w14:paraId="6540732E" w14:textId="20E10787">
            <w:pPr>
              <w:spacing w:line="360" w:lineRule="exact"/>
              <w:rPr>
                <w:rFonts w:eastAsia="Times New Roman" w:cs="Times New Roman"/>
                <w:lang w:val="lv-LV"/>
              </w:rPr>
            </w:pPr>
            <w:r w:rsidRPr="005A5945">
              <w:rPr>
                <w:noProof/>
                <w:lang w:val="lv-LV"/>
              </w:rPr>
              <w:drawing>
                <wp:inline distT="0" distB="0" distL="0" distR="0" wp14:anchorId="1882479B" wp14:editId="3E0BBF10">
                  <wp:extent cx="123825" cy="123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04">
                            <a:extLst>
                              <a:ext uri="{28A0092B-C50C-407E-A947-70E740481C1C}">
                                <a14:useLocalDpi xmlns:a14="http://schemas.microsoft.com/office/drawing/2010/main" val="0"/>
                              </a:ext>
                            </a:extLst>
                          </a:blip>
                          <a:stretch>
                            <a:fillRect/>
                          </a:stretch>
                        </pic:blipFill>
                        <pic:spPr>
                          <a:xfrm>
                            <a:off x="0" y="0"/>
                            <a:ext cx="123825" cy="123825"/>
                          </a:xfrm>
                          <a:prstGeom prst="rect">
                            <a:avLst/>
                          </a:prstGeom>
                        </pic:spPr>
                      </pic:pic>
                    </a:graphicData>
                  </a:graphic>
                </wp:inline>
              </w:drawing>
            </w:r>
            <w:r w:rsidRPr="005A5945">
              <w:rPr>
                <w:rFonts w:eastAsia="Times New Roman" w:cs="Times New Roman"/>
                <w:lang w:val="lv-LV"/>
              </w:rPr>
              <w:t xml:space="preserve"> puse devas – 0,25 ml</w:t>
            </w:r>
          </w:p>
        </w:tc>
      </w:tr>
      <w:tr w:rsidRPr="005A5945" w:rsidR="2245566C" w:rsidTr="00126612" w14:paraId="483DFB46" w14:textId="77777777">
        <w:tc>
          <w:tcPr>
            <w:tcW w:w="1875" w:type="dxa"/>
            <w:tcBorders>
              <w:top w:val="single" w:color="817F7F" w:sz="6" w:space="0"/>
              <w:left w:val="single" w:color="817F7F" w:sz="6" w:space="0"/>
              <w:bottom w:val="single" w:color="817F7F" w:sz="6" w:space="0"/>
              <w:right w:val="single" w:color="817F7F" w:sz="6" w:space="0"/>
            </w:tcBorders>
            <w:vAlign w:val="center"/>
          </w:tcPr>
          <w:p w:rsidRPr="005A5945" w:rsidR="2245566C" w:rsidP="00126612" w:rsidRDefault="1614177B" w14:paraId="6A2FE9F1" w14:textId="2B8BC2A8">
            <w:pPr>
              <w:spacing w:line="360" w:lineRule="exact"/>
              <w:rPr>
                <w:rFonts w:eastAsia="Times New Roman" w:cs="Times New Roman"/>
                <w:i/>
                <w:iCs/>
                <w:color w:val="333333"/>
                <w:lang w:val="lv-LV"/>
              </w:rPr>
            </w:pPr>
            <w:r w:rsidRPr="00126612">
              <w:rPr>
                <w:rFonts w:eastAsia="Times New Roman" w:cs="Times New Roman"/>
                <w:i/>
                <w:iCs/>
                <w:color w:val="333333"/>
                <w:lang w:val="lv-LV"/>
              </w:rPr>
              <w:t>Janssen jeb JCOVDEN</w:t>
            </w:r>
          </w:p>
        </w:tc>
        <w:tc>
          <w:tcPr>
            <w:tcW w:w="1005" w:type="dxa"/>
            <w:tcBorders>
              <w:top w:val="single" w:color="817F7F" w:sz="6" w:space="0"/>
              <w:left w:val="single" w:color="817F7F" w:sz="6" w:space="0"/>
              <w:bottom w:val="single" w:color="817F7F" w:sz="6" w:space="0"/>
              <w:right w:val="single" w:color="817F7F" w:sz="6" w:space="0"/>
            </w:tcBorders>
            <w:vAlign w:val="center"/>
          </w:tcPr>
          <w:p w:rsidRPr="005A5945" w:rsidR="2245566C" w:rsidP="2245566C" w:rsidRDefault="2245566C" w14:paraId="556ED250" w14:textId="300A7B8D">
            <w:pPr>
              <w:spacing w:line="360" w:lineRule="exact"/>
              <w:rPr>
                <w:rFonts w:eastAsia="Times New Roman" w:cs="Times New Roman"/>
                <w:color w:val="333333"/>
                <w:lang w:val="lv-LV"/>
              </w:rPr>
            </w:pPr>
            <w:r w:rsidRPr="005A5945">
              <w:rPr>
                <w:rFonts w:eastAsia="Times New Roman" w:cs="Times New Roman"/>
                <w:color w:val="333333"/>
                <w:lang w:val="lv-LV"/>
              </w:rPr>
              <w:t xml:space="preserve"> </w:t>
            </w:r>
          </w:p>
        </w:tc>
        <w:tc>
          <w:tcPr>
            <w:tcW w:w="900" w:type="dxa"/>
            <w:tcBorders>
              <w:top w:val="single" w:color="817F7F" w:sz="6" w:space="0"/>
              <w:left w:val="single" w:color="817F7F" w:sz="6" w:space="0"/>
              <w:bottom w:val="single" w:color="817F7F" w:sz="6" w:space="0"/>
              <w:right w:val="single" w:color="817F7F" w:sz="6" w:space="0"/>
            </w:tcBorders>
            <w:vAlign w:val="center"/>
          </w:tcPr>
          <w:p w:rsidRPr="005A5945" w:rsidR="2245566C" w:rsidP="2245566C" w:rsidRDefault="2245566C" w14:paraId="675E6C84" w14:textId="58280855">
            <w:pPr>
              <w:spacing w:line="360" w:lineRule="exact"/>
              <w:rPr>
                <w:rFonts w:eastAsia="Times New Roman" w:cs="Times New Roman"/>
                <w:color w:val="333333"/>
                <w:lang w:val="lv-LV"/>
              </w:rPr>
            </w:pPr>
            <w:r w:rsidRPr="005A5945">
              <w:rPr>
                <w:rFonts w:eastAsia="Times New Roman" w:cs="Times New Roman"/>
                <w:color w:val="333333"/>
                <w:lang w:val="lv-LV"/>
              </w:rPr>
              <w:t xml:space="preserve"> </w:t>
            </w:r>
          </w:p>
        </w:tc>
        <w:tc>
          <w:tcPr>
            <w:tcW w:w="750" w:type="dxa"/>
            <w:tcBorders>
              <w:top w:val="single" w:color="817F7F" w:sz="6" w:space="0"/>
              <w:left w:val="single" w:color="817F7F" w:sz="6" w:space="0"/>
              <w:bottom w:val="single" w:color="817F7F" w:sz="6" w:space="0"/>
              <w:right w:val="single" w:color="817F7F" w:sz="6" w:space="0"/>
            </w:tcBorders>
            <w:vAlign w:val="center"/>
          </w:tcPr>
          <w:p w:rsidRPr="005A5945" w:rsidR="2245566C" w:rsidP="2245566C" w:rsidRDefault="2245566C" w14:paraId="16117D93" w14:textId="560A5FAD">
            <w:pPr>
              <w:spacing w:line="360" w:lineRule="exact"/>
              <w:rPr>
                <w:rFonts w:eastAsia="Times New Roman" w:cs="Times New Roman"/>
                <w:lang w:val="lv-LV"/>
              </w:rPr>
            </w:pPr>
            <w:r w:rsidRPr="005A5945">
              <w:rPr>
                <w:noProof/>
                <w:lang w:val="lv-LV"/>
              </w:rPr>
              <w:drawing>
                <wp:inline distT="0" distB="0" distL="0" distR="0" wp14:anchorId="533FBD66" wp14:editId="15C2D3C3">
                  <wp:extent cx="123825" cy="123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123825" cy="123825"/>
                          </a:xfrm>
                          <a:prstGeom prst="rect">
                            <a:avLst/>
                          </a:prstGeom>
                        </pic:spPr>
                      </pic:pic>
                    </a:graphicData>
                  </a:graphic>
                </wp:inline>
              </w:drawing>
            </w:r>
          </w:p>
        </w:tc>
        <w:tc>
          <w:tcPr>
            <w:tcW w:w="660" w:type="dxa"/>
            <w:tcBorders>
              <w:top w:val="single" w:color="817F7F" w:sz="6" w:space="0"/>
              <w:left w:val="single" w:color="817F7F" w:sz="6" w:space="0"/>
              <w:bottom w:val="single" w:color="817F7F" w:sz="6" w:space="0"/>
              <w:right w:val="single" w:color="817F7F" w:sz="6" w:space="0"/>
            </w:tcBorders>
            <w:vAlign w:val="center"/>
          </w:tcPr>
          <w:p w:rsidRPr="005A5945" w:rsidR="2245566C" w:rsidP="2245566C" w:rsidRDefault="2245566C" w14:paraId="553090A0" w14:textId="7B51E655">
            <w:pPr>
              <w:spacing w:line="360" w:lineRule="exact"/>
              <w:rPr>
                <w:rFonts w:eastAsia="Times New Roman" w:cs="Times New Roman"/>
                <w:lang w:val="lv-LV"/>
              </w:rPr>
            </w:pPr>
            <w:r w:rsidRPr="005A5945">
              <w:rPr>
                <w:noProof/>
                <w:lang w:val="lv-LV"/>
              </w:rPr>
              <w:drawing>
                <wp:inline distT="0" distB="0" distL="0" distR="0" wp14:anchorId="03F396F0" wp14:editId="4C831AA3">
                  <wp:extent cx="123825" cy="123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123825" cy="123825"/>
                          </a:xfrm>
                          <a:prstGeom prst="rect">
                            <a:avLst/>
                          </a:prstGeom>
                        </pic:spPr>
                      </pic:pic>
                    </a:graphicData>
                  </a:graphic>
                </wp:inline>
              </w:drawing>
            </w:r>
          </w:p>
        </w:tc>
        <w:tc>
          <w:tcPr>
            <w:tcW w:w="2070" w:type="dxa"/>
            <w:tcBorders>
              <w:top w:val="single" w:color="817F7F" w:sz="6" w:space="0"/>
              <w:left w:val="single" w:color="817F7F" w:sz="6" w:space="0"/>
              <w:bottom w:val="single" w:color="817F7F" w:sz="6" w:space="0"/>
              <w:right w:val="single" w:color="817F7F" w:sz="6" w:space="0"/>
            </w:tcBorders>
            <w:vAlign w:val="center"/>
          </w:tcPr>
          <w:p w:rsidRPr="005A5945" w:rsidR="2245566C" w:rsidP="2245566C" w:rsidRDefault="2245566C" w14:paraId="341DAB9A" w14:textId="1A33FF60">
            <w:pPr>
              <w:spacing w:line="360" w:lineRule="exact"/>
              <w:rPr>
                <w:rFonts w:eastAsia="Times New Roman" w:cs="Times New Roman"/>
                <w:lang w:val="lv-LV"/>
              </w:rPr>
            </w:pPr>
            <w:r w:rsidRPr="005A5945">
              <w:rPr>
                <w:noProof/>
                <w:lang w:val="lv-LV"/>
              </w:rPr>
              <w:drawing>
                <wp:inline distT="0" distB="0" distL="0" distR="0" wp14:anchorId="3AE6B64E" wp14:editId="6197E928">
                  <wp:extent cx="123825" cy="123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123825" cy="123825"/>
                          </a:xfrm>
                          <a:prstGeom prst="rect">
                            <a:avLst/>
                          </a:prstGeom>
                        </pic:spPr>
                      </pic:pic>
                    </a:graphicData>
                  </a:graphic>
                </wp:inline>
              </w:drawing>
            </w:r>
          </w:p>
        </w:tc>
        <w:tc>
          <w:tcPr>
            <w:tcW w:w="3018" w:type="dxa"/>
            <w:tcBorders>
              <w:top w:val="single" w:color="817F7F" w:sz="6" w:space="0"/>
              <w:left w:val="single" w:color="817F7F" w:sz="6" w:space="0"/>
              <w:bottom w:val="single" w:color="817F7F" w:sz="6" w:space="0"/>
              <w:right w:val="single" w:color="817F7F" w:sz="6" w:space="0"/>
            </w:tcBorders>
            <w:vAlign w:val="center"/>
          </w:tcPr>
          <w:p w:rsidRPr="005A5945" w:rsidR="2245566C" w:rsidP="2245566C" w:rsidRDefault="2245566C" w14:paraId="2E0AD61E" w14:textId="53585410">
            <w:pPr>
              <w:spacing w:line="360" w:lineRule="exact"/>
              <w:rPr>
                <w:rFonts w:eastAsia="Times New Roman" w:cs="Times New Roman"/>
                <w:color w:val="333333"/>
                <w:lang w:val="lv-LV"/>
              </w:rPr>
            </w:pPr>
            <w:r w:rsidRPr="005A5945">
              <w:rPr>
                <w:rFonts w:eastAsia="Times New Roman" w:cs="Times New Roman"/>
                <w:color w:val="333333"/>
                <w:lang w:val="lv-LV"/>
              </w:rPr>
              <w:t>ne agrāk kā 8 nedēļas pēc 1. devas</w:t>
            </w:r>
          </w:p>
        </w:tc>
      </w:tr>
      <w:tr w:rsidRPr="005A5945" w:rsidR="72AEEB9D" w:rsidTr="00126612" w14:paraId="46BF28E9" w14:textId="77777777">
        <w:tc>
          <w:tcPr>
            <w:tcW w:w="1875" w:type="dxa"/>
            <w:tcBorders>
              <w:top w:val="single" w:color="817F7F" w:sz="6" w:space="0"/>
              <w:left w:val="single" w:color="817F7F" w:sz="6" w:space="0"/>
              <w:bottom w:val="single" w:color="817F7F" w:sz="6" w:space="0"/>
              <w:right w:val="single" w:color="817F7F" w:sz="6" w:space="0"/>
            </w:tcBorders>
            <w:vAlign w:val="center"/>
          </w:tcPr>
          <w:p w:rsidRPr="005A5945" w:rsidR="72AEEB9D" w:rsidP="72AEEB9D" w:rsidRDefault="72AEEB9D" w14:paraId="4E78EFB6" w14:textId="29A07BBD">
            <w:pPr>
              <w:spacing w:line="360" w:lineRule="exact"/>
              <w:rPr>
                <w:rFonts w:eastAsia="Calibri" w:cs="Arial"/>
                <w:i/>
                <w:iCs/>
                <w:color w:val="333333"/>
                <w:lang w:val="lv-LV"/>
              </w:rPr>
            </w:pPr>
            <w:proofErr w:type="spellStart"/>
            <w:r w:rsidRPr="005A5945">
              <w:rPr>
                <w:rFonts w:eastAsia="Times New Roman" w:cs="Times New Roman"/>
                <w:i/>
                <w:iCs/>
                <w:color w:val="333333"/>
                <w:lang w:val="lv-LV"/>
              </w:rPr>
              <w:t>Novaxovid</w:t>
            </w:r>
            <w:proofErr w:type="spellEnd"/>
          </w:p>
        </w:tc>
        <w:tc>
          <w:tcPr>
            <w:tcW w:w="1005" w:type="dxa"/>
            <w:tcBorders>
              <w:top w:val="single" w:color="817F7F" w:sz="6" w:space="0"/>
              <w:left w:val="single" w:color="817F7F" w:sz="6" w:space="0"/>
              <w:bottom w:val="single" w:color="817F7F" w:sz="6" w:space="0"/>
              <w:right w:val="single" w:color="817F7F" w:sz="6" w:space="0"/>
            </w:tcBorders>
            <w:vAlign w:val="center"/>
          </w:tcPr>
          <w:p w:rsidRPr="005A5945" w:rsidR="72AEEB9D" w:rsidP="72AEEB9D" w:rsidRDefault="72AEEB9D" w14:paraId="00ACE39F" w14:textId="749DCD53">
            <w:pPr>
              <w:spacing w:line="360" w:lineRule="exact"/>
              <w:rPr>
                <w:rFonts w:eastAsia="Calibri" w:cs="Arial"/>
                <w:color w:val="333333"/>
                <w:lang w:val="lv-LV"/>
              </w:rPr>
            </w:pPr>
          </w:p>
        </w:tc>
        <w:tc>
          <w:tcPr>
            <w:tcW w:w="900" w:type="dxa"/>
            <w:tcBorders>
              <w:top w:val="single" w:color="817F7F" w:sz="6" w:space="0"/>
              <w:left w:val="single" w:color="817F7F" w:sz="6" w:space="0"/>
              <w:bottom w:val="single" w:color="817F7F" w:sz="6" w:space="0"/>
              <w:right w:val="single" w:color="817F7F" w:sz="6" w:space="0"/>
            </w:tcBorders>
            <w:vAlign w:val="center"/>
          </w:tcPr>
          <w:p w:rsidRPr="005A5945" w:rsidR="72AEEB9D" w:rsidP="72AEEB9D" w:rsidRDefault="72AEEB9D" w14:paraId="29289433" w14:textId="7CBC4823">
            <w:pPr>
              <w:spacing w:line="360" w:lineRule="exact"/>
              <w:rPr>
                <w:rFonts w:eastAsia="Calibri" w:cs="Arial"/>
                <w:color w:val="333333"/>
                <w:lang w:val="lv-LV"/>
              </w:rPr>
            </w:pPr>
          </w:p>
        </w:tc>
        <w:tc>
          <w:tcPr>
            <w:tcW w:w="750" w:type="dxa"/>
            <w:tcBorders>
              <w:top w:val="single" w:color="817F7F" w:sz="6" w:space="0"/>
              <w:left w:val="single" w:color="817F7F" w:sz="6" w:space="0"/>
              <w:bottom w:val="single" w:color="817F7F" w:sz="6" w:space="0"/>
              <w:right w:val="single" w:color="817F7F" w:sz="6" w:space="0"/>
            </w:tcBorders>
            <w:vAlign w:val="center"/>
          </w:tcPr>
          <w:p w:rsidRPr="005A5945" w:rsidR="63111915" w:rsidP="72AEEB9D" w:rsidRDefault="63111915" w14:paraId="5A2021D4" w14:textId="3D299BCA">
            <w:pPr>
              <w:spacing w:line="360" w:lineRule="exact"/>
              <w:rPr>
                <w:rFonts w:eastAsia="Calibri" w:cs="Arial"/>
                <w:lang w:val="lv-LV"/>
              </w:rPr>
            </w:pPr>
            <w:r w:rsidRPr="005A5945">
              <w:rPr>
                <w:noProof/>
                <w:lang w:val="lv-LV"/>
              </w:rPr>
              <w:drawing>
                <wp:inline distT="0" distB="0" distL="0" distR="0" wp14:anchorId="210F2D55" wp14:editId="3A857441">
                  <wp:extent cx="123825" cy="123825"/>
                  <wp:effectExtent l="0" t="0" r="0" b="0"/>
                  <wp:docPr id="7589019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04">
                            <a:extLst>
                              <a:ext uri="{28A0092B-C50C-407E-A947-70E740481C1C}">
                                <a14:useLocalDpi xmlns:a14="http://schemas.microsoft.com/office/drawing/2010/main" val="0"/>
                              </a:ext>
                            </a:extLst>
                          </a:blip>
                          <a:stretch>
                            <a:fillRect/>
                          </a:stretch>
                        </pic:blipFill>
                        <pic:spPr>
                          <a:xfrm>
                            <a:off x="0" y="0"/>
                            <a:ext cx="123825" cy="123825"/>
                          </a:xfrm>
                          <a:prstGeom prst="rect">
                            <a:avLst/>
                          </a:prstGeom>
                        </pic:spPr>
                      </pic:pic>
                    </a:graphicData>
                  </a:graphic>
                </wp:inline>
              </w:drawing>
            </w:r>
          </w:p>
        </w:tc>
        <w:tc>
          <w:tcPr>
            <w:tcW w:w="660" w:type="dxa"/>
            <w:tcBorders>
              <w:top w:val="single" w:color="817F7F" w:sz="6" w:space="0"/>
              <w:left w:val="single" w:color="817F7F" w:sz="6" w:space="0"/>
              <w:bottom w:val="single" w:color="817F7F" w:sz="6" w:space="0"/>
              <w:right w:val="single" w:color="817F7F" w:sz="6" w:space="0"/>
            </w:tcBorders>
            <w:vAlign w:val="center"/>
          </w:tcPr>
          <w:p w:rsidRPr="005A5945" w:rsidR="63111915" w:rsidP="72AEEB9D" w:rsidRDefault="63111915" w14:paraId="0B5E8A58" w14:textId="146FD404">
            <w:pPr>
              <w:spacing w:line="360" w:lineRule="exact"/>
              <w:rPr>
                <w:rFonts w:eastAsia="Calibri" w:cs="Arial"/>
                <w:lang w:val="lv-LV"/>
              </w:rPr>
            </w:pPr>
            <w:r w:rsidRPr="005A5945">
              <w:rPr>
                <w:noProof/>
                <w:lang w:val="lv-LV"/>
              </w:rPr>
              <w:drawing>
                <wp:inline distT="0" distB="0" distL="0" distR="0" wp14:anchorId="113A7255" wp14:editId="423DF56A">
                  <wp:extent cx="123825" cy="123825"/>
                  <wp:effectExtent l="0" t="0" r="0" b="0"/>
                  <wp:docPr id="15169544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04">
                            <a:extLst>
                              <a:ext uri="{28A0092B-C50C-407E-A947-70E740481C1C}">
                                <a14:useLocalDpi xmlns:a14="http://schemas.microsoft.com/office/drawing/2010/main" val="0"/>
                              </a:ext>
                            </a:extLst>
                          </a:blip>
                          <a:stretch>
                            <a:fillRect/>
                          </a:stretch>
                        </pic:blipFill>
                        <pic:spPr>
                          <a:xfrm>
                            <a:off x="0" y="0"/>
                            <a:ext cx="123825" cy="123825"/>
                          </a:xfrm>
                          <a:prstGeom prst="rect">
                            <a:avLst/>
                          </a:prstGeom>
                        </pic:spPr>
                      </pic:pic>
                    </a:graphicData>
                  </a:graphic>
                </wp:inline>
              </w:drawing>
            </w:r>
          </w:p>
        </w:tc>
        <w:tc>
          <w:tcPr>
            <w:tcW w:w="2070" w:type="dxa"/>
            <w:tcBorders>
              <w:top w:val="single" w:color="817F7F" w:sz="6" w:space="0"/>
              <w:left w:val="single" w:color="817F7F" w:sz="6" w:space="0"/>
              <w:bottom w:val="single" w:color="817F7F" w:sz="6" w:space="0"/>
              <w:right w:val="single" w:color="817F7F" w:sz="6" w:space="0"/>
            </w:tcBorders>
            <w:vAlign w:val="center"/>
          </w:tcPr>
          <w:p w:rsidRPr="005A5945" w:rsidR="72AEEB9D" w:rsidP="72AEEB9D" w:rsidRDefault="72AEEB9D" w14:paraId="2890E31B" w14:textId="1AC42E9E">
            <w:pPr>
              <w:spacing w:line="360" w:lineRule="exact"/>
              <w:rPr>
                <w:rFonts w:eastAsia="Calibri" w:cs="Arial"/>
                <w:lang w:val="lv-LV"/>
              </w:rPr>
            </w:pPr>
          </w:p>
        </w:tc>
        <w:tc>
          <w:tcPr>
            <w:tcW w:w="3018" w:type="dxa"/>
            <w:tcBorders>
              <w:top w:val="single" w:color="817F7F" w:sz="6" w:space="0"/>
              <w:left w:val="single" w:color="817F7F" w:sz="6" w:space="0"/>
              <w:bottom w:val="single" w:color="817F7F" w:sz="6" w:space="0"/>
              <w:right w:val="single" w:color="817F7F" w:sz="6" w:space="0"/>
            </w:tcBorders>
            <w:vAlign w:val="center"/>
          </w:tcPr>
          <w:p w:rsidRPr="005A5945" w:rsidR="72AEEB9D" w:rsidP="72AEEB9D" w:rsidRDefault="72AEEB9D" w14:paraId="570DA912" w14:textId="56D6A1DF">
            <w:pPr>
              <w:spacing w:line="360" w:lineRule="exact"/>
              <w:rPr>
                <w:rFonts w:eastAsia="Calibri" w:cs="Arial"/>
                <w:color w:val="333333"/>
                <w:lang w:val="lv-LV"/>
              </w:rPr>
            </w:pPr>
            <w:r w:rsidRPr="005A5945">
              <w:rPr>
                <w:rFonts w:eastAsia="Times New Roman" w:cs="Times New Roman"/>
                <w:color w:val="333333"/>
                <w:lang w:val="lv-LV"/>
              </w:rPr>
              <w:t>Nav informācijas par balstvakcināciju</w:t>
            </w:r>
          </w:p>
        </w:tc>
      </w:tr>
    </w:tbl>
    <w:p w:rsidRPr="00A9775B" w:rsidR="00A44757" w:rsidP="3502CA81" w:rsidRDefault="16CED08C" w14:paraId="783C489D" w14:textId="612DEB22">
      <w:pPr>
        <w:spacing w:line="360" w:lineRule="exact"/>
        <w:rPr>
          <w:rFonts w:eastAsia="Times New Roman" w:cs="Times New Roman"/>
          <w:color w:val="333333"/>
          <w:sz w:val="18"/>
          <w:szCs w:val="18"/>
          <w:lang w:val="lv-LV"/>
        </w:rPr>
      </w:pPr>
      <w:r w:rsidRPr="3502CA81">
        <w:rPr>
          <w:rFonts w:eastAsia="Times New Roman" w:cs="Times New Roman"/>
          <w:color w:val="333333"/>
          <w:sz w:val="20"/>
          <w:szCs w:val="20"/>
          <w:lang w:val="lv-LV"/>
        </w:rPr>
        <w:t>* Aizpilda, ja Covid-19 vakcīna ir saņemta. Ja saņemtas vairākas Covid-19 vakcīnas, tabulā norāda informāciju par pēdējo saņemto vakcīnas devu.</w:t>
      </w:r>
    </w:p>
    <w:p w:rsidR="79DE3267" w:rsidP="3502CA81" w:rsidRDefault="50AFB367" w14:paraId="1BE15186" w14:textId="614482EA">
      <w:pPr>
        <w:spacing w:line="360" w:lineRule="exact"/>
        <w:rPr>
          <w:rFonts w:eastAsia="Calibri" w:cs="Arial"/>
          <w:color w:val="333333"/>
          <w:sz w:val="20"/>
          <w:szCs w:val="20"/>
          <w:lang w:val="lv-LV"/>
        </w:rPr>
      </w:pPr>
      <w:r w:rsidRPr="0A6FBD76">
        <w:rPr>
          <w:rFonts w:eastAsia="Times New Roman" w:cs="Times New Roman"/>
          <w:color w:val="333333"/>
          <w:sz w:val="20"/>
          <w:szCs w:val="20"/>
          <w:lang w:val="lv-LV"/>
        </w:rPr>
        <w:lastRenderedPageBreak/>
        <w:t>** No 2021. gada 2</w:t>
      </w:r>
      <w:r w:rsidRPr="0A6FBD76" w:rsidR="27011113">
        <w:rPr>
          <w:rFonts w:eastAsia="Times New Roman" w:cs="Times New Roman"/>
          <w:color w:val="333333"/>
          <w:sz w:val="20"/>
          <w:szCs w:val="20"/>
          <w:lang w:val="lv-LV"/>
        </w:rPr>
        <w:t>1</w:t>
      </w:r>
      <w:r w:rsidRPr="0A6FBD76">
        <w:rPr>
          <w:rFonts w:eastAsia="Times New Roman" w:cs="Times New Roman"/>
          <w:color w:val="333333"/>
          <w:sz w:val="20"/>
          <w:szCs w:val="20"/>
          <w:lang w:val="lv-LV"/>
        </w:rPr>
        <w:t xml:space="preserve">. decembra. </w:t>
      </w:r>
    </w:p>
    <w:p w:rsidRPr="00A9775B" w:rsidR="00A44757" w:rsidP="00126612" w:rsidRDefault="1D72F1E9" w14:paraId="2B0ED226" w14:textId="5238B490">
      <w:pPr>
        <w:spacing w:line="360" w:lineRule="exact"/>
        <w:rPr>
          <w:rFonts w:eastAsia="Times New Roman" w:cs="Times New Roman"/>
          <w:color w:val="333333"/>
          <w:sz w:val="24"/>
          <w:szCs w:val="24"/>
          <w:lang w:val="lv-LV"/>
        </w:rPr>
      </w:pPr>
      <w:r w:rsidRPr="00126612">
        <w:rPr>
          <w:rFonts w:eastAsia="Times New Roman" w:cs="Times New Roman"/>
          <w:color w:val="333333"/>
          <w:sz w:val="24"/>
          <w:szCs w:val="24"/>
          <w:lang w:val="lv-LV"/>
        </w:rPr>
        <w:t>Ārstniecības personas piezīmes un lēmums par atļauju vai atteikumu veikt vakcināciju:</w:t>
      </w:r>
    </w:p>
    <w:tbl>
      <w:tblPr>
        <w:tblStyle w:val="TableGrid"/>
        <w:tblW w:w="0" w:type="auto"/>
        <w:tblBorders>
          <w:top w:val="single" w:color="817F7F" w:sz="0" w:space="0"/>
          <w:left w:val="single" w:color="817F7F" w:sz="0" w:space="0"/>
          <w:bottom w:val="single" w:color="817F7F" w:sz="0" w:space="0"/>
          <w:right w:val="single" w:color="817F7F" w:sz="0" w:space="0"/>
        </w:tblBorders>
        <w:tblLayout w:type="fixed"/>
        <w:tblLook w:val="06A0" w:firstRow="1" w:lastRow="0" w:firstColumn="1" w:lastColumn="0" w:noHBand="1" w:noVBand="1"/>
      </w:tblPr>
      <w:tblGrid>
        <w:gridCol w:w="9045"/>
      </w:tblGrid>
      <w:tr w:rsidRPr="00953200" w:rsidR="2245566C" w:rsidTr="00126612" w14:paraId="59D8311D" w14:textId="77777777">
        <w:trPr>
          <w:trHeight w:val="405"/>
        </w:trPr>
        <w:tc>
          <w:tcPr>
            <w:tcW w:w="9045" w:type="dxa"/>
            <w:tcBorders>
              <w:top w:val="nil"/>
              <w:left w:val="nil"/>
              <w:bottom w:val="single" w:color="817F7F" w:sz="6" w:space="0"/>
              <w:right w:val="nil"/>
            </w:tcBorders>
            <w:vAlign w:val="center"/>
          </w:tcPr>
          <w:p w:rsidRPr="00953200" w:rsidR="2245566C" w:rsidP="00126612" w:rsidRDefault="1614177B" w14:paraId="4E09184C" w14:textId="3ED51FFF">
            <w:pPr>
              <w:spacing w:line="360" w:lineRule="exact"/>
              <w:rPr>
                <w:rFonts w:eastAsia="Times New Roman" w:cs="Times New Roman"/>
                <w:color w:val="333333"/>
                <w:sz w:val="24"/>
                <w:szCs w:val="24"/>
                <w:lang w:val="lv-LV"/>
              </w:rPr>
            </w:pPr>
            <w:r w:rsidRPr="00126612">
              <w:rPr>
                <w:rFonts w:eastAsia="Times New Roman" w:cs="Times New Roman"/>
                <w:color w:val="333333"/>
                <w:sz w:val="24"/>
                <w:szCs w:val="24"/>
                <w:lang w:val="lv-LV"/>
              </w:rPr>
              <w:t xml:space="preserve"> </w:t>
            </w:r>
          </w:p>
        </w:tc>
      </w:tr>
      <w:tr w:rsidRPr="00953200" w:rsidR="2245566C" w:rsidTr="00126612" w14:paraId="40133898" w14:textId="77777777">
        <w:trPr>
          <w:trHeight w:val="405"/>
        </w:trPr>
        <w:tc>
          <w:tcPr>
            <w:tcW w:w="9045" w:type="dxa"/>
            <w:tcBorders>
              <w:top w:val="single" w:color="817F7F" w:sz="6" w:space="0"/>
              <w:left w:val="nil"/>
              <w:bottom w:val="single" w:color="817F7F" w:sz="6" w:space="0"/>
              <w:right w:val="nil"/>
            </w:tcBorders>
            <w:vAlign w:val="center"/>
          </w:tcPr>
          <w:p w:rsidRPr="00953200" w:rsidR="2245566C" w:rsidP="00126612" w:rsidRDefault="1614177B" w14:paraId="022435F2" w14:textId="55D92521">
            <w:pPr>
              <w:spacing w:line="360" w:lineRule="exact"/>
              <w:rPr>
                <w:rFonts w:eastAsia="Times New Roman" w:cs="Times New Roman"/>
                <w:color w:val="333333"/>
                <w:sz w:val="24"/>
                <w:szCs w:val="24"/>
                <w:lang w:val="lv-LV"/>
              </w:rPr>
            </w:pPr>
            <w:r w:rsidRPr="00126612">
              <w:rPr>
                <w:rFonts w:eastAsia="Times New Roman" w:cs="Times New Roman"/>
                <w:color w:val="333333"/>
                <w:sz w:val="24"/>
                <w:szCs w:val="24"/>
                <w:lang w:val="lv-LV"/>
              </w:rPr>
              <w:t xml:space="preserve"> </w:t>
            </w:r>
          </w:p>
        </w:tc>
      </w:tr>
    </w:tbl>
    <w:p w:rsidRPr="00953200" w:rsidR="00A44757" w:rsidP="04D1B10D" w:rsidRDefault="00A44757" w14:paraId="3C944817" w14:textId="2EC51D75">
      <w:pPr>
        <w:spacing w:line="360" w:lineRule="exact"/>
        <w:rPr>
          <w:sz w:val="24"/>
          <w:szCs w:val="24"/>
          <w:lang w:val="lv-LV"/>
        </w:rPr>
      </w:pPr>
    </w:p>
    <w:tbl>
      <w:tblPr>
        <w:tblStyle w:val="TableGrid"/>
        <w:tblW w:w="0" w:type="auto"/>
        <w:tblBorders>
          <w:top w:val="single" w:color="817F7F" w:sz="0" w:space="0"/>
          <w:left w:val="single" w:color="817F7F" w:sz="0" w:space="0"/>
          <w:bottom w:val="single" w:color="817F7F" w:sz="0" w:space="0"/>
          <w:right w:val="single" w:color="817F7F" w:sz="0" w:space="0"/>
        </w:tblBorders>
        <w:tblLayout w:type="fixed"/>
        <w:tblLook w:val="06A0" w:firstRow="1" w:lastRow="0" w:firstColumn="1" w:lastColumn="0" w:noHBand="1" w:noVBand="1"/>
      </w:tblPr>
      <w:tblGrid>
        <w:gridCol w:w="3256"/>
        <w:gridCol w:w="2804"/>
        <w:gridCol w:w="2985"/>
      </w:tblGrid>
      <w:tr w:rsidRPr="00C60497" w:rsidR="2245566C" w:rsidTr="04D1B10D" w14:paraId="0AE32BA7" w14:textId="77777777">
        <w:tc>
          <w:tcPr>
            <w:tcW w:w="3256" w:type="dxa"/>
            <w:tcBorders>
              <w:top w:val="nil"/>
              <w:left w:val="nil"/>
              <w:bottom w:val="nil"/>
              <w:right w:val="nil"/>
            </w:tcBorders>
            <w:vAlign w:val="center"/>
          </w:tcPr>
          <w:p w:rsidRPr="00C60497" w:rsidR="2245566C" w:rsidP="04D1B10D" w:rsidRDefault="2245566C" w14:paraId="27A0CB9F" w14:textId="17630D89">
            <w:pPr>
              <w:spacing w:line="360" w:lineRule="exact"/>
              <w:rPr>
                <w:rFonts w:eastAsia="Times New Roman" w:cs="Times New Roman"/>
                <w:color w:val="333333"/>
                <w:sz w:val="24"/>
                <w:szCs w:val="24"/>
                <w:lang w:val="lv-LV"/>
              </w:rPr>
            </w:pPr>
            <w:r w:rsidRPr="04D1B10D">
              <w:rPr>
                <w:rFonts w:eastAsia="Times New Roman" w:cs="Times New Roman"/>
                <w:color w:val="333333"/>
                <w:sz w:val="24"/>
                <w:szCs w:val="24"/>
                <w:lang w:val="lv-LV"/>
              </w:rPr>
              <w:t xml:space="preserve">Vakcinācija atļauta </w:t>
            </w:r>
            <w:r>
              <w:rPr>
                <w:noProof/>
              </w:rPr>
              <w:drawing>
                <wp:inline distT="0" distB="0" distL="0" distR="0" wp14:anchorId="24251FE6" wp14:editId="5866D024">
                  <wp:extent cx="123825" cy="123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04">
                            <a:extLst>
                              <a:ext uri="{28A0092B-C50C-407E-A947-70E740481C1C}">
                                <a14:useLocalDpi xmlns:a14="http://schemas.microsoft.com/office/drawing/2010/main" val="0"/>
                              </a:ext>
                            </a:extLst>
                          </a:blip>
                          <a:stretch>
                            <a:fillRect/>
                          </a:stretch>
                        </pic:blipFill>
                        <pic:spPr>
                          <a:xfrm>
                            <a:off x="0" y="0"/>
                            <a:ext cx="123825" cy="123825"/>
                          </a:xfrm>
                          <a:prstGeom prst="rect">
                            <a:avLst/>
                          </a:prstGeom>
                        </pic:spPr>
                      </pic:pic>
                    </a:graphicData>
                  </a:graphic>
                </wp:inline>
              </w:drawing>
            </w:r>
          </w:p>
        </w:tc>
        <w:tc>
          <w:tcPr>
            <w:tcW w:w="2804" w:type="dxa"/>
            <w:tcBorders>
              <w:top w:val="nil"/>
              <w:left w:val="nil"/>
              <w:bottom w:val="nil"/>
              <w:right w:val="nil"/>
            </w:tcBorders>
            <w:vAlign w:val="center"/>
          </w:tcPr>
          <w:p w:rsidRPr="00C60497" w:rsidR="2245566C" w:rsidP="04D1B10D" w:rsidRDefault="2245566C" w14:paraId="3EA5B31C" w14:textId="2693018A">
            <w:pPr>
              <w:spacing w:line="360" w:lineRule="exact"/>
              <w:rPr>
                <w:rFonts w:eastAsia="Times New Roman" w:cs="Times New Roman"/>
                <w:color w:val="333333"/>
                <w:sz w:val="24"/>
                <w:szCs w:val="24"/>
                <w:lang w:val="lv-LV"/>
              </w:rPr>
            </w:pPr>
            <w:r w:rsidRPr="04D1B10D">
              <w:rPr>
                <w:rFonts w:eastAsia="Times New Roman" w:cs="Times New Roman"/>
                <w:color w:val="333333"/>
                <w:sz w:val="24"/>
                <w:szCs w:val="24"/>
                <w:lang w:val="lv-LV"/>
              </w:rPr>
              <w:t>Vakcinācija atlikta līdz</w:t>
            </w:r>
          </w:p>
        </w:tc>
        <w:tc>
          <w:tcPr>
            <w:tcW w:w="2985" w:type="dxa"/>
            <w:tcBorders>
              <w:top w:val="nil"/>
              <w:left w:val="nil"/>
              <w:bottom w:val="single" w:color="817F7F" w:sz="6" w:space="0"/>
              <w:right w:val="nil"/>
            </w:tcBorders>
            <w:vAlign w:val="center"/>
          </w:tcPr>
          <w:p w:rsidRPr="00C60497" w:rsidR="2245566C" w:rsidP="04D1B10D" w:rsidRDefault="2245566C" w14:paraId="5CC67136" w14:textId="032E00EE">
            <w:pPr>
              <w:spacing w:line="360" w:lineRule="exact"/>
              <w:rPr>
                <w:rFonts w:eastAsia="Times New Roman" w:cs="Times New Roman"/>
                <w:color w:val="333333"/>
                <w:sz w:val="24"/>
                <w:szCs w:val="24"/>
                <w:lang w:val="lv-LV"/>
              </w:rPr>
            </w:pPr>
            <w:r w:rsidRPr="04D1B10D">
              <w:rPr>
                <w:rFonts w:eastAsia="Times New Roman" w:cs="Times New Roman"/>
                <w:color w:val="333333"/>
                <w:sz w:val="24"/>
                <w:szCs w:val="24"/>
                <w:lang w:val="lv-LV"/>
              </w:rPr>
              <w:t xml:space="preserve"> </w:t>
            </w:r>
          </w:p>
        </w:tc>
      </w:tr>
    </w:tbl>
    <w:p w:rsidRPr="00C60497" w:rsidR="00A44757" w:rsidP="04D1B10D" w:rsidRDefault="00A44757" w14:paraId="32E8E5E5" w14:textId="00FFEB81">
      <w:pPr>
        <w:spacing w:line="360" w:lineRule="exact"/>
        <w:rPr>
          <w:sz w:val="24"/>
          <w:szCs w:val="24"/>
          <w:lang w:val="lv-LV"/>
        </w:rPr>
      </w:pPr>
    </w:p>
    <w:tbl>
      <w:tblPr>
        <w:tblStyle w:val="TableGrid"/>
        <w:tblW w:w="0" w:type="auto"/>
        <w:tblBorders>
          <w:top w:val="single" w:color="817F7F" w:sz="0" w:space="0"/>
          <w:left w:val="single" w:color="817F7F" w:sz="0" w:space="0"/>
          <w:bottom w:val="single" w:color="817F7F" w:sz="0" w:space="0"/>
          <w:right w:val="single" w:color="817F7F" w:sz="0" w:space="0"/>
        </w:tblBorders>
        <w:tblLayout w:type="fixed"/>
        <w:tblLook w:val="06A0" w:firstRow="1" w:lastRow="0" w:firstColumn="1" w:lastColumn="0" w:noHBand="1" w:noVBand="1"/>
      </w:tblPr>
      <w:tblGrid>
        <w:gridCol w:w="2442"/>
        <w:gridCol w:w="6603"/>
      </w:tblGrid>
      <w:tr w:rsidRPr="00C60497" w:rsidR="2245566C" w:rsidTr="04D1B10D" w14:paraId="61300E03" w14:textId="77777777">
        <w:tc>
          <w:tcPr>
            <w:tcW w:w="2442" w:type="dxa"/>
            <w:tcBorders>
              <w:top w:val="nil"/>
              <w:left w:val="nil"/>
              <w:bottom w:val="nil"/>
              <w:right w:val="nil"/>
            </w:tcBorders>
            <w:vAlign w:val="center"/>
          </w:tcPr>
          <w:p w:rsidRPr="00C60497" w:rsidR="2245566C" w:rsidP="04D1B10D" w:rsidRDefault="2245566C" w14:paraId="7F458EFC" w14:textId="710BAFEA">
            <w:pPr>
              <w:spacing w:line="360" w:lineRule="exact"/>
              <w:rPr>
                <w:rFonts w:eastAsia="Times New Roman" w:cs="Times New Roman"/>
                <w:color w:val="333333"/>
                <w:sz w:val="24"/>
                <w:szCs w:val="24"/>
                <w:lang w:val="lv-LV"/>
              </w:rPr>
            </w:pPr>
            <w:r w:rsidRPr="04D1B10D">
              <w:rPr>
                <w:rFonts w:eastAsia="Times New Roman" w:cs="Times New Roman"/>
                <w:color w:val="333333"/>
                <w:sz w:val="24"/>
                <w:szCs w:val="24"/>
                <w:lang w:val="lv-LV"/>
              </w:rPr>
              <w:t>Vakcinācija kontrindicēta, jo</w:t>
            </w:r>
          </w:p>
        </w:tc>
        <w:tc>
          <w:tcPr>
            <w:tcW w:w="6603" w:type="dxa"/>
            <w:tcBorders>
              <w:top w:val="nil"/>
              <w:left w:val="nil"/>
              <w:bottom w:val="single" w:color="817F7F" w:sz="6" w:space="0"/>
              <w:right w:val="nil"/>
            </w:tcBorders>
            <w:vAlign w:val="center"/>
          </w:tcPr>
          <w:p w:rsidRPr="00C60497" w:rsidR="2245566C" w:rsidP="04D1B10D" w:rsidRDefault="2245566C" w14:paraId="363F5C8C" w14:textId="507035FE">
            <w:pPr>
              <w:spacing w:line="360" w:lineRule="exact"/>
              <w:rPr>
                <w:rFonts w:eastAsia="Times New Roman" w:cs="Times New Roman"/>
                <w:color w:val="333333"/>
                <w:sz w:val="24"/>
                <w:szCs w:val="24"/>
                <w:lang w:val="lv-LV"/>
              </w:rPr>
            </w:pPr>
            <w:r w:rsidRPr="04D1B10D">
              <w:rPr>
                <w:rFonts w:eastAsia="Times New Roman" w:cs="Times New Roman"/>
                <w:color w:val="333333"/>
                <w:sz w:val="24"/>
                <w:szCs w:val="24"/>
                <w:lang w:val="lv-LV"/>
              </w:rPr>
              <w:t xml:space="preserve"> </w:t>
            </w:r>
          </w:p>
        </w:tc>
      </w:tr>
      <w:tr w:rsidRPr="00C60497" w:rsidR="2245566C" w:rsidTr="04D1B10D" w14:paraId="0ED4942C" w14:textId="77777777">
        <w:trPr>
          <w:trHeight w:val="405"/>
        </w:trPr>
        <w:tc>
          <w:tcPr>
            <w:tcW w:w="9045" w:type="dxa"/>
            <w:gridSpan w:val="2"/>
            <w:tcBorders>
              <w:top w:val="nil"/>
              <w:left w:val="nil"/>
              <w:bottom w:val="single" w:color="817F7F" w:sz="6" w:space="0"/>
              <w:right w:val="nil"/>
            </w:tcBorders>
            <w:vAlign w:val="center"/>
          </w:tcPr>
          <w:p w:rsidRPr="00C60497" w:rsidR="2245566C" w:rsidP="04D1B10D" w:rsidRDefault="2245566C" w14:paraId="4A7F1DC9" w14:textId="090CCD86">
            <w:pPr>
              <w:spacing w:line="360" w:lineRule="exact"/>
              <w:rPr>
                <w:rFonts w:eastAsia="Times New Roman" w:cs="Times New Roman"/>
                <w:color w:val="333333"/>
                <w:sz w:val="24"/>
                <w:szCs w:val="24"/>
                <w:lang w:val="lv-LV"/>
              </w:rPr>
            </w:pPr>
            <w:r w:rsidRPr="04D1B10D">
              <w:rPr>
                <w:rFonts w:eastAsia="Times New Roman" w:cs="Times New Roman"/>
                <w:color w:val="333333"/>
                <w:sz w:val="24"/>
                <w:szCs w:val="24"/>
                <w:lang w:val="lv-LV"/>
              </w:rPr>
              <w:t xml:space="preserve"> </w:t>
            </w:r>
          </w:p>
        </w:tc>
      </w:tr>
    </w:tbl>
    <w:p w:rsidRPr="00C60497" w:rsidR="00A44757" w:rsidP="04D1B10D" w:rsidRDefault="004BDC1E" w14:paraId="649D8B48" w14:textId="74FB084E">
      <w:pPr>
        <w:spacing w:line="360" w:lineRule="exact"/>
        <w:rPr>
          <w:rFonts w:eastAsia="Times New Roman" w:cs="Times New Roman"/>
          <w:color w:val="333333"/>
          <w:sz w:val="24"/>
          <w:szCs w:val="24"/>
          <w:lang w:val="lv-LV"/>
        </w:rPr>
      </w:pPr>
      <w:r w:rsidRPr="04D1B10D">
        <w:rPr>
          <w:rFonts w:eastAsia="Times New Roman" w:cs="Times New Roman"/>
          <w:color w:val="333333"/>
          <w:sz w:val="24"/>
          <w:szCs w:val="24"/>
          <w:lang w:val="lv-LV"/>
        </w:rPr>
        <w:t>Ārstniecības persona, kura veica apskati pirms vakcinācijas, – vārds, uzvārds, ārstniecības iestāde, amats</w:t>
      </w:r>
    </w:p>
    <w:tbl>
      <w:tblPr>
        <w:tblStyle w:val="TableGrid"/>
        <w:tblW w:w="0" w:type="auto"/>
        <w:tblBorders>
          <w:top w:val="single" w:color="817F7F" w:sz="0" w:space="0"/>
          <w:left w:val="single" w:color="817F7F" w:sz="0" w:space="0"/>
          <w:bottom w:val="single" w:color="817F7F" w:sz="0" w:space="0"/>
          <w:right w:val="single" w:color="817F7F" w:sz="0" w:space="0"/>
        </w:tblBorders>
        <w:tblLayout w:type="fixed"/>
        <w:tblLook w:val="06A0" w:firstRow="1" w:lastRow="0" w:firstColumn="1" w:lastColumn="0" w:noHBand="1" w:noVBand="1"/>
      </w:tblPr>
      <w:tblGrid>
        <w:gridCol w:w="9045"/>
      </w:tblGrid>
      <w:tr w:rsidRPr="00C60497" w:rsidR="2245566C" w:rsidTr="04D1B10D" w14:paraId="5D311C9D" w14:textId="77777777">
        <w:trPr>
          <w:trHeight w:val="405"/>
        </w:trPr>
        <w:tc>
          <w:tcPr>
            <w:tcW w:w="9045" w:type="dxa"/>
            <w:tcBorders>
              <w:top w:val="nil"/>
              <w:left w:val="nil"/>
              <w:bottom w:val="single" w:color="817F7F" w:sz="6" w:space="0"/>
              <w:right w:val="nil"/>
            </w:tcBorders>
            <w:vAlign w:val="center"/>
          </w:tcPr>
          <w:p w:rsidRPr="00C60497" w:rsidR="2245566C" w:rsidP="04D1B10D" w:rsidRDefault="2245566C" w14:paraId="7778F409" w14:textId="5CD66ACB">
            <w:pPr>
              <w:spacing w:line="360" w:lineRule="exact"/>
              <w:rPr>
                <w:rFonts w:eastAsia="Times New Roman" w:cs="Times New Roman"/>
                <w:color w:val="333333"/>
                <w:sz w:val="24"/>
                <w:szCs w:val="24"/>
                <w:lang w:val="lv-LV"/>
              </w:rPr>
            </w:pPr>
            <w:r w:rsidRPr="04D1B10D">
              <w:rPr>
                <w:rFonts w:eastAsia="Times New Roman" w:cs="Times New Roman"/>
                <w:color w:val="333333"/>
                <w:sz w:val="24"/>
                <w:szCs w:val="24"/>
                <w:lang w:val="lv-LV"/>
              </w:rPr>
              <w:t xml:space="preserve"> </w:t>
            </w:r>
          </w:p>
        </w:tc>
      </w:tr>
    </w:tbl>
    <w:p w:rsidRPr="00C60497" w:rsidR="00A44757" w:rsidP="04D1B10D" w:rsidRDefault="00A44757" w14:paraId="74A5F441" w14:textId="78C01DEA">
      <w:pPr>
        <w:spacing w:line="360" w:lineRule="exact"/>
        <w:rPr>
          <w:rFonts w:eastAsia="Times New Roman" w:cs="Times New Roman"/>
          <w:sz w:val="24"/>
          <w:szCs w:val="24"/>
          <w:lang w:val="lv-LV"/>
        </w:rPr>
      </w:pPr>
    </w:p>
    <w:tbl>
      <w:tblPr>
        <w:tblStyle w:val="TableGrid"/>
        <w:tblW w:w="0" w:type="auto"/>
        <w:tblBorders>
          <w:top w:val="single" w:color="817F7F" w:sz="0" w:space="0"/>
          <w:left w:val="single" w:color="817F7F" w:sz="0" w:space="0"/>
          <w:bottom w:val="single" w:color="817F7F" w:sz="0" w:space="0"/>
          <w:right w:val="single" w:color="817F7F" w:sz="0" w:space="0"/>
        </w:tblBorders>
        <w:tblLayout w:type="fixed"/>
        <w:tblLook w:val="06A0" w:firstRow="1" w:lastRow="0" w:firstColumn="1" w:lastColumn="0" w:noHBand="1" w:noVBand="1"/>
      </w:tblPr>
      <w:tblGrid>
        <w:gridCol w:w="1085"/>
        <w:gridCol w:w="3528"/>
        <w:gridCol w:w="4432"/>
      </w:tblGrid>
      <w:tr w:rsidRPr="00C60497" w:rsidR="2245566C" w:rsidTr="04D1B10D" w14:paraId="13CEE0D6" w14:textId="77777777">
        <w:tc>
          <w:tcPr>
            <w:tcW w:w="1085" w:type="dxa"/>
            <w:tcBorders>
              <w:top w:val="nil"/>
              <w:left w:val="nil"/>
              <w:bottom w:val="nil"/>
              <w:right w:val="nil"/>
            </w:tcBorders>
            <w:vAlign w:val="center"/>
          </w:tcPr>
          <w:p w:rsidRPr="00C60497" w:rsidR="2245566C" w:rsidP="04D1B10D" w:rsidRDefault="2245566C" w14:paraId="7F17E373" w14:textId="637B3B61">
            <w:pPr>
              <w:spacing w:line="360" w:lineRule="exact"/>
              <w:rPr>
                <w:rFonts w:eastAsia="Times New Roman" w:cs="Times New Roman"/>
                <w:color w:val="333333"/>
                <w:sz w:val="24"/>
                <w:szCs w:val="24"/>
                <w:lang w:val="lv-LV"/>
              </w:rPr>
            </w:pPr>
            <w:r w:rsidRPr="04D1B10D">
              <w:rPr>
                <w:rFonts w:eastAsia="Times New Roman" w:cs="Times New Roman"/>
                <w:color w:val="333333"/>
                <w:sz w:val="24"/>
                <w:szCs w:val="24"/>
                <w:lang w:val="lv-LV"/>
              </w:rPr>
              <w:t>Paraksts</w:t>
            </w:r>
          </w:p>
        </w:tc>
        <w:tc>
          <w:tcPr>
            <w:tcW w:w="3528" w:type="dxa"/>
            <w:tcBorders>
              <w:top w:val="nil"/>
              <w:left w:val="nil"/>
              <w:bottom w:val="single" w:color="817F7F" w:sz="6" w:space="0"/>
              <w:right w:val="nil"/>
            </w:tcBorders>
            <w:vAlign w:val="center"/>
          </w:tcPr>
          <w:p w:rsidRPr="00C60497" w:rsidR="2245566C" w:rsidP="04D1B10D" w:rsidRDefault="2245566C" w14:paraId="07D186F6" w14:textId="47DF661A">
            <w:pPr>
              <w:spacing w:line="360" w:lineRule="exact"/>
              <w:rPr>
                <w:rFonts w:eastAsia="Times New Roman" w:cs="Times New Roman"/>
                <w:color w:val="333333"/>
                <w:sz w:val="24"/>
                <w:szCs w:val="24"/>
                <w:lang w:val="lv-LV"/>
              </w:rPr>
            </w:pPr>
            <w:r w:rsidRPr="04D1B10D">
              <w:rPr>
                <w:rFonts w:eastAsia="Times New Roman" w:cs="Times New Roman"/>
                <w:color w:val="333333"/>
                <w:sz w:val="24"/>
                <w:szCs w:val="24"/>
                <w:lang w:val="lv-LV"/>
              </w:rPr>
              <w:t xml:space="preserve"> </w:t>
            </w:r>
          </w:p>
        </w:tc>
        <w:tc>
          <w:tcPr>
            <w:tcW w:w="4432" w:type="dxa"/>
            <w:tcBorders>
              <w:top w:val="nil"/>
              <w:left w:val="nil"/>
              <w:bottom w:val="nil"/>
              <w:right w:val="nil"/>
            </w:tcBorders>
            <w:vAlign w:val="center"/>
          </w:tcPr>
          <w:p w:rsidRPr="00C60497" w:rsidR="2245566C" w:rsidP="04D1B10D" w:rsidRDefault="2245566C" w14:paraId="03E56F27" w14:textId="2D32356F">
            <w:pPr>
              <w:spacing w:line="360" w:lineRule="exact"/>
              <w:rPr>
                <w:rFonts w:eastAsia="Times New Roman" w:cs="Times New Roman"/>
                <w:color w:val="333333"/>
                <w:sz w:val="24"/>
                <w:szCs w:val="24"/>
                <w:lang w:val="lv-LV"/>
              </w:rPr>
            </w:pPr>
            <w:r w:rsidRPr="04D1B10D">
              <w:rPr>
                <w:rFonts w:eastAsia="Times New Roman" w:cs="Times New Roman"/>
                <w:color w:val="333333"/>
                <w:sz w:val="24"/>
                <w:szCs w:val="24"/>
                <w:lang w:val="lv-LV"/>
              </w:rPr>
              <w:t xml:space="preserve"> </w:t>
            </w:r>
          </w:p>
        </w:tc>
      </w:tr>
    </w:tbl>
    <w:p w:rsidRPr="00C60497" w:rsidR="00A44757" w:rsidP="04D1B10D" w:rsidRDefault="00A44757" w14:paraId="0C2F458D" w14:textId="3B2DCB6E">
      <w:pPr>
        <w:spacing w:line="360" w:lineRule="exact"/>
        <w:rPr>
          <w:rFonts w:eastAsia="Times New Roman" w:cs="Times New Roman"/>
          <w:sz w:val="24"/>
          <w:szCs w:val="24"/>
          <w:lang w:val="lv-LV"/>
        </w:rPr>
      </w:pPr>
    </w:p>
    <w:tbl>
      <w:tblPr>
        <w:tblStyle w:val="TableGrid"/>
        <w:tblW w:w="0" w:type="auto"/>
        <w:tblBorders>
          <w:top w:val="single" w:color="817F7F" w:sz="0" w:space="0"/>
          <w:left w:val="single" w:color="817F7F" w:sz="0" w:space="0"/>
          <w:bottom w:val="single" w:color="817F7F" w:sz="0" w:space="0"/>
          <w:right w:val="single" w:color="817F7F" w:sz="0" w:space="0"/>
        </w:tblBorders>
        <w:tblLayout w:type="fixed"/>
        <w:tblLook w:val="06A0" w:firstRow="1" w:lastRow="0" w:firstColumn="1" w:lastColumn="0" w:noHBand="1" w:noVBand="1"/>
      </w:tblPr>
      <w:tblGrid>
        <w:gridCol w:w="3618"/>
        <w:gridCol w:w="5427"/>
      </w:tblGrid>
      <w:tr w:rsidRPr="00C60497" w:rsidR="2245566C" w:rsidTr="04D1B10D" w14:paraId="44AC08DA" w14:textId="77777777">
        <w:tc>
          <w:tcPr>
            <w:tcW w:w="3618" w:type="dxa"/>
            <w:tcBorders>
              <w:top w:val="nil"/>
              <w:left w:val="nil"/>
              <w:bottom w:val="nil"/>
              <w:right w:val="nil"/>
            </w:tcBorders>
            <w:vAlign w:val="center"/>
          </w:tcPr>
          <w:p w:rsidRPr="00C60497" w:rsidR="2245566C" w:rsidP="04D1B10D" w:rsidRDefault="2245566C" w14:paraId="7DE63FAF" w14:textId="6167EC1E">
            <w:pPr>
              <w:spacing w:line="360" w:lineRule="exact"/>
              <w:rPr>
                <w:rFonts w:eastAsia="Times New Roman" w:cs="Times New Roman"/>
                <w:color w:val="333333"/>
                <w:sz w:val="24"/>
                <w:szCs w:val="24"/>
                <w:lang w:val="lv-LV"/>
              </w:rPr>
            </w:pPr>
            <w:r w:rsidRPr="04D1B10D">
              <w:rPr>
                <w:rFonts w:eastAsia="Times New Roman" w:cs="Times New Roman"/>
                <w:color w:val="333333"/>
                <w:sz w:val="24"/>
                <w:szCs w:val="24"/>
                <w:lang w:val="lv-LV"/>
              </w:rPr>
              <w:t>Ievadītās vakcīnas nosaukums un daudzums</w:t>
            </w:r>
          </w:p>
        </w:tc>
        <w:tc>
          <w:tcPr>
            <w:tcW w:w="5427" w:type="dxa"/>
            <w:tcBorders>
              <w:top w:val="nil"/>
              <w:left w:val="nil"/>
              <w:bottom w:val="single" w:color="817F7F" w:sz="6" w:space="0"/>
              <w:right w:val="nil"/>
            </w:tcBorders>
            <w:vAlign w:val="center"/>
          </w:tcPr>
          <w:p w:rsidRPr="00C60497" w:rsidR="2245566C" w:rsidP="04D1B10D" w:rsidRDefault="2245566C" w14:paraId="6147B415" w14:textId="4D963248">
            <w:pPr>
              <w:spacing w:line="360" w:lineRule="exact"/>
              <w:rPr>
                <w:rFonts w:eastAsia="Times New Roman" w:cs="Times New Roman"/>
                <w:color w:val="333333"/>
                <w:sz w:val="24"/>
                <w:szCs w:val="24"/>
                <w:lang w:val="lv-LV"/>
              </w:rPr>
            </w:pPr>
            <w:r w:rsidRPr="04D1B10D">
              <w:rPr>
                <w:rFonts w:eastAsia="Times New Roman" w:cs="Times New Roman"/>
                <w:color w:val="333333"/>
                <w:sz w:val="24"/>
                <w:szCs w:val="24"/>
                <w:lang w:val="lv-LV"/>
              </w:rPr>
              <w:t xml:space="preserve"> </w:t>
            </w:r>
          </w:p>
        </w:tc>
      </w:tr>
    </w:tbl>
    <w:p w:rsidRPr="00A9775B" w:rsidR="00A44757" w:rsidP="04D1B10D" w:rsidRDefault="004BDC1E" w14:paraId="75C9D43A" w14:textId="1529F1A2">
      <w:pPr>
        <w:spacing w:line="360" w:lineRule="exact"/>
        <w:rPr>
          <w:rFonts w:eastAsia="Times New Roman" w:cs="Times New Roman"/>
          <w:color w:val="333333"/>
          <w:sz w:val="24"/>
          <w:szCs w:val="24"/>
          <w:lang w:val="lv-LV"/>
        </w:rPr>
      </w:pPr>
      <w:r w:rsidRPr="04D1B10D">
        <w:rPr>
          <w:rFonts w:eastAsia="Times New Roman" w:cs="Times New Roman"/>
          <w:color w:val="333333"/>
          <w:sz w:val="24"/>
          <w:szCs w:val="24"/>
          <w:lang w:val="lv-LV"/>
        </w:rPr>
        <w:t>Ārstniecības persona, kura veica vakcīnas ievadi, – vārds, uzvārds</w:t>
      </w:r>
    </w:p>
    <w:tbl>
      <w:tblPr>
        <w:tblStyle w:val="TableGrid"/>
        <w:tblW w:w="0" w:type="auto"/>
        <w:tblBorders>
          <w:top w:val="single" w:color="817F7F" w:sz="0" w:space="0"/>
          <w:left w:val="single" w:color="817F7F" w:sz="0" w:space="0"/>
          <w:bottom w:val="single" w:color="817F7F" w:sz="0" w:space="0"/>
          <w:right w:val="single" w:color="817F7F" w:sz="0" w:space="0"/>
        </w:tblBorders>
        <w:tblLayout w:type="fixed"/>
        <w:tblLook w:val="06A0" w:firstRow="1" w:lastRow="0" w:firstColumn="1" w:lastColumn="0" w:noHBand="1" w:noVBand="1"/>
      </w:tblPr>
      <w:tblGrid>
        <w:gridCol w:w="9045"/>
      </w:tblGrid>
      <w:tr w:rsidR="2245566C" w:rsidTr="04D1B10D" w14:paraId="03A78125" w14:textId="77777777">
        <w:trPr>
          <w:trHeight w:val="405"/>
        </w:trPr>
        <w:tc>
          <w:tcPr>
            <w:tcW w:w="9045" w:type="dxa"/>
            <w:tcBorders>
              <w:top w:val="nil"/>
              <w:left w:val="nil"/>
              <w:bottom w:val="single" w:color="817F7F" w:sz="6" w:space="0"/>
              <w:right w:val="nil"/>
            </w:tcBorders>
            <w:vAlign w:val="center"/>
          </w:tcPr>
          <w:p w:rsidR="2245566C" w:rsidP="04D1B10D" w:rsidRDefault="2245566C" w14:paraId="0C793DFE" w14:textId="2E11BEF2">
            <w:pPr>
              <w:spacing w:line="360" w:lineRule="exact"/>
              <w:rPr>
                <w:rFonts w:eastAsia="Times New Roman" w:cs="Times New Roman"/>
                <w:color w:val="333333"/>
                <w:sz w:val="24"/>
                <w:szCs w:val="24"/>
              </w:rPr>
            </w:pPr>
            <w:r w:rsidRPr="04D1B10D">
              <w:rPr>
                <w:rFonts w:eastAsia="Times New Roman" w:cs="Times New Roman"/>
                <w:color w:val="333333"/>
                <w:sz w:val="24"/>
                <w:szCs w:val="24"/>
              </w:rPr>
              <w:t xml:space="preserve"> </w:t>
            </w:r>
          </w:p>
        </w:tc>
      </w:tr>
    </w:tbl>
    <w:p w:rsidRPr="00A9775B" w:rsidR="00A44757" w:rsidP="04D1B10D" w:rsidRDefault="00A44757" w14:paraId="5E00E8CA" w14:textId="2EB60778">
      <w:pPr>
        <w:spacing w:line="360" w:lineRule="exact"/>
        <w:rPr>
          <w:sz w:val="24"/>
          <w:szCs w:val="24"/>
        </w:rPr>
      </w:pPr>
    </w:p>
    <w:tbl>
      <w:tblPr>
        <w:tblStyle w:val="TableGrid"/>
        <w:tblW w:w="0" w:type="auto"/>
        <w:tblBorders>
          <w:top w:val="single" w:color="817F7F" w:sz="0" w:space="0"/>
          <w:left w:val="single" w:color="817F7F" w:sz="0" w:space="0"/>
          <w:bottom w:val="single" w:color="817F7F" w:sz="0" w:space="0"/>
          <w:right w:val="single" w:color="817F7F" w:sz="0" w:space="0"/>
        </w:tblBorders>
        <w:tblLayout w:type="fixed"/>
        <w:tblLook w:val="06A0" w:firstRow="1" w:lastRow="0" w:firstColumn="1" w:lastColumn="0" w:noHBand="1" w:noVBand="1"/>
      </w:tblPr>
      <w:tblGrid>
        <w:gridCol w:w="1085"/>
        <w:gridCol w:w="3528"/>
        <w:gridCol w:w="4432"/>
      </w:tblGrid>
      <w:tr w:rsidRPr="00C60497" w:rsidR="2245566C" w:rsidTr="04D1B10D" w14:paraId="6B96CC83" w14:textId="77777777">
        <w:tc>
          <w:tcPr>
            <w:tcW w:w="1085" w:type="dxa"/>
            <w:tcBorders>
              <w:top w:val="nil"/>
              <w:left w:val="nil"/>
              <w:bottom w:val="nil"/>
              <w:right w:val="nil"/>
            </w:tcBorders>
            <w:vAlign w:val="center"/>
          </w:tcPr>
          <w:p w:rsidRPr="00C60497" w:rsidR="2245566C" w:rsidP="04D1B10D" w:rsidRDefault="2245566C" w14:paraId="6C16D311" w14:textId="37FFD3C6">
            <w:pPr>
              <w:spacing w:line="360" w:lineRule="exact"/>
              <w:rPr>
                <w:rFonts w:eastAsia="Times New Roman" w:cs="Times New Roman"/>
                <w:color w:val="333333"/>
                <w:sz w:val="24"/>
                <w:szCs w:val="24"/>
                <w:lang w:val="lv-LV"/>
              </w:rPr>
            </w:pPr>
            <w:r w:rsidRPr="04D1B10D">
              <w:rPr>
                <w:rFonts w:eastAsia="Times New Roman" w:cs="Times New Roman"/>
                <w:color w:val="333333"/>
                <w:sz w:val="24"/>
                <w:szCs w:val="24"/>
                <w:lang w:val="lv-LV"/>
              </w:rPr>
              <w:t>Paraksts</w:t>
            </w:r>
          </w:p>
        </w:tc>
        <w:tc>
          <w:tcPr>
            <w:tcW w:w="3528" w:type="dxa"/>
            <w:tcBorders>
              <w:top w:val="nil"/>
              <w:left w:val="nil"/>
              <w:bottom w:val="single" w:color="817F7F" w:sz="6" w:space="0"/>
              <w:right w:val="nil"/>
            </w:tcBorders>
            <w:vAlign w:val="center"/>
          </w:tcPr>
          <w:p w:rsidRPr="00C60497" w:rsidR="2245566C" w:rsidP="04D1B10D" w:rsidRDefault="2245566C" w14:paraId="74B9E434" w14:textId="36740F1B">
            <w:pPr>
              <w:spacing w:line="360" w:lineRule="exact"/>
              <w:rPr>
                <w:rFonts w:eastAsia="Times New Roman" w:cs="Times New Roman"/>
                <w:color w:val="333333"/>
                <w:sz w:val="24"/>
                <w:szCs w:val="24"/>
                <w:lang w:val="lv-LV"/>
              </w:rPr>
            </w:pPr>
            <w:r w:rsidRPr="04D1B10D">
              <w:rPr>
                <w:rFonts w:eastAsia="Times New Roman" w:cs="Times New Roman"/>
                <w:color w:val="333333"/>
                <w:sz w:val="24"/>
                <w:szCs w:val="24"/>
                <w:lang w:val="lv-LV"/>
              </w:rPr>
              <w:t xml:space="preserve"> </w:t>
            </w:r>
          </w:p>
        </w:tc>
        <w:tc>
          <w:tcPr>
            <w:tcW w:w="4432" w:type="dxa"/>
            <w:tcBorders>
              <w:top w:val="nil"/>
              <w:left w:val="nil"/>
              <w:bottom w:val="nil"/>
              <w:right w:val="nil"/>
            </w:tcBorders>
            <w:vAlign w:val="center"/>
          </w:tcPr>
          <w:p w:rsidRPr="00C60497" w:rsidR="2245566C" w:rsidP="04D1B10D" w:rsidRDefault="2245566C" w14:paraId="0E3104E3" w14:textId="0A0237B6">
            <w:pPr>
              <w:spacing w:line="360" w:lineRule="exact"/>
              <w:rPr>
                <w:rFonts w:eastAsia="Times New Roman" w:cs="Times New Roman"/>
                <w:color w:val="333333"/>
                <w:sz w:val="24"/>
                <w:szCs w:val="24"/>
                <w:lang w:val="lv-LV"/>
              </w:rPr>
            </w:pPr>
          </w:p>
        </w:tc>
      </w:tr>
    </w:tbl>
    <w:p w:rsidRPr="00C60497" w:rsidR="00A44757" w:rsidP="04D1B10D" w:rsidRDefault="00A44757" w14:paraId="2771DC0A" w14:textId="52EC0E4E">
      <w:pPr>
        <w:spacing w:line="360" w:lineRule="exact"/>
        <w:rPr>
          <w:rFonts w:ascii="PT Serif" w:hAnsi="PT Serif" w:eastAsia="PT Serif" w:cs="PT Serif"/>
          <w:b/>
          <w:bCs/>
          <w:color w:val="333333"/>
          <w:sz w:val="25"/>
          <w:szCs w:val="25"/>
          <w:lang w:val="lv-LV"/>
        </w:rPr>
      </w:pPr>
    </w:p>
    <w:p w:rsidRPr="00C60497" w:rsidR="00A44757" w:rsidP="04D1B10D" w:rsidRDefault="539D07EA" w14:paraId="1217EA81" w14:textId="4BA3CDF6">
      <w:pPr>
        <w:rPr>
          <w:color w:val="4472C4" w:themeColor="accent5"/>
          <w:lang w:val="lv-LV"/>
        </w:rPr>
      </w:pPr>
      <w:r w:rsidRPr="04D1B10D">
        <w:rPr>
          <w:color w:val="4472C4" w:themeColor="accent5"/>
          <w:lang w:val="lv-LV"/>
        </w:rPr>
        <w:t>*Veidlapas uzglabāšanas ilgums ir 5 gadi</w:t>
      </w:r>
    </w:p>
    <w:p w:rsidR="04D1B10D" w:rsidP="04D1B10D" w:rsidRDefault="04D1B10D" w14:paraId="435E6490" w14:textId="54F7CCAB">
      <w:pPr>
        <w:spacing w:line="360" w:lineRule="exact"/>
        <w:rPr>
          <w:rFonts w:eastAsia="Times New Roman" w:cs="Times New Roman"/>
          <w:color w:val="818A8A"/>
          <w:sz w:val="24"/>
          <w:szCs w:val="24"/>
          <w:lang w:val="lv-LV"/>
        </w:rPr>
      </w:pPr>
    </w:p>
    <w:p w:rsidRPr="00C60497" w:rsidR="00A44757" w:rsidP="2245566C" w:rsidRDefault="113A0B0F" w14:paraId="58602C8D" w14:textId="232F4CEA">
      <w:pPr>
        <w:jc w:val="center"/>
        <w:rPr>
          <w:lang w:val="lv-LV"/>
        </w:rPr>
      </w:pPr>
      <w:r w:rsidRPr="00C60497">
        <w:rPr>
          <w:lang w:val="lv-LV"/>
        </w:rPr>
        <w:br/>
      </w:r>
    </w:p>
    <w:p w:rsidRPr="00C60497" w:rsidR="00A44757" w:rsidP="2245566C" w:rsidRDefault="48483FC8" w14:paraId="4CAF37F9" w14:textId="224ED620">
      <w:pPr>
        <w:pStyle w:val="Heading1"/>
        <w:rPr>
          <w:rFonts w:eastAsia="Calibri" w:cs="Arial"/>
          <w:color w:val="4472C4" w:themeColor="accent5"/>
          <w:lang w:val="lv-LV"/>
        </w:rPr>
      </w:pPr>
      <w:bookmarkStart w:name="_Toc409630656" w:id="74"/>
      <w:r w:rsidRPr="63E62524">
        <w:rPr>
          <w:lang w:val="lv-LV"/>
        </w:rPr>
        <w:t xml:space="preserve">Pielikums </w:t>
      </w:r>
      <w:r w:rsidRPr="63E62524" w:rsidR="606F9459">
        <w:rPr>
          <w:lang w:val="lv-LV"/>
        </w:rPr>
        <w:t>V</w:t>
      </w:r>
      <w:r w:rsidRPr="63E62524">
        <w:rPr>
          <w:lang w:val="lv-LV"/>
        </w:rPr>
        <w:t xml:space="preserve"> </w:t>
      </w:r>
      <w:bookmarkEnd w:id="74"/>
    </w:p>
    <w:p w:rsidRPr="00C60497" w:rsidR="00A44757" w:rsidP="00A9775B" w:rsidRDefault="70B2C85D" w14:paraId="36D5C9D3" w14:textId="032B2C82">
      <w:pPr>
        <w:pStyle w:val="Heading1"/>
        <w:rPr>
          <w:lang w:val="lv-LV"/>
        </w:rPr>
      </w:pPr>
      <w:bookmarkStart w:name="_Toc1323314307" w:id="75"/>
      <w:r w:rsidRPr="63E62524">
        <w:rPr>
          <w:lang w:val="lv-LV"/>
        </w:rPr>
        <w:t xml:space="preserve"> </w:t>
      </w:r>
      <w:r w:rsidRPr="63E62524" w:rsidR="08B1EAE6">
        <w:rPr>
          <w:lang w:val="lv-LV"/>
        </w:rPr>
        <w:t>Prioritāri vakcinējamas personu grupas un indikācijas E-veselībā</w:t>
      </w:r>
      <w:bookmarkEnd w:id="75"/>
    </w:p>
    <w:p w:rsidRPr="00C60497" w:rsidR="0261708C" w:rsidP="7DBD3525" w:rsidRDefault="0261708C" w14:paraId="5125C34F" w14:textId="15878B54">
      <w:pPr>
        <w:rPr>
          <w:rFonts w:cs="Times New Roman"/>
          <w:lang w:val="lv-LV"/>
        </w:rPr>
      </w:pPr>
      <w:r w:rsidRPr="00C60497">
        <w:rPr>
          <w:rFonts w:cs="Times New Roman"/>
          <w:lang w:val="lv-LV"/>
        </w:rPr>
        <w:t>No 03.05 tiek vakcinētas visas iedzīvotāju grupas.</w:t>
      </w:r>
    </w:p>
    <w:tbl>
      <w:tblPr>
        <w:tblW w:w="9157" w:type="dxa"/>
        <w:tblLayout w:type="fixed"/>
        <w:tblLook w:val="04A0" w:firstRow="1" w:lastRow="0" w:firstColumn="1" w:lastColumn="0" w:noHBand="0" w:noVBand="1"/>
      </w:tblPr>
      <w:tblGrid>
        <w:gridCol w:w="7095"/>
        <w:gridCol w:w="2062"/>
      </w:tblGrid>
      <w:tr w:rsidR="262767BB" w:rsidTr="00126612" w14:paraId="7BB1FAAC" w14:textId="77777777">
        <w:trPr>
          <w:trHeight w:val="330"/>
        </w:trPr>
        <w:tc>
          <w:tcPr>
            <w:tcW w:w="9157" w:type="dxa"/>
            <w:gridSpan w:val="2"/>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C60497" w:rsidR="0BE1B491" w:rsidP="00126612" w:rsidRDefault="78F95A43" w14:paraId="264699C2" w14:textId="256B9FE0">
            <w:pPr>
              <w:rPr>
                <w:rFonts w:eastAsia="Times New Roman" w:cs="Times New Roman"/>
                <w:b/>
                <w:bCs/>
                <w:color w:val="000000" w:themeColor="text1"/>
                <w:lang w:val="lv-LV"/>
              </w:rPr>
            </w:pPr>
            <w:r w:rsidRPr="00126612">
              <w:rPr>
                <w:rFonts w:eastAsia="Times New Roman" w:cs="Times New Roman"/>
                <w:b/>
                <w:bCs/>
                <w:color w:val="000000" w:themeColor="text1"/>
                <w:lang w:val="lv-LV"/>
              </w:rPr>
              <w:t xml:space="preserve"> I prio</w:t>
            </w:r>
            <w:r w:rsidRPr="00126612" w:rsidR="432C5AFE">
              <w:rPr>
                <w:rFonts w:eastAsia="Times New Roman" w:cs="Times New Roman"/>
                <w:b/>
                <w:bCs/>
                <w:color w:val="000000" w:themeColor="text1"/>
                <w:lang w:val="lv-LV"/>
              </w:rPr>
              <w:t>ri</w:t>
            </w:r>
            <w:r w:rsidRPr="00126612">
              <w:rPr>
                <w:rFonts w:eastAsia="Times New Roman" w:cs="Times New Roman"/>
                <w:b/>
                <w:bCs/>
                <w:color w:val="000000" w:themeColor="text1"/>
                <w:lang w:val="lv-LV"/>
              </w:rPr>
              <w:t>tārā vakcinējamo grupa</w:t>
            </w:r>
          </w:p>
        </w:tc>
      </w:tr>
      <w:tr w:rsidR="262767BB" w:rsidTr="00126612" w14:paraId="3C4B3AC7" w14:textId="77777777">
        <w:trPr>
          <w:trHeight w:val="330"/>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23076C" w:rsidR="262767BB" w:rsidP="00126612" w:rsidRDefault="3B0D0C8E" w14:paraId="4A46FB5D" w14:textId="359B06E5">
            <w:pPr>
              <w:rPr>
                <w:lang w:val="lv-LV"/>
              </w:rPr>
            </w:pPr>
            <w:r w:rsidRPr="00126612">
              <w:rPr>
                <w:rFonts w:eastAsia="Times New Roman" w:cs="Times New Roman"/>
                <w:b/>
                <w:bCs/>
                <w:color w:val="000000" w:themeColor="text1"/>
                <w:lang w:val="lv-LV"/>
              </w:rPr>
              <w:t>Veselības aprūpes darbinieki</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C60497" w:rsidR="262767BB" w:rsidP="00126612" w:rsidRDefault="3B0D0C8E" w14:paraId="47D762C2" w14:textId="6F78C255">
            <w:pPr>
              <w:rPr>
                <w:lang w:val="lv-LV"/>
              </w:rPr>
            </w:pPr>
            <w:r w:rsidRPr="00126612">
              <w:rPr>
                <w:rFonts w:eastAsia="Times New Roman" w:cs="Times New Roman"/>
                <w:b/>
                <w:bCs/>
                <w:lang w:val="lv-LV"/>
              </w:rPr>
              <w:t>Indikācijas e-veselībā</w:t>
            </w:r>
          </w:p>
        </w:tc>
      </w:tr>
      <w:tr w:rsidR="262767BB" w:rsidTr="00126612" w14:paraId="3B3276F6" w14:textId="77777777">
        <w:trPr>
          <w:trHeight w:val="630"/>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23076C" w:rsidR="262767BB" w:rsidP="00126612" w:rsidRDefault="1511B016" w14:paraId="64452CB1" w14:textId="34265787">
            <w:pPr>
              <w:rPr>
                <w:rFonts w:eastAsia="Times New Roman" w:cs="Times New Roman"/>
                <w:color w:val="000000" w:themeColor="text1"/>
                <w:lang w:val="lv-LV"/>
              </w:rPr>
            </w:pPr>
            <w:r w:rsidRPr="00126612">
              <w:rPr>
                <w:rFonts w:eastAsia="Times New Roman" w:cs="Times New Roman"/>
                <w:color w:val="000000" w:themeColor="text1"/>
                <w:lang w:val="lv-LV"/>
              </w:rPr>
              <w:lastRenderedPageBreak/>
              <w:t>Ārstniecības personas, ārstniecības atbalsta personas un darbinieki, kas nodrošina Covid-19 pacientu aprūpi, t. sk. NMPD darbinieki</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C60497" w:rsidR="262767BB" w:rsidP="00126612" w:rsidRDefault="1349D1BA" w14:paraId="3DDFFE40" w14:textId="6FA088D7">
            <w:pPr>
              <w:rPr>
                <w:rFonts w:eastAsia="Times New Roman" w:cs="Times New Roman"/>
                <w:color w:val="000000" w:themeColor="text1"/>
                <w:lang w:val="lv-LV"/>
              </w:rPr>
            </w:pPr>
            <w:r w:rsidRPr="00126612">
              <w:rPr>
                <w:rFonts w:eastAsia="Times New Roman" w:cs="Times New Roman"/>
                <w:color w:val="000000" w:themeColor="text1"/>
                <w:lang w:val="lv-LV"/>
              </w:rPr>
              <w:t>Ārstniecības persona/Ārstniecības iestādes darbinieks</w:t>
            </w:r>
          </w:p>
        </w:tc>
      </w:tr>
      <w:tr w:rsidR="262767BB" w:rsidTr="00126612" w14:paraId="027CFC0B" w14:textId="77777777">
        <w:trPr>
          <w:trHeight w:val="945"/>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31D3C" w:rsidR="262767BB" w:rsidP="00126612" w:rsidRDefault="1511B016" w14:paraId="1AEF669F" w14:textId="07DBB6DE">
            <w:pPr>
              <w:rPr>
                <w:rFonts w:eastAsia="Times New Roman" w:cs="Times New Roman"/>
                <w:color w:val="000000" w:themeColor="text1"/>
                <w:lang w:val="lv-LV"/>
              </w:rPr>
            </w:pPr>
            <w:r w:rsidRPr="00126612">
              <w:rPr>
                <w:rFonts w:eastAsia="Times New Roman" w:cs="Times New Roman"/>
                <w:color w:val="000000" w:themeColor="text1"/>
                <w:lang w:val="lv-LV"/>
              </w:rPr>
              <w:t>Slimnīcās un citās ārstniecības iestādēs strādājošas ārstniecības personas un ārstniecības atbalsta personas, darbinieki, kā arī pakalpojuma sniedzēji ārstniecības iestādēm, kas nodrošina veselības aprūpes pakalpojumu nepārtrauktību</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tcPr>
          <w:p w:rsidRPr="00531D3C" w:rsidR="262767BB" w:rsidP="00126612" w:rsidRDefault="1349D1BA" w14:paraId="16B58C33" w14:textId="1EEEE9D4">
            <w:pPr>
              <w:spacing w:after="0" w:line="240" w:lineRule="auto"/>
              <w:rPr>
                <w:rFonts w:eastAsia="Times New Roman" w:cs="Times New Roman"/>
                <w:color w:val="000000" w:themeColor="text1"/>
                <w:lang w:val="lv-LV"/>
              </w:rPr>
            </w:pPr>
            <w:r w:rsidRPr="00126612">
              <w:rPr>
                <w:rFonts w:eastAsia="Times New Roman" w:cs="Times New Roman"/>
                <w:lang w:val="lv-LV"/>
              </w:rPr>
              <w:t>Ārstniecības persona/Ārstniecības iestādes darbinieks</w:t>
            </w:r>
          </w:p>
        </w:tc>
      </w:tr>
      <w:tr w:rsidR="262767BB" w:rsidTr="00126612" w14:paraId="384B2A02" w14:textId="77777777">
        <w:trPr>
          <w:trHeight w:val="330"/>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31D3C" w:rsidR="262767BB" w:rsidP="00126612" w:rsidRDefault="1511B016" w14:paraId="6DF7ED89" w14:textId="75A0CBED">
            <w:pPr>
              <w:rPr>
                <w:rFonts w:eastAsia="Times New Roman" w:cs="Times New Roman"/>
                <w:color w:val="000000" w:themeColor="text1"/>
                <w:lang w:val="lv-LV"/>
              </w:rPr>
            </w:pPr>
            <w:r w:rsidRPr="00126612">
              <w:rPr>
                <w:rFonts w:eastAsia="Times New Roman" w:cs="Times New Roman"/>
                <w:color w:val="000000" w:themeColor="text1"/>
                <w:lang w:val="lv-LV"/>
              </w:rPr>
              <w:t>Ģimenes ārsti un ģimenes ārstu komandas (prakses)</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1349D1BA" w14:paraId="1D22B081" w14:textId="6BB5CD4C">
            <w:pPr>
              <w:rPr>
                <w:rFonts w:eastAsia="Times New Roman" w:cs="Times New Roman"/>
                <w:color w:val="000000" w:themeColor="text1"/>
                <w:lang w:val="lv-LV"/>
              </w:rPr>
            </w:pPr>
            <w:r w:rsidRPr="00126612">
              <w:rPr>
                <w:rFonts w:eastAsia="Times New Roman" w:cs="Times New Roman"/>
                <w:color w:val="000000" w:themeColor="text1"/>
                <w:lang w:val="lv-LV"/>
              </w:rPr>
              <w:t>Ārstniecības persona/Ārstniecības iestādes darbinieks</w:t>
            </w:r>
          </w:p>
        </w:tc>
      </w:tr>
      <w:tr w:rsidR="262767BB" w:rsidTr="00126612" w14:paraId="427226F1" w14:textId="77777777">
        <w:trPr>
          <w:trHeight w:val="330"/>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31D3C" w:rsidR="262767BB" w:rsidP="00126612" w:rsidRDefault="1511B016" w14:paraId="13B062E6" w14:textId="484D606F">
            <w:pPr>
              <w:rPr>
                <w:rFonts w:eastAsia="Times New Roman" w:cs="Times New Roman"/>
                <w:color w:val="000000" w:themeColor="text1"/>
                <w:lang w:val="lv-LV"/>
              </w:rPr>
            </w:pPr>
            <w:r w:rsidRPr="00126612">
              <w:rPr>
                <w:rFonts w:eastAsia="Times New Roman" w:cs="Times New Roman"/>
                <w:color w:val="000000" w:themeColor="text1"/>
                <w:lang w:val="lv-LV"/>
              </w:rPr>
              <w:t>Ambulatorās aprūpes speciālisti un atbalsta personas</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1349D1BA" w14:paraId="0E9827AD" w14:textId="60E22296">
            <w:pPr>
              <w:rPr>
                <w:rFonts w:eastAsia="Times New Roman" w:cs="Times New Roman"/>
                <w:color w:val="000000" w:themeColor="text1"/>
                <w:lang w:val="lv-LV"/>
              </w:rPr>
            </w:pPr>
            <w:r w:rsidRPr="00126612">
              <w:rPr>
                <w:rFonts w:eastAsia="Times New Roman" w:cs="Times New Roman"/>
                <w:color w:val="000000" w:themeColor="text1"/>
                <w:lang w:val="lv-LV"/>
              </w:rPr>
              <w:t>Ārstniecības persona/Ārstniecības iestādes darbinieks</w:t>
            </w:r>
          </w:p>
        </w:tc>
      </w:tr>
      <w:tr w:rsidR="262767BB" w:rsidTr="00126612" w14:paraId="60BFDB35" w14:textId="77777777">
        <w:trPr>
          <w:trHeight w:val="945"/>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31D3C" w:rsidR="262767BB" w:rsidP="00126612" w:rsidRDefault="1511B016" w14:paraId="52D31A76" w14:textId="128BBC6F">
            <w:pPr>
              <w:rPr>
                <w:rFonts w:eastAsia="Times New Roman" w:cs="Times New Roman"/>
                <w:color w:val="000000" w:themeColor="text1"/>
                <w:lang w:val="lv-LV"/>
              </w:rPr>
            </w:pPr>
            <w:r w:rsidRPr="00126612">
              <w:rPr>
                <w:rFonts w:eastAsia="Times New Roman" w:cs="Times New Roman"/>
                <w:color w:val="000000" w:themeColor="text1"/>
                <w:lang w:val="lv-LV"/>
              </w:rPr>
              <w:t>Aptiekās strādājošie farmaceiti, farmaceitu asistenti, pārējie aptieku un zāļu lieltirgotavu darbinieki,  kas nodrošina zāļu, tajā skaitā vakcīnu, izplatīšanu, loģistiku un pieejamības nepārtrauktību</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tcPr>
          <w:p w:rsidRPr="00531D3C" w:rsidR="262767BB" w:rsidP="00126612" w:rsidRDefault="1511B016" w14:paraId="46B6A339" w14:textId="078DEFCE">
            <w:pPr>
              <w:rPr>
                <w:rFonts w:eastAsia="Times New Roman" w:cs="Times New Roman"/>
                <w:color w:val="000000" w:themeColor="text1"/>
                <w:lang w:val="lv-LV"/>
              </w:rPr>
            </w:pPr>
            <w:r w:rsidRPr="00126612">
              <w:rPr>
                <w:rFonts w:eastAsia="Times New Roman" w:cs="Times New Roman"/>
                <w:color w:val="000000" w:themeColor="text1"/>
                <w:lang w:val="lv-LV"/>
              </w:rPr>
              <w:t>Cita paaugstināta riska grupa</w:t>
            </w:r>
          </w:p>
        </w:tc>
      </w:tr>
      <w:tr w:rsidR="262767BB" w:rsidTr="00126612" w14:paraId="34BC9E2D" w14:textId="77777777">
        <w:trPr>
          <w:trHeight w:val="630"/>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31D3C" w:rsidR="262767BB" w:rsidP="00126612" w:rsidRDefault="1511B016" w14:paraId="56734469" w14:textId="44B5504C">
            <w:pPr>
              <w:rPr>
                <w:rFonts w:eastAsia="Times New Roman" w:cs="Times New Roman"/>
                <w:color w:val="000000" w:themeColor="text1"/>
                <w:lang w:val="lv-LV"/>
              </w:rPr>
            </w:pPr>
            <w:r w:rsidRPr="00126612">
              <w:rPr>
                <w:rFonts w:eastAsia="Times New Roman" w:cs="Times New Roman"/>
                <w:color w:val="000000" w:themeColor="text1"/>
                <w:lang w:val="lv-LV"/>
              </w:rPr>
              <w:t>Medicīnas studenti (RSU, LU, koledžas), kas mācību procesa ietvaros nonāk tiešā saskarē ar pacientiem ārstniecības iestādē</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1349D1BA" w14:paraId="4BDDA92F" w14:textId="7AD27D15">
            <w:pPr>
              <w:rPr>
                <w:rFonts w:eastAsia="Times New Roman" w:cs="Times New Roman"/>
                <w:color w:val="000000" w:themeColor="text1"/>
                <w:lang w:val="lv-LV"/>
              </w:rPr>
            </w:pPr>
            <w:r w:rsidRPr="00126612">
              <w:rPr>
                <w:rFonts w:eastAsia="Times New Roman" w:cs="Times New Roman"/>
                <w:color w:val="000000" w:themeColor="text1"/>
                <w:lang w:val="lv-LV"/>
              </w:rPr>
              <w:t>Ārstniecības iestādes darbinieks</w:t>
            </w:r>
          </w:p>
        </w:tc>
      </w:tr>
      <w:tr w:rsidR="262767BB" w:rsidTr="00126612" w14:paraId="3C9F01D1" w14:textId="77777777">
        <w:trPr>
          <w:trHeight w:val="330"/>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31D3C" w:rsidR="262767BB" w:rsidP="00126612" w:rsidRDefault="1511B016" w14:paraId="60FAEB85" w14:textId="33EAE293">
            <w:pPr>
              <w:rPr>
                <w:rFonts w:eastAsia="Times New Roman" w:cs="Times New Roman"/>
                <w:color w:val="000000" w:themeColor="text1"/>
                <w:lang w:val="lv-LV"/>
              </w:rPr>
            </w:pPr>
            <w:r w:rsidRPr="00126612">
              <w:rPr>
                <w:rFonts w:eastAsia="Times New Roman" w:cs="Times New Roman"/>
                <w:color w:val="000000" w:themeColor="text1"/>
                <w:lang w:val="lv-LV"/>
              </w:rPr>
              <w:t>Ārstniecības personas izglītības iestādēs</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1349D1BA" w14:paraId="6831ED80" w14:textId="4565E590">
            <w:pPr>
              <w:rPr>
                <w:rFonts w:eastAsia="Times New Roman" w:cs="Times New Roman"/>
                <w:color w:val="000000" w:themeColor="text1"/>
                <w:lang w:val="lv-LV"/>
              </w:rPr>
            </w:pPr>
            <w:r w:rsidRPr="00126612">
              <w:rPr>
                <w:rFonts w:eastAsia="Times New Roman" w:cs="Times New Roman"/>
                <w:color w:val="000000" w:themeColor="text1"/>
                <w:lang w:val="lv-LV"/>
              </w:rPr>
              <w:t>Ārstniecības persona</w:t>
            </w:r>
          </w:p>
        </w:tc>
      </w:tr>
      <w:tr w:rsidR="262767BB" w:rsidTr="00126612" w14:paraId="2B503F47" w14:textId="77777777">
        <w:trPr>
          <w:trHeight w:val="945"/>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31D3C" w:rsidR="262767BB" w:rsidP="00126612" w:rsidRDefault="1511B016" w14:paraId="428C248C" w14:textId="316EA934">
            <w:pPr>
              <w:rPr>
                <w:rFonts w:eastAsia="Times New Roman" w:cs="Times New Roman"/>
                <w:color w:val="000000" w:themeColor="text1"/>
                <w:lang w:val="lv-LV"/>
              </w:rPr>
            </w:pPr>
            <w:r w:rsidRPr="00126612">
              <w:rPr>
                <w:rFonts w:eastAsia="Times New Roman" w:cs="Times New Roman"/>
                <w:color w:val="000000" w:themeColor="text1"/>
                <w:lang w:val="lv-LV"/>
              </w:rPr>
              <w:t>Veselības inspekcijas inspektori, kas veic pakalpojumu drošības kontroli sociālās aprūpes centros un ārstniecības iestādēs, tai skaitā vakcinācijas iestādēs, kā arī kontrolē aptieku darbību</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tcPr>
          <w:p w:rsidRPr="00531D3C" w:rsidR="262767BB" w:rsidP="00126612" w:rsidRDefault="1349D1BA" w14:paraId="1B43B70E" w14:textId="1EFE3892">
            <w:pPr>
              <w:rPr>
                <w:rFonts w:eastAsia="Times New Roman" w:cs="Times New Roman"/>
                <w:color w:val="000000" w:themeColor="text1"/>
                <w:lang w:val="lv-LV"/>
              </w:rPr>
            </w:pPr>
            <w:r w:rsidRPr="00126612">
              <w:rPr>
                <w:rFonts w:eastAsia="Times New Roman" w:cs="Times New Roman"/>
                <w:color w:val="000000" w:themeColor="text1"/>
                <w:lang w:val="lv-LV"/>
              </w:rPr>
              <w:t>Cita paaugstināta riska grupa</w:t>
            </w:r>
          </w:p>
        </w:tc>
      </w:tr>
      <w:tr w:rsidR="262767BB" w:rsidTr="00126612" w14:paraId="3C010658" w14:textId="77777777">
        <w:trPr>
          <w:trHeight w:val="1260"/>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31D3C" w:rsidR="262767BB" w:rsidP="00126612" w:rsidRDefault="0E27A48D" w14:paraId="5FC01C3D" w14:textId="7F853828">
            <w:pPr>
              <w:rPr>
                <w:rFonts w:eastAsia="Times New Roman" w:cs="Times New Roman"/>
                <w:b/>
                <w:bCs/>
                <w:color w:val="000000" w:themeColor="text1"/>
                <w:lang w:val="lv-LV"/>
              </w:rPr>
            </w:pPr>
            <w:r w:rsidRPr="00126612">
              <w:rPr>
                <w:rFonts w:eastAsia="Times New Roman" w:cs="Times New Roman"/>
                <w:b/>
                <w:bCs/>
                <w:color w:val="000000" w:themeColor="text1"/>
                <w:lang w:val="lv-LV"/>
              </w:rPr>
              <w:t>Pēc medicīniskām indikācijām – pacienti, kuriem saskaņā ar ārsta lēmumu nepieciešama nopietna medicīniska manipulācija, tai skaitā augstu izmaksu vai augstas sarežģītības pakāpes operācija pacienti un donori pirms orgānu vai cilmes šūnu transplantācijas, pacienti, kas ilgstoši uzturas stacionārā ārstniecības iestādē</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tcPr>
          <w:p w:rsidRPr="00531D3C" w:rsidR="262767BB" w:rsidP="00126612" w:rsidRDefault="12C46598" w14:paraId="01513998" w14:textId="06ABCDA2">
            <w:pPr>
              <w:rPr>
                <w:rFonts w:eastAsia="Times New Roman" w:cs="Times New Roman"/>
                <w:color w:val="000000" w:themeColor="text1"/>
                <w:lang w:val="lv-LV"/>
              </w:rPr>
            </w:pPr>
            <w:r w:rsidRPr="00126612">
              <w:rPr>
                <w:rFonts w:eastAsia="Times New Roman" w:cs="Times New Roman"/>
                <w:color w:val="000000" w:themeColor="text1"/>
                <w:lang w:val="lv-LV"/>
              </w:rPr>
              <w:t>Citas veselības indikācijas</w:t>
            </w:r>
          </w:p>
        </w:tc>
      </w:tr>
      <w:tr w:rsidR="262767BB" w:rsidTr="00126612" w14:paraId="3172484C" w14:textId="77777777">
        <w:trPr>
          <w:trHeight w:val="330"/>
        </w:trPr>
        <w:tc>
          <w:tcPr>
            <w:tcW w:w="7095" w:type="dxa"/>
            <w:tcBorders>
              <w:top w:val="single" w:color="auto" w:sz="8" w:space="0"/>
              <w:left w:val="single" w:color="auto" w:sz="8" w:space="0"/>
              <w:bottom w:val="single" w:color="auto" w:sz="8" w:space="0"/>
              <w:right w:val="nil"/>
            </w:tcBorders>
            <w:shd w:val="clear" w:color="auto" w:fill="FFFFFF" w:themeFill="background1"/>
            <w:vAlign w:val="center"/>
          </w:tcPr>
          <w:p w:rsidRPr="00531D3C" w:rsidR="262767BB" w:rsidP="00126612" w:rsidRDefault="0E27A48D" w14:paraId="1C774333" w14:textId="5BC773A3">
            <w:pPr>
              <w:rPr>
                <w:rFonts w:eastAsia="Times New Roman" w:cs="Times New Roman"/>
                <w:b/>
                <w:bCs/>
                <w:color w:val="000000" w:themeColor="text1"/>
                <w:lang w:val="lv-LV"/>
              </w:rPr>
            </w:pPr>
            <w:r w:rsidRPr="00126612">
              <w:rPr>
                <w:rFonts w:eastAsia="Times New Roman" w:cs="Times New Roman"/>
                <w:b/>
                <w:bCs/>
                <w:color w:val="000000" w:themeColor="text1"/>
                <w:lang w:val="lv-LV"/>
              </w:rPr>
              <w:t xml:space="preserve"> piemēram, onkoloģiskie pacienti, pirms vai ķīmijterapijas laikā</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12C46598" w14:paraId="6DC994BA" w14:textId="2D0BB63C">
            <w:pPr>
              <w:rPr>
                <w:rFonts w:eastAsia="Times New Roman" w:cs="Times New Roman"/>
                <w:color w:val="000000" w:themeColor="text1"/>
                <w:lang w:val="lv-LV"/>
              </w:rPr>
            </w:pPr>
            <w:r w:rsidRPr="00126612">
              <w:rPr>
                <w:rFonts w:eastAsia="Times New Roman" w:cs="Times New Roman"/>
                <w:color w:val="000000" w:themeColor="text1"/>
                <w:lang w:val="lv-LV"/>
              </w:rPr>
              <w:t>Persona ar hroniskām slimībām</w:t>
            </w:r>
          </w:p>
        </w:tc>
      </w:tr>
      <w:tr w:rsidR="262767BB" w:rsidTr="00126612" w14:paraId="5A6A7934" w14:textId="77777777">
        <w:trPr>
          <w:trHeight w:val="330"/>
        </w:trPr>
        <w:tc>
          <w:tcPr>
            <w:tcW w:w="7095" w:type="dxa"/>
            <w:tcBorders>
              <w:top w:val="single" w:color="auto" w:sz="8" w:space="0"/>
              <w:left w:val="single" w:color="auto" w:sz="8" w:space="0"/>
              <w:bottom w:val="single" w:color="auto" w:sz="8" w:space="0"/>
              <w:right w:val="nil"/>
            </w:tcBorders>
            <w:shd w:val="clear" w:color="auto" w:fill="FFFFFF" w:themeFill="background1"/>
            <w:vAlign w:val="center"/>
          </w:tcPr>
          <w:p w:rsidRPr="00531D3C" w:rsidR="262767BB" w:rsidP="00126612" w:rsidRDefault="0E27A48D" w14:paraId="53E08A2E" w14:textId="2CCF16DA">
            <w:pPr>
              <w:jc w:val="center"/>
              <w:rPr>
                <w:rFonts w:eastAsia="Times New Roman" w:cs="Times New Roman"/>
                <w:b/>
                <w:bCs/>
                <w:i/>
                <w:iCs/>
                <w:color w:val="000000" w:themeColor="text1"/>
                <w:lang w:val="lv-LV"/>
              </w:rPr>
            </w:pPr>
            <w:r w:rsidRPr="00126612">
              <w:rPr>
                <w:rFonts w:eastAsia="Times New Roman" w:cs="Times New Roman"/>
                <w:b/>
                <w:bCs/>
                <w:i/>
                <w:iCs/>
                <w:color w:val="000000" w:themeColor="text1"/>
                <w:lang w:val="lv-LV"/>
              </w:rPr>
              <w:t>II prioritāri vakcinējamā grupa</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12C46598" w14:paraId="3822DEB3" w14:textId="099C077C">
            <w:pPr>
              <w:rPr>
                <w:rFonts w:eastAsia="Times New Roman" w:cs="Times New Roman"/>
                <w:color w:val="000000" w:themeColor="text1"/>
                <w:lang w:val="lv-LV"/>
              </w:rPr>
            </w:pPr>
            <w:r w:rsidRPr="00126612">
              <w:rPr>
                <w:rFonts w:eastAsia="Times New Roman" w:cs="Times New Roman"/>
                <w:color w:val="000000" w:themeColor="text1"/>
                <w:lang w:val="lv-LV"/>
              </w:rPr>
              <w:t xml:space="preserve"> </w:t>
            </w:r>
          </w:p>
        </w:tc>
      </w:tr>
      <w:tr w:rsidR="262767BB" w:rsidTr="00126612" w14:paraId="19768565" w14:textId="77777777">
        <w:trPr>
          <w:trHeight w:val="645"/>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31D3C" w:rsidR="262767BB" w:rsidP="00126612" w:rsidRDefault="0E27A48D" w14:paraId="67CF9ED9" w14:textId="2F675255">
            <w:pPr>
              <w:rPr>
                <w:rFonts w:eastAsia="Times New Roman" w:cs="Times New Roman"/>
                <w:b/>
                <w:bCs/>
                <w:color w:val="000000" w:themeColor="text1"/>
                <w:lang w:val="lv-LV"/>
              </w:rPr>
            </w:pPr>
            <w:r w:rsidRPr="00126612">
              <w:rPr>
                <w:rFonts w:eastAsia="Times New Roman" w:cs="Times New Roman"/>
                <w:b/>
                <w:bCs/>
                <w:color w:val="000000" w:themeColor="text1"/>
                <w:lang w:val="lv-LV"/>
              </w:rPr>
              <w:t xml:space="preserve">Ilgstošas sociālās aprūpes centru </w:t>
            </w:r>
            <w:r w:rsidRPr="00126612">
              <w:rPr>
                <w:rFonts w:eastAsia="Times New Roman" w:cs="Times New Roman"/>
                <w:b/>
                <w:bCs/>
                <w:i/>
                <w:iCs/>
                <w:color w:val="000000" w:themeColor="text1"/>
                <w:u w:val="single"/>
                <w:lang w:val="lv-LV"/>
              </w:rPr>
              <w:t>darbinieki</w:t>
            </w:r>
            <w:r w:rsidRPr="00126612">
              <w:rPr>
                <w:rFonts w:eastAsia="Times New Roman" w:cs="Times New Roman"/>
                <w:b/>
                <w:bCs/>
                <w:color w:val="000000" w:themeColor="text1"/>
                <w:lang w:val="lv-LV"/>
              </w:rPr>
              <w:t xml:space="preserve"> (un citi pielīdzināma riska pakalpojuma sniedzēji)</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12C46598" w14:paraId="25E54126" w14:textId="4D649EB7">
            <w:pPr>
              <w:rPr>
                <w:rFonts w:eastAsia="Times New Roman" w:cs="Times New Roman"/>
                <w:color w:val="000000" w:themeColor="text1"/>
                <w:lang w:val="lv-LV"/>
              </w:rPr>
            </w:pPr>
            <w:r w:rsidRPr="00126612">
              <w:rPr>
                <w:rFonts w:eastAsia="Times New Roman" w:cs="Times New Roman"/>
                <w:color w:val="000000" w:themeColor="text1"/>
                <w:lang w:val="lv-LV"/>
              </w:rPr>
              <w:t>SAC darbinieks</w:t>
            </w:r>
          </w:p>
        </w:tc>
      </w:tr>
      <w:tr w:rsidR="262767BB" w:rsidTr="00126612" w14:paraId="297E63D5" w14:textId="77777777">
        <w:trPr>
          <w:trHeight w:val="645"/>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31D3C" w:rsidR="262767BB" w:rsidP="00126612" w:rsidRDefault="0E27A48D" w14:paraId="2875F632" w14:textId="4E9C7E50">
            <w:pPr>
              <w:rPr>
                <w:rFonts w:eastAsia="Times New Roman" w:cs="Times New Roman"/>
                <w:b/>
                <w:bCs/>
                <w:color w:val="000000" w:themeColor="text1"/>
                <w:lang w:val="lv-LV"/>
              </w:rPr>
            </w:pPr>
            <w:r w:rsidRPr="00126612">
              <w:rPr>
                <w:rFonts w:eastAsia="Times New Roman" w:cs="Times New Roman"/>
                <w:b/>
                <w:bCs/>
                <w:color w:val="000000" w:themeColor="text1"/>
                <w:lang w:val="lv-LV"/>
              </w:rPr>
              <w:t>Ilgstošas sociālās aprūpes centru</w:t>
            </w:r>
            <w:r w:rsidRPr="00126612">
              <w:rPr>
                <w:rFonts w:eastAsia="Times New Roman" w:cs="Times New Roman"/>
                <w:b/>
                <w:bCs/>
                <w:i/>
                <w:iCs/>
                <w:color w:val="000000" w:themeColor="text1"/>
                <w:u w:val="single"/>
                <w:lang w:val="lv-LV"/>
              </w:rPr>
              <w:t xml:space="preserve"> klienti </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12C46598" w14:paraId="582A8894" w14:textId="774E0C52">
            <w:pPr>
              <w:rPr>
                <w:rFonts w:eastAsia="Times New Roman" w:cs="Times New Roman"/>
                <w:color w:val="000000" w:themeColor="text1"/>
                <w:lang w:val="lv-LV"/>
              </w:rPr>
            </w:pPr>
            <w:r w:rsidRPr="00126612">
              <w:rPr>
                <w:rFonts w:eastAsia="Times New Roman" w:cs="Times New Roman"/>
                <w:color w:val="000000" w:themeColor="text1"/>
                <w:lang w:val="lv-LV"/>
              </w:rPr>
              <w:t>SAC klients</w:t>
            </w:r>
          </w:p>
        </w:tc>
      </w:tr>
      <w:tr w:rsidR="262767BB" w:rsidTr="00126612" w14:paraId="0A79A975" w14:textId="77777777">
        <w:trPr>
          <w:trHeight w:val="630"/>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31D3C" w:rsidR="262767BB" w:rsidP="00126612" w:rsidRDefault="0E27A48D" w14:paraId="073F5B5E" w14:textId="239A6A3C">
            <w:pPr>
              <w:rPr>
                <w:rFonts w:eastAsia="Times New Roman" w:cs="Times New Roman"/>
                <w:b/>
                <w:bCs/>
                <w:color w:val="000000" w:themeColor="text1"/>
                <w:lang w:val="lv-LV"/>
              </w:rPr>
            </w:pPr>
            <w:r w:rsidRPr="00126612">
              <w:rPr>
                <w:rFonts w:eastAsia="Times New Roman" w:cs="Times New Roman"/>
                <w:b/>
                <w:bCs/>
                <w:color w:val="000000" w:themeColor="text1"/>
                <w:lang w:val="lv-LV"/>
              </w:rPr>
              <w:t>Amatpersonas, kuru vakcinācija ir nepieciešama nacionālās drošības un valsts darbības nepārtrauktības nodrošināšanai</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12C46598" w14:paraId="12807EE5" w14:textId="7CA9449E">
            <w:pPr>
              <w:rPr>
                <w:rFonts w:eastAsia="Times New Roman" w:cs="Times New Roman"/>
                <w:color w:val="000000" w:themeColor="text1"/>
                <w:lang w:val="lv-LV"/>
              </w:rPr>
            </w:pPr>
            <w:r w:rsidRPr="00126612">
              <w:rPr>
                <w:rFonts w:eastAsia="Times New Roman" w:cs="Times New Roman"/>
                <w:color w:val="000000" w:themeColor="text1"/>
                <w:lang w:val="lv-LV"/>
              </w:rPr>
              <w:t>Cita paaugstinātā riska grupa</w:t>
            </w:r>
          </w:p>
        </w:tc>
      </w:tr>
      <w:tr w:rsidR="262767BB" w:rsidTr="00126612" w14:paraId="6D3E4F9C" w14:textId="77777777">
        <w:trPr>
          <w:trHeight w:val="330"/>
        </w:trPr>
        <w:tc>
          <w:tcPr>
            <w:tcW w:w="7095" w:type="dxa"/>
            <w:tcBorders>
              <w:top w:val="single" w:color="auto" w:sz="8" w:space="0"/>
              <w:left w:val="single" w:color="auto" w:sz="8" w:space="0"/>
              <w:bottom w:val="single" w:color="auto" w:sz="8" w:space="0"/>
              <w:right w:val="nil"/>
            </w:tcBorders>
            <w:shd w:val="clear" w:color="auto" w:fill="FFFFFF" w:themeFill="background1"/>
            <w:vAlign w:val="center"/>
          </w:tcPr>
          <w:p w:rsidRPr="00531D3C" w:rsidR="262767BB" w:rsidP="00126612" w:rsidRDefault="0E27A48D" w14:paraId="5462222E" w14:textId="0CF972BF">
            <w:pPr>
              <w:jc w:val="center"/>
              <w:rPr>
                <w:rFonts w:eastAsia="Times New Roman" w:cs="Times New Roman"/>
                <w:b/>
                <w:bCs/>
                <w:i/>
                <w:iCs/>
                <w:color w:val="000000" w:themeColor="text1"/>
                <w:lang w:val="lv-LV"/>
              </w:rPr>
            </w:pPr>
            <w:r w:rsidRPr="00126612">
              <w:rPr>
                <w:rFonts w:eastAsia="Times New Roman" w:cs="Times New Roman"/>
                <w:b/>
                <w:bCs/>
                <w:i/>
                <w:iCs/>
                <w:color w:val="000000" w:themeColor="text1"/>
                <w:lang w:val="lv-LV"/>
              </w:rPr>
              <w:t>III prioritāri vakcinējamā grupa</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12C46598" w14:paraId="29EA7496" w14:textId="02B3A76F">
            <w:pPr>
              <w:rPr>
                <w:rFonts w:eastAsia="Times New Roman" w:cs="Times New Roman"/>
                <w:color w:val="000000" w:themeColor="text1"/>
                <w:lang w:val="lv-LV"/>
              </w:rPr>
            </w:pPr>
            <w:r w:rsidRPr="00126612">
              <w:rPr>
                <w:rFonts w:eastAsia="Times New Roman" w:cs="Times New Roman"/>
                <w:color w:val="000000" w:themeColor="text1"/>
                <w:lang w:val="lv-LV"/>
              </w:rPr>
              <w:t xml:space="preserve"> </w:t>
            </w:r>
          </w:p>
        </w:tc>
      </w:tr>
      <w:tr w:rsidR="262767BB" w:rsidTr="00126612" w14:paraId="0BB9EBDA" w14:textId="77777777">
        <w:trPr>
          <w:trHeight w:val="420"/>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31D3C" w:rsidR="262767BB" w:rsidP="00126612" w:rsidRDefault="0E27A48D" w14:paraId="1B2FDCF9" w14:textId="5FB77032">
            <w:pPr>
              <w:rPr>
                <w:rFonts w:eastAsia="Times New Roman" w:cs="Times New Roman"/>
                <w:b/>
                <w:bCs/>
                <w:color w:val="000000" w:themeColor="text1"/>
                <w:lang w:val="lv-LV"/>
              </w:rPr>
            </w:pPr>
            <w:r w:rsidRPr="00126612">
              <w:rPr>
                <w:rFonts w:eastAsia="Times New Roman" w:cs="Times New Roman"/>
                <w:b/>
                <w:bCs/>
                <w:color w:val="000000" w:themeColor="text1"/>
                <w:lang w:val="lv-LV"/>
              </w:rPr>
              <w:t>Seniori, 70 un vairāk gadus veci</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12C46598" w14:paraId="50C2C464" w14:textId="73635D82">
            <w:pPr>
              <w:rPr>
                <w:rFonts w:eastAsia="Times New Roman" w:cs="Times New Roman"/>
                <w:color w:val="000000" w:themeColor="text1"/>
                <w:lang w:val="lv-LV"/>
              </w:rPr>
            </w:pPr>
            <w:r w:rsidRPr="00126612">
              <w:rPr>
                <w:rFonts w:eastAsia="Times New Roman" w:cs="Times New Roman"/>
                <w:color w:val="000000" w:themeColor="text1"/>
                <w:lang w:val="lv-LV"/>
              </w:rPr>
              <w:t>Persona vecumā virs 60 gadiem</w:t>
            </w:r>
          </w:p>
        </w:tc>
      </w:tr>
      <w:tr w:rsidR="262767BB" w:rsidTr="00126612" w14:paraId="0021AD19" w14:textId="77777777">
        <w:trPr>
          <w:trHeight w:val="945"/>
        </w:trPr>
        <w:tc>
          <w:tcPr>
            <w:tcW w:w="7095" w:type="dxa"/>
            <w:tcBorders>
              <w:top w:val="single" w:color="auto" w:sz="8" w:space="0"/>
              <w:left w:val="single" w:color="auto" w:sz="8" w:space="0"/>
              <w:bottom w:val="nil"/>
              <w:right w:val="single" w:color="auto" w:sz="8" w:space="0"/>
            </w:tcBorders>
            <w:shd w:val="clear" w:color="auto" w:fill="FFFFFF" w:themeFill="background1"/>
            <w:vAlign w:val="center"/>
          </w:tcPr>
          <w:p w:rsidRPr="00531D3C" w:rsidR="262767BB" w:rsidP="00126612" w:rsidRDefault="0E27A48D" w14:paraId="759EFE68" w14:textId="67C6909C">
            <w:pPr>
              <w:rPr>
                <w:rFonts w:eastAsia="Times New Roman" w:cs="Times New Roman"/>
                <w:lang w:val="lv-LV"/>
              </w:rPr>
            </w:pPr>
            <w:r w:rsidRPr="00126612">
              <w:rPr>
                <w:rFonts w:eastAsia="Times New Roman" w:cs="Times New Roman"/>
                <w:lang w:val="lv-LV"/>
              </w:rPr>
              <w:lastRenderedPageBreak/>
              <w:t>Personas ar hroniskām slimībām (saskaņā ar rekomendācijām personu ar hroniskām slimībām vakcinācijas organizācijai, kas publicētas Slimību profilakses un kontroles centra tīmekļvietnē):</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tcPr>
          <w:p w:rsidRPr="00531D3C" w:rsidR="262767BB" w:rsidP="00126612" w:rsidRDefault="12C46598" w14:paraId="78172B94" w14:textId="02866F24">
            <w:pPr>
              <w:rPr>
                <w:rFonts w:eastAsia="Times New Roman" w:cs="Times New Roman"/>
                <w:lang w:val="lv-LV"/>
              </w:rPr>
            </w:pPr>
            <w:r w:rsidRPr="00126612">
              <w:rPr>
                <w:rFonts w:eastAsia="Times New Roman" w:cs="Times New Roman"/>
                <w:lang w:val="lv-LV"/>
              </w:rPr>
              <w:t>Persona ar hroniskām slimībām</w:t>
            </w:r>
          </w:p>
        </w:tc>
      </w:tr>
      <w:tr w:rsidR="262767BB" w:rsidTr="00126612" w14:paraId="25F8E0DC" w14:textId="77777777">
        <w:trPr>
          <w:trHeight w:val="630"/>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31D3C" w:rsidR="262767BB" w:rsidP="00126612" w:rsidRDefault="0E27A48D" w14:paraId="2A2B0D94" w14:textId="2DF0958C">
            <w:pPr>
              <w:rPr>
                <w:rFonts w:eastAsia="Times New Roman" w:cs="Times New Roman"/>
                <w:b/>
                <w:bCs/>
                <w:color w:val="000000" w:themeColor="text1"/>
                <w:lang w:val="lv-LV"/>
              </w:rPr>
            </w:pPr>
            <w:r w:rsidRPr="00126612">
              <w:rPr>
                <w:rFonts w:eastAsia="Times New Roman" w:cs="Times New Roman"/>
                <w:b/>
                <w:bCs/>
                <w:color w:val="000000" w:themeColor="text1"/>
                <w:lang w:val="lv-LV"/>
              </w:rPr>
              <w:t>Personas, kuras dzīvo vienā mājsaimniecībā ar bērniem, kuriem ir noteiktas hroniskas un imūnsupresējošas slimības</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12C46598" w14:paraId="27D49DEF" w14:textId="1B2150AA">
            <w:pPr>
              <w:rPr>
                <w:rFonts w:eastAsia="Times New Roman" w:cs="Times New Roman"/>
                <w:lang w:val="lv-LV"/>
              </w:rPr>
            </w:pPr>
            <w:r w:rsidRPr="00126612">
              <w:rPr>
                <w:rFonts w:eastAsia="Times New Roman" w:cs="Times New Roman"/>
                <w:lang w:val="lv-LV"/>
              </w:rPr>
              <w:t>Kontakts ar personām ar h</w:t>
            </w:r>
            <w:r w:rsidRPr="00126612" w:rsidR="1CA12232">
              <w:rPr>
                <w:rFonts w:eastAsia="Times New Roman" w:cs="Times New Roman"/>
                <w:lang w:val="lv-LV"/>
              </w:rPr>
              <w:t>r</w:t>
            </w:r>
            <w:r w:rsidRPr="00126612">
              <w:rPr>
                <w:rFonts w:eastAsia="Times New Roman" w:cs="Times New Roman"/>
                <w:lang w:val="lv-LV"/>
              </w:rPr>
              <w:t xml:space="preserve">oniskām </w:t>
            </w:r>
            <w:r w:rsidRPr="00126612" w:rsidR="28DD8A94">
              <w:rPr>
                <w:rFonts w:eastAsia="Times New Roman" w:cs="Times New Roman"/>
                <w:lang w:val="lv-LV"/>
              </w:rPr>
              <w:t>slimībām</w:t>
            </w:r>
          </w:p>
        </w:tc>
      </w:tr>
      <w:tr w:rsidR="262767BB" w:rsidTr="00126612" w14:paraId="59EBB0EB" w14:textId="77777777">
        <w:trPr>
          <w:trHeight w:val="630"/>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31D3C" w:rsidR="262767BB" w:rsidP="00126612" w:rsidRDefault="0E27A48D" w14:paraId="156748F4" w14:textId="5299FED5">
            <w:pPr>
              <w:rPr>
                <w:rFonts w:eastAsia="Times New Roman" w:cs="Times New Roman"/>
                <w:b/>
                <w:bCs/>
                <w:color w:val="000000" w:themeColor="text1"/>
                <w:lang w:val="lv-LV"/>
              </w:rPr>
            </w:pPr>
            <w:r w:rsidRPr="00126612">
              <w:rPr>
                <w:rFonts w:eastAsia="Times New Roman" w:cs="Times New Roman"/>
                <w:b/>
                <w:bCs/>
                <w:color w:val="000000" w:themeColor="text1"/>
                <w:lang w:val="lv-LV"/>
              </w:rPr>
              <w:t>Personas, kuras mājās aprūpē smagi slimas personas</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12C46598" w14:paraId="1B58BD47" w14:textId="1D5E471F">
            <w:pPr>
              <w:rPr>
                <w:rFonts w:eastAsia="Times New Roman" w:cs="Times New Roman"/>
                <w:lang w:val="lv-LV"/>
              </w:rPr>
            </w:pPr>
            <w:r w:rsidRPr="00126612">
              <w:rPr>
                <w:rFonts w:eastAsia="Times New Roman" w:cs="Times New Roman"/>
                <w:lang w:val="lv-LV"/>
              </w:rPr>
              <w:t>Kontakts ar personām ar h</w:t>
            </w:r>
            <w:r w:rsidRPr="00126612" w:rsidR="072BC5AE">
              <w:rPr>
                <w:rFonts w:eastAsia="Times New Roman" w:cs="Times New Roman"/>
                <w:lang w:val="lv-LV"/>
              </w:rPr>
              <w:t>r</w:t>
            </w:r>
            <w:r w:rsidRPr="00126612">
              <w:rPr>
                <w:rFonts w:eastAsia="Times New Roman" w:cs="Times New Roman"/>
                <w:lang w:val="lv-LV"/>
              </w:rPr>
              <w:t>oniskām slimībām</w:t>
            </w:r>
          </w:p>
        </w:tc>
      </w:tr>
      <w:tr w:rsidR="262767BB" w:rsidTr="00126612" w14:paraId="0930749F" w14:textId="77777777">
        <w:trPr>
          <w:trHeight w:val="330"/>
        </w:trPr>
        <w:tc>
          <w:tcPr>
            <w:tcW w:w="7095" w:type="dxa"/>
            <w:tcBorders>
              <w:top w:val="single" w:color="auto" w:sz="8" w:space="0"/>
              <w:left w:val="single" w:color="auto" w:sz="8" w:space="0"/>
              <w:bottom w:val="single" w:color="auto" w:sz="8" w:space="0"/>
              <w:right w:val="nil"/>
            </w:tcBorders>
            <w:shd w:val="clear" w:color="auto" w:fill="FFFFFF" w:themeFill="background1"/>
            <w:vAlign w:val="center"/>
          </w:tcPr>
          <w:p w:rsidRPr="00531D3C" w:rsidR="262767BB" w:rsidP="00126612" w:rsidRDefault="0E27A48D" w14:paraId="3857C797" w14:textId="5C9D0579">
            <w:pPr>
              <w:jc w:val="center"/>
              <w:rPr>
                <w:rFonts w:eastAsia="Times New Roman" w:cs="Times New Roman"/>
                <w:b/>
                <w:bCs/>
                <w:i/>
                <w:iCs/>
                <w:color w:val="000000" w:themeColor="text1"/>
                <w:lang w:val="lv-LV"/>
              </w:rPr>
            </w:pPr>
            <w:r w:rsidRPr="00126612">
              <w:rPr>
                <w:rFonts w:eastAsia="Times New Roman" w:cs="Times New Roman"/>
                <w:b/>
                <w:bCs/>
                <w:i/>
                <w:iCs/>
                <w:color w:val="000000" w:themeColor="text1"/>
                <w:lang w:val="lv-LV"/>
              </w:rPr>
              <w:t>IV prioritāri vakcinējamā grupa</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12C46598" w14:paraId="390420A5" w14:textId="226F3A00">
            <w:pPr>
              <w:rPr>
                <w:rFonts w:eastAsia="Times New Roman" w:cs="Times New Roman"/>
                <w:lang w:val="lv-LV"/>
              </w:rPr>
            </w:pPr>
            <w:r w:rsidRPr="00126612">
              <w:rPr>
                <w:rFonts w:eastAsia="Times New Roman" w:cs="Times New Roman"/>
                <w:lang w:val="lv-LV"/>
              </w:rPr>
              <w:t xml:space="preserve"> </w:t>
            </w:r>
          </w:p>
        </w:tc>
      </w:tr>
      <w:tr w:rsidR="262767BB" w:rsidTr="00126612" w14:paraId="76D0B14C" w14:textId="77777777">
        <w:trPr>
          <w:trHeight w:val="330"/>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31D3C" w:rsidR="262767BB" w:rsidP="00126612" w:rsidRDefault="0E27A48D" w14:paraId="3E04786D" w14:textId="0347D35A">
            <w:pPr>
              <w:rPr>
                <w:rFonts w:eastAsia="Times New Roman" w:cs="Times New Roman"/>
                <w:b/>
                <w:bCs/>
                <w:color w:val="000000" w:themeColor="text1"/>
                <w:lang w:val="lv-LV"/>
              </w:rPr>
            </w:pPr>
            <w:r w:rsidRPr="00126612">
              <w:rPr>
                <w:rFonts w:eastAsia="Times New Roman" w:cs="Times New Roman"/>
                <w:b/>
                <w:bCs/>
                <w:color w:val="000000" w:themeColor="text1"/>
                <w:lang w:val="lv-LV"/>
              </w:rPr>
              <w:t>Personas 60-70 gadu vecumā</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12C46598" w14:paraId="1B0A3651" w14:textId="2FA4575D">
            <w:pPr>
              <w:rPr>
                <w:rFonts w:eastAsia="Times New Roman" w:cs="Times New Roman"/>
                <w:lang w:val="lv-LV"/>
              </w:rPr>
            </w:pPr>
            <w:r w:rsidRPr="00126612">
              <w:rPr>
                <w:rFonts w:eastAsia="Times New Roman" w:cs="Times New Roman"/>
                <w:lang w:val="lv-LV"/>
              </w:rPr>
              <w:t>Persona vecumā virs 60 gadiem</w:t>
            </w:r>
          </w:p>
        </w:tc>
      </w:tr>
      <w:tr w:rsidR="262767BB" w:rsidTr="00126612" w14:paraId="46A56589" w14:textId="77777777">
        <w:trPr>
          <w:trHeight w:val="330"/>
        </w:trPr>
        <w:tc>
          <w:tcPr>
            <w:tcW w:w="7095" w:type="dxa"/>
            <w:tcBorders>
              <w:top w:val="single" w:color="auto" w:sz="8" w:space="0"/>
              <w:left w:val="single" w:color="auto" w:sz="8" w:space="0"/>
              <w:bottom w:val="single" w:color="auto" w:sz="8" w:space="0"/>
              <w:right w:val="nil"/>
            </w:tcBorders>
            <w:shd w:val="clear" w:color="auto" w:fill="FFFFFF" w:themeFill="background1"/>
            <w:vAlign w:val="center"/>
          </w:tcPr>
          <w:p w:rsidRPr="00531D3C" w:rsidR="262767BB" w:rsidP="00126612" w:rsidRDefault="0E27A48D" w14:paraId="15C01644" w14:textId="174F2DD8">
            <w:pPr>
              <w:jc w:val="center"/>
              <w:rPr>
                <w:rFonts w:eastAsia="Times New Roman" w:cs="Times New Roman"/>
                <w:b/>
                <w:bCs/>
                <w:i/>
                <w:iCs/>
                <w:color w:val="000000" w:themeColor="text1"/>
                <w:lang w:val="lv-LV"/>
              </w:rPr>
            </w:pPr>
            <w:r w:rsidRPr="00126612">
              <w:rPr>
                <w:rFonts w:eastAsia="Times New Roman" w:cs="Times New Roman"/>
                <w:b/>
                <w:bCs/>
                <w:i/>
                <w:iCs/>
                <w:color w:val="000000" w:themeColor="text1"/>
                <w:lang w:val="lv-LV"/>
              </w:rPr>
              <w:t>V prioritāri vakcinējamā grupa</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12C46598" w14:paraId="45087B13" w14:textId="62DE2CD8">
            <w:pPr>
              <w:rPr>
                <w:rFonts w:eastAsia="Times New Roman" w:cs="Times New Roman"/>
                <w:lang w:val="lv-LV"/>
              </w:rPr>
            </w:pPr>
            <w:r w:rsidRPr="00126612">
              <w:rPr>
                <w:rFonts w:eastAsia="Times New Roman" w:cs="Times New Roman"/>
                <w:lang w:val="lv-LV"/>
              </w:rPr>
              <w:t xml:space="preserve"> </w:t>
            </w:r>
          </w:p>
        </w:tc>
      </w:tr>
      <w:tr w:rsidR="262767BB" w:rsidTr="00126612" w14:paraId="524A404F" w14:textId="77777777">
        <w:trPr>
          <w:trHeight w:val="630"/>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31D3C" w:rsidR="262767BB" w:rsidP="00126612" w:rsidRDefault="0E27A48D" w14:paraId="75808802" w14:textId="74BF8804">
            <w:pPr>
              <w:rPr>
                <w:rFonts w:eastAsia="Times New Roman" w:cs="Times New Roman"/>
                <w:b/>
                <w:bCs/>
                <w:color w:val="000000" w:themeColor="text1"/>
                <w:lang w:val="lv-LV"/>
              </w:rPr>
            </w:pPr>
            <w:r w:rsidRPr="00126612">
              <w:rPr>
                <w:rFonts w:eastAsia="Times New Roman" w:cs="Times New Roman"/>
                <w:b/>
                <w:bCs/>
                <w:color w:val="000000" w:themeColor="text1"/>
                <w:lang w:val="lv-LV"/>
              </w:rPr>
              <w:t>Pirmsskolas un vispārējās izglītības iestāžu darbinieki, (prioritāri vakcināciju sāk ar pirmskolas izglītības iestādēm)</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12C46598" w14:paraId="7A9FD8EA" w14:textId="4CAC7272">
            <w:pPr>
              <w:rPr>
                <w:rFonts w:eastAsia="Times New Roman" w:cs="Times New Roman"/>
                <w:lang w:val="lv-LV"/>
              </w:rPr>
            </w:pPr>
            <w:r w:rsidRPr="00126612">
              <w:rPr>
                <w:rFonts w:eastAsia="Times New Roman" w:cs="Times New Roman"/>
                <w:lang w:val="lv-LV"/>
              </w:rPr>
              <w:t>Izglītības iestāžu darbinieks</w:t>
            </w:r>
          </w:p>
        </w:tc>
      </w:tr>
      <w:tr w:rsidR="262767BB" w:rsidTr="00126612" w14:paraId="21656D6B" w14:textId="77777777">
        <w:trPr>
          <w:trHeight w:val="330"/>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31D3C" w:rsidR="262767BB" w:rsidP="00126612" w:rsidRDefault="0E27A48D" w14:paraId="68FBCE86" w14:textId="33ACB7C7">
            <w:pPr>
              <w:rPr>
                <w:rFonts w:eastAsia="Times New Roman" w:cs="Times New Roman"/>
                <w:b/>
                <w:bCs/>
                <w:color w:val="000000" w:themeColor="text1"/>
                <w:lang w:val="lv-LV"/>
              </w:rPr>
            </w:pPr>
            <w:r w:rsidRPr="00126612">
              <w:rPr>
                <w:rFonts w:eastAsia="Times New Roman" w:cs="Times New Roman"/>
                <w:b/>
                <w:bCs/>
                <w:color w:val="000000" w:themeColor="text1"/>
                <w:lang w:val="lv-LV"/>
              </w:rPr>
              <w:t>Operatīvo dienestu darbinieki</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12C46598" w14:paraId="7917E7BA" w14:textId="01888C7B">
            <w:pPr>
              <w:rPr>
                <w:rFonts w:eastAsia="Times New Roman" w:cs="Times New Roman"/>
                <w:lang w:val="lv-LV"/>
              </w:rPr>
            </w:pPr>
            <w:r w:rsidRPr="00126612">
              <w:rPr>
                <w:rFonts w:eastAsia="Times New Roman" w:cs="Times New Roman"/>
                <w:lang w:val="lv-LV"/>
              </w:rPr>
              <w:t>Operatīvo dienestu darbinieks</w:t>
            </w:r>
          </w:p>
        </w:tc>
      </w:tr>
      <w:tr w:rsidR="262767BB" w:rsidTr="00126612" w14:paraId="2A2D22B2" w14:textId="77777777">
        <w:trPr>
          <w:trHeight w:val="330"/>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31D3C" w:rsidR="262767BB" w:rsidP="00126612" w:rsidRDefault="0E27A48D" w14:paraId="130A773C" w14:textId="2EA37FCA">
            <w:pPr>
              <w:rPr>
                <w:rFonts w:eastAsia="Times New Roman" w:cs="Times New Roman"/>
                <w:color w:val="000000" w:themeColor="text1"/>
                <w:lang w:val="lv-LV"/>
              </w:rPr>
            </w:pPr>
            <w:r w:rsidRPr="00126612">
              <w:rPr>
                <w:rFonts w:eastAsia="Times New Roman" w:cs="Times New Roman"/>
                <w:color w:val="000000" w:themeColor="text1"/>
                <w:lang w:val="lv-LV"/>
              </w:rPr>
              <w:t>Policisti (valsts un pašvaldību)</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12C46598" w14:paraId="32E531DC" w14:textId="7486FF4A">
            <w:pPr>
              <w:rPr>
                <w:rFonts w:eastAsia="Times New Roman" w:cs="Times New Roman"/>
                <w:lang w:val="lv-LV"/>
              </w:rPr>
            </w:pPr>
            <w:r w:rsidRPr="00126612">
              <w:rPr>
                <w:rFonts w:eastAsia="Times New Roman" w:cs="Times New Roman"/>
                <w:lang w:val="lv-LV"/>
              </w:rPr>
              <w:t>Operatīvo dienestu darbinieks</w:t>
            </w:r>
          </w:p>
        </w:tc>
      </w:tr>
      <w:tr w:rsidR="262767BB" w:rsidTr="00126612" w14:paraId="0F7E8709" w14:textId="77777777">
        <w:trPr>
          <w:trHeight w:val="330"/>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31D3C" w:rsidR="262767BB" w:rsidP="00126612" w:rsidRDefault="0E27A48D" w14:paraId="66DE2D8C" w14:textId="2410DCF4">
            <w:pPr>
              <w:rPr>
                <w:rFonts w:eastAsia="Times New Roman" w:cs="Times New Roman"/>
                <w:color w:val="000000" w:themeColor="text1"/>
                <w:lang w:val="lv-LV"/>
              </w:rPr>
            </w:pPr>
            <w:r w:rsidRPr="00126612">
              <w:rPr>
                <w:rFonts w:eastAsia="Times New Roman" w:cs="Times New Roman"/>
                <w:color w:val="000000" w:themeColor="text1"/>
                <w:lang w:val="lv-LV"/>
              </w:rPr>
              <w:t>Robežsardzes darbinieki</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12C46598" w14:paraId="6CDB2CCB" w14:textId="20B4A038">
            <w:pPr>
              <w:rPr>
                <w:rFonts w:eastAsia="Times New Roman" w:cs="Times New Roman"/>
                <w:lang w:val="lv-LV"/>
              </w:rPr>
            </w:pPr>
            <w:r w:rsidRPr="00126612">
              <w:rPr>
                <w:rFonts w:eastAsia="Times New Roman" w:cs="Times New Roman"/>
                <w:lang w:val="lv-LV"/>
              </w:rPr>
              <w:t>Operatīvo dienestu darbinieks</w:t>
            </w:r>
          </w:p>
        </w:tc>
      </w:tr>
      <w:tr w:rsidR="262767BB" w:rsidTr="00126612" w14:paraId="6BB9B89D" w14:textId="77777777">
        <w:trPr>
          <w:trHeight w:val="330"/>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31D3C" w:rsidR="262767BB" w:rsidP="00126612" w:rsidRDefault="0E27A48D" w14:paraId="71C85661" w14:textId="064965F6">
            <w:pPr>
              <w:rPr>
                <w:rFonts w:eastAsia="Times New Roman" w:cs="Times New Roman"/>
                <w:color w:val="000000" w:themeColor="text1"/>
                <w:lang w:val="lv-LV"/>
              </w:rPr>
            </w:pPr>
            <w:r w:rsidRPr="00126612">
              <w:rPr>
                <w:rFonts w:eastAsia="Times New Roman" w:cs="Times New Roman"/>
                <w:color w:val="000000" w:themeColor="text1"/>
                <w:lang w:val="lv-LV"/>
              </w:rPr>
              <w:t>VID operatīvie darbinieki</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0E27A48D" w14:paraId="35CF00BF" w14:textId="24FFADBD">
            <w:pPr>
              <w:rPr>
                <w:rFonts w:eastAsia="Times New Roman" w:cs="Times New Roman"/>
                <w:lang w:val="lv-LV"/>
              </w:rPr>
            </w:pPr>
            <w:r w:rsidRPr="00126612">
              <w:rPr>
                <w:rFonts w:eastAsia="Times New Roman" w:cs="Times New Roman"/>
                <w:lang w:val="lv-LV"/>
              </w:rPr>
              <w:t>Operatīvo dienestu darbinieks</w:t>
            </w:r>
          </w:p>
        </w:tc>
      </w:tr>
      <w:tr w:rsidR="262767BB" w:rsidTr="00126612" w14:paraId="78640339" w14:textId="77777777">
        <w:trPr>
          <w:trHeight w:val="330"/>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31D3C" w:rsidR="262767BB" w:rsidP="00126612" w:rsidRDefault="0E27A48D" w14:paraId="319F87AB" w14:textId="734FC69C">
            <w:pPr>
              <w:rPr>
                <w:rFonts w:eastAsia="Times New Roman" w:cs="Times New Roman"/>
                <w:color w:val="000000" w:themeColor="text1"/>
                <w:lang w:val="lv-LV"/>
              </w:rPr>
            </w:pPr>
            <w:r w:rsidRPr="00126612">
              <w:rPr>
                <w:rFonts w:eastAsia="Times New Roman" w:cs="Times New Roman"/>
                <w:color w:val="000000" w:themeColor="text1"/>
                <w:lang w:val="lv-LV"/>
              </w:rPr>
              <w:t xml:space="preserve">VUGD darbinieki </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0E27A48D" w14:paraId="52E6028E" w14:textId="7175A65B">
            <w:pPr>
              <w:rPr>
                <w:rFonts w:eastAsia="Times New Roman" w:cs="Times New Roman"/>
                <w:lang w:val="lv-LV"/>
              </w:rPr>
            </w:pPr>
            <w:r w:rsidRPr="00126612">
              <w:rPr>
                <w:rFonts w:eastAsia="Times New Roman" w:cs="Times New Roman"/>
                <w:lang w:val="lv-LV"/>
              </w:rPr>
              <w:t>Operatīvo dienestu darbinieks</w:t>
            </w:r>
          </w:p>
        </w:tc>
      </w:tr>
      <w:tr w:rsidR="262767BB" w:rsidTr="00126612" w14:paraId="2C32A680" w14:textId="77777777">
        <w:trPr>
          <w:trHeight w:val="330"/>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31D3C" w:rsidR="262767BB" w:rsidP="00126612" w:rsidRDefault="0E27A48D" w14:paraId="35BBD32E" w14:textId="6191855F">
            <w:pPr>
              <w:rPr>
                <w:rFonts w:eastAsia="Times New Roman" w:cs="Times New Roman"/>
                <w:color w:val="000000" w:themeColor="text1"/>
                <w:lang w:val="lv-LV"/>
              </w:rPr>
            </w:pPr>
            <w:r w:rsidRPr="00126612">
              <w:rPr>
                <w:rFonts w:eastAsia="Times New Roman" w:cs="Times New Roman"/>
                <w:color w:val="000000" w:themeColor="text1"/>
                <w:lang w:val="lv-LV"/>
              </w:rPr>
              <w:t xml:space="preserve">Ieslodzījuma vietu pārvaldes </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0E27A48D" w14:paraId="319A99A0" w14:textId="778BB59A">
            <w:pPr>
              <w:rPr>
                <w:rFonts w:eastAsia="Times New Roman" w:cs="Times New Roman"/>
                <w:lang w:val="lv-LV"/>
              </w:rPr>
            </w:pPr>
            <w:r w:rsidRPr="00126612">
              <w:rPr>
                <w:rFonts w:eastAsia="Times New Roman" w:cs="Times New Roman"/>
                <w:lang w:val="lv-LV"/>
              </w:rPr>
              <w:t>Ieslodzījumu vietu pārvaldes personāls</w:t>
            </w:r>
          </w:p>
        </w:tc>
      </w:tr>
      <w:tr w:rsidR="262767BB" w:rsidTr="00126612" w14:paraId="25AA98E4" w14:textId="77777777">
        <w:trPr>
          <w:trHeight w:val="330"/>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31D3C" w:rsidR="262767BB" w:rsidP="00126612" w:rsidRDefault="0E27A48D" w14:paraId="08E97EBB" w14:textId="377C031D">
            <w:pPr>
              <w:rPr>
                <w:rFonts w:eastAsia="Times New Roman" w:cs="Times New Roman"/>
                <w:color w:val="000000" w:themeColor="text1"/>
                <w:lang w:val="lv-LV"/>
              </w:rPr>
            </w:pPr>
            <w:r w:rsidRPr="00126612">
              <w:rPr>
                <w:rFonts w:eastAsia="Times New Roman" w:cs="Times New Roman"/>
                <w:color w:val="000000" w:themeColor="text1"/>
                <w:lang w:val="lv-LV"/>
              </w:rPr>
              <w:t>/Valsts probācijas dienesta darbinieki</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0E27A48D" w14:paraId="2E767E20" w14:textId="5D827310">
            <w:pPr>
              <w:rPr>
                <w:rFonts w:eastAsia="Times New Roman" w:cs="Times New Roman"/>
                <w:lang w:val="lv-LV"/>
              </w:rPr>
            </w:pPr>
            <w:r w:rsidRPr="00126612">
              <w:rPr>
                <w:rFonts w:eastAsia="Times New Roman" w:cs="Times New Roman"/>
                <w:lang w:val="lv-LV"/>
              </w:rPr>
              <w:t>Operatīvo dienestu darbinieks</w:t>
            </w:r>
          </w:p>
        </w:tc>
      </w:tr>
      <w:tr w:rsidR="262767BB" w:rsidTr="00126612" w14:paraId="566D5CC0" w14:textId="77777777">
        <w:trPr>
          <w:trHeight w:val="330"/>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31D3C" w:rsidR="262767BB" w:rsidP="00126612" w:rsidRDefault="0E27A48D" w14:paraId="46ADEE08" w14:textId="5B72857A">
            <w:pPr>
              <w:rPr>
                <w:rFonts w:eastAsia="Times New Roman" w:cs="Times New Roman"/>
                <w:color w:val="000000" w:themeColor="text1"/>
                <w:lang w:val="lv-LV"/>
              </w:rPr>
            </w:pPr>
            <w:r w:rsidRPr="00126612">
              <w:rPr>
                <w:rFonts w:eastAsia="Times New Roman" w:cs="Times New Roman"/>
                <w:color w:val="000000" w:themeColor="text1"/>
                <w:lang w:val="lv-LV"/>
              </w:rPr>
              <w:t>Korupcijas novēršanas un apkarošanas birojs</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0E27A48D" w14:paraId="02D8348C" w14:textId="728A850D">
            <w:pPr>
              <w:rPr>
                <w:rFonts w:eastAsia="Times New Roman" w:cs="Times New Roman"/>
                <w:lang w:val="lv-LV"/>
              </w:rPr>
            </w:pPr>
            <w:r w:rsidRPr="00126612">
              <w:rPr>
                <w:rFonts w:eastAsia="Times New Roman" w:cs="Times New Roman"/>
                <w:lang w:val="lv-LV"/>
              </w:rPr>
              <w:t>Operatīvo dienestu darbinieks</w:t>
            </w:r>
          </w:p>
        </w:tc>
      </w:tr>
      <w:tr w:rsidR="262767BB" w:rsidTr="00126612" w14:paraId="1226CDC4" w14:textId="77777777">
        <w:trPr>
          <w:trHeight w:val="330"/>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31D3C" w:rsidR="262767BB" w:rsidP="00126612" w:rsidRDefault="0E27A48D" w14:paraId="6945F7B5" w14:textId="70C44363">
            <w:pPr>
              <w:rPr>
                <w:rFonts w:eastAsia="Times New Roman" w:cs="Times New Roman"/>
                <w:b/>
                <w:bCs/>
                <w:color w:val="000000" w:themeColor="text1"/>
                <w:lang w:val="lv-LV"/>
              </w:rPr>
            </w:pPr>
            <w:r w:rsidRPr="00126612">
              <w:rPr>
                <w:rFonts w:eastAsia="Times New Roman" w:cs="Times New Roman"/>
                <w:b/>
                <w:bCs/>
                <w:color w:val="000000" w:themeColor="text1"/>
                <w:lang w:val="lv-LV"/>
              </w:rPr>
              <w:t>Nacionālie bruņotie spēki (t. sk. Zemessardze)</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0E27A48D" w14:paraId="1D605FF8" w14:textId="15A022F5">
            <w:pPr>
              <w:rPr>
                <w:rFonts w:eastAsia="Times New Roman" w:cs="Times New Roman"/>
                <w:lang w:val="lv-LV"/>
              </w:rPr>
            </w:pPr>
            <w:r w:rsidRPr="00126612">
              <w:rPr>
                <w:rFonts w:eastAsia="Times New Roman" w:cs="Times New Roman"/>
                <w:lang w:val="lv-LV"/>
              </w:rPr>
              <w:t>Operatīvo dienestu darbinieks</w:t>
            </w:r>
          </w:p>
        </w:tc>
      </w:tr>
      <w:tr w:rsidR="262767BB" w:rsidTr="00126612" w14:paraId="5E5AEB34" w14:textId="77777777">
        <w:trPr>
          <w:trHeight w:val="330"/>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31D3C" w:rsidR="262767BB" w:rsidP="00126612" w:rsidRDefault="0E27A48D" w14:paraId="16B6C01A" w14:textId="3463018B">
            <w:pPr>
              <w:rPr>
                <w:rFonts w:eastAsia="Times New Roman" w:cs="Times New Roman"/>
                <w:b/>
                <w:bCs/>
                <w:color w:val="000000" w:themeColor="text1"/>
                <w:lang w:val="lv-LV"/>
              </w:rPr>
            </w:pPr>
            <w:r w:rsidRPr="00126612">
              <w:rPr>
                <w:rFonts w:eastAsia="Times New Roman" w:cs="Times New Roman"/>
                <w:b/>
                <w:bCs/>
                <w:color w:val="000000" w:themeColor="text1"/>
                <w:lang w:val="lv-LV"/>
              </w:rPr>
              <w:t>Kritiski svarīgie energoapgādes komersanti</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0E27A48D" w14:paraId="27D1882D" w14:textId="5D55CA9F">
            <w:pPr>
              <w:rPr>
                <w:rFonts w:eastAsia="Times New Roman" w:cs="Times New Roman"/>
                <w:lang w:val="lv-LV"/>
              </w:rPr>
            </w:pPr>
            <w:r w:rsidRPr="00126612">
              <w:rPr>
                <w:rFonts w:eastAsia="Times New Roman" w:cs="Times New Roman"/>
                <w:lang w:val="lv-LV"/>
              </w:rPr>
              <w:t>Operatīvo dienestu darbinieks</w:t>
            </w:r>
          </w:p>
        </w:tc>
      </w:tr>
      <w:tr w:rsidR="262767BB" w:rsidTr="00126612" w14:paraId="5EB20225" w14:textId="77777777">
        <w:trPr>
          <w:trHeight w:val="330"/>
        </w:trPr>
        <w:tc>
          <w:tcPr>
            <w:tcW w:w="7095" w:type="dxa"/>
            <w:tcBorders>
              <w:top w:val="single" w:color="auto" w:sz="8" w:space="0"/>
              <w:left w:val="single" w:color="auto" w:sz="8" w:space="0"/>
              <w:bottom w:val="single" w:color="auto" w:sz="8" w:space="0"/>
              <w:right w:val="nil"/>
            </w:tcBorders>
            <w:shd w:val="clear" w:color="auto" w:fill="FFFFFF" w:themeFill="background1"/>
            <w:vAlign w:val="center"/>
          </w:tcPr>
          <w:p w:rsidRPr="00531D3C" w:rsidR="262767BB" w:rsidP="00126612" w:rsidRDefault="0E27A48D" w14:paraId="23A3BB37" w14:textId="5A9ED075">
            <w:pPr>
              <w:jc w:val="center"/>
              <w:rPr>
                <w:rFonts w:eastAsia="Times New Roman" w:cs="Times New Roman"/>
                <w:b/>
                <w:bCs/>
                <w:i/>
                <w:iCs/>
                <w:color w:val="000000" w:themeColor="text1"/>
                <w:lang w:val="lv-LV"/>
              </w:rPr>
            </w:pPr>
            <w:r w:rsidRPr="00126612">
              <w:rPr>
                <w:rFonts w:eastAsia="Times New Roman" w:cs="Times New Roman"/>
                <w:b/>
                <w:bCs/>
                <w:i/>
                <w:iCs/>
                <w:color w:val="000000" w:themeColor="text1"/>
                <w:lang w:val="lv-LV"/>
              </w:rPr>
              <w:t>VI prioritāri vakcinējamā grupa</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0E27A48D" w14:paraId="472162D4" w14:textId="15A4C25A">
            <w:pPr>
              <w:rPr>
                <w:rFonts w:eastAsia="Times New Roman" w:cs="Times New Roman"/>
                <w:lang w:val="lv-LV"/>
              </w:rPr>
            </w:pPr>
            <w:r w:rsidRPr="00126612">
              <w:rPr>
                <w:rFonts w:eastAsia="Times New Roman" w:cs="Times New Roman"/>
                <w:lang w:val="lv-LV"/>
              </w:rPr>
              <w:t xml:space="preserve"> </w:t>
            </w:r>
          </w:p>
        </w:tc>
      </w:tr>
      <w:tr w:rsidR="262767BB" w:rsidTr="00126612" w14:paraId="1E0BEF3E" w14:textId="77777777">
        <w:trPr>
          <w:trHeight w:val="945"/>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31D3C" w:rsidR="262767BB" w:rsidP="00126612" w:rsidRDefault="0E27A48D" w14:paraId="2941E655" w14:textId="6C128927">
            <w:pPr>
              <w:rPr>
                <w:rFonts w:eastAsia="Times New Roman" w:cs="Times New Roman"/>
                <w:b/>
                <w:bCs/>
                <w:color w:val="000000" w:themeColor="text1"/>
                <w:lang w:val="lv-LV"/>
              </w:rPr>
            </w:pPr>
            <w:r w:rsidRPr="00126612">
              <w:rPr>
                <w:rFonts w:eastAsia="Times New Roman" w:cs="Times New Roman"/>
                <w:b/>
                <w:bCs/>
                <w:color w:val="000000" w:themeColor="text1"/>
                <w:lang w:val="lv-LV"/>
              </w:rPr>
              <w:t>Speciālās iestādes, t. sk. patversmju klienti</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0E27A48D" w14:paraId="44442DE5" w14:textId="78A9818A">
            <w:pPr>
              <w:rPr>
                <w:rFonts w:eastAsia="Times New Roman" w:cs="Times New Roman"/>
                <w:lang w:val="lv-LV"/>
              </w:rPr>
            </w:pPr>
            <w:r w:rsidRPr="00126612">
              <w:rPr>
                <w:rFonts w:eastAsia="Times New Roman" w:cs="Times New Roman"/>
                <w:lang w:val="lv-LV"/>
              </w:rPr>
              <w:t>Speciālo iestāžu klients</w:t>
            </w:r>
          </w:p>
        </w:tc>
      </w:tr>
      <w:tr w:rsidR="262767BB" w:rsidTr="00126612" w14:paraId="2F15A4DF" w14:textId="77777777">
        <w:trPr>
          <w:trHeight w:val="330"/>
        </w:trPr>
        <w:tc>
          <w:tcPr>
            <w:tcW w:w="7095" w:type="dxa"/>
            <w:tcBorders>
              <w:top w:val="single" w:color="auto" w:sz="8" w:space="0"/>
              <w:left w:val="single" w:color="auto" w:sz="8" w:space="0"/>
              <w:bottom w:val="nil"/>
              <w:right w:val="single" w:color="auto" w:sz="8" w:space="0"/>
            </w:tcBorders>
            <w:shd w:val="clear" w:color="auto" w:fill="FFFFFF" w:themeFill="background1"/>
            <w:vAlign w:val="center"/>
          </w:tcPr>
          <w:p w:rsidRPr="00531D3C" w:rsidR="262767BB" w:rsidP="00126612" w:rsidRDefault="0E27A48D" w14:paraId="7AE1F6A8" w14:textId="3050A526">
            <w:pPr>
              <w:rPr>
                <w:rFonts w:eastAsia="Times New Roman" w:cs="Times New Roman"/>
                <w:b/>
                <w:bCs/>
                <w:color w:val="000000" w:themeColor="text1"/>
                <w:lang w:val="lv-LV"/>
              </w:rPr>
            </w:pPr>
            <w:r w:rsidRPr="00126612">
              <w:rPr>
                <w:rFonts w:eastAsia="Times New Roman" w:cs="Times New Roman"/>
                <w:b/>
                <w:bCs/>
                <w:color w:val="000000" w:themeColor="text1"/>
                <w:lang w:val="lv-LV"/>
              </w:rPr>
              <w:lastRenderedPageBreak/>
              <w:t xml:space="preserve">personas ieslodzījuma vietās </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0E27A48D" w14:paraId="2F5E24ED" w14:textId="6243CD40">
            <w:pPr>
              <w:rPr>
                <w:rFonts w:eastAsia="Times New Roman" w:cs="Times New Roman"/>
                <w:lang w:val="lv-LV"/>
              </w:rPr>
            </w:pPr>
            <w:r w:rsidRPr="00126612">
              <w:rPr>
                <w:rFonts w:eastAsia="Times New Roman" w:cs="Times New Roman"/>
                <w:lang w:val="lv-LV"/>
              </w:rPr>
              <w:t>Ieslodzītais</w:t>
            </w:r>
          </w:p>
        </w:tc>
      </w:tr>
      <w:tr w:rsidR="262767BB" w:rsidTr="00126612" w14:paraId="26E9A2C3" w14:textId="77777777">
        <w:trPr>
          <w:trHeight w:val="330"/>
        </w:trPr>
        <w:tc>
          <w:tcPr>
            <w:tcW w:w="7095" w:type="dxa"/>
            <w:tcBorders>
              <w:top w:val="single" w:color="auto" w:sz="8" w:space="0"/>
              <w:left w:val="single" w:color="auto" w:sz="8" w:space="0"/>
              <w:bottom w:val="single" w:color="auto" w:sz="8" w:space="0"/>
              <w:right w:val="nil"/>
            </w:tcBorders>
            <w:shd w:val="clear" w:color="auto" w:fill="FFFFFF" w:themeFill="background1"/>
            <w:vAlign w:val="center"/>
          </w:tcPr>
          <w:p w:rsidRPr="00531D3C" w:rsidR="262767BB" w:rsidP="00126612" w:rsidRDefault="0E27A48D" w14:paraId="0740D715" w14:textId="502049EB">
            <w:pPr>
              <w:jc w:val="center"/>
              <w:rPr>
                <w:rFonts w:eastAsia="Times New Roman" w:cs="Times New Roman"/>
                <w:b/>
                <w:bCs/>
                <w:i/>
                <w:iCs/>
                <w:color w:val="000000" w:themeColor="text1"/>
                <w:lang w:val="lv-LV"/>
              </w:rPr>
            </w:pPr>
            <w:r w:rsidRPr="00126612">
              <w:rPr>
                <w:rFonts w:eastAsia="Times New Roman" w:cs="Times New Roman"/>
                <w:b/>
                <w:bCs/>
                <w:i/>
                <w:iCs/>
                <w:color w:val="000000" w:themeColor="text1"/>
                <w:lang w:val="lv-LV"/>
              </w:rPr>
              <w:t>VII prioritāri vakcinējamā grupa</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0E27A48D" w14:paraId="071B6243" w14:textId="67205604">
            <w:pPr>
              <w:rPr>
                <w:rFonts w:eastAsia="Times New Roman" w:cs="Times New Roman"/>
                <w:lang w:val="lv-LV"/>
              </w:rPr>
            </w:pPr>
            <w:r w:rsidRPr="00126612">
              <w:rPr>
                <w:rFonts w:eastAsia="Times New Roman" w:cs="Times New Roman"/>
                <w:lang w:val="lv-LV"/>
              </w:rPr>
              <w:t xml:space="preserve"> </w:t>
            </w:r>
          </w:p>
        </w:tc>
      </w:tr>
      <w:tr w:rsidR="262767BB" w:rsidTr="00126612" w14:paraId="11135BBF" w14:textId="77777777">
        <w:trPr>
          <w:trHeight w:val="330"/>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31D3C" w:rsidR="262767BB" w:rsidP="00126612" w:rsidRDefault="0E27A48D" w14:paraId="5FA42F8A" w14:textId="202C464D">
            <w:pPr>
              <w:rPr>
                <w:rFonts w:eastAsia="Times New Roman" w:cs="Times New Roman"/>
                <w:b/>
                <w:bCs/>
                <w:color w:val="000000" w:themeColor="text1"/>
                <w:lang w:val="lv-LV"/>
              </w:rPr>
            </w:pPr>
            <w:r w:rsidRPr="00126612">
              <w:rPr>
                <w:rFonts w:eastAsia="Times New Roman" w:cs="Times New Roman"/>
                <w:b/>
                <w:bCs/>
                <w:color w:val="000000" w:themeColor="text1"/>
                <w:lang w:val="lv-LV"/>
              </w:rPr>
              <w:t>Nozaru prioritāro iestāžu darbinieki</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74696E19" w14:paraId="7B050AD3" w14:textId="7E9CDDDA">
            <w:pPr>
              <w:rPr>
                <w:rFonts w:eastAsia="Times New Roman" w:cs="Times New Roman"/>
                <w:lang w:val="lv-LV"/>
              </w:rPr>
            </w:pPr>
            <w:r w:rsidRPr="00126612">
              <w:rPr>
                <w:rFonts w:eastAsia="Times New Roman" w:cs="Times New Roman"/>
                <w:lang w:val="lv-LV"/>
              </w:rPr>
              <w:t>(Svītrota ar MK 29.04.2021. noteikumiem Nr. 274)</w:t>
            </w:r>
          </w:p>
        </w:tc>
      </w:tr>
      <w:tr w:rsidR="262767BB" w:rsidTr="00126612" w14:paraId="7ABEEE6D" w14:textId="77777777">
        <w:trPr>
          <w:trHeight w:val="330"/>
        </w:trPr>
        <w:tc>
          <w:tcPr>
            <w:tcW w:w="7095" w:type="dxa"/>
            <w:tcBorders>
              <w:top w:val="single" w:color="auto" w:sz="8" w:space="0"/>
              <w:left w:val="single" w:color="auto" w:sz="8" w:space="0"/>
              <w:bottom w:val="single" w:color="auto" w:sz="8" w:space="0"/>
              <w:right w:val="nil"/>
            </w:tcBorders>
            <w:shd w:val="clear" w:color="auto" w:fill="FFFFFF" w:themeFill="background1"/>
            <w:vAlign w:val="center"/>
          </w:tcPr>
          <w:p w:rsidRPr="00531D3C" w:rsidR="262767BB" w:rsidP="00126612" w:rsidRDefault="0E27A48D" w14:paraId="62D3C0F8" w14:textId="31DAF605">
            <w:pPr>
              <w:jc w:val="center"/>
              <w:rPr>
                <w:rFonts w:eastAsia="Times New Roman" w:cs="Times New Roman"/>
                <w:b/>
                <w:bCs/>
                <w:i/>
                <w:iCs/>
                <w:color w:val="000000" w:themeColor="text1"/>
                <w:lang w:val="lv-LV"/>
              </w:rPr>
            </w:pPr>
            <w:r w:rsidRPr="00126612">
              <w:rPr>
                <w:rFonts w:eastAsia="Times New Roman" w:cs="Times New Roman"/>
                <w:b/>
                <w:bCs/>
                <w:i/>
                <w:iCs/>
                <w:color w:val="000000" w:themeColor="text1"/>
                <w:lang w:val="lv-LV"/>
              </w:rPr>
              <w:t>VIII prioritāri vakcinējamā grupa</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00126612" w:rsidRDefault="0E27A48D" w14:paraId="1A2F581B" w14:textId="09131038">
            <w:pPr>
              <w:rPr>
                <w:rFonts w:eastAsia="Times New Roman" w:cs="Times New Roman"/>
              </w:rPr>
            </w:pPr>
            <w:r w:rsidRPr="00126612">
              <w:rPr>
                <w:rFonts w:eastAsia="Times New Roman" w:cs="Times New Roman"/>
              </w:rPr>
              <w:t xml:space="preserve"> </w:t>
            </w:r>
          </w:p>
        </w:tc>
      </w:tr>
      <w:tr w:rsidR="262767BB" w:rsidTr="00126612" w14:paraId="46A9B347" w14:textId="77777777">
        <w:trPr>
          <w:trHeight w:val="945"/>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31D3C" w:rsidR="262767BB" w:rsidP="00126612" w:rsidRDefault="0E27A48D" w14:paraId="11A5C388" w14:textId="5175429A">
            <w:pPr>
              <w:rPr>
                <w:rFonts w:eastAsia="Times New Roman" w:cs="Times New Roman"/>
                <w:b/>
                <w:bCs/>
                <w:color w:val="000000" w:themeColor="text1"/>
                <w:lang w:val="lv-LV"/>
              </w:rPr>
            </w:pPr>
            <w:r w:rsidRPr="00126612">
              <w:rPr>
                <w:rFonts w:eastAsia="Times New Roman" w:cs="Times New Roman"/>
                <w:b/>
                <w:bCs/>
                <w:color w:val="000000" w:themeColor="text1"/>
                <w:lang w:val="lv-LV"/>
              </w:rPr>
              <w:t>To uzņēmu darbinieki, kas saskaras ar lielu skaitu iedzīvotāju un nevar ievērot distancēšanos (kurjeri, transporta pakalpojumu sniedzēji, tirdzniecības darbinieki, pakalpojumu sniedzēji)</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598C4DA0" w14:paraId="760C5FB0" w14:textId="3D6C1194">
            <w:pPr>
              <w:rPr>
                <w:rFonts w:eastAsia="Times New Roman" w:cs="Times New Roman"/>
                <w:lang w:val="lv-LV"/>
              </w:rPr>
            </w:pPr>
            <w:r w:rsidRPr="00126612">
              <w:rPr>
                <w:rFonts w:eastAsia="Times New Roman" w:cs="Times New Roman"/>
                <w:lang w:val="lv-LV"/>
              </w:rPr>
              <w:t>(Svītrota ar MK 29.04.2021. noteikumiem Nr. 274)</w:t>
            </w:r>
          </w:p>
        </w:tc>
      </w:tr>
      <w:tr w:rsidR="262767BB" w:rsidTr="00126612" w14:paraId="0A178E6C" w14:textId="77777777">
        <w:trPr>
          <w:trHeight w:val="945"/>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31D3C" w:rsidR="262767BB" w:rsidP="00126612" w:rsidRDefault="0E27A48D" w14:paraId="0BADD95A" w14:textId="7191A75D">
            <w:pPr>
              <w:rPr>
                <w:rFonts w:eastAsia="Times New Roman" w:cs="Times New Roman"/>
                <w:b/>
                <w:bCs/>
                <w:color w:val="000000" w:themeColor="text1"/>
                <w:lang w:val="lv-LV"/>
              </w:rPr>
            </w:pPr>
            <w:r w:rsidRPr="00126612">
              <w:rPr>
                <w:rFonts w:eastAsia="Times New Roman" w:cs="Times New Roman"/>
                <w:b/>
                <w:bCs/>
                <w:color w:val="000000" w:themeColor="text1"/>
                <w:lang w:val="lv-LV"/>
              </w:rPr>
              <w:t>To uzņēmumu darbinieki, kur kolektīvā savstarpēji saskaras liels skaits cilvēku un nav iespējams nodrošināt distancēšanos (pārtikas ražošanas uzņēmumi, citi ražošanas uzņēmumi u. tml.)</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6973EE2F" w14:paraId="73AC1B34" w14:textId="698C7435">
            <w:pPr>
              <w:rPr>
                <w:rFonts w:eastAsia="Times New Roman" w:cs="Times New Roman"/>
                <w:lang w:val="lv-LV"/>
              </w:rPr>
            </w:pPr>
            <w:r w:rsidRPr="00126612">
              <w:rPr>
                <w:rFonts w:eastAsia="Times New Roman" w:cs="Times New Roman"/>
                <w:lang w:val="lv-LV"/>
              </w:rPr>
              <w:t>(Svītrota ar MK 29.04.2021. noteikumiem Nr. 274)</w:t>
            </w:r>
          </w:p>
        </w:tc>
      </w:tr>
      <w:tr w:rsidR="262767BB" w:rsidTr="00126612" w14:paraId="0105CA9C" w14:textId="77777777">
        <w:trPr>
          <w:trHeight w:val="945"/>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31D3C" w:rsidR="262767BB" w:rsidP="00126612" w:rsidRDefault="0E27A48D" w14:paraId="353B0A9D" w14:textId="22D8E507">
            <w:pPr>
              <w:rPr>
                <w:rFonts w:eastAsia="Times New Roman" w:cs="Times New Roman"/>
                <w:b/>
                <w:bCs/>
                <w:color w:val="000000" w:themeColor="text1"/>
                <w:lang w:val="lv-LV"/>
              </w:rPr>
            </w:pPr>
            <w:r w:rsidRPr="00126612">
              <w:rPr>
                <w:rFonts w:eastAsia="Times New Roman" w:cs="Times New Roman"/>
                <w:b/>
                <w:bCs/>
                <w:color w:val="000000" w:themeColor="text1"/>
                <w:lang w:val="lv-LV"/>
              </w:rPr>
              <w:t>Tautsaimniecībai nozīmīgu uzņēmumu darbinieki (sakaru uzņēmumi u. tml.)</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52B00FFE" w14:paraId="0359134B" w14:textId="378CA0E5">
            <w:pPr>
              <w:rPr>
                <w:rFonts w:eastAsia="Times New Roman" w:cs="Times New Roman"/>
                <w:lang w:val="lv-LV"/>
              </w:rPr>
            </w:pPr>
            <w:r w:rsidRPr="00126612">
              <w:rPr>
                <w:rFonts w:eastAsia="Times New Roman" w:cs="Times New Roman"/>
                <w:lang w:val="lv-LV"/>
              </w:rPr>
              <w:t>(Svītrota ar MK 29.04.2021. noteikumiem Nr. 274)</w:t>
            </w:r>
          </w:p>
        </w:tc>
      </w:tr>
      <w:tr w:rsidR="262767BB" w:rsidTr="00126612" w14:paraId="596FCAC0" w14:textId="77777777">
        <w:trPr>
          <w:trHeight w:val="330"/>
        </w:trPr>
        <w:tc>
          <w:tcPr>
            <w:tcW w:w="7095" w:type="dxa"/>
            <w:tcBorders>
              <w:top w:val="single" w:color="auto" w:sz="8" w:space="0"/>
              <w:left w:val="single" w:color="auto" w:sz="8" w:space="0"/>
              <w:bottom w:val="single" w:color="auto" w:sz="8" w:space="0"/>
              <w:right w:val="nil"/>
            </w:tcBorders>
            <w:shd w:val="clear" w:color="auto" w:fill="FFFFFF" w:themeFill="background1"/>
            <w:vAlign w:val="center"/>
          </w:tcPr>
          <w:p w:rsidRPr="00531D3C" w:rsidR="262767BB" w:rsidP="00126612" w:rsidRDefault="0E27A48D" w14:paraId="51C6067F" w14:textId="3F1B5109">
            <w:pPr>
              <w:jc w:val="center"/>
              <w:rPr>
                <w:rFonts w:eastAsia="Times New Roman" w:cs="Times New Roman"/>
                <w:b/>
                <w:bCs/>
                <w:i/>
                <w:iCs/>
                <w:color w:val="000000" w:themeColor="text1"/>
                <w:lang w:val="lv-LV"/>
              </w:rPr>
            </w:pPr>
            <w:r w:rsidRPr="00126612">
              <w:rPr>
                <w:rFonts w:eastAsia="Times New Roman" w:cs="Times New Roman"/>
                <w:b/>
                <w:bCs/>
                <w:i/>
                <w:iCs/>
                <w:color w:val="000000" w:themeColor="text1"/>
                <w:lang w:val="lv-LV"/>
              </w:rPr>
              <w:t>IX prioritāri vakcinējamā grupa</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Pr="00531D3C" w:rsidR="262767BB" w:rsidP="00126612" w:rsidRDefault="0E27A48D" w14:paraId="4D60B18E" w14:textId="5B9DF78E">
            <w:pPr>
              <w:rPr>
                <w:rFonts w:eastAsia="Times New Roman" w:cs="Times New Roman"/>
                <w:lang w:val="lv-LV"/>
              </w:rPr>
            </w:pPr>
            <w:r w:rsidRPr="00126612">
              <w:rPr>
                <w:rFonts w:eastAsia="Times New Roman" w:cs="Times New Roman"/>
                <w:lang w:val="lv-LV"/>
              </w:rPr>
              <w:t xml:space="preserve"> </w:t>
            </w:r>
          </w:p>
        </w:tc>
      </w:tr>
      <w:tr w:rsidR="262767BB" w:rsidTr="00126612" w14:paraId="10E4B49C" w14:textId="77777777">
        <w:trPr>
          <w:trHeight w:val="330"/>
        </w:trPr>
        <w:tc>
          <w:tcPr>
            <w:tcW w:w="709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Pr="00531D3C" w:rsidR="262767BB" w:rsidP="00126612" w:rsidRDefault="17C14AD3" w14:paraId="605E98D9" w14:textId="4B359B6C">
            <w:pPr>
              <w:rPr>
                <w:rFonts w:eastAsia="Times New Roman" w:cs="Times New Roman"/>
                <w:color w:val="4472C4" w:themeColor="accent5"/>
                <w:lang w:val="lv-LV"/>
              </w:rPr>
            </w:pPr>
            <w:r w:rsidRPr="00126612">
              <w:rPr>
                <w:rFonts w:eastAsia="Times New Roman" w:cs="Times New Roman"/>
                <w:b/>
                <w:bCs/>
                <w:lang w:val="lv-LV"/>
              </w:rPr>
              <w:t>Visi pārējie sabiedrības locekļi, kas vakcināciju nav saņēmuši iepriekš</w:t>
            </w:r>
            <w:r w:rsidRPr="00126612" w:rsidR="65D83EBA">
              <w:rPr>
                <w:rFonts w:eastAsia="Times New Roman" w:cs="Times New Roman"/>
                <w:b/>
                <w:bCs/>
                <w:lang w:val="lv-LV"/>
              </w:rPr>
              <w:t xml:space="preserve">, </w:t>
            </w:r>
            <w:r w:rsidRPr="00126612" w:rsidR="65D83EBA">
              <w:rPr>
                <w:rFonts w:eastAsia="Times New Roman" w:cs="Times New Roman"/>
                <w:lang w:val="lv-LV"/>
              </w:rPr>
              <w:t xml:space="preserve">t.sk personas no </w:t>
            </w:r>
            <w:r w:rsidRPr="00126612" w:rsidR="2C3B0A83">
              <w:rPr>
                <w:rFonts w:eastAsia="Times New Roman" w:cs="Times New Roman"/>
                <w:lang w:val="lv-LV"/>
              </w:rPr>
              <w:t xml:space="preserve">5 </w:t>
            </w:r>
            <w:r w:rsidRPr="00126612" w:rsidR="65D83EBA">
              <w:rPr>
                <w:rFonts w:eastAsia="Times New Roman" w:cs="Times New Roman"/>
                <w:lang w:val="lv-LV"/>
              </w:rPr>
              <w:t xml:space="preserve">gadu vecuma </w:t>
            </w:r>
          </w:p>
        </w:tc>
        <w:tc>
          <w:tcPr>
            <w:tcW w:w="2062" w:type="dxa"/>
            <w:tcBorders>
              <w:top w:val="single" w:color="auto" w:sz="8" w:space="0"/>
              <w:left w:val="single" w:color="auto" w:sz="8" w:space="0"/>
              <w:bottom w:val="single" w:color="auto" w:sz="8" w:space="0"/>
              <w:right w:val="single" w:color="auto" w:sz="8" w:space="0"/>
            </w:tcBorders>
            <w:shd w:val="clear" w:color="auto" w:fill="FFFFFF" w:themeFill="background1"/>
          </w:tcPr>
          <w:p w:rsidRPr="00531D3C" w:rsidR="262767BB" w:rsidP="00126612" w:rsidRDefault="0E27A48D" w14:paraId="798F9573" w14:textId="505A2FD5">
            <w:pPr>
              <w:rPr>
                <w:rFonts w:eastAsia="Times New Roman" w:cs="Times New Roman"/>
                <w:lang w:val="lv-LV"/>
              </w:rPr>
            </w:pPr>
            <w:r w:rsidRPr="00126612">
              <w:rPr>
                <w:rFonts w:eastAsia="Times New Roman" w:cs="Times New Roman"/>
                <w:lang w:val="lv-LV"/>
              </w:rPr>
              <w:t>cits iedzīvotājs</w:t>
            </w:r>
          </w:p>
        </w:tc>
      </w:tr>
    </w:tbl>
    <w:p w:rsidRPr="00E02FEB" w:rsidR="38CB4F97" w:rsidP="6555423B" w:rsidRDefault="38CB4F97" w14:paraId="3D103EB0" w14:textId="1F669EE6">
      <w:pPr>
        <w:rPr>
          <w:rFonts w:cs="Times New Roman"/>
        </w:rPr>
      </w:pPr>
    </w:p>
    <w:p w:rsidRPr="00E02FEB" w:rsidR="00C20399" w:rsidP="262767BB" w:rsidRDefault="31274C47" w14:paraId="4C8B660C" w14:textId="4313CF05">
      <w:pPr>
        <w:spacing w:after="0" w:line="240" w:lineRule="auto"/>
        <w:rPr>
          <w:rFonts w:eastAsia="Times New Roman" w:cs="Times New Roman"/>
          <w:lang w:val="lv-LV"/>
        </w:rPr>
      </w:pPr>
      <w:r w:rsidRPr="5B06BEB8">
        <w:rPr>
          <w:rFonts w:cs="Times New Roman"/>
        </w:rPr>
        <w:t xml:space="preserve"> </w:t>
      </w:r>
      <w:r w:rsidRPr="5B06BEB8" w:rsidR="708C7DA7">
        <w:rPr>
          <w:rFonts w:eastAsia="Times New Roman" w:cs="Times New Roman"/>
          <w:lang w:val="lv-LV"/>
        </w:rPr>
        <w:t>Lai notiktu korekta datu uzskaite, lūdzam, e veselībā norādīt  tabulā norādītās atbilstošās indikācijas katrai vakcinējamo personu grupai.</w:t>
      </w:r>
    </w:p>
    <w:p w:rsidR="5B06BEB8" w:rsidRDefault="5B06BEB8" w14:paraId="3FF107A1" w14:textId="78728ADD">
      <w:r>
        <w:br w:type="page"/>
      </w:r>
    </w:p>
    <w:p w:rsidRPr="00531D3C" w:rsidR="1BA450E4" w:rsidP="115AA592" w:rsidRDefault="4B4A9C49" w14:paraId="7BB95BA6" w14:textId="6DEBACC0">
      <w:pPr>
        <w:pStyle w:val="Heading1"/>
        <w:rPr>
          <w:rFonts w:eastAsia="Yu Gothic Light" w:cs="Times New Roman"/>
          <w:color w:val="0070C0"/>
          <w:lang w:val="lv-LV"/>
        </w:rPr>
      </w:pPr>
      <w:bookmarkStart w:name="_Toc1868579622" w:id="76"/>
      <w:r w:rsidRPr="63E62524">
        <w:rPr>
          <w:lang w:val="lv-LV"/>
        </w:rPr>
        <w:lastRenderedPageBreak/>
        <w:t xml:space="preserve">Pielikums VI </w:t>
      </w:r>
      <w:bookmarkEnd w:id="76"/>
    </w:p>
    <w:p w:rsidRPr="00531D3C" w:rsidR="1BA450E4" w:rsidP="115AA592" w:rsidRDefault="4B4A9C49" w14:paraId="17213575" w14:textId="3AC7384F">
      <w:pPr>
        <w:pStyle w:val="Heading1"/>
        <w:rPr>
          <w:rFonts w:eastAsia="Times New Roman" w:cs="Times New Roman"/>
          <w:color w:val="0070C0"/>
          <w:lang w:val="lv-LV"/>
        </w:rPr>
      </w:pPr>
      <w:bookmarkStart w:name="_Toc665034696" w:id="77"/>
      <w:r w:rsidRPr="63E62524">
        <w:rPr>
          <w:lang w:val="lv-LV"/>
        </w:rPr>
        <w:t xml:space="preserve"> </w:t>
      </w:r>
      <w:r w:rsidRPr="63E62524" w:rsidR="7AD695A0">
        <w:rPr>
          <w:rFonts w:eastAsia="Times New Roman" w:cs="Times New Roman"/>
          <w:lang w:val="lv-LV"/>
        </w:rPr>
        <w:t>Uzraugāmie īpašas intereses nevēlami notikumi COVID – 19 vakcīnām*</w:t>
      </w:r>
      <w:bookmarkEnd w:id="77"/>
    </w:p>
    <w:p w:rsidRPr="00531D3C" w:rsidR="33F9F165" w:rsidP="5B06BEB8" w:rsidRDefault="33F9F165" w14:paraId="0C7E5ED1" w14:textId="2FA2117F">
      <w:pPr>
        <w:spacing w:line="257" w:lineRule="auto"/>
        <w:rPr>
          <w:rFonts w:eastAsia="Times New Roman" w:cs="Times New Roman"/>
          <w:b/>
          <w:bCs/>
          <w:lang w:val="lv-LV"/>
        </w:rPr>
      </w:pPr>
      <w:r w:rsidRPr="00531D3C">
        <w:rPr>
          <w:rFonts w:eastAsia="Times New Roman" w:cs="Times New Roman"/>
          <w:b/>
          <w:bCs/>
          <w:lang w:val="lv-LV"/>
        </w:rPr>
        <w:t xml:space="preserve"> </w:t>
      </w:r>
    </w:p>
    <w:p w:rsidRPr="00531D3C" w:rsidR="33F9F165" w:rsidP="5B06BEB8" w:rsidRDefault="33F9F165" w14:paraId="13BB127D" w14:textId="74E4B694">
      <w:pPr>
        <w:spacing w:line="257" w:lineRule="auto"/>
        <w:rPr>
          <w:rFonts w:eastAsia="Times New Roman" w:cs="Times New Roman"/>
          <w:lang w:val="lv-LV"/>
        </w:rPr>
      </w:pPr>
      <w:r w:rsidRPr="00531D3C">
        <w:rPr>
          <w:rFonts w:eastAsia="Times New Roman" w:cs="Times New Roman"/>
          <w:lang w:val="lv-LV"/>
        </w:rPr>
        <w:t>Slimības pastiprināšanās pēc vakcinācijas</w:t>
      </w:r>
    </w:p>
    <w:p w:rsidRPr="00531D3C" w:rsidR="33F9F165" w:rsidP="5B06BEB8" w:rsidRDefault="33F9F165" w14:paraId="1520E550" w14:textId="2331FD36">
      <w:pPr>
        <w:spacing w:line="257" w:lineRule="auto"/>
        <w:rPr>
          <w:rFonts w:eastAsia="Times New Roman" w:cs="Times New Roman"/>
          <w:lang w:val="lv-LV"/>
        </w:rPr>
      </w:pPr>
      <w:r w:rsidRPr="00531D3C">
        <w:rPr>
          <w:rFonts w:eastAsia="Times New Roman" w:cs="Times New Roman"/>
          <w:lang w:val="lv-LV"/>
        </w:rPr>
        <w:t>Akūts aknu bojājums (mazspēja)</w:t>
      </w:r>
    </w:p>
    <w:p w:rsidRPr="00531D3C" w:rsidR="33F9F165" w:rsidP="5B06BEB8" w:rsidRDefault="33F9F165" w14:paraId="53124F33" w14:textId="47B033DB">
      <w:pPr>
        <w:spacing w:line="257" w:lineRule="auto"/>
        <w:rPr>
          <w:rFonts w:eastAsia="Times New Roman" w:cs="Times New Roman"/>
          <w:lang w:val="lv-LV"/>
        </w:rPr>
      </w:pPr>
      <w:r w:rsidRPr="00531D3C">
        <w:rPr>
          <w:rFonts w:eastAsia="Times New Roman" w:cs="Times New Roman"/>
          <w:lang w:val="lv-LV"/>
        </w:rPr>
        <w:t xml:space="preserve">Akūts </w:t>
      </w:r>
      <w:proofErr w:type="spellStart"/>
      <w:r w:rsidRPr="00531D3C">
        <w:rPr>
          <w:rFonts w:eastAsia="Times New Roman" w:cs="Times New Roman"/>
          <w:lang w:val="lv-LV"/>
        </w:rPr>
        <w:t>diseminēts</w:t>
      </w:r>
      <w:proofErr w:type="spellEnd"/>
      <w:r w:rsidRPr="00531D3C">
        <w:rPr>
          <w:rFonts w:eastAsia="Times New Roman" w:cs="Times New Roman"/>
          <w:lang w:val="lv-LV"/>
        </w:rPr>
        <w:t xml:space="preserve"> encefalomielīts</w:t>
      </w:r>
    </w:p>
    <w:p w:rsidRPr="00531D3C" w:rsidR="33F9F165" w:rsidP="5B06BEB8" w:rsidRDefault="33F9F165" w14:paraId="3DB1BBB6" w14:textId="12C6E673">
      <w:pPr>
        <w:spacing w:line="257" w:lineRule="auto"/>
        <w:rPr>
          <w:rFonts w:eastAsia="Times New Roman" w:cs="Times New Roman"/>
          <w:lang w:val="lv-LV"/>
        </w:rPr>
      </w:pPr>
      <w:r w:rsidRPr="00531D3C">
        <w:rPr>
          <w:rFonts w:eastAsia="Times New Roman" w:cs="Times New Roman"/>
          <w:lang w:val="lv-LV"/>
        </w:rPr>
        <w:t>Akūts nieru bojājums (mazspēja)</w:t>
      </w:r>
    </w:p>
    <w:p w:rsidRPr="00531D3C" w:rsidR="33F9F165" w:rsidP="5B06BEB8" w:rsidRDefault="33F9F165" w14:paraId="630AD0E0" w14:textId="749A1B75">
      <w:pPr>
        <w:spacing w:line="257" w:lineRule="auto"/>
        <w:rPr>
          <w:rFonts w:eastAsia="Times New Roman" w:cs="Times New Roman"/>
          <w:lang w:val="lv-LV"/>
        </w:rPr>
      </w:pPr>
      <w:r w:rsidRPr="00531D3C">
        <w:rPr>
          <w:rFonts w:eastAsia="Times New Roman" w:cs="Times New Roman"/>
          <w:lang w:val="lv-LV"/>
        </w:rPr>
        <w:t xml:space="preserve">Akūts </w:t>
      </w:r>
      <w:proofErr w:type="spellStart"/>
      <w:r w:rsidRPr="00531D3C">
        <w:rPr>
          <w:rFonts w:eastAsia="Times New Roman" w:cs="Times New Roman"/>
          <w:lang w:val="lv-LV"/>
        </w:rPr>
        <w:t>pankreatīts</w:t>
      </w:r>
      <w:proofErr w:type="spellEnd"/>
    </w:p>
    <w:p w:rsidRPr="00531D3C" w:rsidR="33F9F165" w:rsidP="5B06BEB8" w:rsidRDefault="33F9F165" w14:paraId="31475D96" w14:textId="4CE67CB9">
      <w:pPr>
        <w:spacing w:line="257" w:lineRule="auto"/>
        <w:rPr>
          <w:rFonts w:eastAsia="Times New Roman" w:cs="Times New Roman"/>
          <w:lang w:val="lv-LV"/>
        </w:rPr>
      </w:pPr>
      <w:r w:rsidRPr="00531D3C">
        <w:rPr>
          <w:rFonts w:eastAsia="Times New Roman" w:cs="Times New Roman"/>
          <w:lang w:val="lv-LV"/>
        </w:rPr>
        <w:t xml:space="preserve">Akūts respiratora </w:t>
      </w:r>
      <w:proofErr w:type="spellStart"/>
      <w:r w:rsidRPr="00531D3C">
        <w:rPr>
          <w:rFonts w:eastAsia="Times New Roman" w:cs="Times New Roman"/>
          <w:lang w:val="lv-LV"/>
        </w:rPr>
        <w:t>distresa</w:t>
      </w:r>
      <w:proofErr w:type="spellEnd"/>
      <w:r w:rsidRPr="00531D3C">
        <w:rPr>
          <w:rFonts w:eastAsia="Times New Roman" w:cs="Times New Roman"/>
          <w:lang w:val="lv-LV"/>
        </w:rPr>
        <w:t xml:space="preserve"> sindroms</w:t>
      </w:r>
    </w:p>
    <w:p w:rsidRPr="00531D3C" w:rsidR="33F9F165" w:rsidP="5B06BEB8" w:rsidRDefault="33F9F165" w14:paraId="27DEB673" w14:textId="46ACC908">
      <w:pPr>
        <w:spacing w:line="257" w:lineRule="auto"/>
        <w:rPr>
          <w:rFonts w:eastAsia="Times New Roman" w:cs="Times New Roman"/>
          <w:lang w:val="lv-LV"/>
        </w:rPr>
      </w:pPr>
      <w:r w:rsidRPr="00531D3C">
        <w:rPr>
          <w:rFonts w:eastAsia="Times New Roman" w:cs="Times New Roman"/>
          <w:lang w:val="lv-LV"/>
        </w:rPr>
        <w:t>Anafilakse</w:t>
      </w:r>
    </w:p>
    <w:p w:rsidRPr="00531D3C" w:rsidR="33F9F165" w:rsidP="5B06BEB8" w:rsidRDefault="33F9F165" w14:paraId="4338CC4D" w14:textId="1CE2A2C7">
      <w:pPr>
        <w:spacing w:line="257" w:lineRule="auto"/>
        <w:rPr>
          <w:rFonts w:eastAsia="Times New Roman" w:cs="Times New Roman"/>
          <w:lang w:val="lv-LV"/>
        </w:rPr>
      </w:pPr>
      <w:proofErr w:type="spellStart"/>
      <w:r w:rsidRPr="00531D3C">
        <w:rPr>
          <w:rFonts w:eastAsia="Times New Roman" w:cs="Times New Roman"/>
          <w:lang w:val="lv-LV"/>
        </w:rPr>
        <w:t>Anosmija</w:t>
      </w:r>
      <w:proofErr w:type="spellEnd"/>
      <w:r w:rsidRPr="00531D3C">
        <w:rPr>
          <w:rFonts w:eastAsia="Times New Roman" w:cs="Times New Roman"/>
          <w:lang w:val="lv-LV"/>
        </w:rPr>
        <w:t>/</w:t>
      </w:r>
      <w:proofErr w:type="spellStart"/>
      <w:r w:rsidRPr="00531D3C">
        <w:rPr>
          <w:rFonts w:eastAsia="Times New Roman" w:cs="Times New Roman"/>
          <w:lang w:val="lv-LV"/>
        </w:rPr>
        <w:t>ageizija</w:t>
      </w:r>
      <w:proofErr w:type="spellEnd"/>
    </w:p>
    <w:p w:rsidRPr="00531D3C" w:rsidR="33F9F165" w:rsidP="5B06BEB8" w:rsidRDefault="33F9F165" w14:paraId="4BF93176" w14:textId="6739E363">
      <w:pPr>
        <w:spacing w:line="257" w:lineRule="auto"/>
        <w:rPr>
          <w:rFonts w:eastAsia="Times New Roman" w:cs="Times New Roman"/>
          <w:lang w:val="lv-LV"/>
        </w:rPr>
      </w:pPr>
      <w:r w:rsidRPr="00531D3C">
        <w:rPr>
          <w:rFonts w:eastAsia="Times New Roman" w:cs="Times New Roman"/>
          <w:lang w:val="lv-LV"/>
        </w:rPr>
        <w:t>Apsaldējumam līdzīgi ādas bojājumi</w:t>
      </w:r>
    </w:p>
    <w:p w:rsidRPr="00531D3C" w:rsidR="33F9F165" w:rsidP="5B06BEB8" w:rsidRDefault="33F9F165" w14:paraId="6A505C18" w14:textId="5D9CDD39">
      <w:pPr>
        <w:spacing w:line="257" w:lineRule="auto"/>
        <w:rPr>
          <w:rFonts w:eastAsia="Times New Roman" w:cs="Times New Roman"/>
          <w:lang w:val="lv-LV"/>
        </w:rPr>
      </w:pPr>
      <w:r w:rsidRPr="00531D3C">
        <w:rPr>
          <w:rFonts w:eastAsia="Times New Roman" w:cs="Times New Roman"/>
          <w:lang w:val="lv-LV"/>
        </w:rPr>
        <w:t>Bella paralīze</w:t>
      </w:r>
    </w:p>
    <w:p w:rsidRPr="00531D3C" w:rsidR="33F9F165" w:rsidP="5B06BEB8" w:rsidRDefault="33F9F165" w14:paraId="3621B560" w14:textId="7F58793A">
      <w:pPr>
        <w:spacing w:line="257" w:lineRule="auto"/>
        <w:rPr>
          <w:rFonts w:eastAsia="Times New Roman" w:cs="Times New Roman"/>
          <w:lang w:val="lv-LV"/>
        </w:rPr>
      </w:pPr>
      <w:r w:rsidRPr="00531D3C">
        <w:rPr>
          <w:rFonts w:eastAsia="Times New Roman" w:cs="Times New Roman"/>
          <w:lang w:val="lv-LV"/>
        </w:rPr>
        <w:t>Encefalīts</w:t>
      </w:r>
    </w:p>
    <w:p w:rsidRPr="00531D3C" w:rsidR="33F9F165" w:rsidP="5B06BEB8" w:rsidRDefault="33F9F165" w14:paraId="727059A9" w14:textId="5FA6238C">
      <w:pPr>
        <w:spacing w:line="257" w:lineRule="auto"/>
        <w:rPr>
          <w:rFonts w:eastAsia="Times New Roman" w:cs="Times New Roman"/>
          <w:i/>
          <w:iCs/>
          <w:lang w:val="lv-LV"/>
        </w:rPr>
      </w:pPr>
      <w:proofErr w:type="spellStart"/>
      <w:r w:rsidRPr="00531D3C">
        <w:rPr>
          <w:rFonts w:eastAsia="Times New Roman" w:cs="Times New Roman"/>
          <w:i/>
          <w:iCs/>
          <w:lang w:val="lv-LV"/>
        </w:rPr>
        <w:t>Erythema</w:t>
      </w:r>
      <w:proofErr w:type="spellEnd"/>
      <w:r w:rsidRPr="00531D3C">
        <w:rPr>
          <w:rFonts w:eastAsia="Times New Roman" w:cs="Times New Roman"/>
          <w:i/>
          <w:iCs/>
          <w:lang w:val="lv-LV"/>
        </w:rPr>
        <w:t xml:space="preserve"> </w:t>
      </w:r>
      <w:proofErr w:type="spellStart"/>
      <w:r w:rsidRPr="00531D3C">
        <w:rPr>
          <w:rFonts w:eastAsia="Times New Roman" w:cs="Times New Roman"/>
          <w:i/>
          <w:iCs/>
          <w:lang w:val="lv-LV"/>
        </w:rPr>
        <w:t>multiforme</w:t>
      </w:r>
      <w:proofErr w:type="spellEnd"/>
    </w:p>
    <w:p w:rsidRPr="00531D3C" w:rsidR="33F9F165" w:rsidP="5B06BEB8" w:rsidRDefault="33F9F165" w14:paraId="537079C5" w14:textId="582D553C">
      <w:pPr>
        <w:spacing w:line="257" w:lineRule="auto"/>
        <w:rPr>
          <w:rFonts w:eastAsia="Times New Roman" w:cs="Times New Roman"/>
          <w:lang w:val="lv-LV"/>
        </w:rPr>
      </w:pPr>
      <w:proofErr w:type="spellStart"/>
      <w:r w:rsidRPr="00531D3C">
        <w:rPr>
          <w:rFonts w:eastAsia="Times New Roman" w:cs="Times New Roman"/>
          <w:lang w:val="lv-LV"/>
        </w:rPr>
        <w:t>Gijēna-Barē</w:t>
      </w:r>
      <w:proofErr w:type="spellEnd"/>
      <w:r w:rsidRPr="00531D3C">
        <w:rPr>
          <w:rFonts w:eastAsia="Times New Roman" w:cs="Times New Roman"/>
          <w:lang w:val="lv-LV"/>
        </w:rPr>
        <w:t xml:space="preserve"> sindroms</w:t>
      </w:r>
    </w:p>
    <w:p w:rsidRPr="00531D3C" w:rsidR="33F9F165" w:rsidP="5B06BEB8" w:rsidRDefault="33F9F165" w14:paraId="1262F39D" w14:textId="49D7FDDB">
      <w:pPr>
        <w:spacing w:line="257" w:lineRule="auto"/>
        <w:rPr>
          <w:rFonts w:eastAsia="Times New Roman" w:cs="Times New Roman"/>
          <w:lang w:val="lv-LV"/>
        </w:rPr>
      </w:pPr>
      <w:r w:rsidRPr="00531D3C">
        <w:rPr>
          <w:rFonts w:eastAsia="Times New Roman" w:cs="Times New Roman"/>
          <w:lang w:val="lv-LV"/>
        </w:rPr>
        <w:t>Injekcijas vietas celulīts/abscess</w:t>
      </w:r>
    </w:p>
    <w:p w:rsidRPr="00531D3C" w:rsidR="33F9F165" w:rsidP="5B06BEB8" w:rsidRDefault="33F9F165" w14:paraId="73276461" w14:textId="6E4E0F01">
      <w:pPr>
        <w:spacing w:line="257" w:lineRule="auto"/>
        <w:rPr>
          <w:rFonts w:eastAsia="Times New Roman" w:cs="Times New Roman"/>
          <w:lang w:val="lv-LV"/>
        </w:rPr>
      </w:pPr>
      <w:proofErr w:type="spellStart"/>
      <w:r w:rsidRPr="00531D3C">
        <w:rPr>
          <w:rFonts w:eastAsia="Times New Roman" w:cs="Times New Roman"/>
          <w:lang w:val="lv-LV"/>
        </w:rPr>
        <w:t>Mielīts</w:t>
      </w:r>
      <w:proofErr w:type="spellEnd"/>
    </w:p>
    <w:p w:rsidRPr="00531D3C" w:rsidR="33F9F165" w:rsidP="5B06BEB8" w:rsidRDefault="33F9F165" w14:paraId="528BFF60" w14:textId="62A75C36">
      <w:pPr>
        <w:spacing w:line="257" w:lineRule="auto"/>
        <w:rPr>
          <w:rFonts w:eastAsia="Times New Roman" w:cs="Times New Roman"/>
          <w:lang w:val="lv-LV"/>
        </w:rPr>
      </w:pPr>
      <w:r w:rsidRPr="00531D3C">
        <w:rPr>
          <w:rFonts w:eastAsia="Times New Roman" w:cs="Times New Roman"/>
          <w:lang w:val="lv-LV"/>
        </w:rPr>
        <w:t>Miokardīts</w:t>
      </w:r>
    </w:p>
    <w:p w:rsidRPr="00531D3C" w:rsidR="33F9F165" w:rsidP="5B06BEB8" w:rsidRDefault="33F9F165" w14:paraId="3DA87DF3" w14:textId="572EB97F">
      <w:pPr>
        <w:spacing w:line="257" w:lineRule="auto"/>
        <w:rPr>
          <w:rFonts w:eastAsia="Times New Roman" w:cs="Times New Roman"/>
          <w:lang w:val="lv-LV"/>
        </w:rPr>
      </w:pPr>
      <w:proofErr w:type="spellStart"/>
      <w:r w:rsidRPr="00531D3C">
        <w:rPr>
          <w:rFonts w:eastAsia="Times New Roman" w:cs="Times New Roman"/>
          <w:lang w:val="lv-LV"/>
        </w:rPr>
        <w:t>Multisistēmu</w:t>
      </w:r>
      <w:proofErr w:type="spellEnd"/>
      <w:r w:rsidRPr="00531D3C">
        <w:rPr>
          <w:rFonts w:eastAsia="Times New Roman" w:cs="Times New Roman"/>
          <w:lang w:val="lv-LV"/>
        </w:rPr>
        <w:t xml:space="preserve"> iekaisuma sindroms bērniem un pieaugušajiem</w:t>
      </w:r>
    </w:p>
    <w:p w:rsidRPr="00531D3C" w:rsidR="33F9F165" w:rsidP="5B06BEB8" w:rsidRDefault="33F9F165" w14:paraId="6B05557D" w14:textId="77A2AC0B">
      <w:pPr>
        <w:spacing w:line="257" w:lineRule="auto"/>
        <w:rPr>
          <w:rFonts w:eastAsia="Times New Roman" w:cs="Times New Roman"/>
          <w:lang w:val="lv-LV"/>
        </w:rPr>
      </w:pPr>
      <w:proofErr w:type="spellStart"/>
      <w:r w:rsidRPr="00531D3C">
        <w:rPr>
          <w:rFonts w:eastAsia="Times New Roman" w:cs="Times New Roman"/>
          <w:lang w:val="lv-LV"/>
        </w:rPr>
        <w:t>Narkolepsija</w:t>
      </w:r>
      <w:proofErr w:type="spellEnd"/>
    </w:p>
    <w:p w:rsidRPr="00531D3C" w:rsidR="33F9F165" w:rsidP="5B06BEB8" w:rsidRDefault="33F9F165" w14:paraId="17AD9C28" w14:textId="5DA963C9">
      <w:pPr>
        <w:spacing w:line="257" w:lineRule="auto"/>
        <w:rPr>
          <w:rFonts w:eastAsia="Times New Roman" w:cs="Times New Roman"/>
          <w:lang w:val="lv-LV"/>
        </w:rPr>
      </w:pPr>
      <w:r w:rsidRPr="00531D3C">
        <w:rPr>
          <w:rFonts w:eastAsia="Times New Roman" w:cs="Times New Roman"/>
          <w:lang w:val="lv-LV"/>
        </w:rPr>
        <w:t>Perikardīts</w:t>
      </w:r>
    </w:p>
    <w:p w:rsidRPr="00531D3C" w:rsidR="33F9F165" w:rsidP="5B06BEB8" w:rsidRDefault="33F9F165" w14:paraId="2767752E" w14:textId="2792AED2">
      <w:pPr>
        <w:spacing w:line="257" w:lineRule="auto"/>
        <w:rPr>
          <w:rFonts w:eastAsia="Times New Roman" w:cs="Times New Roman"/>
          <w:lang w:val="lv-LV"/>
        </w:rPr>
      </w:pPr>
      <w:proofErr w:type="spellStart"/>
      <w:r w:rsidRPr="00531D3C">
        <w:rPr>
          <w:rFonts w:eastAsia="Times New Roman" w:cs="Times New Roman"/>
          <w:lang w:val="lv-LV"/>
        </w:rPr>
        <w:t>Rabdomiolīze</w:t>
      </w:r>
      <w:proofErr w:type="spellEnd"/>
    </w:p>
    <w:p w:rsidRPr="00531D3C" w:rsidR="33F9F165" w:rsidP="5B06BEB8" w:rsidRDefault="33F9F165" w14:paraId="55FC6E3C" w14:textId="646E3A2E">
      <w:pPr>
        <w:spacing w:line="257" w:lineRule="auto"/>
        <w:rPr>
          <w:rFonts w:eastAsia="Times New Roman" w:cs="Times New Roman"/>
          <w:lang w:val="lv-LV"/>
        </w:rPr>
      </w:pPr>
      <w:proofErr w:type="spellStart"/>
      <w:r w:rsidRPr="00531D3C">
        <w:rPr>
          <w:rFonts w:eastAsia="Times New Roman" w:cs="Times New Roman"/>
          <w:lang w:val="lv-LV"/>
        </w:rPr>
        <w:t>Sensorineirāls</w:t>
      </w:r>
      <w:proofErr w:type="spellEnd"/>
      <w:r w:rsidRPr="00531D3C">
        <w:rPr>
          <w:rFonts w:eastAsia="Times New Roman" w:cs="Times New Roman"/>
          <w:lang w:val="lv-LV"/>
        </w:rPr>
        <w:t xml:space="preserve"> dzirdes zudums</w:t>
      </w:r>
    </w:p>
    <w:p w:rsidRPr="00531D3C" w:rsidR="33F9F165" w:rsidP="5B06BEB8" w:rsidRDefault="33F9F165" w14:paraId="0E2636F5" w14:textId="1528E379">
      <w:pPr>
        <w:spacing w:line="257" w:lineRule="auto"/>
        <w:rPr>
          <w:rFonts w:eastAsia="Times New Roman" w:cs="Times New Roman"/>
          <w:lang w:val="lv-LV"/>
        </w:rPr>
      </w:pPr>
      <w:r w:rsidRPr="00531D3C">
        <w:rPr>
          <w:rFonts w:eastAsia="Times New Roman" w:cs="Times New Roman"/>
          <w:lang w:val="lv-LV"/>
        </w:rPr>
        <w:t>Stīvena-Džonsona sindroms</w:t>
      </w:r>
    </w:p>
    <w:p w:rsidRPr="00531D3C" w:rsidR="33F9F165" w:rsidP="5B06BEB8" w:rsidRDefault="33F9F165" w14:paraId="04D6378D" w14:textId="00BDF135">
      <w:pPr>
        <w:spacing w:line="257" w:lineRule="auto"/>
        <w:rPr>
          <w:rFonts w:eastAsia="Times New Roman" w:cs="Times New Roman"/>
          <w:lang w:val="lv-LV"/>
        </w:rPr>
      </w:pPr>
      <w:r w:rsidRPr="00531D3C">
        <w:rPr>
          <w:rFonts w:eastAsia="Times New Roman" w:cs="Times New Roman"/>
          <w:lang w:val="lv-LV"/>
        </w:rPr>
        <w:t xml:space="preserve">Subakūts </w:t>
      </w:r>
      <w:proofErr w:type="spellStart"/>
      <w:r w:rsidRPr="00531D3C">
        <w:rPr>
          <w:rFonts w:eastAsia="Times New Roman" w:cs="Times New Roman"/>
          <w:lang w:val="lv-LV"/>
        </w:rPr>
        <w:t>tireoidīts</w:t>
      </w:r>
      <w:proofErr w:type="spellEnd"/>
    </w:p>
    <w:p w:rsidRPr="00531D3C" w:rsidR="33F9F165" w:rsidP="5B06BEB8" w:rsidRDefault="33F9F165" w14:paraId="1576B01B" w14:textId="36063588">
      <w:pPr>
        <w:spacing w:line="257" w:lineRule="auto"/>
        <w:rPr>
          <w:rFonts w:eastAsia="Times New Roman" w:cs="Times New Roman"/>
          <w:lang w:val="lv-LV"/>
        </w:rPr>
      </w:pPr>
      <w:r w:rsidRPr="00531D3C">
        <w:rPr>
          <w:rFonts w:eastAsia="Times New Roman" w:cs="Times New Roman"/>
          <w:lang w:val="lv-LV"/>
        </w:rPr>
        <w:t xml:space="preserve">Toksiskā epidermas </w:t>
      </w:r>
      <w:proofErr w:type="spellStart"/>
      <w:r w:rsidRPr="00531D3C">
        <w:rPr>
          <w:rFonts w:eastAsia="Times New Roman" w:cs="Times New Roman"/>
          <w:lang w:val="lv-LV"/>
        </w:rPr>
        <w:t>nekrolīze</w:t>
      </w:r>
      <w:proofErr w:type="spellEnd"/>
    </w:p>
    <w:p w:rsidRPr="00531D3C" w:rsidR="33F9F165" w:rsidP="5B06BEB8" w:rsidRDefault="33F9F165" w14:paraId="58FEF13F" w14:textId="3289A17F">
      <w:pPr>
        <w:spacing w:line="257" w:lineRule="auto"/>
        <w:rPr>
          <w:rFonts w:eastAsia="Times New Roman" w:cs="Times New Roman"/>
          <w:lang w:val="lv-LV"/>
        </w:rPr>
      </w:pPr>
      <w:r w:rsidRPr="00531D3C">
        <w:rPr>
          <w:rFonts w:eastAsia="Times New Roman" w:cs="Times New Roman"/>
          <w:lang w:val="lv-LV"/>
        </w:rPr>
        <w:t>Toksiskā šoka sindroms</w:t>
      </w:r>
    </w:p>
    <w:p w:rsidRPr="00531D3C" w:rsidR="33F9F165" w:rsidP="5B06BEB8" w:rsidRDefault="33F9F165" w14:paraId="322B4FD3" w14:textId="544C5958">
      <w:pPr>
        <w:spacing w:line="257" w:lineRule="auto"/>
        <w:rPr>
          <w:rFonts w:eastAsia="Times New Roman" w:cs="Times New Roman"/>
          <w:lang w:val="lv-LV"/>
        </w:rPr>
      </w:pPr>
      <w:r w:rsidRPr="00531D3C">
        <w:rPr>
          <w:rFonts w:eastAsia="Times New Roman" w:cs="Times New Roman"/>
          <w:lang w:val="lv-LV"/>
        </w:rPr>
        <w:t>Trombocitopēnija</w:t>
      </w:r>
    </w:p>
    <w:p w:rsidRPr="00531D3C" w:rsidR="33F9F165" w:rsidP="5B06BEB8" w:rsidRDefault="70BD4744" w14:paraId="7935535E" w14:textId="6B79FB25">
      <w:pPr>
        <w:spacing w:line="257" w:lineRule="auto"/>
        <w:rPr>
          <w:rFonts w:eastAsia="Times New Roman" w:cs="Times New Roman"/>
          <w:lang w:val="lv-LV"/>
        </w:rPr>
      </w:pPr>
      <w:r w:rsidRPr="056C7E42">
        <w:rPr>
          <w:rFonts w:eastAsia="Times New Roman" w:cs="Times New Roman"/>
          <w:lang w:val="lv-LV"/>
        </w:rPr>
        <w:t>Tromboze</w:t>
      </w:r>
    </w:p>
    <w:p w:rsidRPr="00531D3C" w:rsidR="33F9F165" w:rsidP="00531D3C" w:rsidRDefault="33F9F165" w14:paraId="5EBDFE69" w14:textId="495ACDE6">
      <w:pPr>
        <w:spacing w:line="257" w:lineRule="auto"/>
        <w:rPr>
          <w:rFonts w:eastAsia="Times New Roman" w:cs="Times New Roman"/>
          <w:lang w:val="lv-LV"/>
        </w:rPr>
      </w:pPr>
      <w:r w:rsidRPr="00531D3C">
        <w:rPr>
          <w:rFonts w:eastAsia="Times New Roman" w:cs="Times New Roman"/>
          <w:lang w:val="lv-LV"/>
        </w:rPr>
        <w:t>Trombozes un trombocitopēnijas sindroms</w:t>
      </w:r>
    </w:p>
    <w:p w:rsidRPr="00531D3C" w:rsidR="33F9F165" w:rsidP="5B06BEB8" w:rsidRDefault="33F9F165" w14:paraId="46DFB93C" w14:textId="619ACD03">
      <w:pPr>
        <w:spacing w:line="257" w:lineRule="auto"/>
        <w:jc w:val="both"/>
        <w:rPr>
          <w:rFonts w:eastAsia="Times New Roman" w:cs="Times New Roman"/>
          <w:lang w:val="lv-LV"/>
        </w:rPr>
      </w:pPr>
      <w:r w:rsidRPr="00531D3C">
        <w:rPr>
          <w:rFonts w:eastAsia="Times New Roman" w:cs="Times New Roman"/>
          <w:lang w:val="lv-LV"/>
        </w:rPr>
        <w:t>*COVID-19 vakcīnu uzraudzības kontekstā vakcīnu drošuma uzraudzība ir ātri jāpielāgo jaunākām uzraudzības metodēm un jānodrošina, lai informācija par iespējamām novērotām blaknēm pēc vakcinācijas tiek ātri apkopota un apstrādāta sabiedrības drošības interesēs.</w:t>
      </w:r>
    </w:p>
    <w:p w:rsidRPr="00531D3C" w:rsidR="33F9F165" w:rsidP="5B06BEB8" w:rsidRDefault="70BD4744" w14:paraId="05F0A810" w14:textId="6B79FB25">
      <w:pPr>
        <w:spacing w:line="257" w:lineRule="auto"/>
        <w:jc w:val="both"/>
        <w:rPr>
          <w:rFonts w:eastAsia="Times New Roman" w:cs="Times New Roman"/>
          <w:lang w:val="lv-LV"/>
        </w:rPr>
      </w:pPr>
      <w:r w:rsidRPr="056C7E42">
        <w:rPr>
          <w:rFonts w:eastAsia="Times New Roman" w:cs="Times New Roman"/>
          <w:lang w:val="lv-LV"/>
        </w:rPr>
        <w:lastRenderedPageBreak/>
        <w:t xml:space="preserve">Tāpēc ir izstrādāts īpašas intereses nevēlamu notikumu saraksts (AESI), kas var palīdzēt  identificēt svarīgākos teorētiskos riskus, lai par tiem varētu paziņot un lielās datubāzēs, piemēram, ES datubāzē Eudravigilance ātri identificētu statistiskus signālus un pēc tam atbildīgās iestādes un zāļu reģistrācijas īpašnieki zinātniski izvērtētu to iespējamo cēlonisko saistību ar vakcīnu. </w:t>
      </w:r>
    </w:p>
    <w:p w:rsidRPr="00531D3C" w:rsidR="5B06BEB8" w:rsidP="593EB2DC" w:rsidRDefault="33F9F165" w14:paraId="20C1AE84" w14:textId="4F774E35">
      <w:pPr>
        <w:spacing w:line="257" w:lineRule="auto"/>
        <w:jc w:val="both"/>
        <w:rPr>
          <w:rFonts w:eastAsia="Times New Roman" w:cs="Times New Roman"/>
          <w:lang w:val="lv-LV"/>
        </w:rPr>
      </w:pPr>
      <w:r w:rsidRPr="00531D3C">
        <w:rPr>
          <w:rFonts w:eastAsia="Times New Roman" w:cs="Times New Roman"/>
          <w:lang w:val="lv-LV"/>
        </w:rPr>
        <w:t>AESI sarakstu un definīcijas ir izstrādājusi īpaša zinātnisku  ekspertu darba grupa (</w:t>
      </w:r>
      <w:proofErr w:type="spellStart"/>
      <w:r w:rsidRPr="00531D3C">
        <w:rPr>
          <w:rFonts w:eastAsia="Times New Roman" w:cs="Times New Roman"/>
          <w:lang w:val="lv-LV"/>
        </w:rPr>
        <w:t>Brighton</w:t>
      </w:r>
      <w:proofErr w:type="spellEnd"/>
      <w:r w:rsidRPr="00531D3C">
        <w:rPr>
          <w:rFonts w:eastAsia="Times New Roman" w:cs="Times New Roman"/>
          <w:lang w:val="lv-LV"/>
        </w:rPr>
        <w:t xml:space="preserve"> </w:t>
      </w:r>
      <w:proofErr w:type="spellStart"/>
      <w:r w:rsidRPr="00531D3C">
        <w:rPr>
          <w:rFonts w:eastAsia="Times New Roman" w:cs="Times New Roman"/>
          <w:lang w:val="lv-LV"/>
        </w:rPr>
        <w:t>collaboration</w:t>
      </w:r>
      <w:proofErr w:type="spellEnd"/>
      <w:r w:rsidRPr="00531D3C">
        <w:rPr>
          <w:rFonts w:eastAsia="Times New Roman" w:cs="Times New Roman"/>
          <w:lang w:val="lv-LV"/>
        </w:rPr>
        <w:t xml:space="preserve"> </w:t>
      </w:r>
      <w:hyperlink r:id="rId105">
        <w:r w:rsidRPr="00531D3C">
          <w:rPr>
            <w:rStyle w:val="Hyperlink"/>
            <w:rFonts w:eastAsia="Times New Roman" w:cs="Times New Roman"/>
            <w:lang w:val="lv-LV"/>
          </w:rPr>
          <w:t>https://brightoncollaboration.us/new-wgs-develop-cds-covid-aesi</w:t>
        </w:r>
      </w:hyperlink>
    </w:p>
    <w:p w:rsidRPr="00010D94" w:rsidR="5B06BEB8" w:rsidP="5B06BEB8" w:rsidRDefault="5B06BEB8" w14:paraId="1A215182" w14:textId="6B79FB25">
      <w:pPr>
        <w:rPr>
          <w:lang w:val="lv-LV"/>
        </w:rPr>
      </w:pPr>
      <w:r w:rsidRPr="00010D94">
        <w:rPr>
          <w:lang w:val="lv-LV"/>
        </w:rPr>
        <w:br w:type="page"/>
      </w:r>
    </w:p>
    <w:p w:rsidR="5B06BEB8" w:rsidP="72F195BF" w:rsidRDefault="4B43FAE9" w14:paraId="184026AE" w14:textId="36335810">
      <w:pPr>
        <w:pStyle w:val="Heading1"/>
      </w:pPr>
      <w:bookmarkStart w:name="_Toc1191925076" w:id="78"/>
      <w:r w:rsidRPr="63E62524">
        <w:rPr>
          <w:lang w:val="lv-LV"/>
        </w:rPr>
        <w:lastRenderedPageBreak/>
        <w:t>P</w:t>
      </w:r>
      <w:r w:rsidRPr="63E62524" w:rsidR="1E3B7FE7">
        <w:rPr>
          <w:lang w:val="lv-LV"/>
        </w:rPr>
        <w:t>ielikums</w:t>
      </w:r>
      <w:r w:rsidR="7CF613ED">
        <w:t xml:space="preserve"> VII</w:t>
      </w:r>
      <w:bookmarkEnd w:id="78"/>
    </w:p>
    <w:p w:rsidR="5B06BEB8" w:rsidP="63E62524" w:rsidRDefault="63E6A88F" w14:paraId="3234ED73" w14:textId="752086F9">
      <w:pPr>
        <w:pStyle w:val="Heading2"/>
        <w:rPr>
          <w:rFonts w:eastAsia="Yu Gothic Light" w:cs="Times New Roman"/>
        </w:rPr>
      </w:pPr>
      <w:bookmarkStart w:name="_Toc1158896300" w:id="79"/>
      <w:r w:rsidRPr="63E62524">
        <w:t xml:space="preserve">Covid-19 vakcīnu lietošanas </w:t>
      </w:r>
      <w:r w:rsidRPr="63E62524" w:rsidR="7EE181BB">
        <w:t>rekomendācijas</w:t>
      </w:r>
      <w:bookmarkEnd w:id="79"/>
    </w:p>
    <w:p w:rsidR="38CB4F97" w:rsidP="593EB2DC" w:rsidRDefault="38CB4F97" w14:paraId="5A51BDA0" w14:textId="4178FF2E">
      <w:pPr>
        <w:spacing w:after="0" w:line="240" w:lineRule="auto"/>
        <w:jc w:val="both"/>
        <w:rPr>
          <w:rFonts w:eastAsia="Times New Roman" w:cs="Times New Roman"/>
          <w:b/>
          <w:bCs/>
          <w:sz w:val="24"/>
          <w:szCs w:val="24"/>
          <w:lang w:val="lv-LV"/>
        </w:rPr>
      </w:pPr>
    </w:p>
    <w:p w:rsidR="00C20399" w:rsidP="593EB2DC" w:rsidRDefault="4A21DDD8" w14:paraId="2402046E" w14:textId="4178FF2E">
      <w:pPr>
        <w:spacing w:after="0" w:line="257" w:lineRule="auto"/>
        <w:jc w:val="center"/>
      </w:pPr>
      <w:r w:rsidRPr="593EB2DC">
        <w:rPr>
          <w:rFonts w:eastAsia="Times New Roman" w:cs="Times New Roman"/>
          <w:b/>
          <w:bCs/>
          <w:sz w:val="32"/>
          <w:szCs w:val="32"/>
          <w:lang w:val="lv-LV"/>
        </w:rPr>
        <w:t>Pirmreizējā vakcinācija</w:t>
      </w:r>
    </w:p>
    <w:tbl>
      <w:tblPr>
        <w:tblStyle w:val="TableGrid"/>
        <w:tblW w:w="9041" w:type="dxa"/>
        <w:tblInd w:w="135" w:type="dxa"/>
        <w:tblLayout w:type="fixed"/>
        <w:tblLook w:val="04A0" w:firstRow="1" w:lastRow="0" w:firstColumn="1" w:lastColumn="0" w:noHBand="0" w:noVBand="1"/>
      </w:tblPr>
      <w:tblGrid>
        <w:gridCol w:w="2600"/>
        <w:gridCol w:w="2181"/>
        <w:gridCol w:w="1635"/>
        <w:gridCol w:w="2625"/>
      </w:tblGrid>
      <w:tr w:rsidRPr="00531D3C" w:rsidR="593EB2DC" w:rsidTr="00126612" w14:paraId="27499B3B" w14:textId="77777777">
        <w:trPr>
          <w:trHeight w:val="450"/>
        </w:trPr>
        <w:tc>
          <w:tcPr>
            <w:tcW w:w="4781" w:type="dxa"/>
            <w:gridSpan w:val="2"/>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531D3C" w:rsidR="593EB2DC" w:rsidP="00AB1D69" w:rsidRDefault="24440B24" w14:paraId="0E98E618" w14:textId="27967122">
            <w:pPr>
              <w:pStyle w:val="ListParagraph"/>
              <w:numPr>
                <w:ilvl w:val="0"/>
                <w:numId w:val="22"/>
              </w:numPr>
              <w:rPr>
                <w:rFonts w:asciiTheme="minorHAnsi" w:hAnsiTheme="minorHAnsi" w:eastAsiaTheme="minorEastAsia" w:cstheme="minorBidi"/>
                <w:b/>
                <w:bCs/>
                <w:color w:val="000000" w:themeColor="text1"/>
                <w:lang w:val="lv-LV"/>
              </w:rPr>
            </w:pPr>
            <w:r w:rsidRPr="00531D3C">
              <w:rPr>
                <w:rFonts w:ascii="Times New Roman" w:hAnsi="Times New Roman" w:eastAsia="Times New Roman" w:cs="Times New Roman"/>
                <w:b/>
                <w:bCs/>
                <w:lang w:val="lv-LV"/>
              </w:rPr>
              <w:t>deva</w:t>
            </w:r>
          </w:p>
        </w:tc>
        <w:tc>
          <w:tcPr>
            <w:tcW w:w="4260" w:type="dxa"/>
            <w:gridSpan w:val="2"/>
            <w:tcBorders>
              <w:top w:val="single" w:color="auto" w:sz="8" w:space="0"/>
              <w:left w:val="nil"/>
              <w:bottom w:val="single" w:color="auto" w:sz="8" w:space="0"/>
              <w:right w:val="single" w:color="auto" w:sz="8" w:space="0"/>
            </w:tcBorders>
            <w:shd w:val="clear" w:color="auto" w:fill="FFF2CC" w:themeFill="accent4" w:themeFillTint="33"/>
            <w:vAlign w:val="center"/>
          </w:tcPr>
          <w:p w:rsidRPr="00531D3C" w:rsidR="593EB2DC" w:rsidP="00AB1D69" w:rsidRDefault="24440B24" w14:paraId="30ADB32B" w14:textId="5D706EE9">
            <w:pPr>
              <w:pStyle w:val="ListParagraph"/>
              <w:numPr>
                <w:ilvl w:val="0"/>
                <w:numId w:val="22"/>
              </w:numPr>
              <w:rPr>
                <w:rFonts w:asciiTheme="minorHAnsi" w:hAnsiTheme="minorHAnsi" w:eastAsiaTheme="minorEastAsia" w:cstheme="minorBidi"/>
                <w:b/>
                <w:bCs/>
                <w:color w:val="000000" w:themeColor="text1"/>
                <w:lang w:val="lv-LV"/>
              </w:rPr>
            </w:pPr>
            <w:r w:rsidRPr="00531D3C">
              <w:rPr>
                <w:rFonts w:ascii="Times New Roman" w:hAnsi="Times New Roman" w:eastAsia="Times New Roman" w:cs="Times New Roman"/>
                <w:b/>
                <w:bCs/>
                <w:color w:val="000000" w:themeColor="text1"/>
                <w:lang w:val="lv-LV"/>
              </w:rPr>
              <w:t>deva</w:t>
            </w:r>
          </w:p>
        </w:tc>
      </w:tr>
      <w:tr w:rsidRPr="00010D94" w:rsidR="593EB2DC" w:rsidTr="00126612" w14:paraId="236C4943" w14:textId="77777777">
        <w:trPr>
          <w:trHeight w:val="855"/>
        </w:trPr>
        <w:tc>
          <w:tcPr>
            <w:tcW w:w="260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531D3C" w:rsidR="593EB2DC" w:rsidP="72F195BF" w:rsidRDefault="24440B24" w14:paraId="2523416A" w14:textId="2830BA8E">
            <w:pPr>
              <w:jc w:val="center"/>
              <w:rPr>
                <w:rFonts w:eastAsia="Times New Roman" w:cs="Times New Roman"/>
                <w:b/>
                <w:bCs/>
                <w:color w:val="000000" w:themeColor="text1"/>
                <w:sz w:val="20"/>
                <w:szCs w:val="20"/>
                <w:lang w:val="lv-LV"/>
              </w:rPr>
            </w:pPr>
            <w:r w:rsidRPr="00531D3C">
              <w:rPr>
                <w:rFonts w:eastAsia="Times New Roman" w:cs="Times New Roman"/>
                <w:b/>
                <w:bCs/>
                <w:color w:val="000000" w:themeColor="text1"/>
                <w:lang w:val="lv-LV"/>
              </w:rPr>
              <w:t>Vakcīnas veids</w:t>
            </w:r>
          </w:p>
        </w:tc>
        <w:tc>
          <w:tcPr>
            <w:tcW w:w="2181" w:type="dxa"/>
            <w:tcBorders>
              <w:top w:val="nil"/>
              <w:left w:val="single" w:color="auto" w:sz="8" w:space="0"/>
              <w:bottom w:val="single" w:color="auto" w:sz="8" w:space="0"/>
              <w:right w:val="single" w:color="auto" w:sz="8" w:space="0"/>
            </w:tcBorders>
            <w:shd w:val="clear" w:color="auto" w:fill="E2EFD9" w:themeFill="accent6" w:themeFillTint="33"/>
            <w:vAlign w:val="center"/>
          </w:tcPr>
          <w:p w:rsidRPr="00531D3C" w:rsidR="593EB2DC" w:rsidP="72F195BF" w:rsidRDefault="24440B24" w14:paraId="438C998D" w14:textId="36FD8ACD">
            <w:pPr>
              <w:jc w:val="center"/>
              <w:rPr>
                <w:rFonts w:eastAsia="Times New Roman" w:cs="Times New Roman"/>
                <w:b/>
                <w:bCs/>
                <w:color w:val="000000" w:themeColor="text1"/>
                <w:sz w:val="20"/>
                <w:szCs w:val="20"/>
                <w:lang w:val="lv-LV"/>
              </w:rPr>
            </w:pPr>
            <w:r w:rsidRPr="00531D3C">
              <w:rPr>
                <w:rFonts w:eastAsia="Times New Roman" w:cs="Times New Roman"/>
                <w:b/>
                <w:bCs/>
                <w:color w:val="000000" w:themeColor="text1"/>
                <w:lang w:val="lv-LV"/>
              </w:rPr>
              <w:t>Vecums</w:t>
            </w:r>
          </w:p>
        </w:tc>
        <w:tc>
          <w:tcPr>
            <w:tcW w:w="1635" w:type="dxa"/>
            <w:tcBorders>
              <w:top w:val="single" w:color="auto" w:sz="8" w:space="0"/>
              <w:left w:val="single" w:color="auto" w:sz="8" w:space="0"/>
              <w:bottom w:val="single" w:color="auto" w:sz="8" w:space="0"/>
              <w:right w:val="single" w:color="auto" w:sz="8" w:space="0"/>
            </w:tcBorders>
            <w:shd w:val="clear" w:color="auto" w:fill="FFF2CC" w:themeFill="accent4" w:themeFillTint="33"/>
            <w:vAlign w:val="center"/>
          </w:tcPr>
          <w:p w:rsidRPr="00531D3C" w:rsidR="593EB2DC" w:rsidP="72F195BF" w:rsidRDefault="24440B24" w14:paraId="618AE094" w14:textId="5E3E6A24">
            <w:pPr>
              <w:jc w:val="center"/>
              <w:rPr>
                <w:rFonts w:eastAsia="Times New Roman" w:cs="Times New Roman"/>
                <w:b/>
                <w:bCs/>
                <w:color w:val="000000" w:themeColor="text1"/>
                <w:sz w:val="20"/>
                <w:szCs w:val="20"/>
                <w:lang w:val="lv-LV"/>
              </w:rPr>
            </w:pPr>
            <w:r w:rsidRPr="00531D3C">
              <w:rPr>
                <w:rFonts w:eastAsia="Times New Roman" w:cs="Times New Roman"/>
                <w:b/>
                <w:bCs/>
                <w:color w:val="000000" w:themeColor="text1"/>
                <w:lang w:val="lv-LV"/>
              </w:rPr>
              <w:t>Kad jāievada</w:t>
            </w:r>
          </w:p>
        </w:tc>
        <w:tc>
          <w:tcPr>
            <w:tcW w:w="2625" w:type="dxa"/>
            <w:tcBorders>
              <w:top w:val="nil"/>
              <w:left w:val="single" w:color="auto" w:sz="8" w:space="0"/>
              <w:bottom w:val="single" w:color="auto" w:sz="8" w:space="0"/>
              <w:right w:val="single" w:color="auto" w:sz="8" w:space="0"/>
            </w:tcBorders>
            <w:shd w:val="clear" w:color="auto" w:fill="FFF2CC" w:themeFill="accent4" w:themeFillTint="33"/>
            <w:vAlign w:val="center"/>
          </w:tcPr>
          <w:p w:rsidRPr="00531D3C" w:rsidR="593EB2DC" w:rsidP="72F195BF" w:rsidRDefault="24440B24" w14:paraId="6908CE2F" w14:textId="0C3E5A2F">
            <w:pPr>
              <w:jc w:val="center"/>
              <w:rPr>
                <w:rFonts w:eastAsia="Times New Roman" w:cs="Times New Roman"/>
                <w:b/>
                <w:bCs/>
                <w:color w:val="000000" w:themeColor="text1"/>
                <w:sz w:val="20"/>
                <w:szCs w:val="20"/>
                <w:lang w:val="lv-LV"/>
              </w:rPr>
            </w:pPr>
            <w:r w:rsidRPr="00531D3C">
              <w:rPr>
                <w:rFonts w:eastAsia="Times New Roman" w:cs="Times New Roman"/>
                <w:b/>
                <w:bCs/>
                <w:color w:val="000000" w:themeColor="text1"/>
                <w:lang w:val="lv-LV"/>
              </w:rPr>
              <w:t>Ar kādām vakcīnām (norādīts prioritārā secībā)</w:t>
            </w:r>
          </w:p>
        </w:tc>
      </w:tr>
      <w:tr w:rsidRPr="00531D3C" w:rsidR="593EB2DC" w:rsidTr="00126612" w14:paraId="17280226" w14:textId="77777777">
        <w:trPr>
          <w:trHeight w:val="570"/>
        </w:trPr>
        <w:tc>
          <w:tcPr>
            <w:tcW w:w="260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531D3C" w:rsidR="593EB2DC" w:rsidP="72F195BF" w:rsidRDefault="24440B24" w14:paraId="3B1347E3" w14:textId="1B49A450">
            <w:pPr>
              <w:jc w:val="center"/>
              <w:rPr>
                <w:rFonts w:eastAsia="Times New Roman" w:cs="Times New Roman"/>
                <w:b/>
                <w:bCs/>
                <w:color w:val="000000" w:themeColor="text1"/>
                <w:sz w:val="20"/>
                <w:szCs w:val="20"/>
                <w:lang w:val="lv-LV"/>
              </w:rPr>
            </w:pPr>
            <w:r w:rsidRPr="00531D3C">
              <w:rPr>
                <w:rFonts w:eastAsia="Times New Roman" w:cs="Times New Roman"/>
                <w:b/>
                <w:bCs/>
                <w:color w:val="000000" w:themeColor="text1"/>
                <w:lang w:val="lv-LV"/>
              </w:rPr>
              <w:t>Spikevax (Moderna)</w:t>
            </w:r>
          </w:p>
        </w:tc>
        <w:tc>
          <w:tcPr>
            <w:tcW w:w="2181"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531D3C" w:rsidR="593EB2DC" w:rsidP="72F195BF" w:rsidRDefault="24440B24" w14:paraId="5009858A" w14:textId="7D21A547">
            <w:pPr>
              <w:jc w:val="center"/>
              <w:rPr>
                <w:rFonts w:eastAsia="Times New Roman" w:cs="Times New Roman"/>
                <w:color w:val="000000" w:themeColor="text1"/>
                <w:sz w:val="20"/>
                <w:szCs w:val="20"/>
                <w:lang w:val="lv-LV"/>
              </w:rPr>
            </w:pPr>
            <w:r w:rsidRPr="00531D3C">
              <w:rPr>
                <w:rFonts w:eastAsia="Times New Roman" w:cs="Times New Roman"/>
                <w:color w:val="000000" w:themeColor="text1"/>
                <w:lang w:val="lv-LV"/>
              </w:rPr>
              <w:t>Ieteicama visiem vecumā no 26 gadiem</w:t>
            </w:r>
          </w:p>
        </w:tc>
        <w:tc>
          <w:tcPr>
            <w:tcW w:w="1635" w:type="dxa"/>
            <w:tcBorders>
              <w:top w:val="single" w:color="auto" w:sz="8" w:space="0"/>
              <w:left w:val="single" w:color="auto" w:sz="8" w:space="0"/>
              <w:bottom w:val="single" w:color="auto" w:sz="8" w:space="0"/>
              <w:right w:val="single" w:color="auto" w:sz="8" w:space="0"/>
            </w:tcBorders>
            <w:shd w:val="clear" w:color="auto" w:fill="FFF2CC" w:themeFill="accent4" w:themeFillTint="33"/>
            <w:vAlign w:val="center"/>
          </w:tcPr>
          <w:p w:rsidRPr="00531D3C" w:rsidR="593EB2DC" w:rsidP="72F195BF" w:rsidRDefault="24440B24" w14:paraId="04A2893D" w14:textId="6C6405C5">
            <w:pPr>
              <w:jc w:val="center"/>
              <w:rPr>
                <w:rFonts w:eastAsia="Times New Roman" w:cs="Times New Roman"/>
                <w:color w:val="000000" w:themeColor="text1"/>
                <w:sz w:val="20"/>
                <w:szCs w:val="20"/>
                <w:lang w:val="lv-LV"/>
              </w:rPr>
            </w:pPr>
            <w:r w:rsidRPr="00531D3C">
              <w:rPr>
                <w:rFonts w:eastAsia="Times New Roman" w:cs="Times New Roman"/>
                <w:color w:val="000000" w:themeColor="text1"/>
                <w:lang w:val="lv-LV"/>
              </w:rPr>
              <w:t>28 dienas pēc 1. devas</w:t>
            </w:r>
          </w:p>
        </w:tc>
        <w:tc>
          <w:tcPr>
            <w:tcW w:w="2625" w:type="dxa"/>
            <w:tcBorders>
              <w:top w:val="single" w:color="auto" w:sz="8" w:space="0"/>
              <w:left w:val="single" w:color="auto" w:sz="8" w:space="0"/>
              <w:bottom w:val="single" w:color="auto" w:sz="8" w:space="0"/>
              <w:right w:val="single" w:color="auto" w:sz="8" w:space="0"/>
            </w:tcBorders>
            <w:shd w:val="clear" w:color="auto" w:fill="FFF2CC" w:themeFill="accent4" w:themeFillTint="33"/>
            <w:vAlign w:val="center"/>
          </w:tcPr>
          <w:p w:rsidRPr="00531D3C" w:rsidR="593EB2DC" w:rsidP="72F195BF" w:rsidRDefault="24440B24" w14:paraId="2A6724CA" w14:textId="0ED027EA">
            <w:pPr>
              <w:jc w:val="center"/>
              <w:rPr>
                <w:rFonts w:eastAsia="Times New Roman" w:cs="Times New Roman"/>
                <w:color w:val="000000" w:themeColor="text1"/>
                <w:sz w:val="20"/>
                <w:szCs w:val="20"/>
                <w:lang w:val="lv-LV"/>
              </w:rPr>
            </w:pPr>
            <w:r w:rsidRPr="00531D3C">
              <w:rPr>
                <w:rFonts w:eastAsia="Times New Roman" w:cs="Times New Roman"/>
                <w:b/>
                <w:bCs/>
                <w:color w:val="000000" w:themeColor="text1"/>
                <w:lang w:val="lv-LV"/>
              </w:rPr>
              <w:t>Spikevax,</w:t>
            </w:r>
            <w:r w:rsidRPr="00531D3C">
              <w:rPr>
                <w:rFonts w:eastAsia="Times New Roman" w:cs="Times New Roman"/>
                <w:color w:val="000000" w:themeColor="text1"/>
                <w:lang w:val="lv-LV"/>
              </w:rPr>
              <w:t xml:space="preserve"> Comirnaty</w:t>
            </w:r>
          </w:p>
        </w:tc>
      </w:tr>
      <w:tr w:rsidRPr="00010D94" w:rsidR="593EB2DC" w:rsidTr="00126612" w14:paraId="0E9BC376" w14:textId="77777777">
        <w:trPr>
          <w:trHeight w:val="795"/>
        </w:trPr>
        <w:tc>
          <w:tcPr>
            <w:tcW w:w="260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531D3C" w:rsidR="593EB2DC" w:rsidP="72AEEB9D" w:rsidRDefault="09000E44" w14:paraId="31ADCAB5" w14:textId="2E1301BC">
            <w:pPr>
              <w:jc w:val="center"/>
              <w:rPr>
                <w:rFonts w:eastAsia="Calibri" w:cs="Arial"/>
                <w:b/>
                <w:bCs/>
                <w:color w:val="000000" w:themeColor="text1"/>
                <w:sz w:val="20"/>
                <w:szCs w:val="20"/>
                <w:lang w:val="lv-LV"/>
              </w:rPr>
            </w:pPr>
            <w:r w:rsidRPr="00531D3C">
              <w:rPr>
                <w:rFonts w:eastAsia="Times New Roman" w:cs="Times New Roman"/>
                <w:b/>
                <w:bCs/>
                <w:lang w:val="lv-LV"/>
              </w:rPr>
              <w:t>Comirnaty 30 µg (Pfizer – Bio</w:t>
            </w:r>
            <w:r w:rsidR="007636A6">
              <w:rPr>
                <w:rFonts w:eastAsia="Times New Roman" w:cs="Times New Roman"/>
                <w:b/>
                <w:bCs/>
                <w:lang w:val="lv-LV"/>
              </w:rPr>
              <w:t>N</w:t>
            </w:r>
            <w:r w:rsidRPr="00531D3C">
              <w:rPr>
                <w:rFonts w:eastAsia="Times New Roman" w:cs="Times New Roman"/>
                <w:b/>
                <w:bCs/>
                <w:lang w:val="lv-LV"/>
              </w:rPr>
              <w:t>Tec</w:t>
            </w:r>
            <w:r w:rsidR="007636A6">
              <w:rPr>
                <w:rFonts w:eastAsia="Times New Roman" w:cs="Times New Roman"/>
                <w:b/>
                <w:bCs/>
                <w:lang w:val="lv-LV"/>
              </w:rPr>
              <w:t>h</w:t>
            </w:r>
            <w:r w:rsidRPr="00531D3C">
              <w:rPr>
                <w:rFonts w:eastAsia="Times New Roman" w:cs="Times New Roman"/>
                <w:b/>
                <w:bCs/>
                <w:lang w:val="lv-LV"/>
              </w:rPr>
              <w:t>); flakons ar violetu vāciņu</w:t>
            </w:r>
          </w:p>
        </w:tc>
        <w:tc>
          <w:tcPr>
            <w:tcW w:w="2181"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531D3C" w:rsidR="593EB2DC" w:rsidP="72AEEB9D" w:rsidRDefault="166CC439" w14:paraId="2554CE2D" w14:textId="70237DD5">
            <w:pPr>
              <w:jc w:val="center"/>
              <w:rPr>
                <w:rFonts w:eastAsia="Times New Roman" w:cs="Times New Roman"/>
                <w:color w:val="000000" w:themeColor="text1"/>
                <w:sz w:val="20"/>
                <w:szCs w:val="20"/>
                <w:lang w:val="lv-LV"/>
              </w:rPr>
            </w:pPr>
            <w:r w:rsidRPr="00531D3C">
              <w:rPr>
                <w:rFonts w:eastAsia="Times New Roman" w:cs="Times New Roman"/>
                <w:lang w:val="lv-LV"/>
              </w:rPr>
              <w:t>Ieteicams jauniešiem vecumā no 12 – 25 gadiem</w:t>
            </w:r>
            <w:r w:rsidRPr="00531D3C" w:rsidR="6E9047BF">
              <w:rPr>
                <w:rFonts w:eastAsia="Times New Roman" w:cs="Times New Roman"/>
                <w:lang w:val="lv-LV"/>
              </w:rPr>
              <w:t xml:space="preserve"> un no 26 gadu vecuma</w:t>
            </w:r>
          </w:p>
        </w:tc>
        <w:tc>
          <w:tcPr>
            <w:tcW w:w="1635" w:type="dxa"/>
            <w:tcBorders>
              <w:top w:val="single" w:color="auto" w:sz="8" w:space="0"/>
              <w:left w:val="single" w:color="auto" w:sz="8" w:space="0"/>
              <w:bottom w:val="single" w:color="auto" w:sz="8" w:space="0"/>
              <w:right w:val="single" w:color="auto" w:sz="8" w:space="0"/>
            </w:tcBorders>
            <w:shd w:val="clear" w:color="auto" w:fill="FFF2CC" w:themeFill="accent4" w:themeFillTint="33"/>
            <w:vAlign w:val="center"/>
          </w:tcPr>
          <w:p w:rsidRPr="00531D3C" w:rsidR="593EB2DC" w:rsidP="72AEEB9D" w:rsidRDefault="548B3B27" w14:paraId="02DF3A3B" w14:textId="34E9A173">
            <w:pPr>
              <w:jc w:val="center"/>
              <w:rPr>
                <w:rFonts w:eastAsia="Times New Roman" w:cs="Times New Roman"/>
                <w:color w:val="000000" w:themeColor="text1"/>
                <w:sz w:val="20"/>
                <w:szCs w:val="20"/>
                <w:lang w:val="lv-LV"/>
              </w:rPr>
            </w:pPr>
            <w:r w:rsidRPr="00531D3C">
              <w:rPr>
                <w:rFonts w:eastAsia="Times New Roman" w:cs="Times New Roman"/>
                <w:lang w:val="lv-LV"/>
              </w:rPr>
              <w:t>21</w:t>
            </w:r>
            <w:r w:rsidRPr="00531D3C" w:rsidR="159CB0A6">
              <w:rPr>
                <w:rFonts w:eastAsia="Times New Roman" w:cs="Times New Roman"/>
                <w:lang w:val="lv-LV"/>
              </w:rPr>
              <w:t>-28</w:t>
            </w:r>
            <w:r w:rsidRPr="00531D3C">
              <w:rPr>
                <w:rFonts w:eastAsia="Times New Roman" w:cs="Times New Roman"/>
                <w:lang w:val="lv-LV"/>
              </w:rPr>
              <w:t xml:space="preserve"> diena</w:t>
            </w:r>
            <w:r w:rsidRPr="00531D3C" w:rsidR="374C5291">
              <w:rPr>
                <w:rFonts w:eastAsia="Times New Roman" w:cs="Times New Roman"/>
                <w:lang w:val="lv-LV"/>
              </w:rPr>
              <w:t>s</w:t>
            </w:r>
            <w:r w:rsidRPr="00531D3C">
              <w:rPr>
                <w:rFonts w:eastAsia="Times New Roman" w:cs="Times New Roman"/>
                <w:lang w:val="lv-LV"/>
              </w:rPr>
              <w:t xml:space="preserve"> pēc 1. devas</w:t>
            </w:r>
          </w:p>
        </w:tc>
        <w:tc>
          <w:tcPr>
            <w:tcW w:w="2625" w:type="dxa"/>
            <w:tcBorders>
              <w:top w:val="single" w:color="auto" w:sz="8" w:space="0"/>
              <w:left w:val="single" w:color="auto" w:sz="8" w:space="0"/>
              <w:bottom w:val="single" w:color="auto" w:sz="8" w:space="0"/>
              <w:right w:val="single" w:color="auto" w:sz="8" w:space="0"/>
            </w:tcBorders>
            <w:shd w:val="clear" w:color="auto" w:fill="FFF2CC" w:themeFill="accent4" w:themeFillTint="33"/>
            <w:vAlign w:val="center"/>
          </w:tcPr>
          <w:p w:rsidRPr="00531D3C" w:rsidR="593EB2DC" w:rsidP="72AEEB9D" w:rsidRDefault="2FFFA7DB" w14:paraId="568B5534" w14:textId="5F5E86F7">
            <w:pPr>
              <w:jc w:val="center"/>
              <w:rPr>
                <w:rFonts w:eastAsia="Times New Roman" w:cs="Times New Roman"/>
                <w:color w:val="000000" w:themeColor="text1"/>
                <w:sz w:val="20"/>
                <w:szCs w:val="20"/>
                <w:lang w:val="lv-LV"/>
              </w:rPr>
            </w:pPr>
            <w:r w:rsidRPr="00531D3C">
              <w:rPr>
                <w:rFonts w:eastAsia="Times New Roman" w:cs="Times New Roman"/>
                <w:lang w:val="lv-LV"/>
              </w:rPr>
              <w:t xml:space="preserve">Jauniešiem – </w:t>
            </w:r>
            <w:r w:rsidRPr="00531D3C">
              <w:rPr>
                <w:rFonts w:eastAsia="Times New Roman" w:cs="Times New Roman"/>
                <w:b/>
                <w:bCs/>
                <w:lang w:val="lv-LV"/>
              </w:rPr>
              <w:t>Comirnaty</w:t>
            </w:r>
            <w:r w:rsidRPr="00531D3C">
              <w:rPr>
                <w:rFonts w:eastAsia="Times New Roman" w:cs="Times New Roman"/>
                <w:lang w:val="lv-LV"/>
              </w:rPr>
              <w:t>, pārējiem iedzīvotājiem –</w:t>
            </w:r>
            <w:r w:rsidRPr="00531D3C">
              <w:rPr>
                <w:rFonts w:eastAsia="Times New Roman" w:cs="Times New Roman"/>
                <w:b/>
                <w:bCs/>
                <w:lang w:val="lv-LV"/>
              </w:rPr>
              <w:t xml:space="preserve">Comirnaty </w:t>
            </w:r>
            <w:r w:rsidRPr="00531D3C">
              <w:rPr>
                <w:rFonts w:eastAsia="Times New Roman" w:cs="Times New Roman"/>
                <w:lang w:val="lv-LV"/>
              </w:rPr>
              <w:t>vai Spikevax</w:t>
            </w:r>
          </w:p>
        </w:tc>
      </w:tr>
      <w:tr w:rsidRPr="00531D3C" w:rsidR="593EB2DC" w:rsidTr="00126612" w14:paraId="6F3837ED" w14:textId="77777777">
        <w:trPr>
          <w:trHeight w:val="510"/>
        </w:trPr>
        <w:tc>
          <w:tcPr>
            <w:tcW w:w="260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531D3C" w:rsidR="593EB2DC" w:rsidP="72AEEB9D" w:rsidRDefault="2FFFA7DB" w14:paraId="23339C56" w14:textId="2564D495">
            <w:pPr>
              <w:jc w:val="center"/>
              <w:rPr>
                <w:rFonts w:eastAsia="Times New Roman" w:cs="Times New Roman"/>
                <w:b/>
                <w:bCs/>
                <w:color w:val="000000" w:themeColor="text1"/>
                <w:sz w:val="20"/>
                <w:szCs w:val="20"/>
                <w:lang w:val="lv-LV"/>
              </w:rPr>
            </w:pPr>
            <w:r w:rsidRPr="00531D3C">
              <w:rPr>
                <w:rFonts w:eastAsia="Times New Roman" w:cs="Times New Roman"/>
                <w:b/>
                <w:bCs/>
                <w:lang w:val="lv-LV"/>
              </w:rPr>
              <w:t xml:space="preserve">Vaxzevria (Astra </w:t>
            </w:r>
            <w:proofErr w:type="spellStart"/>
            <w:r w:rsidRPr="00531D3C">
              <w:rPr>
                <w:rFonts w:eastAsia="Times New Roman" w:cs="Times New Roman"/>
                <w:b/>
                <w:bCs/>
                <w:lang w:val="lv-LV"/>
              </w:rPr>
              <w:t>Zeneca</w:t>
            </w:r>
            <w:proofErr w:type="spellEnd"/>
            <w:r w:rsidRPr="00531D3C">
              <w:rPr>
                <w:rFonts w:eastAsia="Times New Roman" w:cs="Times New Roman"/>
                <w:b/>
                <w:bCs/>
                <w:lang w:val="lv-LV"/>
              </w:rPr>
              <w:t>)</w:t>
            </w:r>
          </w:p>
          <w:p w:rsidRPr="00531D3C" w:rsidR="593EB2DC" w:rsidP="72AEEB9D" w:rsidRDefault="2FFFA7DB" w14:paraId="668F1EBE" w14:textId="445C834E">
            <w:pPr>
              <w:jc w:val="center"/>
              <w:rPr>
                <w:rFonts w:eastAsia="Times New Roman" w:cs="Times New Roman"/>
                <w:b/>
                <w:bCs/>
                <w:sz w:val="20"/>
                <w:szCs w:val="20"/>
                <w:lang w:val="lv-LV"/>
              </w:rPr>
            </w:pPr>
            <w:r w:rsidRPr="00531D3C">
              <w:rPr>
                <w:rFonts w:eastAsia="Times New Roman" w:cs="Times New Roman"/>
                <w:b/>
                <w:bCs/>
                <w:lang w:val="lv-LV"/>
              </w:rPr>
              <w:t xml:space="preserve"> </w:t>
            </w:r>
          </w:p>
        </w:tc>
        <w:tc>
          <w:tcPr>
            <w:tcW w:w="2181"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531D3C" w:rsidR="593EB2DC" w:rsidP="72AEEB9D" w:rsidRDefault="2FFFA7DB" w14:paraId="6A7D1A40" w14:textId="54E6B24F">
            <w:pPr>
              <w:jc w:val="center"/>
              <w:rPr>
                <w:rFonts w:eastAsia="Times New Roman" w:cs="Times New Roman"/>
                <w:color w:val="000000" w:themeColor="text1"/>
                <w:sz w:val="20"/>
                <w:szCs w:val="20"/>
                <w:lang w:val="lv-LV"/>
              </w:rPr>
            </w:pPr>
            <w:r w:rsidRPr="00531D3C">
              <w:rPr>
                <w:rFonts w:eastAsia="Times New Roman" w:cs="Times New Roman"/>
                <w:lang w:val="lv-LV"/>
              </w:rPr>
              <w:t>Drīkst tikai no 18 gadiem</w:t>
            </w:r>
          </w:p>
        </w:tc>
        <w:tc>
          <w:tcPr>
            <w:tcW w:w="1635" w:type="dxa"/>
            <w:tcBorders>
              <w:top w:val="single" w:color="auto" w:sz="8" w:space="0"/>
              <w:left w:val="single" w:color="auto" w:sz="8" w:space="0"/>
              <w:bottom w:val="single" w:color="auto" w:sz="8" w:space="0"/>
              <w:right w:val="single" w:color="auto" w:sz="8" w:space="0"/>
            </w:tcBorders>
            <w:shd w:val="clear" w:color="auto" w:fill="FFF2CC" w:themeFill="accent4" w:themeFillTint="33"/>
            <w:vAlign w:val="center"/>
          </w:tcPr>
          <w:p w:rsidRPr="00531D3C" w:rsidR="593EB2DC" w:rsidP="72AEEB9D" w:rsidRDefault="2FFFA7DB" w14:paraId="1DA8AA38" w14:textId="5207AA69">
            <w:pPr>
              <w:jc w:val="center"/>
              <w:rPr>
                <w:rFonts w:eastAsia="Times New Roman" w:cs="Times New Roman"/>
                <w:color w:val="000000" w:themeColor="text1"/>
                <w:sz w:val="20"/>
                <w:szCs w:val="20"/>
                <w:lang w:val="lv-LV"/>
              </w:rPr>
            </w:pPr>
            <w:r w:rsidRPr="00531D3C">
              <w:rPr>
                <w:rFonts w:eastAsia="Times New Roman" w:cs="Times New Roman"/>
                <w:lang w:val="lv-LV"/>
              </w:rPr>
              <w:t>4-12 nedēļas pēc 1. devas</w:t>
            </w:r>
          </w:p>
        </w:tc>
        <w:tc>
          <w:tcPr>
            <w:tcW w:w="2625" w:type="dxa"/>
            <w:tcBorders>
              <w:top w:val="single" w:color="auto" w:sz="8" w:space="0"/>
              <w:left w:val="single" w:color="auto" w:sz="8" w:space="0"/>
              <w:bottom w:val="single" w:color="auto" w:sz="8" w:space="0"/>
              <w:right w:val="single" w:color="auto" w:sz="8" w:space="0"/>
            </w:tcBorders>
            <w:shd w:val="clear" w:color="auto" w:fill="FFF2CC" w:themeFill="accent4" w:themeFillTint="33"/>
            <w:vAlign w:val="center"/>
          </w:tcPr>
          <w:p w:rsidRPr="00531D3C" w:rsidR="593EB2DC" w:rsidP="72AEEB9D" w:rsidRDefault="2FFFA7DB" w14:paraId="36CCDF10" w14:textId="40AC09AA">
            <w:pPr>
              <w:jc w:val="center"/>
              <w:rPr>
                <w:rFonts w:eastAsia="Times New Roman" w:cs="Times New Roman"/>
                <w:color w:val="000000" w:themeColor="text1"/>
                <w:sz w:val="20"/>
                <w:szCs w:val="20"/>
                <w:lang w:val="lv-LV"/>
              </w:rPr>
            </w:pPr>
            <w:r w:rsidRPr="00531D3C">
              <w:rPr>
                <w:rFonts w:eastAsia="Times New Roman" w:cs="Times New Roman"/>
                <w:b/>
                <w:bCs/>
                <w:lang w:val="lv-LV"/>
              </w:rPr>
              <w:t>Spikevax,</w:t>
            </w:r>
            <w:r w:rsidRPr="00531D3C">
              <w:rPr>
                <w:rFonts w:eastAsia="Times New Roman" w:cs="Times New Roman"/>
                <w:lang w:val="lv-LV"/>
              </w:rPr>
              <w:t xml:space="preserve"> Comirnaty, Vaxzevria</w:t>
            </w:r>
          </w:p>
        </w:tc>
      </w:tr>
      <w:tr w:rsidRPr="00531D3C" w:rsidR="72AEEB9D" w:rsidTr="00126612" w14:paraId="64748B35" w14:textId="77777777">
        <w:trPr>
          <w:trHeight w:val="510"/>
        </w:trPr>
        <w:tc>
          <w:tcPr>
            <w:tcW w:w="260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531D3C" w:rsidR="72AEEB9D" w:rsidP="72AEEB9D" w:rsidRDefault="72AEEB9D" w14:paraId="4E819485" w14:textId="511FC3CB">
            <w:pPr>
              <w:jc w:val="center"/>
              <w:rPr>
                <w:rFonts w:eastAsia="Calibri" w:cs="Arial"/>
                <w:b/>
                <w:bCs/>
                <w:color w:val="4472C4" w:themeColor="accent5"/>
                <w:lang w:val="lv-LV"/>
              </w:rPr>
            </w:pPr>
            <w:r w:rsidRPr="00531D3C">
              <w:rPr>
                <w:rFonts w:eastAsia="Times New Roman" w:cs="Times New Roman"/>
                <w:b/>
                <w:bCs/>
                <w:color w:val="4472C4" w:themeColor="accent5"/>
                <w:lang w:val="lv-LV"/>
              </w:rPr>
              <w:t>Nuvaxovid (Nov</w:t>
            </w:r>
            <w:r w:rsidR="007636A6">
              <w:rPr>
                <w:rFonts w:eastAsia="Times New Roman" w:cs="Times New Roman"/>
                <w:b/>
                <w:bCs/>
                <w:color w:val="4472C4" w:themeColor="accent5"/>
                <w:lang w:val="lv-LV"/>
              </w:rPr>
              <w:t>a</w:t>
            </w:r>
            <w:r w:rsidRPr="00531D3C">
              <w:rPr>
                <w:rFonts w:eastAsia="Times New Roman" w:cs="Times New Roman"/>
                <w:b/>
                <w:bCs/>
                <w:color w:val="4472C4" w:themeColor="accent5"/>
                <w:lang w:val="lv-LV"/>
              </w:rPr>
              <w:t>vax)</w:t>
            </w:r>
          </w:p>
        </w:tc>
        <w:tc>
          <w:tcPr>
            <w:tcW w:w="2181"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531D3C" w:rsidR="72AEEB9D" w:rsidP="00531D3C" w:rsidRDefault="7D5AF8AA" w14:paraId="5726AF30" w14:textId="6B79FB25">
            <w:pPr>
              <w:jc w:val="center"/>
              <w:rPr>
                <w:rFonts w:eastAsia="Times New Roman" w:cs="Times New Roman"/>
                <w:color w:val="4472C4" w:themeColor="accent5"/>
                <w:sz w:val="20"/>
                <w:szCs w:val="20"/>
                <w:lang w:val="lv-LV"/>
              </w:rPr>
            </w:pPr>
            <w:r w:rsidRPr="056C7E42">
              <w:rPr>
                <w:rFonts w:eastAsia="Times New Roman" w:cs="Times New Roman"/>
                <w:color w:val="4472C4" w:themeColor="accent5"/>
                <w:lang w:val="lv-LV"/>
              </w:rPr>
              <w:t>Drīkst tikai no 18 gadiem</w:t>
            </w:r>
          </w:p>
        </w:tc>
        <w:tc>
          <w:tcPr>
            <w:tcW w:w="1635" w:type="dxa"/>
            <w:tcBorders>
              <w:top w:val="single" w:color="auto" w:sz="8" w:space="0"/>
              <w:left w:val="single" w:color="auto" w:sz="8" w:space="0"/>
              <w:bottom w:val="single" w:color="auto" w:sz="8" w:space="0"/>
              <w:right w:val="single" w:color="auto" w:sz="8" w:space="0"/>
            </w:tcBorders>
            <w:shd w:val="clear" w:color="auto" w:fill="FFF2CC" w:themeFill="accent4" w:themeFillTint="33"/>
            <w:vAlign w:val="center"/>
          </w:tcPr>
          <w:p w:rsidRPr="00531D3C" w:rsidR="72AEEB9D" w:rsidP="72AEEB9D" w:rsidRDefault="72AEEB9D" w14:paraId="39E1F5B7" w14:textId="182BAB70">
            <w:pPr>
              <w:jc w:val="center"/>
              <w:rPr>
                <w:rFonts w:eastAsia="Calibri" w:cs="Arial"/>
                <w:color w:val="4472C4" w:themeColor="accent5"/>
                <w:lang w:val="lv-LV"/>
              </w:rPr>
            </w:pPr>
            <w:r w:rsidRPr="00531D3C">
              <w:rPr>
                <w:rFonts w:eastAsia="Calibri" w:cs="Arial"/>
                <w:color w:val="4472C4" w:themeColor="accent5"/>
                <w:lang w:val="lv-LV"/>
              </w:rPr>
              <w:t xml:space="preserve">21-28 dienas pēc 1. devas </w:t>
            </w:r>
          </w:p>
        </w:tc>
        <w:tc>
          <w:tcPr>
            <w:tcW w:w="2625" w:type="dxa"/>
            <w:tcBorders>
              <w:top w:val="single" w:color="auto" w:sz="8" w:space="0"/>
              <w:left w:val="single" w:color="auto" w:sz="8" w:space="0"/>
              <w:bottom w:val="single" w:color="auto" w:sz="8" w:space="0"/>
              <w:right w:val="single" w:color="auto" w:sz="8" w:space="0"/>
            </w:tcBorders>
            <w:shd w:val="clear" w:color="auto" w:fill="FFF2CC" w:themeFill="accent4" w:themeFillTint="33"/>
            <w:vAlign w:val="center"/>
          </w:tcPr>
          <w:p w:rsidRPr="00531D3C" w:rsidR="72AEEB9D" w:rsidP="72AEEB9D" w:rsidRDefault="72AEEB9D" w14:paraId="6528F7CE" w14:textId="0582666B">
            <w:pPr>
              <w:jc w:val="center"/>
              <w:rPr>
                <w:rFonts w:eastAsia="Calibri" w:cs="Arial"/>
                <w:b/>
                <w:bCs/>
                <w:color w:val="0070C0"/>
                <w:lang w:val="lv-LV"/>
              </w:rPr>
            </w:pPr>
            <w:r w:rsidRPr="00531D3C">
              <w:rPr>
                <w:rFonts w:eastAsia="Times New Roman" w:cs="Times New Roman"/>
                <w:b/>
                <w:bCs/>
                <w:color w:val="0070C0"/>
                <w:lang w:val="lv-LV"/>
              </w:rPr>
              <w:t>Nuvaxovid</w:t>
            </w:r>
          </w:p>
        </w:tc>
      </w:tr>
      <w:tr w:rsidRPr="00531D3C" w:rsidR="593EB2DC" w:rsidTr="00126612" w14:paraId="4FA85E5C" w14:textId="77777777">
        <w:trPr>
          <w:trHeight w:val="585"/>
        </w:trPr>
        <w:tc>
          <w:tcPr>
            <w:tcW w:w="260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531D3C" w:rsidR="593EB2DC" w:rsidP="72AEEB9D" w:rsidRDefault="3AE61791" w14:paraId="57F996D1" w14:textId="215D7AD7">
            <w:pPr>
              <w:jc w:val="center"/>
              <w:rPr>
                <w:rFonts w:eastAsia="Times New Roman" w:cs="Times New Roman"/>
                <w:b/>
                <w:bCs/>
                <w:color w:val="000000" w:themeColor="text1"/>
                <w:sz w:val="20"/>
                <w:szCs w:val="20"/>
                <w:lang w:val="lv-LV"/>
              </w:rPr>
            </w:pPr>
            <w:r w:rsidRPr="00126612">
              <w:rPr>
                <w:rFonts w:eastAsia="Times New Roman" w:cs="Times New Roman"/>
                <w:b/>
                <w:bCs/>
                <w:lang w:val="lv-LV"/>
              </w:rPr>
              <w:t>Janssen jeb JCOVDEN (</w:t>
            </w:r>
            <w:proofErr w:type="spellStart"/>
            <w:r w:rsidRPr="00126612">
              <w:rPr>
                <w:rFonts w:eastAsia="Times New Roman" w:cs="Times New Roman"/>
                <w:b/>
                <w:bCs/>
                <w:lang w:val="lv-LV"/>
              </w:rPr>
              <w:t>Johnson&amp;Johnson</w:t>
            </w:r>
            <w:proofErr w:type="spellEnd"/>
            <w:r w:rsidRPr="00126612">
              <w:rPr>
                <w:rFonts w:eastAsia="Times New Roman" w:cs="Times New Roman"/>
                <w:b/>
                <w:bCs/>
                <w:lang w:val="lv-LV"/>
              </w:rPr>
              <w:t>)</w:t>
            </w:r>
          </w:p>
        </w:tc>
        <w:tc>
          <w:tcPr>
            <w:tcW w:w="2181"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531D3C" w:rsidR="593EB2DC" w:rsidP="72AEEB9D" w:rsidRDefault="2FFFA7DB" w14:paraId="055B51CD" w14:textId="062C1C47">
            <w:pPr>
              <w:jc w:val="center"/>
              <w:rPr>
                <w:rFonts w:eastAsia="Times New Roman" w:cs="Times New Roman"/>
                <w:color w:val="000000" w:themeColor="text1"/>
                <w:sz w:val="20"/>
                <w:szCs w:val="20"/>
                <w:lang w:val="lv-LV"/>
              </w:rPr>
            </w:pPr>
            <w:r w:rsidRPr="00531D3C">
              <w:rPr>
                <w:rFonts w:eastAsia="Times New Roman" w:cs="Times New Roman"/>
                <w:lang w:val="lv-LV"/>
              </w:rPr>
              <w:t>Drīkst tikai no 18 gadiem</w:t>
            </w:r>
          </w:p>
        </w:tc>
        <w:tc>
          <w:tcPr>
            <w:tcW w:w="4260" w:type="dxa"/>
            <w:gridSpan w:val="2"/>
            <w:tcBorders>
              <w:top w:val="single" w:color="auto" w:sz="8" w:space="0"/>
              <w:left w:val="single" w:color="auto" w:sz="8" w:space="0"/>
              <w:bottom w:val="single" w:color="auto" w:sz="8" w:space="0"/>
              <w:right w:val="single" w:color="auto" w:sz="8" w:space="0"/>
            </w:tcBorders>
            <w:shd w:val="clear" w:color="auto" w:fill="FFF2CC" w:themeFill="accent4" w:themeFillTint="33"/>
            <w:vAlign w:val="center"/>
          </w:tcPr>
          <w:p w:rsidRPr="00531D3C" w:rsidR="593EB2DC" w:rsidP="72AEEB9D" w:rsidRDefault="2FFFA7DB" w14:paraId="4FE7B154" w14:textId="3830DA7A">
            <w:pPr>
              <w:jc w:val="center"/>
              <w:rPr>
                <w:rFonts w:eastAsia="Times New Roman" w:cs="Times New Roman"/>
                <w:color w:val="000000" w:themeColor="text1"/>
                <w:sz w:val="20"/>
                <w:szCs w:val="20"/>
                <w:lang w:val="lv-LV"/>
              </w:rPr>
            </w:pPr>
            <w:r w:rsidRPr="00531D3C">
              <w:rPr>
                <w:rFonts w:eastAsia="Times New Roman" w:cs="Times New Roman"/>
                <w:lang w:val="lv-LV"/>
              </w:rPr>
              <w:t>Pirmreizējā vakcinācijā nav nepieciešama</w:t>
            </w:r>
          </w:p>
        </w:tc>
      </w:tr>
      <w:tr w:rsidRPr="00010D94" w:rsidR="115AA592" w:rsidTr="00126612" w14:paraId="56F01CFC" w14:textId="77777777">
        <w:trPr>
          <w:trHeight w:val="585"/>
        </w:trPr>
        <w:tc>
          <w:tcPr>
            <w:tcW w:w="260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531D3C" w:rsidR="4FC7DE44" w:rsidP="72AEEB9D" w:rsidRDefault="6E06260C" w14:paraId="4C5339C7" w14:textId="0F266C94">
            <w:pPr>
              <w:jc w:val="center"/>
              <w:rPr>
                <w:rFonts w:eastAsia="Times New Roman" w:cs="Times New Roman"/>
                <w:b/>
                <w:bCs/>
                <w:color w:val="4472C4" w:themeColor="accent5"/>
                <w:sz w:val="20"/>
                <w:szCs w:val="20"/>
                <w:lang w:val="lv-LV"/>
              </w:rPr>
            </w:pPr>
            <w:r w:rsidRPr="00531D3C">
              <w:rPr>
                <w:rFonts w:eastAsia="Times New Roman" w:cs="Times New Roman"/>
                <w:b/>
                <w:bCs/>
                <w:lang w:val="lv-LV"/>
              </w:rPr>
              <w:t xml:space="preserve">Comirnaty 10 µg (Pfizer – </w:t>
            </w:r>
            <w:r w:rsidRPr="00531D3C" w:rsidR="007636A6">
              <w:rPr>
                <w:rFonts w:eastAsia="Times New Roman" w:cs="Times New Roman"/>
                <w:b/>
                <w:bCs/>
                <w:lang w:val="lv-LV"/>
              </w:rPr>
              <w:t>Bio</w:t>
            </w:r>
            <w:r w:rsidR="007636A6">
              <w:rPr>
                <w:rFonts w:eastAsia="Times New Roman" w:cs="Times New Roman"/>
                <w:b/>
                <w:bCs/>
                <w:lang w:val="lv-LV"/>
              </w:rPr>
              <w:t>N</w:t>
            </w:r>
            <w:r w:rsidRPr="00531D3C" w:rsidR="007636A6">
              <w:rPr>
                <w:rFonts w:eastAsia="Times New Roman" w:cs="Times New Roman"/>
                <w:b/>
                <w:bCs/>
                <w:lang w:val="lv-LV"/>
              </w:rPr>
              <w:t>Tec</w:t>
            </w:r>
            <w:r w:rsidR="007636A6">
              <w:rPr>
                <w:rFonts w:eastAsia="Times New Roman" w:cs="Times New Roman"/>
                <w:b/>
                <w:bCs/>
                <w:lang w:val="lv-LV"/>
              </w:rPr>
              <w:t>h</w:t>
            </w:r>
            <w:r w:rsidRPr="00531D3C">
              <w:rPr>
                <w:rFonts w:eastAsia="Times New Roman" w:cs="Times New Roman"/>
                <w:b/>
                <w:bCs/>
                <w:lang w:val="lv-LV"/>
              </w:rPr>
              <w:t>)</w:t>
            </w:r>
            <w:r w:rsidRPr="00531D3C" w:rsidR="59283B1F">
              <w:rPr>
                <w:rFonts w:eastAsia="Times New Roman" w:cs="Times New Roman"/>
                <w:b/>
                <w:bCs/>
                <w:lang w:val="lv-LV"/>
              </w:rPr>
              <w:t>; flakons ar oranžu vāciņu</w:t>
            </w:r>
            <w:r w:rsidRPr="00531D3C">
              <w:rPr>
                <w:rFonts w:eastAsia="Times New Roman" w:cs="Times New Roman"/>
                <w:b/>
                <w:bCs/>
                <w:lang w:val="lv-LV"/>
              </w:rPr>
              <w:t xml:space="preserve"> </w:t>
            </w:r>
          </w:p>
        </w:tc>
        <w:tc>
          <w:tcPr>
            <w:tcW w:w="2181"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531D3C" w:rsidR="4FC7DE44" w:rsidP="72AEEB9D" w:rsidRDefault="6E06260C" w14:paraId="3A9DC26B" w14:textId="0001E33A">
            <w:pPr>
              <w:jc w:val="center"/>
              <w:rPr>
                <w:rFonts w:eastAsia="Calibri" w:cs="Arial"/>
                <w:color w:val="4472C4" w:themeColor="accent5"/>
                <w:lang w:val="lv-LV"/>
              </w:rPr>
            </w:pPr>
            <w:r w:rsidRPr="00531D3C">
              <w:rPr>
                <w:rFonts w:eastAsia="Calibri" w:cs="Arial"/>
                <w:lang w:val="lv-LV"/>
              </w:rPr>
              <w:t>5-11 gadi</w:t>
            </w:r>
          </w:p>
        </w:tc>
        <w:tc>
          <w:tcPr>
            <w:tcW w:w="4260" w:type="dxa"/>
            <w:gridSpan w:val="2"/>
            <w:tcBorders>
              <w:top w:val="single" w:color="auto" w:sz="8" w:space="0"/>
              <w:left w:val="single" w:color="auto" w:sz="8" w:space="0"/>
              <w:bottom w:val="single" w:color="auto" w:sz="8" w:space="0"/>
              <w:right w:val="single" w:color="auto" w:sz="8" w:space="0"/>
            </w:tcBorders>
            <w:shd w:val="clear" w:color="auto" w:fill="FFF2CC" w:themeFill="accent4" w:themeFillTint="33"/>
            <w:vAlign w:val="center"/>
          </w:tcPr>
          <w:p w:rsidRPr="00531D3C" w:rsidR="4FC7DE44" w:rsidP="72AEEB9D" w:rsidRDefault="658F9243" w14:paraId="172763AA" w14:textId="6B79FB25">
            <w:pPr>
              <w:spacing w:line="259" w:lineRule="auto"/>
              <w:rPr>
                <w:rFonts w:eastAsia="Calibri" w:cs="Arial"/>
                <w:color w:val="4472C4" w:themeColor="accent5"/>
                <w:lang w:val="lv-LV"/>
              </w:rPr>
            </w:pPr>
            <w:r w:rsidRPr="056C7E42">
              <w:rPr>
                <w:rFonts w:eastAsia="Calibri" w:cs="Arial"/>
                <w:lang w:val="lv-LV"/>
              </w:rPr>
              <w:t xml:space="preserve">Saskaņā ar IVP rekomendāciju: </w:t>
            </w:r>
            <w:r w:rsidRPr="056C7E42" w:rsidR="7AB00DFF">
              <w:rPr>
                <w:rFonts w:eastAsia="Calibri" w:cs="Arial"/>
                <w:lang w:val="lv-LV"/>
              </w:rPr>
              <w:t>6 nedēļas</w:t>
            </w:r>
          </w:p>
          <w:p w:rsidRPr="00531D3C" w:rsidR="115AA592" w:rsidP="00531D3C" w:rsidRDefault="4F2D7B9B" w14:paraId="438027EA" w14:textId="73A453BA">
            <w:pPr>
              <w:spacing w:line="259" w:lineRule="auto"/>
              <w:rPr>
                <w:rFonts w:eastAsia="Calibri" w:cs="Arial"/>
                <w:color w:val="4472C4" w:themeColor="accent5"/>
                <w:lang w:val="lv-LV"/>
              </w:rPr>
            </w:pPr>
            <w:r w:rsidRPr="00531D3C">
              <w:rPr>
                <w:rFonts w:eastAsia="Calibri" w:cs="Arial"/>
                <w:lang w:val="lv-LV"/>
              </w:rPr>
              <w:t>Saskaņā ar ZA: 21 diena</w:t>
            </w:r>
            <w:r w:rsidRPr="00531D3C" w:rsidR="1FA5BCF4">
              <w:rPr>
                <w:rFonts w:eastAsia="Calibri" w:cs="Arial"/>
                <w:lang w:val="lv-LV"/>
              </w:rPr>
              <w:t xml:space="preserve"> jeb 3 nedēļas</w:t>
            </w:r>
          </w:p>
        </w:tc>
      </w:tr>
    </w:tbl>
    <w:p w:rsidR="00D57961" w:rsidP="593EB2DC" w:rsidRDefault="00D57961" w14:paraId="74BD3258" w14:textId="77777777">
      <w:pPr>
        <w:spacing w:after="0" w:line="257" w:lineRule="auto"/>
        <w:jc w:val="center"/>
        <w:rPr>
          <w:rFonts w:eastAsia="Times New Roman" w:cs="Times New Roman"/>
          <w:b/>
          <w:bCs/>
          <w:sz w:val="32"/>
          <w:szCs w:val="32"/>
          <w:lang w:val="lv-LV"/>
        </w:rPr>
      </w:pPr>
    </w:p>
    <w:p w:rsidRPr="00010D94" w:rsidR="00C20399" w:rsidP="593EB2DC" w:rsidRDefault="5F327570" w14:paraId="7F23DC75" w14:textId="2C773872">
      <w:pPr>
        <w:spacing w:after="0" w:line="257" w:lineRule="auto"/>
        <w:jc w:val="center"/>
        <w:rPr>
          <w:lang w:val="lv-LV"/>
        </w:rPr>
      </w:pPr>
      <w:r w:rsidRPr="72F195BF">
        <w:rPr>
          <w:rFonts w:eastAsia="Times New Roman" w:cs="Times New Roman"/>
          <w:b/>
          <w:bCs/>
          <w:sz w:val="32"/>
          <w:szCs w:val="32"/>
          <w:lang w:val="lv-LV"/>
        </w:rPr>
        <w:t>Papildu deva imūnsupresētām personām</w:t>
      </w:r>
      <w:r w:rsidRPr="72F195BF" w:rsidR="53B879A6">
        <w:rPr>
          <w:rFonts w:eastAsia="Times New Roman" w:cs="Times New Roman"/>
          <w:b/>
          <w:bCs/>
          <w:sz w:val="32"/>
          <w:szCs w:val="32"/>
          <w:lang w:val="lv-LV"/>
        </w:rPr>
        <w:t xml:space="preserve"> - primārās vakcinācijas shēmas ietvaros</w:t>
      </w:r>
    </w:p>
    <w:p w:rsidR="00C20399" w:rsidP="593EB2DC" w:rsidRDefault="5F327570" w14:paraId="48A98230" w14:textId="4FD48CAB">
      <w:pPr>
        <w:spacing w:after="0" w:line="257" w:lineRule="auto"/>
        <w:jc w:val="both"/>
      </w:pPr>
      <w:r w:rsidRPr="593EB2DC">
        <w:rPr>
          <w:rFonts w:eastAsia="Times New Roman" w:cs="Times New Roman"/>
          <w:sz w:val="24"/>
          <w:szCs w:val="24"/>
          <w:lang w:val="lv-LV"/>
        </w:rPr>
        <w:t>Augstas imūnsupresijas pacienti ir :</w:t>
      </w:r>
    </w:p>
    <w:p w:rsidR="00C20399" w:rsidP="00AB1D69" w:rsidRDefault="5F327570" w14:paraId="7CF02795" w14:textId="7F6AC45B">
      <w:pPr>
        <w:pStyle w:val="ListParagraph"/>
        <w:numPr>
          <w:ilvl w:val="0"/>
          <w:numId w:val="21"/>
        </w:numPr>
        <w:spacing w:after="0" w:line="240" w:lineRule="auto"/>
        <w:jc w:val="both"/>
        <w:rPr>
          <w:rFonts w:asciiTheme="minorHAnsi" w:hAnsiTheme="minorHAnsi" w:eastAsiaTheme="minorEastAsia" w:cstheme="minorBidi"/>
          <w:color w:val="000000" w:themeColor="text1"/>
        </w:rPr>
      </w:pPr>
      <w:r w:rsidRPr="593EB2DC">
        <w:rPr>
          <w:rFonts w:ascii="Times New Roman" w:hAnsi="Times New Roman" w:eastAsia="Times New Roman" w:cs="Times New Roman"/>
          <w:lang w:val="lv-LV"/>
        </w:rPr>
        <w:t xml:space="preserve">Aktīva vai nesena terapija pacientiem ar solido orgānu audzējiem vai hematoonkoloģiskām saslimšanām; </w:t>
      </w:r>
    </w:p>
    <w:p w:rsidR="00C20399" w:rsidP="00AB1D69" w:rsidRDefault="5F327570" w14:paraId="50A88AC7" w14:textId="7FC1C979">
      <w:pPr>
        <w:pStyle w:val="ListParagraph"/>
        <w:numPr>
          <w:ilvl w:val="0"/>
          <w:numId w:val="21"/>
        </w:numPr>
        <w:spacing w:after="0" w:line="240" w:lineRule="auto"/>
        <w:jc w:val="both"/>
        <w:rPr>
          <w:rFonts w:asciiTheme="minorHAnsi" w:hAnsiTheme="minorHAnsi" w:eastAsiaTheme="minorEastAsia" w:cstheme="minorBidi"/>
          <w:color w:val="000000" w:themeColor="text1"/>
          <w:lang w:val="lv-LV"/>
        </w:rPr>
      </w:pPr>
      <w:r w:rsidRPr="593EB2DC">
        <w:rPr>
          <w:rFonts w:ascii="Times New Roman" w:hAnsi="Times New Roman" w:eastAsia="Times New Roman" w:cs="Times New Roman"/>
          <w:lang w:val="lv-LV"/>
        </w:rPr>
        <w:t xml:space="preserve">Pacienti pēc solido orgānu vai hematopoētisko cilmes šūnu transplantācijas; </w:t>
      </w:r>
    </w:p>
    <w:p w:rsidR="00C20399" w:rsidP="00AB1D69" w:rsidRDefault="5F327570" w14:paraId="01D1D991" w14:textId="0346E7E2">
      <w:pPr>
        <w:pStyle w:val="ListParagraph"/>
        <w:numPr>
          <w:ilvl w:val="0"/>
          <w:numId w:val="21"/>
        </w:numPr>
        <w:spacing w:after="0" w:line="240" w:lineRule="auto"/>
        <w:jc w:val="both"/>
        <w:rPr>
          <w:rFonts w:asciiTheme="minorHAnsi" w:hAnsiTheme="minorHAnsi" w:eastAsiaTheme="minorEastAsia" w:cstheme="minorBidi"/>
          <w:color w:val="000000" w:themeColor="text1"/>
        </w:rPr>
      </w:pPr>
      <w:r w:rsidRPr="593EB2DC">
        <w:rPr>
          <w:rFonts w:ascii="Times New Roman" w:hAnsi="Times New Roman" w:eastAsia="Times New Roman" w:cs="Times New Roman"/>
          <w:lang w:val="lv-LV"/>
        </w:rPr>
        <w:t>Smags primārs imūndeficīts;</w:t>
      </w:r>
    </w:p>
    <w:p w:rsidR="00C20399" w:rsidP="00AB1D69" w:rsidRDefault="5F327570" w14:paraId="2ABD3D97" w14:textId="3FEFF7A5">
      <w:pPr>
        <w:pStyle w:val="ListParagraph"/>
        <w:numPr>
          <w:ilvl w:val="0"/>
          <w:numId w:val="21"/>
        </w:numPr>
        <w:spacing w:after="0" w:line="240" w:lineRule="auto"/>
        <w:jc w:val="both"/>
        <w:rPr>
          <w:rFonts w:asciiTheme="minorHAnsi" w:hAnsiTheme="minorHAnsi" w:eastAsiaTheme="minorEastAsia" w:cstheme="minorBidi"/>
          <w:color w:val="000000" w:themeColor="text1"/>
        </w:rPr>
      </w:pPr>
      <w:r w:rsidRPr="593EB2DC">
        <w:rPr>
          <w:rFonts w:ascii="Times New Roman" w:hAnsi="Times New Roman" w:eastAsia="Times New Roman" w:cs="Times New Roman"/>
          <w:lang w:val="lv-LV"/>
        </w:rPr>
        <w:t xml:space="preserve">HIV infekcija ar CD4 šūnu skaitu &lt;50; </w:t>
      </w:r>
    </w:p>
    <w:p w:rsidR="00C20399" w:rsidP="00AB1D69" w:rsidRDefault="5F327570" w14:paraId="4498B40C" w14:textId="382C26A3">
      <w:pPr>
        <w:pStyle w:val="ListParagraph"/>
        <w:numPr>
          <w:ilvl w:val="0"/>
          <w:numId w:val="21"/>
        </w:numPr>
        <w:spacing w:after="0" w:line="240" w:lineRule="auto"/>
        <w:jc w:val="both"/>
        <w:rPr>
          <w:rFonts w:asciiTheme="minorHAnsi" w:hAnsiTheme="minorHAnsi" w:eastAsiaTheme="minorEastAsia" w:cstheme="minorBidi"/>
          <w:color w:val="000000" w:themeColor="text1"/>
        </w:rPr>
      </w:pPr>
      <w:r w:rsidRPr="593EB2DC">
        <w:rPr>
          <w:rFonts w:ascii="Times New Roman" w:hAnsi="Times New Roman" w:eastAsia="Times New Roman" w:cs="Times New Roman"/>
          <w:lang w:val="lv-LV"/>
        </w:rPr>
        <w:t>Aktīva terapija ar kortikosteroīdiem augstās devās, alkilējošiem medikamentiem, antimetabolītiem, TNF blokatoriem un citiem imūnsupresējošiem vai imūnmodulējošiem bioloģiskajiem preparātiem;</w:t>
      </w:r>
    </w:p>
    <w:p w:rsidRPr="00010D94" w:rsidR="00C20399" w:rsidP="00AB1D69" w:rsidRDefault="5F327570" w14:paraId="2BE29729" w14:textId="10D311D6">
      <w:pPr>
        <w:pStyle w:val="ListParagraph"/>
        <w:numPr>
          <w:ilvl w:val="0"/>
          <w:numId w:val="21"/>
        </w:numPr>
        <w:spacing w:after="0" w:line="240" w:lineRule="auto"/>
        <w:jc w:val="both"/>
        <w:rPr>
          <w:rFonts w:asciiTheme="minorHAnsi" w:hAnsiTheme="minorHAnsi" w:eastAsiaTheme="minorEastAsia" w:cstheme="minorBidi"/>
          <w:color w:val="000000" w:themeColor="text1"/>
        </w:rPr>
      </w:pPr>
      <w:r w:rsidRPr="593EB2DC">
        <w:rPr>
          <w:rFonts w:ascii="Times New Roman" w:hAnsi="Times New Roman" w:eastAsia="Times New Roman" w:cs="Times New Roman"/>
          <w:lang w:val="lv-LV"/>
        </w:rPr>
        <w:t>Pacienti ar ilgstošu dialīzi</w:t>
      </w:r>
      <w:r w:rsidRPr="593EB2DC">
        <w:rPr>
          <w:rFonts w:ascii="Times New Roman" w:hAnsi="Times New Roman" w:eastAsia="Times New Roman" w:cs="Times New Roman"/>
          <w:sz w:val="24"/>
          <w:szCs w:val="24"/>
          <w:lang w:val="lv-LV"/>
        </w:rPr>
        <w:t>.</w:t>
      </w:r>
    </w:p>
    <w:p w:rsidR="00010D94" w:rsidP="00010D94" w:rsidRDefault="00010D94" w14:paraId="03A11A85" w14:textId="77777777">
      <w:pPr>
        <w:spacing w:after="0" w:line="240" w:lineRule="auto"/>
        <w:jc w:val="both"/>
        <w:rPr>
          <w:rFonts w:asciiTheme="minorHAnsi" w:hAnsiTheme="minorHAnsi" w:eastAsiaTheme="minorEastAsia"/>
          <w:color w:val="000000" w:themeColor="text1"/>
        </w:rPr>
      </w:pPr>
    </w:p>
    <w:p w:rsidR="005A3DCD" w:rsidP="00010D94" w:rsidRDefault="005A3DCD" w14:paraId="53984494" w14:textId="77777777">
      <w:pPr>
        <w:spacing w:after="0" w:line="240" w:lineRule="auto"/>
        <w:jc w:val="both"/>
        <w:rPr>
          <w:rFonts w:asciiTheme="minorHAnsi" w:hAnsiTheme="minorHAnsi" w:eastAsiaTheme="minorEastAsia"/>
          <w:color w:val="000000" w:themeColor="text1"/>
        </w:rPr>
      </w:pPr>
    </w:p>
    <w:p w:rsidR="005A3DCD" w:rsidP="00010D94" w:rsidRDefault="005A3DCD" w14:paraId="73135631" w14:textId="77777777">
      <w:pPr>
        <w:spacing w:after="0" w:line="240" w:lineRule="auto"/>
        <w:jc w:val="both"/>
        <w:rPr>
          <w:rFonts w:asciiTheme="minorHAnsi" w:hAnsiTheme="minorHAnsi" w:eastAsiaTheme="minorEastAsia"/>
          <w:color w:val="000000" w:themeColor="text1"/>
        </w:rPr>
      </w:pPr>
    </w:p>
    <w:p w:rsidR="005A3DCD" w:rsidP="00010D94" w:rsidRDefault="005A3DCD" w14:paraId="41419548" w14:textId="77777777">
      <w:pPr>
        <w:spacing w:after="0" w:line="240" w:lineRule="auto"/>
        <w:jc w:val="both"/>
        <w:rPr>
          <w:rFonts w:asciiTheme="minorHAnsi" w:hAnsiTheme="minorHAnsi" w:eastAsiaTheme="minorEastAsia"/>
          <w:color w:val="000000" w:themeColor="text1"/>
        </w:rPr>
      </w:pPr>
    </w:p>
    <w:p w:rsidR="005A3DCD" w:rsidP="00010D94" w:rsidRDefault="005A3DCD" w14:paraId="452CF6D2" w14:textId="77777777">
      <w:pPr>
        <w:spacing w:after="0" w:line="240" w:lineRule="auto"/>
        <w:jc w:val="both"/>
        <w:rPr>
          <w:rFonts w:asciiTheme="minorHAnsi" w:hAnsiTheme="minorHAnsi" w:eastAsiaTheme="minorEastAsia"/>
          <w:color w:val="000000" w:themeColor="text1"/>
        </w:rPr>
      </w:pPr>
    </w:p>
    <w:p w:rsidR="005A3DCD" w:rsidP="00010D94" w:rsidRDefault="005A3DCD" w14:paraId="1A511304" w14:textId="77777777">
      <w:pPr>
        <w:spacing w:after="0" w:line="240" w:lineRule="auto"/>
        <w:jc w:val="both"/>
        <w:rPr>
          <w:rFonts w:asciiTheme="minorHAnsi" w:hAnsiTheme="minorHAnsi" w:eastAsiaTheme="minorEastAsia"/>
          <w:color w:val="000000" w:themeColor="text1"/>
        </w:rPr>
      </w:pPr>
    </w:p>
    <w:p w:rsidR="005A3DCD" w:rsidP="00010D94" w:rsidRDefault="005A3DCD" w14:paraId="1C940543" w14:textId="77777777">
      <w:pPr>
        <w:spacing w:after="0" w:line="240" w:lineRule="auto"/>
        <w:jc w:val="both"/>
        <w:rPr>
          <w:rFonts w:asciiTheme="minorHAnsi" w:hAnsiTheme="minorHAnsi" w:eastAsiaTheme="minorEastAsia"/>
          <w:color w:val="000000" w:themeColor="text1"/>
        </w:rPr>
      </w:pPr>
    </w:p>
    <w:p w:rsidR="005A3DCD" w:rsidP="00010D94" w:rsidRDefault="005A3DCD" w14:paraId="09930F9A" w14:textId="77777777">
      <w:pPr>
        <w:spacing w:after="0" w:line="240" w:lineRule="auto"/>
        <w:jc w:val="both"/>
        <w:rPr>
          <w:rFonts w:asciiTheme="minorHAnsi" w:hAnsiTheme="minorHAnsi" w:eastAsiaTheme="minorEastAsia"/>
          <w:color w:val="000000" w:themeColor="text1"/>
        </w:rPr>
      </w:pPr>
    </w:p>
    <w:p w:rsidR="005A3DCD" w:rsidP="00010D94" w:rsidRDefault="005A3DCD" w14:paraId="103B3B5F" w14:textId="77777777">
      <w:pPr>
        <w:spacing w:after="0" w:line="240" w:lineRule="auto"/>
        <w:jc w:val="both"/>
        <w:rPr>
          <w:rFonts w:asciiTheme="minorHAnsi" w:hAnsiTheme="minorHAnsi" w:eastAsiaTheme="minorEastAsia"/>
          <w:color w:val="000000" w:themeColor="text1"/>
        </w:rPr>
      </w:pPr>
    </w:p>
    <w:p w:rsidR="005A3DCD" w:rsidP="00010D94" w:rsidRDefault="005A3DCD" w14:paraId="7409C49C" w14:textId="77777777">
      <w:pPr>
        <w:spacing w:after="0" w:line="240" w:lineRule="auto"/>
        <w:jc w:val="both"/>
        <w:rPr>
          <w:rFonts w:asciiTheme="minorHAnsi" w:hAnsiTheme="minorHAnsi" w:eastAsiaTheme="minorEastAsia"/>
          <w:color w:val="000000" w:themeColor="text1"/>
        </w:rPr>
      </w:pPr>
    </w:p>
    <w:p w:rsidR="005A3DCD" w:rsidP="00010D94" w:rsidRDefault="005A3DCD" w14:paraId="6A96EC09" w14:textId="77777777">
      <w:pPr>
        <w:spacing w:after="0" w:line="240" w:lineRule="auto"/>
        <w:jc w:val="both"/>
        <w:rPr>
          <w:rFonts w:asciiTheme="minorHAnsi" w:hAnsiTheme="minorHAnsi" w:eastAsiaTheme="minorEastAsia"/>
          <w:color w:val="000000" w:themeColor="text1"/>
        </w:rPr>
      </w:pPr>
    </w:p>
    <w:p w:rsidR="005A3DCD" w:rsidP="00010D94" w:rsidRDefault="005A3DCD" w14:paraId="0E51835C" w14:textId="77777777">
      <w:pPr>
        <w:spacing w:after="0" w:line="240" w:lineRule="auto"/>
        <w:jc w:val="both"/>
        <w:rPr>
          <w:rFonts w:asciiTheme="minorHAnsi" w:hAnsiTheme="minorHAnsi" w:eastAsiaTheme="minorEastAsia"/>
          <w:color w:val="000000" w:themeColor="text1"/>
        </w:rPr>
      </w:pPr>
    </w:p>
    <w:p w:rsidRPr="00E673B6" w:rsidR="00760C94" w:rsidP="63E62524" w:rsidRDefault="4DF71332" w14:paraId="7B6C1570" w14:textId="0FF687CD">
      <w:pPr>
        <w:pStyle w:val="Heading2"/>
        <w:rPr>
          <w:rFonts w:ascii="Calibri" w:hAnsi="Calibri" w:eastAsia="Times New Roman" w:cs="Calibri"/>
          <w:color w:val="212121"/>
          <w:sz w:val="32"/>
          <w:szCs w:val="32"/>
          <w:lang w:eastAsia="lv-LV"/>
        </w:rPr>
      </w:pPr>
      <w:bookmarkStart w:name="_Toc817190361" w:id="80"/>
      <w:r w:rsidRPr="63E62524">
        <w:lastRenderedPageBreak/>
        <w:t>Rekomendācijas</w:t>
      </w:r>
      <w:r w:rsidRPr="63E62524" w:rsidR="0558EE9B">
        <w:t xml:space="preserve"> vakcinācijai pret Covid-19 imūnsupresētām personām</w:t>
      </w:r>
      <w:bookmarkEnd w:id="80"/>
    </w:p>
    <w:p w:rsidR="005A3DCD" w:rsidP="00010D94" w:rsidRDefault="005A3DCD" w14:paraId="0DC18FA4" w14:textId="77777777">
      <w:pPr>
        <w:spacing w:after="0" w:line="240" w:lineRule="auto"/>
        <w:jc w:val="both"/>
        <w:rPr>
          <w:rFonts w:asciiTheme="minorHAnsi" w:hAnsiTheme="minorHAnsi" w:eastAsiaTheme="minorEastAsia"/>
          <w:color w:val="000000" w:themeColor="text1"/>
        </w:rPr>
      </w:pPr>
    </w:p>
    <w:tbl>
      <w:tblPr>
        <w:tblpPr w:leftFromText="180" w:rightFromText="180" w:vertAnchor="text" w:tblpXSpec="center" w:tblpY="1"/>
        <w:tblOverlap w:val="neve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582"/>
        <w:gridCol w:w="1427"/>
        <w:gridCol w:w="1131"/>
        <w:gridCol w:w="1471"/>
        <w:gridCol w:w="1471"/>
        <w:gridCol w:w="1471"/>
        <w:gridCol w:w="1893"/>
      </w:tblGrid>
      <w:tr w:rsidRPr="009078A5" w:rsidR="009078A5" w:rsidTr="3C3C0E03" w14:paraId="0A13C6DB" w14:textId="77777777">
        <w:tc>
          <w:tcPr>
            <w:tcW w:w="1494" w:type="dxa"/>
            <w:tcBorders>
              <w:top w:val="single" w:color="auto" w:sz="8" w:space="0"/>
              <w:left w:val="single" w:color="auto" w:sz="8" w:space="0"/>
              <w:bottom w:val="single" w:color="auto" w:sz="8" w:space="0"/>
              <w:right w:val="single" w:color="auto" w:sz="8" w:space="0"/>
            </w:tcBorders>
            <w:shd w:val="clear" w:color="auto" w:fill="D9E2F3" w:themeFill="accent5" w:themeFillTint="33"/>
            <w:tcMar>
              <w:top w:w="0" w:type="dxa"/>
              <w:left w:w="108" w:type="dxa"/>
              <w:bottom w:w="0" w:type="dxa"/>
              <w:right w:w="108" w:type="dxa"/>
            </w:tcMar>
            <w:vAlign w:val="center"/>
            <w:hideMark/>
          </w:tcPr>
          <w:p w:rsidRPr="009078A5" w:rsidR="00A323EE" w:rsidP="003520AB" w:rsidRDefault="00A323EE" w14:paraId="6318EC69" w14:textId="77777777">
            <w:pPr>
              <w:spacing w:after="0" w:line="240" w:lineRule="auto"/>
              <w:jc w:val="center"/>
              <w:rPr>
                <w:rFonts w:eastAsia="Times New Roman" w:cs="Times New Roman"/>
                <w:color w:val="212121"/>
                <w:sz w:val="20"/>
                <w:szCs w:val="20"/>
                <w:lang w:val="lv-LV" w:eastAsia="lv-LV"/>
              </w:rPr>
            </w:pPr>
            <w:r w:rsidRPr="009078A5">
              <w:rPr>
                <w:rFonts w:eastAsia="Times New Roman" w:cs="Times New Roman"/>
                <w:color w:val="000000"/>
                <w:sz w:val="20"/>
                <w:szCs w:val="20"/>
                <w:lang w:val="lv-LV" w:eastAsia="lv-LV"/>
              </w:rPr>
              <w:t>Vecums</w:t>
            </w:r>
            <w:r w:rsidRPr="009078A5">
              <w:rPr>
                <w:rFonts w:eastAsia="Times New Roman" w:cs="Times New Roman"/>
                <w:color w:val="212121"/>
                <w:sz w:val="20"/>
                <w:szCs w:val="20"/>
                <w:lang w:val="lv-LV" w:eastAsia="lv-LV"/>
              </w:rPr>
              <w:t> </w:t>
            </w:r>
          </w:p>
        </w:tc>
        <w:tc>
          <w:tcPr>
            <w:tcW w:w="1190" w:type="dxa"/>
            <w:tcBorders>
              <w:top w:val="single" w:color="auto" w:sz="8" w:space="0"/>
              <w:left w:val="nil"/>
              <w:bottom w:val="single" w:color="auto" w:sz="8" w:space="0"/>
              <w:right w:val="single" w:color="auto" w:sz="8" w:space="0"/>
            </w:tcBorders>
            <w:shd w:val="clear" w:color="auto" w:fill="D9E2F3" w:themeFill="accent5" w:themeFillTint="33"/>
            <w:tcMar>
              <w:top w:w="0" w:type="dxa"/>
              <w:left w:w="108" w:type="dxa"/>
              <w:bottom w:w="0" w:type="dxa"/>
              <w:right w:w="108" w:type="dxa"/>
            </w:tcMar>
            <w:vAlign w:val="center"/>
            <w:hideMark/>
          </w:tcPr>
          <w:p w:rsidRPr="009078A5" w:rsidR="00A323EE" w:rsidP="003520AB" w:rsidRDefault="00A323EE" w14:paraId="4E3267B6" w14:textId="77777777">
            <w:pPr>
              <w:spacing w:after="0" w:line="240" w:lineRule="auto"/>
              <w:jc w:val="center"/>
              <w:rPr>
                <w:rFonts w:eastAsia="Times New Roman" w:cs="Times New Roman"/>
                <w:color w:val="212121"/>
                <w:sz w:val="20"/>
                <w:szCs w:val="20"/>
                <w:lang w:val="lv-LV" w:eastAsia="lv-LV"/>
              </w:rPr>
            </w:pPr>
            <w:r w:rsidRPr="009078A5">
              <w:rPr>
                <w:rFonts w:eastAsia="Times New Roman" w:cs="Times New Roman"/>
                <w:color w:val="000000"/>
                <w:sz w:val="20"/>
                <w:szCs w:val="20"/>
                <w:lang w:val="lv-LV" w:eastAsia="lv-LV"/>
              </w:rPr>
              <w:t>5–11 gadi</w:t>
            </w:r>
            <w:r w:rsidRPr="009078A5">
              <w:rPr>
                <w:rFonts w:eastAsia="Times New Roman" w:cs="Times New Roman"/>
                <w:color w:val="212121"/>
                <w:sz w:val="20"/>
                <w:szCs w:val="20"/>
                <w:lang w:val="lv-LV" w:eastAsia="lv-LV"/>
              </w:rPr>
              <w:t> </w:t>
            </w:r>
          </w:p>
        </w:tc>
        <w:tc>
          <w:tcPr>
            <w:tcW w:w="1166" w:type="dxa"/>
            <w:tcBorders>
              <w:top w:val="single" w:color="auto" w:sz="8" w:space="0"/>
              <w:left w:val="nil"/>
              <w:bottom w:val="single" w:color="auto" w:sz="8" w:space="0"/>
              <w:right w:val="single" w:color="auto" w:sz="8" w:space="0"/>
            </w:tcBorders>
            <w:shd w:val="clear" w:color="auto" w:fill="D9E2F3" w:themeFill="accent5" w:themeFillTint="33"/>
            <w:tcMar>
              <w:top w:w="0" w:type="dxa"/>
              <w:left w:w="108" w:type="dxa"/>
              <w:bottom w:w="0" w:type="dxa"/>
              <w:right w:w="108" w:type="dxa"/>
            </w:tcMar>
            <w:vAlign w:val="center"/>
            <w:hideMark/>
          </w:tcPr>
          <w:p w:rsidRPr="009078A5" w:rsidR="00A323EE" w:rsidP="003520AB" w:rsidRDefault="00A323EE" w14:paraId="7EC19CB6" w14:textId="77777777">
            <w:pPr>
              <w:spacing w:after="0" w:line="240" w:lineRule="auto"/>
              <w:jc w:val="center"/>
              <w:rPr>
                <w:rFonts w:eastAsia="Times New Roman" w:cs="Times New Roman"/>
                <w:color w:val="212121"/>
                <w:sz w:val="20"/>
                <w:szCs w:val="20"/>
                <w:lang w:val="lv-LV" w:eastAsia="lv-LV"/>
              </w:rPr>
            </w:pPr>
            <w:r w:rsidRPr="009078A5">
              <w:rPr>
                <w:rFonts w:eastAsia="Times New Roman" w:cs="Times New Roman"/>
                <w:color w:val="000000"/>
                <w:sz w:val="20"/>
                <w:szCs w:val="20"/>
                <w:lang w:val="lv-LV" w:eastAsia="lv-LV"/>
              </w:rPr>
              <w:t>12–17 gadi</w:t>
            </w:r>
            <w:r w:rsidRPr="009078A5">
              <w:rPr>
                <w:rFonts w:eastAsia="Times New Roman" w:cs="Times New Roman"/>
                <w:color w:val="212121"/>
                <w:sz w:val="20"/>
                <w:szCs w:val="20"/>
                <w:lang w:val="lv-LV" w:eastAsia="lv-LV"/>
              </w:rPr>
              <w:t> </w:t>
            </w:r>
          </w:p>
        </w:tc>
        <w:tc>
          <w:tcPr>
            <w:tcW w:w="1514" w:type="dxa"/>
            <w:tcBorders>
              <w:top w:val="single" w:color="auto" w:sz="8" w:space="0"/>
              <w:left w:val="nil"/>
              <w:bottom w:val="single" w:color="auto" w:sz="8" w:space="0"/>
              <w:right w:val="single" w:color="auto" w:sz="8" w:space="0"/>
            </w:tcBorders>
            <w:shd w:val="clear" w:color="auto" w:fill="D9E2F3" w:themeFill="accent5" w:themeFillTint="33"/>
            <w:tcMar>
              <w:top w:w="0" w:type="dxa"/>
              <w:left w:w="108" w:type="dxa"/>
              <w:bottom w:w="0" w:type="dxa"/>
              <w:right w:w="108" w:type="dxa"/>
            </w:tcMar>
            <w:vAlign w:val="center"/>
            <w:hideMark/>
          </w:tcPr>
          <w:p w:rsidRPr="009078A5" w:rsidR="00A323EE" w:rsidP="003520AB" w:rsidRDefault="00A323EE" w14:paraId="64A5EC06" w14:textId="77777777">
            <w:pPr>
              <w:spacing w:after="0" w:line="240" w:lineRule="auto"/>
              <w:jc w:val="center"/>
              <w:rPr>
                <w:rFonts w:eastAsia="Times New Roman" w:cs="Times New Roman"/>
                <w:color w:val="212121"/>
                <w:sz w:val="20"/>
                <w:szCs w:val="20"/>
                <w:lang w:val="lv-LV" w:eastAsia="lv-LV"/>
              </w:rPr>
            </w:pPr>
            <w:r w:rsidRPr="009078A5">
              <w:rPr>
                <w:rFonts w:eastAsia="Times New Roman" w:cs="Times New Roman"/>
                <w:color w:val="000000"/>
                <w:sz w:val="20"/>
                <w:szCs w:val="20"/>
                <w:lang w:val="lv-LV" w:eastAsia="lv-LV"/>
              </w:rPr>
              <w:t>18-59 gadi</w:t>
            </w:r>
            <w:r w:rsidRPr="009078A5">
              <w:rPr>
                <w:rFonts w:eastAsia="Times New Roman" w:cs="Times New Roman"/>
                <w:color w:val="212121"/>
                <w:sz w:val="20"/>
                <w:szCs w:val="20"/>
                <w:lang w:val="lv-LV" w:eastAsia="lv-LV"/>
              </w:rPr>
              <w:t> </w:t>
            </w:r>
          </w:p>
        </w:tc>
        <w:tc>
          <w:tcPr>
            <w:tcW w:w="1514" w:type="dxa"/>
            <w:tcBorders>
              <w:top w:val="single" w:color="auto" w:sz="8" w:space="0"/>
              <w:left w:val="nil"/>
              <w:bottom w:val="single" w:color="auto" w:sz="8" w:space="0"/>
              <w:right w:val="single" w:color="auto" w:sz="8" w:space="0"/>
            </w:tcBorders>
            <w:shd w:val="clear" w:color="auto" w:fill="D9E2F3" w:themeFill="accent5" w:themeFillTint="33"/>
            <w:tcMar>
              <w:top w:w="0" w:type="dxa"/>
              <w:left w:w="108" w:type="dxa"/>
              <w:bottom w:w="0" w:type="dxa"/>
              <w:right w:w="108" w:type="dxa"/>
            </w:tcMar>
            <w:vAlign w:val="center"/>
            <w:hideMark/>
          </w:tcPr>
          <w:p w:rsidRPr="009078A5" w:rsidR="00A323EE" w:rsidP="003520AB" w:rsidRDefault="00A323EE" w14:paraId="4C5C9066" w14:textId="77777777">
            <w:pPr>
              <w:spacing w:after="0" w:line="240" w:lineRule="auto"/>
              <w:jc w:val="center"/>
              <w:rPr>
                <w:rFonts w:eastAsia="Times New Roman" w:cs="Times New Roman"/>
                <w:color w:val="212121"/>
                <w:sz w:val="20"/>
                <w:szCs w:val="20"/>
                <w:lang w:val="lv-LV" w:eastAsia="lv-LV"/>
              </w:rPr>
            </w:pPr>
            <w:r w:rsidRPr="009078A5">
              <w:rPr>
                <w:rFonts w:eastAsia="Times New Roman" w:cs="Times New Roman"/>
                <w:color w:val="000000"/>
                <w:sz w:val="20"/>
                <w:szCs w:val="20"/>
                <w:lang w:val="lv-LV" w:eastAsia="lv-LV"/>
              </w:rPr>
              <w:t>18-59 gadi</w:t>
            </w:r>
            <w:r w:rsidRPr="009078A5">
              <w:rPr>
                <w:rFonts w:eastAsia="Times New Roman" w:cs="Times New Roman"/>
                <w:color w:val="212121"/>
                <w:sz w:val="20"/>
                <w:szCs w:val="20"/>
                <w:lang w:val="lv-LV" w:eastAsia="lv-LV"/>
              </w:rPr>
              <w:t> </w:t>
            </w:r>
          </w:p>
        </w:tc>
        <w:tc>
          <w:tcPr>
            <w:tcW w:w="1784" w:type="dxa"/>
            <w:tcBorders>
              <w:top w:val="single" w:color="auto" w:sz="8" w:space="0"/>
              <w:left w:val="nil"/>
              <w:bottom w:val="single" w:color="auto" w:sz="8" w:space="0"/>
              <w:right w:val="single" w:color="auto" w:sz="8" w:space="0"/>
            </w:tcBorders>
            <w:shd w:val="clear" w:color="auto" w:fill="D9E2F3" w:themeFill="accent5" w:themeFillTint="33"/>
            <w:tcMar>
              <w:top w:w="0" w:type="dxa"/>
              <w:left w:w="108" w:type="dxa"/>
              <w:bottom w:w="0" w:type="dxa"/>
              <w:right w:w="108" w:type="dxa"/>
            </w:tcMar>
            <w:vAlign w:val="center"/>
            <w:hideMark/>
          </w:tcPr>
          <w:p w:rsidRPr="009078A5" w:rsidR="00A323EE" w:rsidP="003520AB" w:rsidRDefault="00A323EE" w14:paraId="161C7A51" w14:textId="77777777">
            <w:pPr>
              <w:spacing w:after="0" w:line="240" w:lineRule="auto"/>
              <w:jc w:val="center"/>
              <w:rPr>
                <w:rFonts w:eastAsia="Times New Roman" w:cs="Times New Roman"/>
                <w:color w:val="212121"/>
                <w:sz w:val="20"/>
                <w:szCs w:val="20"/>
                <w:lang w:val="lv-LV" w:eastAsia="lv-LV"/>
              </w:rPr>
            </w:pPr>
            <w:r w:rsidRPr="009078A5">
              <w:rPr>
                <w:rFonts w:eastAsia="Times New Roman" w:cs="Times New Roman"/>
                <w:color w:val="000000"/>
                <w:sz w:val="20"/>
                <w:szCs w:val="20"/>
                <w:lang w:val="lv-LV" w:eastAsia="lv-LV"/>
              </w:rPr>
              <w:t>60+</w:t>
            </w:r>
            <w:r w:rsidRPr="009078A5">
              <w:rPr>
                <w:rFonts w:eastAsia="Times New Roman" w:cs="Times New Roman"/>
                <w:color w:val="212121"/>
                <w:sz w:val="20"/>
                <w:szCs w:val="20"/>
                <w:lang w:val="lv-LV" w:eastAsia="lv-LV"/>
              </w:rPr>
              <w:t> </w:t>
            </w:r>
          </w:p>
        </w:tc>
        <w:tc>
          <w:tcPr>
            <w:tcW w:w="1784" w:type="dxa"/>
            <w:tcBorders>
              <w:top w:val="single" w:color="auto" w:sz="8" w:space="0"/>
              <w:left w:val="nil"/>
              <w:bottom w:val="single" w:color="auto" w:sz="8" w:space="0"/>
              <w:right w:val="single" w:color="auto" w:sz="8" w:space="0"/>
            </w:tcBorders>
            <w:shd w:val="clear" w:color="auto" w:fill="D9E2F3" w:themeFill="accent5" w:themeFillTint="33"/>
            <w:tcMar>
              <w:top w:w="0" w:type="dxa"/>
              <w:left w:w="108" w:type="dxa"/>
              <w:bottom w:w="0" w:type="dxa"/>
              <w:right w:w="108" w:type="dxa"/>
            </w:tcMar>
            <w:vAlign w:val="center"/>
            <w:hideMark/>
          </w:tcPr>
          <w:p w:rsidRPr="009078A5" w:rsidR="00A323EE" w:rsidP="003520AB" w:rsidRDefault="00A323EE" w14:paraId="5D8D200F" w14:textId="77777777">
            <w:pPr>
              <w:spacing w:after="0" w:line="240" w:lineRule="auto"/>
              <w:jc w:val="center"/>
              <w:rPr>
                <w:rFonts w:eastAsia="Times New Roman" w:cs="Times New Roman"/>
                <w:color w:val="212121"/>
                <w:sz w:val="20"/>
                <w:szCs w:val="20"/>
                <w:lang w:val="lv-LV" w:eastAsia="lv-LV"/>
              </w:rPr>
            </w:pPr>
            <w:r w:rsidRPr="009078A5">
              <w:rPr>
                <w:rFonts w:eastAsia="Times New Roman" w:cs="Times New Roman"/>
                <w:color w:val="000000"/>
                <w:sz w:val="20"/>
                <w:szCs w:val="20"/>
                <w:lang w:val="lv-LV" w:eastAsia="lv-LV"/>
              </w:rPr>
              <w:t>60+</w:t>
            </w:r>
            <w:r w:rsidRPr="009078A5">
              <w:rPr>
                <w:rFonts w:eastAsia="Times New Roman" w:cs="Times New Roman"/>
                <w:color w:val="212121"/>
                <w:sz w:val="20"/>
                <w:szCs w:val="20"/>
                <w:lang w:val="lv-LV" w:eastAsia="lv-LV"/>
              </w:rPr>
              <w:t> </w:t>
            </w:r>
          </w:p>
        </w:tc>
      </w:tr>
      <w:tr w:rsidRPr="009078A5" w:rsidR="009078A5" w:rsidTr="3C3C0E03" w14:paraId="1C54795D" w14:textId="77777777">
        <w:tc>
          <w:tcPr>
            <w:tcW w:w="1494" w:type="dxa"/>
            <w:tcBorders>
              <w:top w:val="nil"/>
              <w:left w:val="single" w:color="auto" w:sz="8" w:space="0"/>
              <w:bottom w:val="single" w:color="auto" w:sz="8" w:space="0"/>
              <w:right w:val="single" w:color="auto" w:sz="8" w:space="0"/>
            </w:tcBorders>
            <w:shd w:val="clear" w:color="auto" w:fill="D9E2F3" w:themeFill="accent5" w:themeFillTint="33"/>
            <w:tcMar>
              <w:top w:w="0" w:type="dxa"/>
              <w:left w:w="108" w:type="dxa"/>
              <w:bottom w:w="0" w:type="dxa"/>
              <w:right w:w="108" w:type="dxa"/>
            </w:tcMar>
            <w:vAlign w:val="center"/>
            <w:hideMark/>
          </w:tcPr>
          <w:p w:rsidRPr="009078A5" w:rsidR="00A323EE" w:rsidP="003520AB" w:rsidRDefault="00A323EE" w14:paraId="33C06626" w14:textId="77777777">
            <w:pPr>
              <w:spacing w:after="0" w:line="240" w:lineRule="auto"/>
              <w:jc w:val="center"/>
              <w:rPr>
                <w:rFonts w:eastAsia="Times New Roman" w:cs="Times New Roman"/>
                <w:color w:val="212121"/>
                <w:sz w:val="20"/>
                <w:szCs w:val="20"/>
                <w:lang w:val="lv-LV" w:eastAsia="lv-LV"/>
              </w:rPr>
            </w:pPr>
            <w:r w:rsidRPr="009078A5">
              <w:rPr>
                <w:rFonts w:eastAsia="Times New Roman" w:cs="Times New Roman"/>
                <w:color w:val="000000"/>
                <w:sz w:val="20"/>
                <w:szCs w:val="20"/>
                <w:lang w:val="lv-LV" w:eastAsia="lv-LV"/>
              </w:rPr>
              <w:t>Vakcīnas nosaukums</w:t>
            </w:r>
            <w:r w:rsidRPr="009078A5">
              <w:rPr>
                <w:rFonts w:eastAsia="Times New Roman" w:cs="Times New Roman"/>
                <w:color w:val="212121"/>
                <w:sz w:val="20"/>
                <w:szCs w:val="20"/>
                <w:lang w:val="lv-LV" w:eastAsia="lv-LV"/>
              </w:rPr>
              <w:t> </w:t>
            </w:r>
          </w:p>
        </w:tc>
        <w:tc>
          <w:tcPr>
            <w:tcW w:w="1190" w:type="dxa"/>
            <w:tcBorders>
              <w:top w:val="nil"/>
              <w:left w:val="nil"/>
              <w:bottom w:val="single" w:color="auto" w:sz="8" w:space="0"/>
              <w:right w:val="single" w:color="auto" w:sz="8" w:space="0"/>
            </w:tcBorders>
            <w:shd w:val="clear" w:color="auto" w:fill="D9E2F3" w:themeFill="accent5" w:themeFillTint="33"/>
            <w:tcMar>
              <w:top w:w="0" w:type="dxa"/>
              <w:left w:w="108" w:type="dxa"/>
              <w:bottom w:w="0" w:type="dxa"/>
              <w:right w:w="108" w:type="dxa"/>
            </w:tcMar>
            <w:vAlign w:val="center"/>
            <w:hideMark/>
          </w:tcPr>
          <w:p w:rsidRPr="009078A5" w:rsidR="00A323EE" w:rsidP="003520AB" w:rsidRDefault="00A323EE" w14:paraId="771B882F" w14:textId="38A4BDAD">
            <w:pPr>
              <w:spacing w:after="0" w:line="240" w:lineRule="auto"/>
              <w:jc w:val="center"/>
              <w:rPr>
                <w:rFonts w:eastAsia="Times New Roman" w:cs="Times New Roman"/>
                <w:color w:val="212121"/>
                <w:sz w:val="20"/>
                <w:szCs w:val="20"/>
                <w:lang w:val="lv-LV" w:eastAsia="lv-LV"/>
              </w:rPr>
            </w:pPr>
            <w:r w:rsidRPr="009078A5">
              <w:rPr>
                <w:rFonts w:eastAsia="Times New Roman" w:cs="Times New Roman"/>
                <w:color w:val="000000"/>
                <w:sz w:val="20"/>
                <w:szCs w:val="20"/>
                <w:lang w:val="lv-LV" w:eastAsia="lv-LV"/>
              </w:rPr>
              <w:t>Comirnaty</w:t>
            </w:r>
          </w:p>
          <w:p w:rsidRPr="009078A5" w:rsidR="00A323EE" w:rsidP="003520AB" w:rsidRDefault="00A323EE" w14:paraId="76445EBE" w14:textId="77777777">
            <w:pPr>
              <w:spacing w:after="0" w:line="240" w:lineRule="auto"/>
              <w:jc w:val="center"/>
              <w:rPr>
                <w:rFonts w:eastAsia="Times New Roman" w:cs="Times New Roman"/>
                <w:color w:val="212121"/>
                <w:sz w:val="20"/>
                <w:szCs w:val="20"/>
                <w:lang w:val="lv-LV" w:eastAsia="lv-LV"/>
              </w:rPr>
            </w:pPr>
            <w:r w:rsidRPr="009078A5">
              <w:rPr>
                <w:rFonts w:eastAsia="Times New Roman" w:cs="Times New Roman"/>
                <w:color w:val="000000"/>
                <w:sz w:val="20"/>
                <w:szCs w:val="20"/>
                <w:lang w:val="lv-LV" w:eastAsia="lv-LV"/>
              </w:rPr>
              <w:t>Spikevax</w:t>
            </w:r>
            <w:r w:rsidRPr="009078A5">
              <w:rPr>
                <w:rFonts w:eastAsia="Times New Roman" w:cs="Times New Roman"/>
                <w:color w:val="212121"/>
                <w:sz w:val="20"/>
                <w:szCs w:val="20"/>
                <w:lang w:val="lv-LV" w:eastAsia="lv-LV"/>
              </w:rPr>
              <w:t> </w:t>
            </w:r>
          </w:p>
        </w:tc>
        <w:tc>
          <w:tcPr>
            <w:tcW w:w="1166" w:type="dxa"/>
            <w:tcBorders>
              <w:top w:val="nil"/>
              <w:left w:val="nil"/>
              <w:bottom w:val="single" w:color="auto" w:sz="8" w:space="0"/>
              <w:right w:val="single" w:color="auto" w:sz="8" w:space="0"/>
            </w:tcBorders>
            <w:shd w:val="clear" w:color="auto" w:fill="D9E2F3" w:themeFill="accent5" w:themeFillTint="33"/>
            <w:tcMar>
              <w:top w:w="0" w:type="dxa"/>
              <w:left w:w="108" w:type="dxa"/>
              <w:bottom w:w="0" w:type="dxa"/>
              <w:right w:w="108" w:type="dxa"/>
            </w:tcMar>
            <w:vAlign w:val="center"/>
            <w:hideMark/>
          </w:tcPr>
          <w:p w:rsidRPr="009078A5" w:rsidR="00A323EE" w:rsidP="003520AB" w:rsidRDefault="00A323EE" w14:paraId="37F39FFA" w14:textId="77777777">
            <w:pPr>
              <w:spacing w:after="0" w:line="240" w:lineRule="auto"/>
              <w:jc w:val="center"/>
              <w:rPr>
                <w:rFonts w:eastAsia="Times New Roman" w:cs="Times New Roman"/>
                <w:color w:val="212121"/>
                <w:sz w:val="20"/>
                <w:szCs w:val="20"/>
                <w:lang w:val="lv-LV" w:eastAsia="lv-LV"/>
              </w:rPr>
            </w:pPr>
            <w:r w:rsidRPr="009078A5">
              <w:rPr>
                <w:rFonts w:eastAsia="Times New Roman" w:cs="Times New Roman"/>
                <w:color w:val="000000"/>
                <w:sz w:val="20"/>
                <w:szCs w:val="20"/>
                <w:lang w:val="lv-LV" w:eastAsia="lv-LV"/>
              </w:rPr>
              <w:t>Comirnaty</w:t>
            </w:r>
          </w:p>
          <w:p w:rsidRPr="009078A5" w:rsidR="00A323EE" w:rsidP="003520AB" w:rsidRDefault="00A323EE" w14:paraId="184D0487" w14:textId="77777777">
            <w:pPr>
              <w:spacing w:after="0" w:line="240" w:lineRule="auto"/>
              <w:jc w:val="center"/>
              <w:rPr>
                <w:rFonts w:eastAsia="Times New Roman" w:cs="Times New Roman"/>
                <w:color w:val="212121"/>
                <w:sz w:val="20"/>
                <w:szCs w:val="20"/>
                <w:lang w:val="lv-LV" w:eastAsia="lv-LV"/>
              </w:rPr>
            </w:pPr>
            <w:r w:rsidRPr="009078A5">
              <w:rPr>
                <w:rFonts w:eastAsia="Times New Roman" w:cs="Times New Roman"/>
                <w:color w:val="000000"/>
                <w:sz w:val="20"/>
                <w:szCs w:val="20"/>
                <w:lang w:val="lv-LV" w:eastAsia="lv-LV"/>
              </w:rPr>
              <w:t>Spikevax</w:t>
            </w:r>
          </w:p>
        </w:tc>
        <w:tc>
          <w:tcPr>
            <w:tcW w:w="1514" w:type="dxa"/>
            <w:tcBorders>
              <w:top w:val="nil"/>
              <w:left w:val="nil"/>
              <w:bottom w:val="single" w:color="auto" w:sz="8" w:space="0"/>
              <w:right w:val="single" w:color="auto" w:sz="8" w:space="0"/>
            </w:tcBorders>
            <w:shd w:val="clear" w:color="auto" w:fill="D9E2F3" w:themeFill="accent5" w:themeFillTint="33"/>
            <w:tcMar>
              <w:top w:w="0" w:type="dxa"/>
              <w:left w:w="108" w:type="dxa"/>
              <w:bottom w:w="0" w:type="dxa"/>
              <w:right w:w="108" w:type="dxa"/>
            </w:tcMar>
            <w:vAlign w:val="center"/>
            <w:hideMark/>
          </w:tcPr>
          <w:p w:rsidRPr="009078A5" w:rsidR="00A323EE" w:rsidP="003520AB" w:rsidRDefault="00A323EE" w14:paraId="5DB36630" w14:textId="77777777">
            <w:pPr>
              <w:spacing w:after="0" w:line="240" w:lineRule="auto"/>
              <w:jc w:val="center"/>
              <w:rPr>
                <w:rFonts w:eastAsia="Times New Roman" w:cs="Times New Roman"/>
                <w:color w:val="212121"/>
                <w:sz w:val="20"/>
                <w:szCs w:val="20"/>
                <w:lang w:val="lv-LV" w:eastAsia="lv-LV"/>
              </w:rPr>
            </w:pPr>
            <w:r w:rsidRPr="009078A5">
              <w:rPr>
                <w:rFonts w:eastAsia="Times New Roman" w:cs="Times New Roman"/>
                <w:color w:val="000000"/>
                <w:sz w:val="20"/>
                <w:szCs w:val="20"/>
                <w:lang w:val="lv-LV" w:eastAsia="lv-LV"/>
              </w:rPr>
              <w:t>Comirnaty, Spikevax, Vaxzevria, Nuvaxovid (Novavax)</w:t>
            </w:r>
            <w:r w:rsidRPr="009078A5">
              <w:rPr>
                <w:rFonts w:eastAsia="Times New Roman" w:cs="Times New Roman"/>
                <w:color w:val="212121"/>
                <w:sz w:val="20"/>
                <w:szCs w:val="20"/>
                <w:lang w:val="lv-LV" w:eastAsia="lv-LV"/>
              </w:rPr>
              <w:t> </w:t>
            </w:r>
          </w:p>
        </w:tc>
        <w:tc>
          <w:tcPr>
            <w:tcW w:w="1514" w:type="dxa"/>
            <w:tcBorders>
              <w:top w:val="nil"/>
              <w:left w:val="nil"/>
              <w:bottom w:val="single" w:color="auto" w:sz="8" w:space="0"/>
              <w:right w:val="single" w:color="auto" w:sz="8" w:space="0"/>
            </w:tcBorders>
            <w:shd w:val="clear" w:color="auto" w:fill="D9E2F3" w:themeFill="accent5" w:themeFillTint="33"/>
            <w:tcMar>
              <w:top w:w="0" w:type="dxa"/>
              <w:left w:w="108" w:type="dxa"/>
              <w:bottom w:w="0" w:type="dxa"/>
              <w:right w:w="108" w:type="dxa"/>
            </w:tcMar>
            <w:vAlign w:val="center"/>
            <w:hideMark/>
          </w:tcPr>
          <w:p w:rsidRPr="009078A5" w:rsidR="00A323EE" w:rsidP="003520AB" w:rsidRDefault="00A323EE" w14:paraId="466433A7" w14:textId="77777777">
            <w:pPr>
              <w:spacing w:after="0" w:line="240" w:lineRule="auto"/>
              <w:jc w:val="center"/>
              <w:rPr>
                <w:rFonts w:eastAsia="Times New Roman" w:cs="Times New Roman"/>
                <w:color w:val="212121"/>
                <w:sz w:val="20"/>
                <w:szCs w:val="20"/>
                <w:lang w:val="lv-LV" w:eastAsia="lv-LV"/>
              </w:rPr>
            </w:pPr>
            <w:proofErr w:type="spellStart"/>
            <w:r w:rsidRPr="009078A5">
              <w:rPr>
                <w:rFonts w:eastAsia="Times New Roman" w:cs="Times New Roman"/>
                <w:color w:val="000000"/>
                <w:sz w:val="20"/>
                <w:szCs w:val="20"/>
                <w:lang w:val="lv-LV" w:eastAsia="lv-LV"/>
              </w:rPr>
              <w:t>Jcovden</w:t>
            </w:r>
            <w:proofErr w:type="spellEnd"/>
            <w:r w:rsidRPr="009078A5">
              <w:rPr>
                <w:rFonts w:eastAsia="Times New Roman" w:cs="Times New Roman"/>
                <w:color w:val="212121"/>
                <w:sz w:val="20"/>
                <w:szCs w:val="20"/>
                <w:lang w:val="lv-LV" w:eastAsia="lv-LV"/>
              </w:rPr>
              <w:t> </w:t>
            </w:r>
          </w:p>
        </w:tc>
        <w:tc>
          <w:tcPr>
            <w:tcW w:w="1784" w:type="dxa"/>
            <w:tcBorders>
              <w:top w:val="nil"/>
              <w:left w:val="nil"/>
              <w:bottom w:val="single" w:color="auto" w:sz="8" w:space="0"/>
              <w:right w:val="single" w:color="auto" w:sz="8" w:space="0"/>
            </w:tcBorders>
            <w:shd w:val="clear" w:color="auto" w:fill="D9E2F3" w:themeFill="accent5" w:themeFillTint="33"/>
            <w:tcMar>
              <w:top w:w="0" w:type="dxa"/>
              <w:left w:w="108" w:type="dxa"/>
              <w:bottom w:w="0" w:type="dxa"/>
              <w:right w:w="108" w:type="dxa"/>
            </w:tcMar>
            <w:vAlign w:val="center"/>
            <w:hideMark/>
          </w:tcPr>
          <w:p w:rsidRPr="009078A5" w:rsidR="00A323EE" w:rsidP="003520AB" w:rsidRDefault="00A323EE" w14:paraId="0D1E5CF2" w14:textId="77777777">
            <w:pPr>
              <w:spacing w:after="0" w:line="240" w:lineRule="auto"/>
              <w:jc w:val="center"/>
              <w:rPr>
                <w:rFonts w:eastAsia="Times New Roman" w:cs="Times New Roman"/>
                <w:color w:val="212121"/>
                <w:sz w:val="20"/>
                <w:szCs w:val="20"/>
                <w:lang w:val="lv-LV" w:eastAsia="lv-LV"/>
              </w:rPr>
            </w:pPr>
            <w:r w:rsidRPr="009078A5">
              <w:rPr>
                <w:rFonts w:eastAsia="Times New Roman" w:cs="Times New Roman"/>
                <w:color w:val="000000"/>
                <w:sz w:val="20"/>
                <w:szCs w:val="20"/>
                <w:lang w:val="lv-LV" w:eastAsia="lv-LV"/>
              </w:rPr>
              <w:t>Comirnaty, Spikevax, Vaxzevria, Nuvaxovid (Novavax)</w:t>
            </w:r>
            <w:r w:rsidRPr="009078A5">
              <w:rPr>
                <w:rFonts w:eastAsia="Times New Roman" w:cs="Times New Roman"/>
                <w:color w:val="212121"/>
                <w:sz w:val="20"/>
                <w:szCs w:val="20"/>
                <w:lang w:val="lv-LV" w:eastAsia="lv-LV"/>
              </w:rPr>
              <w:t> </w:t>
            </w:r>
          </w:p>
        </w:tc>
        <w:tc>
          <w:tcPr>
            <w:tcW w:w="1784" w:type="dxa"/>
            <w:tcBorders>
              <w:top w:val="nil"/>
              <w:left w:val="nil"/>
              <w:bottom w:val="single" w:color="auto" w:sz="8" w:space="0"/>
              <w:right w:val="single" w:color="auto" w:sz="8" w:space="0"/>
            </w:tcBorders>
            <w:shd w:val="clear" w:color="auto" w:fill="D9E2F3" w:themeFill="accent5" w:themeFillTint="33"/>
            <w:tcMar>
              <w:top w:w="0" w:type="dxa"/>
              <w:left w:w="108" w:type="dxa"/>
              <w:bottom w:w="0" w:type="dxa"/>
              <w:right w:w="108" w:type="dxa"/>
            </w:tcMar>
            <w:vAlign w:val="center"/>
            <w:hideMark/>
          </w:tcPr>
          <w:p w:rsidRPr="009078A5" w:rsidR="00A323EE" w:rsidP="003520AB" w:rsidRDefault="00A323EE" w14:paraId="60E06A22" w14:textId="77777777">
            <w:pPr>
              <w:spacing w:after="0" w:line="240" w:lineRule="auto"/>
              <w:jc w:val="center"/>
              <w:rPr>
                <w:rFonts w:eastAsia="Times New Roman" w:cs="Times New Roman"/>
                <w:color w:val="212121"/>
                <w:sz w:val="20"/>
                <w:szCs w:val="20"/>
                <w:lang w:val="lv-LV" w:eastAsia="lv-LV"/>
              </w:rPr>
            </w:pPr>
            <w:proofErr w:type="spellStart"/>
            <w:r w:rsidRPr="009078A5">
              <w:rPr>
                <w:rFonts w:eastAsia="Times New Roman" w:cs="Times New Roman"/>
                <w:color w:val="000000"/>
                <w:sz w:val="20"/>
                <w:szCs w:val="20"/>
                <w:lang w:val="lv-LV" w:eastAsia="lv-LV"/>
              </w:rPr>
              <w:t>Jcovden</w:t>
            </w:r>
            <w:proofErr w:type="spellEnd"/>
            <w:r w:rsidRPr="009078A5">
              <w:rPr>
                <w:rFonts w:eastAsia="Times New Roman" w:cs="Times New Roman"/>
                <w:color w:val="212121"/>
                <w:sz w:val="20"/>
                <w:szCs w:val="20"/>
                <w:lang w:val="lv-LV" w:eastAsia="lv-LV"/>
              </w:rPr>
              <w:t> </w:t>
            </w:r>
          </w:p>
        </w:tc>
      </w:tr>
      <w:tr w:rsidRPr="009078A5" w:rsidR="009078A5" w:rsidTr="3C3C0E03" w14:paraId="7710A51A" w14:textId="77777777">
        <w:tc>
          <w:tcPr>
            <w:tcW w:w="1494" w:type="dxa"/>
            <w:tcBorders>
              <w:top w:val="nil"/>
              <w:left w:val="single" w:color="auto" w:sz="8" w:space="0"/>
              <w:bottom w:val="single" w:color="auto" w:sz="8" w:space="0"/>
              <w:right w:val="single" w:color="auto" w:sz="8" w:space="0"/>
            </w:tcBorders>
            <w:shd w:val="clear" w:color="auto" w:fill="FFFFFF" w:themeFill="background1"/>
            <w:tcMar>
              <w:top w:w="0" w:type="dxa"/>
              <w:left w:w="108" w:type="dxa"/>
              <w:bottom w:w="0" w:type="dxa"/>
              <w:right w:w="108" w:type="dxa"/>
            </w:tcMar>
            <w:vAlign w:val="center"/>
            <w:hideMark/>
          </w:tcPr>
          <w:p w:rsidRPr="009078A5" w:rsidR="00A323EE" w:rsidP="003520AB" w:rsidRDefault="00A323EE" w14:paraId="6FC0A48C" w14:textId="77777777">
            <w:pPr>
              <w:spacing w:after="0" w:line="240" w:lineRule="auto"/>
              <w:jc w:val="center"/>
              <w:rPr>
                <w:rFonts w:eastAsia="Times New Roman" w:cs="Times New Roman"/>
                <w:color w:val="212121"/>
                <w:sz w:val="20"/>
                <w:szCs w:val="20"/>
                <w:lang w:val="lv-LV" w:eastAsia="lv-LV"/>
              </w:rPr>
            </w:pPr>
            <w:r w:rsidRPr="009078A5">
              <w:rPr>
                <w:rFonts w:eastAsia="Times New Roman" w:cs="Times New Roman"/>
                <w:b/>
                <w:bCs/>
                <w:color w:val="000000"/>
                <w:sz w:val="20"/>
                <w:szCs w:val="20"/>
                <w:lang w:val="lv-LV" w:eastAsia="lv-LV"/>
              </w:rPr>
              <w:t>Primārā vakcinācija* </w:t>
            </w:r>
          </w:p>
        </w:tc>
        <w:tc>
          <w:tcPr>
            <w:tcW w:w="1190"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vAlign w:val="center"/>
            <w:hideMark/>
          </w:tcPr>
          <w:p w:rsidRPr="009078A5" w:rsidR="00A323EE" w:rsidP="003520AB" w:rsidRDefault="00A323EE" w14:paraId="4C757ECD" w14:textId="77777777">
            <w:pPr>
              <w:spacing w:after="0" w:line="240" w:lineRule="auto"/>
              <w:jc w:val="center"/>
              <w:rPr>
                <w:rFonts w:eastAsia="Times New Roman" w:cs="Times New Roman"/>
                <w:color w:val="212121"/>
                <w:sz w:val="20"/>
                <w:szCs w:val="20"/>
                <w:lang w:val="lv-LV" w:eastAsia="lv-LV"/>
              </w:rPr>
            </w:pPr>
            <w:r w:rsidRPr="009078A5">
              <w:rPr>
                <w:rFonts w:eastAsia="Times New Roman" w:cs="Times New Roman"/>
                <w:b/>
                <w:bCs/>
                <w:color w:val="000000"/>
                <w:sz w:val="20"/>
                <w:szCs w:val="20"/>
                <w:lang w:val="lv-LV" w:eastAsia="lv-LV"/>
              </w:rPr>
              <w:t>2 devas  </w:t>
            </w:r>
          </w:p>
        </w:tc>
        <w:tc>
          <w:tcPr>
            <w:tcW w:w="1166"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vAlign w:val="center"/>
            <w:hideMark/>
          </w:tcPr>
          <w:p w:rsidRPr="009078A5" w:rsidR="00A323EE" w:rsidP="003520AB" w:rsidRDefault="00A323EE" w14:paraId="528E66B2" w14:textId="77777777">
            <w:pPr>
              <w:spacing w:after="0" w:line="240" w:lineRule="auto"/>
              <w:jc w:val="center"/>
              <w:rPr>
                <w:rFonts w:eastAsia="Times New Roman" w:cs="Times New Roman"/>
                <w:color w:val="212121"/>
                <w:sz w:val="20"/>
                <w:szCs w:val="20"/>
                <w:lang w:val="lv-LV" w:eastAsia="lv-LV"/>
              </w:rPr>
            </w:pPr>
            <w:r w:rsidRPr="009078A5">
              <w:rPr>
                <w:rFonts w:eastAsia="Times New Roman" w:cs="Times New Roman"/>
                <w:b/>
                <w:bCs/>
                <w:color w:val="000000"/>
                <w:sz w:val="20"/>
                <w:szCs w:val="20"/>
                <w:lang w:val="lv-LV" w:eastAsia="lv-LV"/>
              </w:rPr>
              <w:t>3 devas  </w:t>
            </w:r>
          </w:p>
        </w:tc>
        <w:tc>
          <w:tcPr>
            <w:tcW w:w="1514"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vAlign w:val="center"/>
            <w:hideMark/>
          </w:tcPr>
          <w:p w:rsidRPr="009078A5" w:rsidR="00A323EE" w:rsidP="003520AB" w:rsidRDefault="00A323EE" w14:paraId="3C06ADE8" w14:textId="77777777">
            <w:pPr>
              <w:spacing w:after="0" w:line="240" w:lineRule="auto"/>
              <w:jc w:val="center"/>
              <w:rPr>
                <w:rFonts w:eastAsia="Times New Roman" w:cs="Times New Roman"/>
                <w:color w:val="212121"/>
                <w:sz w:val="20"/>
                <w:szCs w:val="20"/>
                <w:lang w:val="lv-LV" w:eastAsia="lv-LV"/>
              </w:rPr>
            </w:pPr>
            <w:r w:rsidRPr="009078A5">
              <w:rPr>
                <w:rFonts w:eastAsia="Times New Roman" w:cs="Times New Roman"/>
                <w:b/>
                <w:bCs/>
                <w:color w:val="000000"/>
                <w:sz w:val="20"/>
                <w:szCs w:val="20"/>
                <w:lang w:val="lv-LV" w:eastAsia="lv-LV"/>
              </w:rPr>
              <w:t>3 devas  </w:t>
            </w:r>
          </w:p>
        </w:tc>
        <w:tc>
          <w:tcPr>
            <w:tcW w:w="1514"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vAlign w:val="center"/>
            <w:hideMark/>
          </w:tcPr>
          <w:p w:rsidRPr="009078A5" w:rsidR="00A323EE" w:rsidP="003520AB" w:rsidRDefault="00A323EE" w14:paraId="674A5EB1" w14:textId="77777777">
            <w:pPr>
              <w:spacing w:after="0" w:line="240" w:lineRule="auto"/>
              <w:jc w:val="center"/>
              <w:rPr>
                <w:rFonts w:eastAsia="Times New Roman" w:cs="Times New Roman"/>
                <w:color w:val="212121"/>
                <w:sz w:val="20"/>
                <w:szCs w:val="20"/>
                <w:lang w:val="lv-LV" w:eastAsia="lv-LV"/>
              </w:rPr>
            </w:pPr>
            <w:r w:rsidRPr="009078A5">
              <w:rPr>
                <w:rFonts w:eastAsia="Times New Roman" w:cs="Times New Roman"/>
                <w:b/>
                <w:bCs/>
                <w:color w:val="212121"/>
                <w:sz w:val="20"/>
                <w:szCs w:val="20"/>
                <w:lang w:val="lv-LV" w:eastAsia="lv-LV"/>
              </w:rPr>
              <w:t>2 devas </w:t>
            </w:r>
          </w:p>
        </w:tc>
        <w:tc>
          <w:tcPr>
            <w:tcW w:w="1784"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vAlign w:val="center"/>
            <w:hideMark/>
          </w:tcPr>
          <w:p w:rsidRPr="009078A5" w:rsidR="00A323EE" w:rsidP="003520AB" w:rsidRDefault="00A323EE" w14:paraId="2B1F9C18" w14:textId="77777777">
            <w:pPr>
              <w:spacing w:after="0" w:line="240" w:lineRule="auto"/>
              <w:jc w:val="center"/>
              <w:rPr>
                <w:rFonts w:eastAsia="Times New Roman" w:cs="Times New Roman"/>
                <w:color w:val="212121"/>
                <w:sz w:val="20"/>
                <w:szCs w:val="20"/>
                <w:lang w:val="lv-LV" w:eastAsia="lv-LV"/>
              </w:rPr>
            </w:pPr>
            <w:r w:rsidRPr="009078A5">
              <w:rPr>
                <w:rFonts w:eastAsia="Times New Roman" w:cs="Times New Roman"/>
                <w:b/>
                <w:bCs/>
                <w:color w:val="000000"/>
                <w:sz w:val="20"/>
                <w:szCs w:val="20"/>
                <w:lang w:val="lv-LV" w:eastAsia="lv-LV"/>
              </w:rPr>
              <w:t>3 devas </w:t>
            </w:r>
          </w:p>
        </w:tc>
        <w:tc>
          <w:tcPr>
            <w:tcW w:w="1784"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vAlign w:val="center"/>
            <w:hideMark/>
          </w:tcPr>
          <w:p w:rsidRPr="009078A5" w:rsidR="00A323EE" w:rsidP="003520AB" w:rsidRDefault="7FCB46C9" w14:paraId="76B41EDB" w14:textId="016A5A90">
            <w:pPr>
              <w:spacing w:after="0" w:line="240" w:lineRule="auto"/>
              <w:jc w:val="center"/>
              <w:rPr>
                <w:rFonts w:eastAsia="Times New Roman" w:cs="Times New Roman"/>
                <w:color w:val="212121"/>
                <w:sz w:val="20"/>
                <w:szCs w:val="20"/>
                <w:lang w:val="lv-LV" w:eastAsia="lv-LV"/>
              </w:rPr>
            </w:pPr>
            <w:r w:rsidRPr="3C3C0E03">
              <w:rPr>
                <w:rFonts w:eastAsia="Times New Roman" w:cs="Times New Roman"/>
                <w:b/>
                <w:bCs/>
                <w:color w:val="212121"/>
                <w:sz w:val="20"/>
                <w:szCs w:val="20"/>
                <w:lang w:val="lv-LV" w:eastAsia="lv-LV"/>
              </w:rPr>
              <w:t>2 devas </w:t>
            </w:r>
          </w:p>
        </w:tc>
      </w:tr>
      <w:tr w:rsidRPr="009078A5" w:rsidR="009078A5" w:rsidTr="3C3C0E03" w14:paraId="4C8AC49B" w14:textId="77777777">
        <w:tc>
          <w:tcPr>
            <w:tcW w:w="1494" w:type="dxa"/>
            <w:tcBorders>
              <w:top w:val="nil"/>
              <w:left w:val="single" w:color="auto" w:sz="8" w:space="0"/>
              <w:bottom w:val="single" w:color="auto" w:sz="8" w:space="0"/>
              <w:right w:val="single" w:color="auto" w:sz="8" w:space="0"/>
            </w:tcBorders>
            <w:shd w:val="clear" w:color="auto" w:fill="FFFFFF" w:themeFill="background1"/>
            <w:tcMar>
              <w:top w:w="0" w:type="dxa"/>
              <w:left w:w="108" w:type="dxa"/>
              <w:bottom w:w="0" w:type="dxa"/>
              <w:right w:w="108" w:type="dxa"/>
            </w:tcMar>
            <w:vAlign w:val="center"/>
            <w:hideMark/>
          </w:tcPr>
          <w:p w:rsidRPr="009078A5" w:rsidR="00A323EE" w:rsidP="003520AB" w:rsidRDefault="00A323EE" w14:paraId="549AC5DD" w14:textId="77777777">
            <w:pPr>
              <w:spacing w:after="0" w:line="240" w:lineRule="auto"/>
              <w:rPr>
                <w:rFonts w:eastAsia="Times New Roman" w:cs="Times New Roman"/>
                <w:color w:val="212121"/>
                <w:sz w:val="20"/>
                <w:szCs w:val="20"/>
                <w:lang w:val="lv-LV" w:eastAsia="lv-LV"/>
              </w:rPr>
            </w:pPr>
            <w:r w:rsidRPr="009078A5">
              <w:rPr>
                <w:rFonts w:eastAsia="Times New Roman" w:cs="Times New Roman"/>
                <w:color w:val="212121"/>
                <w:sz w:val="20"/>
                <w:szCs w:val="20"/>
                <w:lang w:val="lv-LV" w:eastAsia="lv-LV"/>
              </w:rPr>
              <w:t>Ieteicamais intervāls līdz 1.balstvakcinācijai </w:t>
            </w:r>
          </w:p>
        </w:tc>
        <w:tc>
          <w:tcPr>
            <w:tcW w:w="1190"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vAlign w:val="center"/>
            <w:hideMark/>
          </w:tcPr>
          <w:p w:rsidRPr="009078A5" w:rsidR="00A323EE" w:rsidP="003520AB" w:rsidRDefault="00A323EE" w14:paraId="50A58D05" w14:textId="77777777">
            <w:pPr>
              <w:spacing w:after="0" w:line="240" w:lineRule="auto"/>
              <w:rPr>
                <w:rFonts w:eastAsia="Times New Roman" w:cs="Times New Roman"/>
                <w:color w:val="212121"/>
                <w:sz w:val="20"/>
                <w:szCs w:val="20"/>
                <w:highlight w:val="yellow"/>
                <w:lang w:val="lv-LV" w:eastAsia="lv-LV"/>
              </w:rPr>
            </w:pPr>
            <w:r w:rsidRPr="009078A5">
              <w:rPr>
                <w:rFonts w:eastAsia="Times New Roman" w:cs="Times New Roman"/>
                <w:color w:val="212121"/>
                <w:sz w:val="20"/>
                <w:szCs w:val="20"/>
                <w:lang w:val="lv-LV" w:eastAsia="lv-LV"/>
              </w:rPr>
              <w:t>ne mazāk kā 6 mēneši, pēc 2.devas tikai nopietni imūnsupresētiem bērniem </w:t>
            </w:r>
          </w:p>
        </w:tc>
        <w:tc>
          <w:tcPr>
            <w:tcW w:w="1166"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vAlign w:val="center"/>
            <w:hideMark/>
          </w:tcPr>
          <w:p w:rsidRPr="009078A5" w:rsidR="00A323EE" w:rsidP="003520AB" w:rsidRDefault="7FCB46C9" w14:paraId="7A1FDB92" w14:textId="60E455B8">
            <w:pPr>
              <w:spacing w:after="0" w:line="240" w:lineRule="auto"/>
              <w:rPr>
                <w:rFonts w:eastAsia="Times New Roman" w:cs="Times New Roman"/>
                <w:color w:val="212121"/>
                <w:sz w:val="20"/>
                <w:szCs w:val="20"/>
                <w:lang w:val="lv-LV" w:eastAsia="lv-LV"/>
              </w:rPr>
            </w:pPr>
            <w:r w:rsidRPr="3C3C0E03">
              <w:rPr>
                <w:rFonts w:eastAsia="Times New Roman" w:cs="Times New Roman"/>
                <w:color w:val="212121"/>
                <w:sz w:val="20"/>
                <w:szCs w:val="20"/>
                <w:lang w:val="lv-LV" w:eastAsia="lv-LV"/>
              </w:rPr>
              <w:t>Sākot ar 3 mēnešiem (90 dienām)  pēc 3. devas </w:t>
            </w:r>
          </w:p>
        </w:tc>
        <w:tc>
          <w:tcPr>
            <w:tcW w:w="1514"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vAlign w:val="center"/>
            <w:hideMark/>
          </w:tcPr>
          <w:p w:rsidRPr="009078A5" w:rsidR="00A323EE" w:rsidP="003520AB" w:rsidRDefault="00A323EE" w14:paraId="33375950" w14:textId="77777777">
            <w:pPr>
              <w:spacing w:after="0" w:line="240" w:lineRule="auto"/>
              <w:rPr>
                <w:rFonts w:eastAsia="Times New Roman" w:cs="Times New Roman"/>
                <w:color w:val="212121"/>
                <w:sz w:val="20"/>
                <w:szCs w:val="20"/>
                <w:lang w:val="lv-LV" w:eastAsia="lv-LV"/>
              </w:rPr>
            </w:pPr>
            <w:r w:rsidRPr="009078A5">
              <w:rPr>
                <w:rFonts w:eastAsia="Times New Roman" w:cs="Times New Roman"/>
                <w:color w:val="212121"/>
                <w:sz w:val="20"/>
                <w:szCs w:val="20"/>
                <w:lang w:val="lv-LV" w:eastAsia="lv-LV"/>
              </w:rPr>
              <w:t>3-6 mēneši (90 dienas) pēc 3. devas  </w:t>
            </w:r>
          </w:p>
        </w:tc>
        <w:tc>
          <w:tcPr>
            <w:tcW w:w="1514"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vAlign w:val="center"/>
            <w:hideMark/>
          </w:tcPr>
          <w:p w:rsidRPr="009078A5" w:rsidR="00A323EE" w:rsidP="003520AB" w:rsidRDefault="00A323EE" w14:paraId="6D6A33D7" w14:textId="77777777">
            <w:pPr>
              <w:spacing w:after="0" w:line="240" w:lineRule="auto"/>
              <w:rPr>
                <w:rFonts w:eastAsia="Times New Roman" w:cs="Times New Roman"/>
                <w:color w:val="212121"/>
                <w:sz w:val="20"/>
                <w:szCs w:val="20"/>
                <w:lang w:val="lv-LV" w:eastAsia="lv-LV"/>
              </w:rPr>
            </w:pPr>
            <w:r w:rsidRPr="009078A5">
              <w:rPr>
                <w:rFonts w:eastAsia="Times New Roman" w:cs="Times New Roman"/>
                <w:color w:val="212121"/>
                <w:sz w:val="20"/>
                <w:szCs w:val="20"/>
                <w:lang w:val="lv-LV" w:eastAsia="lv-LV"/>
              </w:rPr>
              <w:t>3-6 mēneši (90 dienas) pēc 2. devas </w:t>
            </w:r>
          </w:p>
        </w:tc>
        <w:tc>
          <w:tcPr>
            <w:tcW w:w="1784"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vAlign w:val="center"/>
            <w:hideMark/>
          </w:tcPr>
          <w:p w:rsidRPr="009078A5" w:rsidR="00A323EE" w:rsidP="003520AB" w:rsidRDefault="7FCB46C9" w14:paraId="1E53C0E2" w14:textId="0A13DE3C">
            <w:pPr>
              <w:spacing w:after="0" w:line="240" w:lineRule="auto"/>
              <w:rPr>
                <w:rFonts w:eastAsia="Times New Roman" w:cs="Times New Roman"/>
                <w:color w:val="212121"/>
                <w:sz w:val="20"/>
                <w:szCs w:val="20"/>
                <w:lang w:val="lv-LV" w:eastAsia="lv-LV"/>
              </w:rPr>
            </w:pPr>
            <w:r w:rsidRPr="3C3C0E03">
              <w:rPr>
                <w:rFonts w:eastAsia="Times New Roman" w:cs="Times New Roman"/>
                <w:color w:val="212121"/>
                <w:sz w:val="20"/>
                <w:szCs w:val="20"/>
                <w:lang w:val="lv-LV" w:eastAsia="lv-LV"/>
              </w:rPr>
              <w:t>Sākot ar 3 mēnešiem pēc 2. devas </w:t>
            </w:r>
          </w:p>
        </w:tc>
        <w:tc>
          <w:tcPr>
            <w:tcW w:w="1784"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vAlign w:val="center"/>
            <w:hideMark/>
          </w:tcPr>
          <w:p w:rsidRPr="009078A5" w:rsidR="00A323EE" w:rsidP="003520AB" w:rsidRDefault="00A323EE" w14:paraId="0E1B68A9" w14:textId="77777777">
            <w:pPr>
              <w:spacing w:after="0" w:line="240" w:lineRule="auto"/>
              <w:rPr>
                <w:rFonts w:eastAsia="Times New Roman" w:cs="Times New Roman"/>
                <w:color w:val="212121"/>
                <w:sz w:val="20"/>
                <w:szCs w:val="20"/>
                <w:lang w:val="lv-LV" w:eastAsia="lv-LV"/>
              </w:rPr>
            </w:pPr>
            <w:r w:rsidRPr="009078A5">
              <w:rPr>
                <w:rFonts w:eastAsia="Times New Roman" w:cs="Times New Roman"/>
                <w:color w:val="212121"/>
                <w:sz w:val="20"/>
                <w:szCs w:val="20"/>
                <w:lang w:val="lv-LV" w:eastAsia="lv-LV"/>
              </w:rPr>
              <w:t>3 mēneši (90 dienas) pēc 2. devas </w:t>
            </w:r>
          </w:p>
        </w:tc>
      </w:tr>
      <w:tr w:rsidRPr="009078A5" w:rsidR="009078A5" w:rsidTr="3C3C0E03" w14:paraId="08E1A2EE" w14:textId="77777777">
        <w:tc>
          <w:tcPr>
            <w:tcW w:w="1494" w:type="dxa"/>
            <w:tcBorders>
              <w:top w:val="nil"/>
              <w:left w:val="single" w:color="auto" w:sz="8" w:space="0"/>
              <w:bottom w:val="single" w:color="auto" w:sz="8" w:space="0"/>
              <w:right w:val="single" w:color="auto" w:sz="8" w:space="0"/>
            </w:tcBorders>
            <w:shd w:val="clear" w:color="auto" w:fill="FFFFFF" w:themeFill="background1"/>
            <w:tcMar>
              <w:top w:w="0" w:type="dxa"/>
              <w:left w:w="108" w:type="dxa"/>
              <w:bottom w:w="0" w:type="dxa"/>
              <w:right w:w="108" w:type="dxa"/>
            </w:tcMar>
            <w:vAlign w:val="center"/>
            <w:hideMark/>
          </w:tcPr>
          <w:p w:rsidRPr="009078A5" w:rsidR="00A323EE" w:rsidP="003520AB" w:rsidRDefault="00A323EE" w14:paraId="02A54468" w14:textId="77777777">
            <w:pPr>
              <w:spacing w:after="0" w:line="240" w:lineRule="auto"/>
              <w:jc w:val="center"/>
              <w:rPr>
                <w:rFonts w:eastAsia="Times New Roman" w:cs="Times New Roman"/>
                <w:color w:val="212121"/>
                <w:sz w:val="20"/>
                <w:szCs w:val="20"/>
                <w:lang w:val="lv-LV" w:eastAsia="lv-LV"/>
              </w:rPr>
            </w:pPr>
            <w:r w:rsidRPr="009078A5">
              <w:rPr>
                <w:rFonts w:eastAsia="Times New Roman" w:cs="Times New Roman"/>
                <w:b/>
                <w:bCs/>
                <w:color w:val="000000"/>
                <w:sz w:val="20"/>
                <w:szCs w:val="20"/>
                <w:shd w:val="clear" w:color="auto" w:fill="FFFFFF"/>
                <w:lang w:val="lv-LV" w:eastAsia="lv-LV"/>
              </w:rPr>
              <w:t>1. balstvakcinācija</w:t>
            </w:r>
            <w:r w:rsidRPr="009078A5">
              <w:rPr>
                <w:rFonts w:eastAsia="Times New Roman" w:cs="Times New Roman"/>
                <w:b/>
                <w:bCs/>
                <w:color w:val="000000"/>
                <w:sz w:val="20"/>
                <w:szCs w:val="20"/>
                <w:lang w:val="lv-LV" w:eastAsia="lv-LV"/>
              </w:rPr>
              <w:t> </w:t>
            </w:r>
          </w:p>
        </w:tc>
        <w:tc>
          <w:tcPr>
            <w:tcW w:w="1190"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vAlign w:val="center"/>
            <w:hideMark/>
          </w:tcPr>
          <w:p w:rsidRPr="009078A5" w:rsidR="00A323EE" w:rsidP="003520AB" w:rsidRDefault="00A323EE" w14:paraId="193DF1F2" w14:textId="77777777">
            <w:pPr>
              <w:spacing w:after="0" w:line="240" w:lineRule="auto"/>
              <w:jc w:val="center"/>
              <w:rPr>
                <w:rFonts w:eastAsia="Times New Roman" w:cs="Times New Roman"/>
                <w:color w:val="212121"/>
                <w:sz w:val="20"/>
                <w:szCs w:val="20"/>
                <w:lang w:val="lv-LV" w:eastAsia="lv-LV"/>
              </w:rPr>
            </w:pPr>
            <w:r w:rsidRPr="009078A5">
              <w:rPr>
                <w:rFonts w:eastAsia="Times New Roman" w:cs="Times New Roman"/>
                <w:b/>
                <w:bCs/>
                <w:color w:val="212121"/>
                <w:sz w:val="20"/>
                <w:szCs w:val="20"/>
                <w:lang w:val="lv-LV" w:eastAsia="lv-LV"/>
              </w:rPr>
              <w:t>1 deva</w:t>
            </w:r>
            <w:r w:rsidRPr="009078A5">
              <w:rPr>
                <w:rFonts w:eastAsia="Times New Roman" w:cs="Times New Roman"/>
                <w:b/>
                <w:bCs/>
                <w:color w:val="000000"/>
                <w:sz w:val="20"/>
                <w:szCs w:val="20"/>
                <w:shd w:val="clear" w:color="auto" w:fill="FFFFFF"/>
                <w:lang w:val="lv-LV" w:eastAsia="lv-LV"/>
              </w:rPr>
              <w:t> </w:t>
            </w:r>
          </w:p>
        </w:tc>
        <w:tc>
          <w:tcPr>
            <w:tcW w:w="1166"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vAlign w:val="center"/>
            <w:hideMark/>
          </w:tcPr>
          <w:p w:rsidRPr="009078A5" w:rsidR="00A323EE" w:rsidP="003520AB" w:rsidRDefault="00A323EE" w14:paraId="7877922D" w14:textId="77777777">
            <w:pPr>
              <w:spacing w:after="0" w:line="240" w:lineRule="auto"/>
              <w:jc w:val="center"/>
              <w:rPr>
                <w:rFonts w:eastAsia="Times New Roman" w:cs="Times New Roman"/>
                <w:color w:val="212121"/>
                <w:sz w:val="20"/>
                <w:szCs w:val="20"/>
                <w:lang w:val="lv-LV" w:eastAsia="lv-LV"/>
              </w:rPr>
            </w:pPr>
            <w:r w:rsidRPr="009078A5">
              <w:rPr>
                <w:rFonts w:eastAsia="Times New Roman" w:cs="Times New Roman"/>
                <w:b/>
                <w:bCs/>
                <w:color w:val="212121"/>
                <w:sz w:val="20"/>
                <w:szCs w:val="20"/>
                <w:lang w:val="lv-LV" w:eastAsia="lv-LV"/>
              </w:rPr>
              <w:t>1 deva</w:t>
            </w:r>
            <w:r w:rsidRPr="009078A5">
              <w:rPr>
                <w:rFonts w:eastAsia="Times New Roman" w:cs="Times New Roman"/>
                <w:b/>
                <w:bCs/>
                <w:color w:val="000000"/>
                <w:sz w:val="20"/>
                <w:szCs w:val="20"/>
                <w:shd w:val="clear" w:color="auto" w:fill="FFFFFF"/>
                <w:lang w:val="lv-LV" w:eastAsia="lv-LV"/>
              </w:rPr>
              <w:t> </w:t>
            </w:r>
          </w:p>
        </w:tc>
        <w:tc>
          <w:tcPr>
            <w:tcW w:w="1514"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vAlign w:val="center"/>
            <w:hideMark/>
          </w:tcPr>
          <w:p w:rsidRPr="009078A5" w:rsidR="00A323EE" w:rsidP="003520AB" w:rsidRDefault="00A323EE" w14:paraId="1E2FC136" w14:textId="77777777">
            <w:pPr>
              <w:spacing w:after="0" w:line="240" w:lineRule="auto"/>
              <w:jc w:val="center"/>
              <w:rPr>
                <w:rFonts w:eastAsia="Times New Roman" w:cs="Times New Roman"/>
                <w:color w:val="212121"/>
                <w:sz w:val="20"/>
                <w:szCs w:val="20"/>
                <w:lang w:val="lv-LV" w:eastAsia="lv-LV"/>
              </w:rPr>
            </w:pPr>
            <w:r w:rsidRPr="009078A5">
              <w:rPr>
                <w:rFonts w:eastAsia="Times New Roman" w:cs="Times New Roman"/>
                <w:b/>
                <w:bCs/>
                <w:color w:val="212121"/>
                <w:sz w:val="20"/>
                <w:szCs w:val="20"/>
                <w:lang w:val="lv-LV" w:eastAsia="lv-LV"/>
              </w:rPr>
              <w:t>1 deva </w:t>
            </w:r>
          </w:p>
        </w:tc>
        <w:tc>
          <w:tcPr>
            <w:tcW w:w="1514"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vAlign w:val="center"/>
            <w:hideMark/>
          </w:tcPr>
          <w:p w:rsidRPr="009078A5" w:rsidR="00A323EE" w:rsidP="003520AB" w:rsidRDefault="00A323EE" w14:paraId="2913E7A5" w14:textId="77777777">
            <w:pPr>
              <w:spacing w:after="0" w:line="240" w:lineRule="auto"/>
              <w:jc w:val="center"/>
              <w:rPr>
                <w:rFonts w:eastAsia="Times New Roman" w:cs="Times New Roman"/>
                <w:color w:val="212121"/>
                <w:sz w:val="20"/>
                <w:szCs w:val="20"/>
                <w:lang w:val="lv-LV" w:eastAsia="lv-LV"/>
              </w:rPr>
            </w:pPr>
            <w:r w:rsidRPr="009078A5">
              <w:rPr>
                <w:rFonts w:eastAsia="Times New Roman" w:cs="Times New Roman"/>
                <w:b/>
                <w:bCs/>
                <w:color w:val="212121"/>
                <w:sz w:val="20"/>
                <w:szCs w:val="20"/>
                <w:lang w:val="lv-LV" w:eastAsia="lv-LV"/>
              </w:rPr>
              <w:t>1 deva </w:t>
            </w:r>
          </w:p>
        </w:tc>
        <w:tc>
          <w:tcPr>
            <w:tcW w:w="1784"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vAlign w:val="center"/>
            <w:hideMark/>
          </w:tcPr>
          <w:p w:rsidRPr="009078A5" w:rsidR="00A323EE" w:rsidP="003520AB" w:rsidRDefault="00A323EE" w14:paraId="7BAA732A" w14:textId="77777777">
            <w:pPr>
              <w:spacing w:after="0" w:line="240" w:lineRule="auto"/>
              <w:jc w:val="center"/>
              <w:rPr>
                <w:rFonts w:eastAsia="Times New Roman" w:cs="Times New Roman"/>
                <w:color w:val="212121"/>
                <w:sz w:val="20"/>
                <w:szCs w:val="20"/>
                <w:lang w:val="lv-LV" w:eastAsia="lv-LV"/>
              </w:rPr>
            </w:pPr>
            <w:r w:rsidRPr="009078A5">
              <w:rPr>
                <w:rFonts w:eastAsia="Times New Roman" w:cs="Times New Roman"/>
                <w:b/>
                <w:bCs/>
                <w:color w:val="212121"/>
                <w:sz w:val="20"/>
                <w:szCs w:val="20"/>
                <w:lang w:val="lv-LV" w:eastAsia="lv-LV"/>
              </w:rPr>
              <w:t>1 deva </w:t>
            </w:r>
          </w:p>
        </w:tc>
        <w:tc>
          <w:tcPr>
            <w:tcW w:w="1784"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vAlign w:val="center"/>
            <w:hideMark/>
          </w:tcPr>
          <w:p w:rsidRPr="009078A5" w:rsidR="00A323EE" w:rsidP="003520AB" w:rsidRDefault="00A323EE" w14:paraId="5511045F" w14:textId="77777777">
            <w:pPr>
              <w:spacing w:after="0" w:line="240" w:lineRule="auto"/>
              <w:jc w:val="center"/>
              <w:rPr>
                <w:rFonts w:eastAsia="Times New Roman" w:cs="Times New Roman"/>
                <w:color w:val="212121"/>
                <w:sz w:val="20"/>
                <w:szCs w:val="20"/>
                <w:lang w:val="lv-LV" w:eastAsia="lv-LV"/>
              </w:rPr>
            </w:pPr>
            <w:r w:rsidRPr="009078A5">
              <w:rPr>
                <w:rFonts w:eastAsia="Times New Roman" w:cs="Times New Roman"/>
                <w:b/>
                <w:bCs/>
                <w:color w:val="212121"/>
                <w:sz w:val="20"/>
                <w:szCs w:val="20"/>
                <w:lang w:val="lv-LV" w:eastAsia="lv-LV"/>
              </w:rPr>
              <w:t>1 deva </w:t>
            </w:r>
          </w:p>
        </w:tc>
      </w:tr>
      <w:tr w:rsidRPr="009078A5" w:rsidR="009078A5" w:rsidTr="3C3C0E03" w14:paraId="06EF24B8" w14:textId="77777777">
        <w:tc>
          <w:tcPr>
            <w:tcW w:w="1494" w:type="dxa"/>
            <w:tcBorders>
              <w:top w:val="nil"/>
              <w:left w:val="single" w:color="auto" w:sz="8" w:space="0"/>
              <w:bottom w:val="single" w:color="auto" w:sz="8" w:space="0"/>
              <w:right w:val="single" w:color="auto" w:sz="8" w:space="0"/>
            </w:tcBorders>
            <w:shd w:val="clear" w:color="auto" w:fill="FFFFFF" w:themeFill="background1"/>
            <w:tcMar>
              <w:top w:w="0" w:type="dxa"/>
              <w:left w:w="108" w:type="dxa"/>
              <w:bottom w:w="0" w:type="dxa"/>
              <w:right w:w="108" w:type="dxa"/>
            </w:tcMar>
            <w:vAlign w:val="center"/>
            <w:hideMark/>
          </w:tcPr>
          <w:p w:rsidRPr="009078A5" w:rsidR="00A323EE" w:rsidP="003520AB" w:rsidRDefault="00A323EE" w14:paraId="533445F3" w14:textId="77777777">
            <w:pPr>
              <w:spacing w:after="0" w:line="240" w:lineRule="auto"/>
              <w:rPr>
                <w:rFonts w:eastAsia="Times New Roman" w:cs="Times New Roman"/>
                <w:color w:val="212121"/>
                <w:sz w:val="20"/>
                <w:szCs w:val="20"/>
                <w:lang w:val="lv-LV" w:eastAsia="lv-LV"/>
              </w:rPr>
            </w:pPr>
            <w:r w:rsidRPr="009078A5">
              <w:rPr>
                <w:rFonts w:eastAsia="Times New Roman" w:cs="Times New Roman"/>
                <w:color w:val="212121"/>
                <w:sz w:val="20"/>
                <w:szCs w:val="20"/>
                <w:lang w:val="lv-LV" w:eastAsia="lv-LV"/>
              </w:rPr>
              <w:t>Ieteicamais intervāls līdz 2. balstvakcinācijai </w:t>
            </w:r>
          </w:p>
        </w:tc>
        <w:tc>
          <w:tcPr>
            <w:tcW w:w="1190"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vAlign w:val="center"/>
          </w:tcPr>
          <w:p w:rsidRPr="009078A5" w:rsidR="00A323EE" w:rsidP="003520AB" w:rsidRDefault="00A323EE" w14:paraId="176C4BAE" w14:textId="77777777">
            <w:pPr>
              <w:spacing w:after="0" w:line="240" w:lineRule="auto"/>
              <w:rPr>
                <w:rFonts w:eastAsia="Times New Roman" w:cs="Times New Roman"/>
                <w:color w:val="212121"/>
                <w:sz w:val="20"/>
                <w:szCs w:val="20"/>
                <w:lang w:val="lv-LV" w:eastAsia="lv-LV"/>
              </w:rPr>
            </w:pPr>
          </w:p>
        </w:tc>
        <w:tc>
          <w:tcPr>
            <w:tcW w:w="1166"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vAlign w:val="center"/>
            <w:hideMark/>
          </w:tcPr>
          <w:p w:rsidRPr="009078A5" w:rsidR="00A323EE" w:rsidP="003520AB" w:rsidRDefault="7FCB46C9" w14:paraId="30A001DE" w14:textId="6F1B0F57">
            <w:pPr>
              <w:spacing w:after="0" w:line="240" w:lineRule="auto"/>
              <w:rPr>
                <w:rFonts w:eastAsia="Times New Roman" w:cs="Times New Roman"/>
                <w:color w:val="212121"/>
                <w:sz w:val="20"/>
                <w:szCs w:val="20"/>
                <w:lang w:val="lv-LV" w:eastAsia="lv-LV"/>
              </w:rPr>
            </w:pPr>
            <w:r w:rsidRPr="3C3C0E03">
              <w:rPr>
                <w:rFonts w:eastAsia="Times New Roman" w:cs="Times New Roman"/>
                <w:color w:val="212121"/>
                <w:sz w:val="20"/>
                <w:szCs w:val="20"/>
                <w:lang w:val="lv-LV" w:eastAsia="lv-LV"/>
              </w:rPr>
              <w:t>Ne mazāk kā 6 mēneši </w:t>
            </w:r>
          </w:p>
        </w:tc>
        <w:tc>
          <w:tcPr>
            <w:tcW w:w="1514"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9078A5" w:rsidR="00A323EE" w:rsidP="003520AB" w:rsidRDefault="7FCB46C9" w14:paraId="05746935" w14:textId="38E3A1D4">
            <w:pPr>
              <w:spacing w:after="0" w:line="240" w:lineRule="auto"/>
              <w:rPr>
                <w:rFonts w:eastAsia="Times New Roman" w:cs="Times New Roman"/>
                <w:color w:val="212121"/>
                <w:sz w:val="20"/>
                <w:szCs w:val="20"/>
                <w:lang w:val="lv-LV" w:eastAsia="lv-LV"/>
              </w:rPr>
            </w:pPr>
            <w:r w:rsidRPr="3C3C0E03">
              <w:rPr>
                <w:rFonts w:eastAsia="Times New Roman" w:cs="Times New Roman"/>
                <w:color w:val="212121"/>
                <w:sz w:val="20"/>
                <w:szCs w:val="20"/>
                <w:lang w:val="lv-LV" w:eastAsia="lv-LV"/>
              </w:rPr>
              <w:t>4-6 mēneši pēc 1. balstvakcinācijas </w:t>
            </w:r>
          </w:p>
        </w:tc>
        <w:tc>
          <w:tcPr>
            <w:tcW w:w="1514"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9078A5" w:rsidR="00A323EE" w:rsidP="003520AB" w:rsidRDefault="7FCB46C9" w14:paraId="5DF4DBA3" w14:textId="5A6CBC1D">
            <w:pPr>
              <w:spacing w:after="0" w:line="240" w:lineRule="auto"/>
              <w:rPr>
                <w:rFonts w:eastAsia="Times New Roman" w:cs="Times New Roman"/>
                <w:color w:val="212121"/>
                <w:sz w:val="20"/>
                <w:szCs w:val="20"/>
                <w:lang w:val="lv-LV" w:eastAsia="lv-LV"/>
              </w:rPr>
            </w:pPr>
            <w:r w:rsidRPr="3C3C0E03">
              <w:rPr>
                <w:rFonts w:eastAsia="Times New Roman" w:cs="Times New Roman"/>
                <w:color w:val="212121"/>
                <w:sz w:val="20"/>
                <w:szCs w:val="20"/>
                <w:lang w:val="lv-LV" w:eastAsia="lv-LV"/>
              </w:rPr>
              <w:t>4-6 mēneši pēc 1. balstvakcinācijas </w:t>
            </w:r>
          </w:p>
        </w:tc>
        <w:tc>
          <w:tcPr>
            <w:tcW w:w="1784"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vAlign w:val="center"/>
            <w:hideMark/>
          </w:tcPr>
          <w:p w:rsidRPr="009078A5" w:rsidR="00A323EE" w:rsidP="003520AB" w:rsidRDefault="7FCB46C9" w14:paraId="159ADDB3" w14:textId="37A2FDC7">
            <w:pPr>
              <w:spacing w:after="0" w:line="240" w:lineRule="auto"/>
              <w:rPr>
                <w:rFonts w:eastAsia="Times New Roman" w:cs="Times New Roman"/>
                <w:color w:val="212121"/>
                <w:sz w:val="20"/>
                <w:szCs w:val="20"/>
                <w:lang w:val="lv-LV" w:eastAsia="lv-LV"/>
              </w:rPr>
            </w:pPr>
            <w:r w:rsidRPr="3C3C0E03">
              <w:rPr>
                <w:rFonts w:eastAsia="Times New Roman" w:cs="Times New Roman"/>
                <w:color w:val="212121"/>
                <w:sz w:val="20"/>
                <w:szCs w:val="20"/>
                <w:lang w:val="lv-LV" w:eastAsia="lv-LV"/>
              </w:rPr>
              <w:t>3-5 mēneši pēc 1. balstvakcinācijas </w:t>
            </w:r>
          </w:p>
        </w:tc>
        <w:tc>
          <w:tcPr>
            <w:tcW w:w="1784"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vAlign w:val="center"/>
            <w:hideMark/>
          </w:tcPr>
          <w:p w:rsidRPr="009078A5" w:rsidR="00A323EE" w:rsidP="003520AB" w:rsidRDefault="00A323EE" w14:paraId="7137DB90" w14:textId="77777777">
            <w:pPr>
              <w:spacing w:after="0" w:line="240" w:lineRule="auto"/>
              <w:rPr>
                <w:rFonts w:eastAsia="Times New Roman" w:cs="Times New Roman"/>
                <w:color w:val="212121"/>
                <w:sz w:val="20"/>
                <w:szCs w:val="20"/>
                <w:lang w:val="lv-LV" w:eastAsia="lv-LV"/>
              </w:rPr>
            </w:pPr>
            <w:r w:rsidRPr="009078A5">
              <w:rPr>
                <w:rFonts w:eastAsia="Times New Roman" w:cs="Times New Roman"/>
                <w:color w:val="212121"/>
                <w:sz w:val="20"/>
                <w:szCs w:val="20"/>
                <w:lang w:val="lv-LV" w:eastAsia="lv-LV"/>
              </w:rPr>
              <w:t>3-5 mēneši pēc 1.balstvakcinācijas </w:t>
            </w:r>
          </w:p>
        </w:tc>
      </w:tr>
      <w:tr w:rsidRPr="009078A5" w:rsidR="009078A5" w:rsidTr="3C3C0E03" w14:paraId="37E2C051" w14:textId="77777777">
        <w:tc>
          <w:tcPr>
            <w:tcW w:w="1494" w:type="dxa"/>
            <w:tcBorders>
              <w:top w:val="nil"/>
              <w:left w:val="single" w:color="auto" w:sz="8" w:space="0"/>
              <w:bottom w:val="single" w:color="auto" w:sz="8" w:space="0"/>
              <w:right w:val="single" w:color="auto" w:sz="8" w:space="0"/>
            </w:tcBorders>
            <w:shd w:val="clear" w:color="auto" w:fill="FFFFFF" w:themeFill="background1"/>
            <w:tcMar>
              <w:top w:w="0" w:type="dxa"/>
              <w:left w:w="108" w:type="dxa"/>
              <w:bottom w:w="0" w:type="dxa"/>
              <w:right w:w="108" w:type="dxa"/>
            </w:tcMar>
            <w:vAlign w:val="center"/>
            <w:hideMark/>
          </w:tcPr>
          <w:p w:rsidRPr="009078A5" w:rsidR="00A323EE" w:rsidP="003520AB" w:rsidRDefault="00A323EE" w14:paraId="1F604EA2" w14:textId="77777777">
            <w:pPr>
              <w:spacing w:after="0" w:line="240" w:lineRule="auto"/>
              <w:rPr>
                <w:rFonts w:eastAsia="Times New Roman" w:cs="Times New Roman"/>
                <w:color w:val="212121"/>
                <w:sz w:val="20"/>
                <w:szCs w:val="20"/>
                <w:lang w:val="lv-LV" w:eastAsia="lv-LV"/>
              </w:rPr>
            </w:pPr>
            <w:r w:rsidRPr="009078A5">
              <w:rPr>
                <w:rFonts w:eastAsia="Times New Roman" w:cs="Times New Roman"/>
                <w:b/>
                <w:bCs/>
                <w:color w:val="212121"/>
                <w:sz w:val="20"/>
                <w:szCs w:val="20"/>
                <w:lang w:val="lv-LV" w:eastAsia="lv-LV"/>
              </w:rPr>
              <w:t>2. balstvakcinācija </w:t>
            </w:r>
          </w:p>
        </w:tc>
        <w:tc>
          <w:tcPr>
            <w:tcW w:w="1190"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vAlign w:val="center"/>
          </w:tcPr>
          <w:p w:rsidRPr="003520AB" w:rsidR="00A323EE" w:rsidP="003520AB" w:rsidRDefault="00A323EE" w14:paraId="4CB561A3" w14:textId="77777777">
            <w:pPr>
              <w:spacing w:after="0" w:line="240" w:lineRule="auto"/>
              <w:rPr>
                <w:rFonts w:eastAsia="Times New Roman" w:cs="Times New Roman"/>
                <w:b/>
                <w:bCs/>
                <w:color w:val="212121"/>
                <w:sz w:val="20"/>
                <w:szCs w:val="20"/>
                <w:lang w:val="lv-LV" w:eastAsia="lv-LV"/>
              </w:rPr>
            </w:pPr>
          </w:p>
        </w:tc>
        <w:tc>
          <w:tcPr>
            <w:tcW w:w="1166"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vAlign w:val="center"/>
            <w:hideMark/>
          </w:tcPr>
          <w:p w:rsidRPr="003520AB" w:rsidR="00A323EE" w:rsidP="003520AB" w:rsidRDefault="00A323EE" w14:paraId="656F7A50" w14:textId="77777777">
            <w:pPr>
              <w:spacing w:after="0" w:line="240" w:lineRule="auto"/>
              <w:rPr>
                <w:rFonts w:eastAsia="Times New Roman" w:cs="Times New Roman"/>
                <w:b/>
                <w:bCs/>
                <w:color w:val="212121"/>
                <w:sz w:val="20"/>
                <w:szCs w:val="20"/>
                <w:lang w:val="lv-LV" w:eastAsia="lv-LV"/>
              </w:rPr>
            </w:pPr>
            <w:r w:rsidRPr="003520AB">
              <w:rPr>
                <w:rFonts w:eastAsia="Times New Roman" w:cs="Times New Roman"/>
                <w:b/>
                <w:bCs/>
                <w:color w:val="212121"/>
                <w:sz w:val="20"/>
                <w:szCs w:val="20"/>
                <w:lang w:val="lv-LV" w:eastAsia="lv-LV"/>
              </w:rPr>
              <w:t>1.deva </w:t>
            </w:r>
          </w:p>
        </w:tc>
        <w:tc>
          <w:tcPr>
            <w:tcW w:w="1514"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vAlign w:val="center"/>
            <w:hideMark/>
          </w:tcPr>
          <w:p w:rsidRPr="003520AB" w:rsidR="00A323EE" w:rsidP="003520AB" w:rsidRDefault="00A323EE" w14:paraId="00B42F93" w14:textId="77777777">
            <w:pPr>
              <w:spacing w:after="0" w:line="240" w:lineRule="auto"/>
              <w:rPr>
                <w:rFonts w:eastAsia="Times New Roman" w:cs="Times New Roman"/>
                <w:b/>
                <w:bCs/>
                <w:color w:val="212121"/>
                <w:sz w:val="20"/>
                <w:szCs w:val="20"/>
                <w:lang w:val="lv-LV" w:eastAsia="lv-LV"/>
              </w:rPr>
            </w:pPr>
            <w:r w:rsidRPr="003520AB">
              <w:rPr>
                <w:rFonts w:eastAsia="Times New Roman" w:cs="Times New Roman"/>
                <w:b/>
                <w:bCs/>
                <w:color w:val="212121"/>
                <w:sz w:val="20"/>
                <w:szCs w:val="20"/>
                <w:lang w:val="lv-LV" w:eastAsia="lv-LV"/>
              </w:rPr>
              <w:t>1 deva </w:t>
            </w:r>
          </w:p>
        </w:tc>
        <w:tc>
          <w:tcPr>
            <w:tcW w:w="1514"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vAlign w:val="center"/>
            <w:hideMark/>
          </w:tcPr>
          <w:p w:rsidRPr="003520AB" w:rsidR="00A323EE" w:rsidP="003520AB" w:rsidRDefault="00A323EE" w14:paraId="1B91CC15" w14:textId="77777777">
            <w:pPr>
              <w:spacing w:after="0" w:line="240" w:lineRule="auto"/>
              <w:rPr>
                <w:rFonts w:eastAsia="Times New Roman" w:cs="Times New Roman"/>
                <w:b/>
                <w:bCs/>
                <w:color w:val="212121"/>
                <w:sz w:val="20"/>
                <w:szCs w:val="20"/>
                <w:lang w:val="lv-LV" w:eastAsia="lv-LV"/>
              </w:rPr>
            </w:pPr>
            <w:r w:rsidRPr="003520AB">
              <w:rPr>
                <w:rFonts w:eastAsia="Times New Roman" w:cs="Times New Roman"/>
                <w:b/>
                <w:bCs/>
                <w:color w:val="212121"/>
                <w:sz w:val="20"/>
                <w:szCs w:val="20"/>
                <w:lang w:val="lv-LV" w:eastAsia="lv-LV"/>
              </w:rPr>
              <w:t>1 deva </w:t>
            </w:r>
          </w:p>
        </w:tc>
        <w:tc>
          <w:tcPr>
            <w:tcW w:w="1784"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vAlign w:val="center"/>
            <w:hideMark/>
          </w:tcPr>
          <w:p w:rsidRPr="003520AB" w:rsidR="00A323EE" w:rsidP="003520AB" w:rsidRDefault="00A323EE" w14:paraId="434F0584" w14:textId="77777777">
            <w:pPr>
              <w:spacing w:after="0" w:line="240" w:lineRule="auto"/>
              <w:jc w:val="center"/>
              <w:rPr>
                <w:rFonts w:eastAsia="Times New Roman" w:cs="Times New Roman"/>
                <w:b/>
                <w:bCs/>
                <w:color w:val="212121"/>
                <w:sz w:val="20"/>
                <w:szCs w:val="20"/>
                <w:lang w:val="lv-LV" w:eastAsia="lv-LV"/>
              </w:rPr>
            </w:pPr>
            <w:r w:rsidRPr="003520AB">
              <w:rPr>
                <w:rFonts w:eastAsia="Times New Roman" w:cs="Times New Roman"/>
                <w:b/>
                <w:bCs/>
                <w:color w:val="212121"/>
                <w:sz w:val="20"/>
                <w:szCs w:val="20"/>
                <w:lang w:val="lv-LV" w:eastAsia="lv-LV"/>
              </w:rPr>
              <w:t>1 deva </w:t>
            </w:r>
          </w:p>
        </w:tc>
        <w:tc>
          <w:tcPr>
            <w:tcW w:w="1784"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vAlign w:val="center"/>
            <w:hideMark/>
          </w:tcPr>
          <w:p w:rsidRPr="003520AB" w:rsidR="00A323EE" w:rsidP="003520AB" w:rsidRDefault="00A323EE" w14:paraId="49936DA9" w14:textId="77777777">
            <w:pPr>
              <w:spacing w:after="0" w:line="240" w:lineRule="auto"/>
              <w:jc w:val="center"/>
              <w:rPr>
                <w:rFonts w:eastAsia="Times New Roman" w:cs="Times New Roman"/>
                <w:b/>
                <w:bCs/>
                <w:color w:val="212121"/>
                <w:sz w:val="20"/>
                <w:szCs w:val="20"/>
                <w:lang w:val="lv-LV" w:eastAsia="lv-LV"/>
              </w:rPr>
            </w:pPr>
            <w:r w:rsidRPr="003520AB">
              <w:rPr>
                <w:rFonts w:eastAsia="Times New Roman" w:cs="Times New Roman"/>
                <w:b/>
                <w:bCs/>
                <w:color w:val="212121"/>
                <w:sz w:val="20"/>
                <w:szCs w:val="20"/>
                <w:lang w:val="lv-LV" w:eastAsia="lv-LV"/>
              </w:rPr>
              <w:t>1 deva </w:t>
            </w:r>
          </w:p>
        </w:tc>
      </w:tr>
    </w:tbl>
    <w:p w:rsidR="00A323EE" w:rsidP="00010D94" w:rsidRDefault="00A323EE" w14:paraId="56465432" w14:textId="77777777">
      <w:pPr>
        <w:spacing w:after="0" w:line="240" w:lineRule="auto"/>
        <w:jc w:val="both"/>
        <w:rPr>
          <w:rFonts w:asciiTheme="minorHAnsi" w:hAnsiTheme="minorHAnsi" w:eastAsiaTheme="minorEastAsia"/>
          <w:color w:val="000000" w:themeColor="text1"/>
        </w:rPr>
      </w:pPr>
    </w:p>
    <w:p w:rsidRPr="0077550F" w:rsidR="006172C8" w:rsidP="00675AA1" w:rsidRDefault="006172C8" w14:paraId="0CF34942" w14:textId="04DDCE54">
      <w:pPr>
        <w:shd w:val="clear" w:color="auto" w:fill="FFFFFF"/>
        <w:spacing w:line="240" w:lineRule="auto"/>
        <w:jc w:val="both"/>
        <w:rPr>
          <w:rFonts w:ascii="Calibri" w:hAnsi="Calibri" w:eastAsia="Times New Roman" w:cs="Calibri"/>
          <w:color w:val="212121"/>
          <w:lang w:val="lv-LV" w:eastAsia="lv-LV"/>
        </w:rPr>
      </w:pPr>
      <w:r w:rsidRPr="0077550F">
        <w:rPr>
          <w:rFonts w:eastAsia="Times New Roman" w:cs="Times New Roman"/>
          <w:color w:val="212121"/>
          <w:lang w:val="lv-LV" w:eastAsia="lv-LV"/>
        </w:rPr>
        <w:t>Primāra vakcinācija un balstvakcinācija pret Covid-19 ir ieteicama neraugoties uz pārslimošanu. Jebkuru poti vakcinācijas kursa ietvaro</w:t>
      </w:r>
      <w:r w:rsidR="0077550F">
        <w:rPr>
          <w:rFonts w:eastAsia="Times New Roman" w:cs="Times New Roman"/>
          <w:color w:val="212121"/>
          <w:lang w:val="lv-LV" w:eastAsia="lv-LV"/>
        </w:rPr>
        <w:t>s</w:t>
      </w:r>
      <w:r w:rsidRPr="0077550F">
        <w:rPr>
          <w:rFonts w:eastAsia="Times New Roman" w:cs="Times New Roman"/>
          <w:color w:val="212121"/>
          <w:lang w:val="lv-LV" w:eastAsia="lv-LV"/>
        </w:rPr>
        <w:t xml:space="preserve"> var veikt ne agrāk, kā ir beigusies personu stingrā izolācija un uzlabojies personas veselības stāvoklis (lēmumu pieņem ārstniecības persona)    </w:t>
      </w:r>
    </w:p>
    <w:p w:rsidRPr="0077550F" w:rsidR="006172C8" w:rsidP="00675AA1" w:rsidRDefault="006172C8" w14:paraId="6C4E328E" w14:textId="77777777">
      <w:pPr>
        <w:shd w:val="clear" w:color="auto" w:fill="FFFFFF"/>
        <w:spacing w:line="240" w:lineRule="auto"/>
        <w:jc w:val="both"/>
        <w:rPr>
          <w:rFonts w:ascii="Calibri" w:hAnsi="Calibri" w:eastAsia="Times New Roman" w:cs="Calibri"/>
          <w:color w:val="212121"/>
          <w:lang w:val="lv-LV" w:eastAsia="lv-LV"/>
        </w:rPr>
      </w:pPr>
      <w:r w:rsidRPr="0077550F">
        <w:rPr>
          <w:rFonts w:eastAsia="Times New Roman" w:cs="Times New Roman"/>
          <w:b/>
          <w:bCs/>
          <w:color w:val="212121"/>
          <w:lang w:val="lv-LV" w:eastAsia="lv-LV"/>
        </w:rPr>
        <w:t>Situācijas un rīcība </w:t>
      </w:r>
    </w:p>
    <w:p w:rsidRPr="0077550F" w:rsidR="006172C8" w:rsidP="00675AA1" w:rsidRDefault="006172C8" w14:paraId="0EF659AA" w14:textId="77777777">
      <w:pPr>
        <w:numPr>
          <w:ilvl w:val="0"/>
          <w:numId w:val="83"/>
        </w:numPr>
        <w:shd w:val="clear" w:color="auto" w:fill="FFFFFF"/>
        <w:spacing w:before="100" w:beforeAutospacing="1" w:after="100" w:afterAutospacing="1" w:line="240" w:lineRule="auto"/>
        <w:jc w:val="both"/>
        <w:rPr>
          <w:rFonts w:ascii="Segoe UI" w:hAnsi="Segoe UI" w:eastAsia="Times New Roman" w:cs="Segoe UI"/>
          <w:color w:val="212121"/>
          <w:sz w:val="23"/>
          <w:szCs w:val="23"/>
          <w:lang w:val="lv-LV" w:eastAsia="lv-LV"/>
        </w:rPr>
      </w:pPr>
      <w:r w:rsidRPr="0077550F">
        <w:rPr>
          <w:rFonts w:eastAsia="Times New Roman" w:cs="Times New Roman"/>
          <w:color w:val="212121"/>
          <w:sz w:val="23"/>
          <w:szCs w:val="23"/>
          <w:lang w:val="lv-LV" w:eastAsia="lv-LV"/>
        </w:rPr>
        <w:t>Ja persona, kura nav vakcinēta, pārslimojusi Covid-19, ir ieteicams uzsākt primāro vakcināciju ne vēlāk kā 3 mēnešiem (90 dienas) pēc pirmā pozitīvā testa un vēlāk un balstvakcināciju. </w:t>
      </w:r>
    </w:p>
    <w:p w:rsidRPr="0077550F" w:rsidR="006172C8" w:rsidP="00675AA1" w:rsidRDefault="006172C8" w14:paraId="1BDA8DC6" w14:textId="77777777">
      <w:pPr>
        <w:numPr>
          <w:ilvl w:val="0"/>
          <w:numId w:val="83"/>
        </w:numPr>
        <w:shd w:val="clear" w:color="auto" w:fill="FFFFFF"/>
        <w:spacing w:before="100" w:beforeAutospacing="1" w:after="100" w:afterAutospacing="1" w:line="240" w:lineRule="auto"/>
        <w:jc w:val="both"/>
        <w:rPr>
          <w:rFonts w:ascii="Segoe UI" w:hAnsi="Segoe UI" w:eastAsia="Times New Roman" w:cs="Segoe UI"/>
          <w:color w:val="212121"/>
          <w:sz w:val="23"/>
          <w:szCs w:val="23"/>
          <w:lang w:val="lv-LV" w:eastAsia="lv-LV"/>
        </w:rPr>
      </w:pPr>
      <w:r w:rsidRPr="0077550F">
        <w:rPr>
          <w:rFonts w:eastAsia="Times New Roman" w:cs="Times New Roman"/>
          <w:color w:val="212121"/>
          <w:sz w:val="23"/>
          <w:szCs w:val="23"/>
          <w:lang w:val="lv-LV" w:eastAsia="lv-LV"/>
        </w:rPr>
        <w:t>Ja persona, kura saņēmusi pirmo poti pret Covid-19 ir pārslimojusi Covid-19, ir ieteicams pabeigt primāro vakcināciju ne vēlāk kā 3 mēneši (90 dienas) pēc pirmā pozitīvā testa un vēlāk, atbilstoši aktuālajām rekomendācijām, saņemt balstvakcināciju. </w:t>
      </w:r>
    </w:p>
    <w:p w:rsidRPr="0077550F" w:rsidR="006172C8" w:rsidP="00675AA1" w:rsidRDefault="006172C8" w14:paraId="2A7DB58E" w14:textId="77777777">
      <w:pPr>
        <w:numPr>
          <w:ilvl w:val="0"/>
          <w:numId w:val="83"/>
        </w:numPr>
        <w:shd w:val="clear" w:color="auto" w:fill="FFFFFF"/>
        <w:spacing w:before="100" w:beforeAutospacing="1" w:after="100" w:afterAutospacing="1" w:line="240" w:lineRule="auto"/>
        <w:jc w:val="both"/>
        <w:rPr>
          <w:rFonts w:ascii="Segoe UI" w:hAnsi="Segoe UI" w:eastAsia="Times New Roman" w:cs="Segoe UI"/>
          <w:color w:val="212121"/>
          <w:sz w:val="23"/>
          <w:szCs w:val="23"/>
          <w:lang w:val="lv-LV" w:eastAsia="lv-LV"/>
        </w:rPr>
      </w:pPr>
      <w:r w:rsidRPr="0077550F">
        <w:rPr>
          <w:rFonts w:eastAsia="Times New Roman" w:cs="Times New Roman"/>
          <w:color w:val="212121"/>
          <w:sz w:val="23"/>
          <w:szCs w:val="23"/>
          <w:lang w:val="lv-LV" w:eastAsia="lv-LV"/>
        </w:rPr>
        <w:t>Ja persona, kura saņēmusi primāro vakcinācija kursu, vēlāk ir pārslimojusi Covid-19, balstvakcināciju ir ieteicams veikt sākot ar 6 mēnešiem pēc pirmā pozitīvā testa. </w:t>
      </w:r>
    </w:p>
    <w:p w:rsidRPr="00010D94" w:rsidR="006172C8" w:rsidP="00010D94" w:rsidRDefault="006172C8" w14:paraId="005F0703" w14:textId="77777777">
      <w:pPr>
        <w:spacing w:after="0" w:line="240" w:lineRule="auto"/>
        <w:jc w:val="both"/>
        <w:rPr>
          <w:rFonts w:asciiTheme="minorHAnsi" w:hAnsiTheme="minorHAnsi" w:eastAsiaTheme="minorEastAsia"/>
          <w:color w:val="000000" w:themeColor="text1"/>
        </w:rPr>
      </w:pPr>
    </w:p>
    <w:p w:rsidR="00C20399" w:rsidP="593EB2DC" w:rsidRDefault="5F327570" w14:paraId="7DBACEFD" w14:textId="5E80E3AD">
      <w:pPr>
        <w:spacing w:after="0" w:line="240" w:lineRule="auto"/>
        <w:jc w:val="both"/>
        <w:rPr>
          <w:rFonts w:eastAsia="Calibri" w:cs="Arial"/>
          <w:lang w:val="lv-LV"/>
        </w:rPr>
      </w:pPr>
      <w:r w:rsidRPr="593EB2DC">
        <w:rPr>
          <w:rFonts w:eastAsia="Times New Roman" w:cs="Times New Roman"/>
          <w:b/>
          <w:bCs/>
          <w:lang w:val="lv-LV"/>
        </w:rPr>
        <w:t xml:space="preserve">Indikācija e veselībā– </w:t>
      </w:r>
      <w:proofErr w:type="spellStart"/>
      <w:r w:rsidRPr="593EB2DC">
        <w:rPr>
          <w:rFonts w:eastAsia="Times New Roman" w:cs="Times New Roman"/>
          <w:b/>
          <w:bCs/>
          <w:lang w:val="lv-LV"/>
        </w:rPr>
        <w:t>imūnsupresīva</w:t>
      </w:r>
      <w:proofErr w:type="spellEnd"/>
      <w:r w:rsidRPr="593EB2DC">
        <w:rPr>
          <w:rFonts w:eastAsia="Times New Roman" w:cs="Times New Roman"/>
          <w:b/>
          <w:bCs/>
          <w:lang w:val="lv-LV"/>
        </w:rPr>
        <w:t xml:space="preserve"> persona</w:t>
      </w:r>
    </w:p>
    <w:tbl>
      <w:tblPr>
        <w:tblStyle w:val="TableGrid"/>
        <w:tblW w:w="0" w:type="auto"/>
        <w:tblLayout w:type="fixed"/>
        <w:tblLook w:val="04A0" w:firstRow="1" w:lastRow="0" w:firstColumn="1" w:lastColumn="0" w:noHBand="0" w:noVBand="1"/>
      </w:tblPr>
      <w:tblGrid>
        <w:gridCol w:w="2940"/>
        <w:gridCol w:w="1260"/>
        <w:gridCol w:w="1605"/>
        <w:gridCol w:w="1710"/>
        <w:gridCol w:w="1665"/>
      </w:tblGrid>
      <w:tr w:rsidRPr="00531D3C" w:rsidR="593EB2DC" w:rsidTr="00126612" w14:paraId="6453BDB9" w14:textId="77777777">
        <w:trPr>
          <w:trHeight w:val="810"/>
        </w:trPr>
        <w:tc>
          <w:tcPr>
            <w:tcW w:w="294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531D3C" w:rsidR="593EB2DC" w:rsidP="72F195BF" w:rsidRDefault="24440B24" w14:paraId="168C48B2" w14:textId="6E249E97">
            <w:pPr>
              <w:jc w:val="center"/>
              <w:rPr>
                <w:rFonts w:eastAsia="Times New Roman" w:cs="Times New Roman"/>
                <w:b/>
                <w:bCs/>
                <w:sz w:val="20"/>
                <w:szCs w:val="20"/>
                <w:lang w:val="lv-LV"/>
              </w:rPr>
            </w:pPr>
            <w:r w:rsidRPr="00531D3C">
              <w:rPr>
                <w:rFonts w:eastAsia="Times New Roman" w:cs="Times New Roman"/>
                <w:b/>
                <w:bCs/>
                <w:lang w:val="lv-LV"/>
              </w:rPr>
              <w:t>Primārajā vakcinācijā saņemtās vakcīnas</w:t>
            </w:r>
          </w:p>
        </w:tc>
        <w:tc>
          <w:tcPr>
            <w:tcW w:w="126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93EB2DC" w:rsidP="72F195BF" w:rsidRDefault="24440B24" w14:paraId="7BDD6C5D" w14:textId="5B2E8A23">
            <w:pPr>
              <w:jc w:val="center"/>
              <w:rPr>
                <w:rFonts w:eastAsia="Times New Roman" w:cs="Times New Roman"/>
                <w:b/>
                <w:bCs/>
                <w:color w:val="000000" w:themeColor="text1"/>
                <w:sz w:val="20"/>
                <w:szCs w:val="20"/>
                <w:lang w:val="lv-LV"/>
              </w:rPr>
            </w:pPr>
            <w:r w:rsidRPr="00531D3C">
              <w:rPr>
                <w:rFonts w:eastAsia="Times New Roman" w:cs="Times New Roman"/>
                <w:b/>
                <w:bCs/>
                <w:color w:val="000000" w:themeColor="text1"/>
                <w:lang w:val="lv-LV"/>
              </w:rPr>
              <w:t>Kad jāievada vakcīna?</w:t>
            </w:r>
          </w:p>
        </w:tc>
        <w:tc>
          <w:tcPr>
            <w:tcW w:w="1605"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93EB2DC" w:rsidP="72F195BF" w:rsidRDefault="24440B24" w14:paraId="52381803" w14:textId="21B614E1">
            <w:pPr>
              <w:jc w:val="center"/>
              <w:rPr>
                <w:rFonts w:eastAsia="Times New Roman" w:cs="Times New Roman"/>
                <w:b/>
                <w:bCs/>
                <w:color w:val="000000" w:themeColor="text1"/>
                <w:sz w:val="20"/>
                <w:szCs w:val="20"/>
                <w:lang w:val="lv-LV"/>
              </w:rPr>
            </w:pPr>
            <w:r w:rsidRPr="00531D3C">
              <w:rPr>
                <w:rFonts w:eastAsia="Times New Roman" w:cs="Times New Roman"/>
                <w:b/>
                <w:bCs/>
                <w:color w:val="000000" w:themeColor="text1"/>
                <w:lang w:val="lv-LV"/>
              </w:rPr>
              <w:t xml:space="preserve">Ar kādām vakcīnām: </w:t>
            </w:r>
          </w:p>
          <w:p w:rsidRPr="00531D3C" w:rsidR="593EB2DC" w:rsidP="72F195BF" w:rsidRDefault="24440B24" w14:paraId="2BCA7734" w14:textId="785DD1EB">
            <w:pPr>
              <w:jc w:val="center"/>
              <w:rPr>
                <w:rFonts w:eastAsia="Times New Roman" w:cs="Times New Roman"/>
                <w:b/>
                <w:bCs/>
                <w:color w:val="FF0000"/>
                <w:sz w:val="20"/>
                <w:szCs w:val="20"/>
                <w:lang w:val="lv-LV"/>
              </w:rPr>
            </w:pPr>
            <w:r w:rsidRPr="00531D3C">
              <w:rPr>
                <w:rFonts w:eastAsia="Times New Roman" w:cs="Times New Roman"/>
                <w:b/>
                <w:bCs/>
                <w:color w:val="FF0000"/>
                <w:lang w:val="lv-LV"/>
              </w:rPr>
              <w:t>1. prioritāte</w:t>
            </w:r>
          </w:p>
        </w:tc>
        <w:tc>
          <w:tcPr>
            <w:tcW w:w="171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93EB2DC" w:rsidP="72F195BF" w:rsidRDefault="24440B24" w14:paraId="5F1EB4E7" w14:textId="1AAFEA12">
            <w:pPr>
              <w:jc w:val="center"/>
              <w:rPr>
                <w:rFonts w:eastAsia="Times New Roman" w:cs="Times New Roman"/>
                <w:b/>
                <w:bCs/>
                <w:color w:val="000000" w:themeColor="text1"/>
                <w:sz w:val="20"/>
                <w:szCs w:val="20"/>
                <w:lang w:val="lv-LV"/>
              </w:rPr>
            </w:pPr>
            <w:r w:rsidRPr="00531D3C">
              <w:rPr>
                <w:rFonts w:eastAsia="Times New Roman" w:cs="Times New Roman"/>
                <w:b/>
                <w:bCs/>
                <w:color w:val="000000" w:themeColor="text1"/>
                <w:lang w:val="lv-LV"/>
              </w:rPr>
              <w:t xml:space="preserve">Ar kādām vakcīnām: </w:t>
            </w:r>
          </w:p>
          <w:p w:rsidRPr="00531D3C" w:rsidR="593EB2DC" w:rsidP="72F195BF" w:rsidRDefault="24440B24" w14:paraId="240AC846" w14:textId="097AD006">
            <w:pPr>
              <w:jc w:val="center"/>
              <w:rPr>
                <w:rFonts w:eastAsia="Times New Roman" w:cs="Times New Roman"/>
                <w:b/>
                <w:bCs/>
                <w:color w:val="000000" w:themeColor="text1"/>
                <w:sz w:val="20"/>
                <w:szCs w:val="20"/>
                <w:lang w:val="lv-LV"/>
              </w:rPr>
            </w:pPr>
            <w:r w:rsidRPr="00531D3C">
              <w:rPr>
                <w:rFonts w:eastAsia="Times New Roman" w:cs="Times New Roman"/>
                <w:b/>
                <w:bCs/>
                <w:color w:val="000000" w:themeColor="text1"/>
                <w:lang w:val="lv-LV"/>
              </w:rPr>
              <w:t>2. prioritāte</w:t>
            </w:r>
          </w:p>
        </w:tc>
        <w:tc>
          <w:tcPr>
            <w:tcW w:w="1665"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93EB2DC" w:rsidP="72F195BF" w:rsidRDefault="24440B24" w14:paraId="33FF94B9" w14:textId="0BFB6EE0">
            <w:pPr>
              <w:jc w:val="center"/>
              <w:rPr>
                <w:rFonts w:eastAsia="Times New Roman" w:cs="Times New Roman"/>
                <w:b/>
                <w:bCs/>
                <w:color w:val="000000" w:themeColor="text1"/>
                <w:sz w:val="20"/>
                <w:szCs w:val="20"/>
                <w:lang w:val="lv-LV"/>
              </w:rPr>
            </w:pPr>
            <w:r w:rsidRPr="00531D3C">
              <w:rPr>
                <w:rFonts w:eastAsia="Times New Roman" w:cs="Times New Roman"/>
                <w:b/>
                <w:bCs/>
                <w:color w:val="000000" w:themeColor="text1"/>
                <w:lang w:val="lv-LV"/>
              </w:rPr>
              <w:t>E-veselībā ievada</w:t>
            </w:r>
          </w:p>
        </w:tc>
      </w:tr>
      <w:tr w:rsidRPr="00531D3C" w:rsidR="593EB2DC" w:rsidTr="00126612" w14:paraId="3C3CA215" w14:textId="77777777">
        <w:trPr>
          <w:trHeight w:val="525"/>
        </w:trPr>
        <w:tc>
          <w:tcPr>
            <w:tcW w:w="294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531D3C" w:rsidR="593EB2DC" w:rsidP="72F195BF" w:rsidRDefault="24440B24" w14:paraId="66D39CD2" w14:textId="3DEE546A">
            <w:pPr>
              <w:jc w:val="center"/>
              <w:rPr>
                <w:rFonts w:eastAsia="Times New Roman" w:cs="Times New Roman"/>
                <w:b/>
                <w:bCs/>
                <w:color w:val="000000" w:themeColor="text1"/>
                <w:sz w:val="20"/>
                <w:szCs w:val="20"/>
                <w:lang w:val="lv-LV"/>
              </w:rPr>
            </w:pPr>
            <w:r w:rsidRPr="00531D3C">
              <w:rPr>
                <w:rFonts w:eastAsia="Times New Roman" w:cs="Times New Roman"/>
                <w:b/>
                <w:bCs/>
                <w:color w:val="000000" w:themeColor="text1"/>
                <w:lang w:val="lv-LV"/>
              </w:rPr>
              <w:t>Spikevax – Spikevax (Moderna)</w:t>
            </w:r>
          </w:p>
        </w:tc>
        <w:tc>
          <w:tcPr>
            <w:tcW w:w="1260" w:type="dxa"/>
            <w:vMerge w:val="restart"/>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93EB2DC" w:rsidP="72F195BF" w:rsidRDefault="24440B24" w14:paraId="03F20AC7" w14:textId="165F3F14">
            <w:pPr>
              <w:jc w:val="center"/>
              <w:rPr>
                <w:rFonts w:eastAsia="Times New Roman" w:cs="Times New Roman"/>
                <w:color w:val="000000" w:themeColor="text1"/>
                <w:lang w:val="lv-LV"/>
              </w:rPr>
            </w:pPr>
            <w:r w:rsidRPr="00531D3C">
              <w:rPr>
                <w:rFonts w:eastAsia="Times New Roman" w:cs="Times New Roman"/>
                <w:color w:val="000000" w:themeColor="text1"/>
                <w:lang w:val="lv-LV"/>
              </w:rPr>
              <w:t>Pēc 28 dienām</w:t>
            </w:r>
            <w:r w:rsidRPr="00531D3C" w:rsidR="2CEB05BF">
              <w:rPr>
                <w:rFonts w:eastAsia="Times New Roman" w:cs="Times New Roman"/>
                <w:color w:val="000000" w:themeColor="text1"/>
                <w:lang w:val="lv-LV"/>
              </w:rPr>
              <w:t xml:space="preserve"> vai vēlāk</w:t>
            </w:r>
          </w:p>
        </w:tc>
        <w:tc>
          <w:tcPr>
            <w:tcW w:w="1605" w:type="dxa"/>
            <w:vMerge w:val="restart"/>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93EB2DC" w:rsidP="72F195BF" w:rsidRDefault="24440B24" w14:paraId="002E95CC" w14:textId="0049465D">
            <w:pPr>
              <w:jc w:val="center"/>
              <w:rPr>
                <w:rFonts w:eastAsia="Times New Roman" w:cs="Times New Roman"/>
                <w:color w:val="000000" w:themeColor="text1"/>
                <w:sz w:val="20"/>
                <w:szCs w:val="20"/>
                <w:lang w:val="lv-LV"/>
              </w:rPr>
            </w:pPr>
            <w:r w:rsidRPr="00531D3C">
              <w:rPr>
                <w:rFonts w:eastAsia="Times New Roman" w:cs="Times New Roman"/>
                <w:color w:val="000000" w:themeColor="text1"/>
                <w:lang w:val="lv-LV"/>
              </w:rPr>
              <w:t xml:space="preserve">Spikevax pilna </w:t>
            </w:r>
            <w:r w:rsidRPr="00531D3C" w:rsidR="3D7A285F">
              <w:rPr>
                <w:rFonts w:eastAsia="Times New Roman" w:cs="Times New Roman"/>
                <w:color w:val="000000" w:themeColor="text1"/>
                <w:lang w:val="lv-LV"/>
              </w:rPr>
              <w:t xml:space="preserve">deva </w:t>
            </w:r>
          </w:p>
          <w:p w:rsidRPr="00531D3C" w:rsidR="593EB2DC" w:rsidP="72F195BF" w:rsidRDefault="24440B24" w14:paraId="15D3E4E6" w14:textId="2E51C8F4">
            <w:pPr>
              <w:jc w:val="center"/>
              <w:rPr>
                <w:rFonts w:eastAsia="Times New Roman" w:cs="Times New Roman"/>
                <w:sz w:val="20"/>
                <w:szCs w:val="20"/>
                <w:lang w:val="lv-LV"/>
              </w:rPr>
            </w:pPr>
            <w:r w:rsidRPr="00531D3C">
              <w:rPr>
                <w:rFonts w:eastAsia="Times New Roman" w:cs="Times New Roman"/>
                <w:b/>
                <w:bCs/>
                <w:color w:val="FF0000"/>
                <w:lang w:val="lv-LV"/>
              </w:rPr>
              <w:t>(0.5 ml)</w:t>
            </w:r>
            <w:r w:rsidRPr="00531D3C">
              <w:rPr>
                <w:rFonts w:eastAsia="Times New Roman" w:cs="Times New Roman"/>
                <w:lang w:val="lv-LV"/>
              </w:rPr>
              <w:t xml:space="preserve"> </w:t>
            </w:r>
          </w:p>
        </w:tc>
        <w:tc>
          <w:tcPr>
            <w:tcW w:w="1710" w:type="dxa"/>
            <w:vMerge w:val="restart"/>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93EB2DC" w:rsidP="00531D3C" w:rsidRDefault="5E204B0C" w14:paraId="03E66338" w14:textId="6B79FB25">
            <w:pPr>
              <w:jc w:val="center"/>
              <w:rPr>
                <w:rFonts w:eastAsia="Times New Roman" w:cs="Times New Roman"/>
                <w:color w:val="000000" w:themeColor="text1"/>
                <w:sz w:val="20"/>
                <w:szCs w:val="20"/>
                <w:lang w:val="lv-LV"/>
              </w:rPr>
            </w:pPr>
            <w:r w:rsidRPr="056C7E42">
              <w:rPr>
                <w:rFonts w:eastAsia="Times New Roman" w:cs="Times New Roman"/>
                <w:color w:val="000000" w:themeColor="text1"/>
                <w:lang w:val="lv-LV"/>
              </w:rPr>
              <w:t>Comirnaty</w:t>
            </w:r>
          </w:p>
        </w:tc>
        <w:tc>
          <w:tcPr>
            <w:tcW w:w="1665" w:type="dxa"/>
            <w:vMerge w:val="restart"/>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93EB2DC" w:rsidP="72F195BF" w:rsidRDefault="5E204B0C" w14:paraId="0404EA45" w14:textId="6B79FB25">
            <w:pPr>
              <w:jc w:val="center"/>
              <w:rPr>
                <w:rFonts w:eastAsia="Times New Roman" w:cs="Times New Roman"/>
                <w:color w:val="000000" w:themeColor="text1"/>
                <w:sz w:val="18"/>
                <w:szCs w:val="18"/>
                <w:lang w:val="lv-LV"/>
              </w:rPr>
            </w:pPr>
            <w:r w:rsidRPr="056C7E42">
              <w:rPr>
                <w:rFonts w:eastAsia="Times New Roman" w:cs="Times New Roman"/>
                <w:color w:val="000000" w:themeColor="text1"/>
                <w:sz w:val="20"/>
                <w:szCs w:val="20"/>
                <w:lang w:val="lv-LV"/>
              </w:rPr>
              <w:t>3. pote</w:t>
            </w:r>
          </w:p>
          <w:p w:rsidRPr="00531D3C" w:rsidR="593EB2DC" w:rsidP="00531D3C" w:rsidRDefault="24440B24" w14:paraId="581C5976" w14:textId="0961711C">
            <w:pPr>
              <w:jc w:val="center"/>
              <w:rPr>
                <w:rFonts w:eastAsia="Times New Roman" w:cs="Times New Roman"/>
                <w:color w:val="000000" w:themeColor="text1"/>
                <w:sz w:val="18"/>
                <w:szCs w:val="18"/>
                <w:lang w:val="lv-LV"/>
              </w:rPr>
            </w:pPr>
            <w:r w:rsidRPr="00531D3C">
              <w:rPr>
                <w:rFonts w:eastAsia="Times New Roman" w:cs="Times New Roman"/>
                <w:color w:val="000000" w:themeColor="text1"/>
                <w:sz w:val="20"/>
                <w:szCs w:val="20"/>
                <w:lang w:val="lv-LV"/>
              </w:rPr>
              <w:t>3.pote</w:t>
            </w:r>
          </w:p>
        </w:tc>
      </w:tr>
      <w:tr w:rsidRPr="00531D3C" w:rsidR="593EB2DC" w:rsidTr="00126612" w14:paraId="21AA4DF4" w14:textId="77777777">
        <w:trPr>
          <w:trHeight w:val="840"/>
        </w:trPr>
        <w:tc>
          <w:tcPr>
            <w:tcW w:w="294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531D3C" w:rsidR="593EB2DC" w:rsidP="72F195BF" w:rsidRDefault="24440B24" w14:paraId="3C4B33AF" w14:textId="7E024734">
            <w:pPr>
              <w:jc w:val="center"/>
              <w:rPr>
                <w:rFonts w:eastAsia="Times New Roman" w:cs="Times New Roman"/>
                <w:b/>
                <w:bCs/>
                <w:color w:val="000000" w:themeColor="text1"/>
                <w:sz w:val="20"/>
                <w:szCs w:val="20"/>
                <w:lang w:val="lv-LV"/>
              </w:rPr>
            </w:pPr>
            <w:r w:rsidRPr="00531D3C">
              <w:rPr>
                <w:rFonts w:eastAsia="Times New Roman" w:cs="Times New Roman"/>
                <w:b/>
                <w:bCs/>
                <w:color w:val="000000" w:themeColor="text1"/>
                <w:lang w:val="lv-LV"/>
              </w:rPr>
              <w:t>Comirnaty – Comirnaty (Pfizer – Bio</w:t>
            </w:r>
            <w:r w:rsidRPr="00531D3C" w:rsidR="7B8215FF">
              <w:rPr>
                <w:rFonts w:eastAsia="Times New Roman" w:cs="Times New Roman"/>
                <w:b/>
                <w:bCs/>
                <w:color w:val="000000" w:themeColor="text1"/>
                <w:lang w:val="lv-LV"/>
              </w:rPr>
              <w:t>N</w:t>
            </w:r>
            <w:r w:rsidR="007636A6">
              <w:rPr>
                <w:rFonts w:eastAsia="Times New Roman" w:cs="Times New Roman"/>
                <w:b/>
                <w:bCs/>
                <w:color w:val="000000" w:themeColor="text1"/>
                <w:lang w:val="lv-LV"/>
              </w:rPr>
              <w:t>T</w:t>
            </w:r>
            <w:r w:rsidRPr="00531D3C">
              <w:rPr>
                <w:rFonts w:eastAsia="Times New Roman" w:cs="Times New Roman"/>
                <w:b/>
                <w:bCs/>
                <w:color w:val="000000" w:themeColor="text1"/>
                <w:lang w:val="lv-LV"/>
              </w:rPr>
              <w:t>ec</w:t>
            </w:r>
            <w:r w:rsidRPr="00531D3C" w:rsidR="7B207347">
              <w:rPr>
                <w:rFonts w:eastAsia="Times New Roman" w:cs="Times New Roman"/>
                <w:b/>
                <w:bCs/>
                <w:color w:val="000000" w:themeColor="text1"/>
                <w:lang w:val="lv-LV"/>
              </w:rPr>
              <w:t>h</w:t>
            </w:r>
            <w:r w:rsidRPr="00531D3C">
              <w:rPr>
                <w:rFonts w:eastAsia="Times New Roman" w:cs="Times New Roman"/>
                <w:b/>
                <w:bCs/>
                <w:color w:val="000000" w:themeColor="text1"/>
                <w:lang w:val="lv-LV"/>
              </w:rPr>
              <w:t>)</w:t>
            </w:r>
          </w:p>
        </w:tc>
        <w:tc>
          <w:tcPr>
            <w:tcW w:w="1260" w:type="dxa"/>
            <w:vMerge/>
            <w:vAlign w:val="center"/>
          </w:tcPr>
          <w:p w:rsidRPr="00531D3C" w:rsidR="00F10504" w:rsidRDefault="00F10504" w14:paraId="02DE2D09" w14:textId="77777777">
            <w:pPr>
              <w:rPr>
                <w:lang w:val="lv-LV"/>
              </w:rPr>
            </w:pPr>
          </w:p>
        </w:tc>
        <w:tc>
          <w:tcPr>
            <w:tcW w:w="1605" w:type="dxa"/>
            <w:vMerge/>
            <w:vAlign w:val="center"/>
          </w:tcPr>
          <w:p w:rsidRPr="00531D3C" w:rsidR="00F10504" w:rsidRDefault="00F10504" w14:paraId="111D6933" w14:textId="77777777">
            <w:pPr>
              <w:rPr>
                <w:lang w:val="lv-LV"/>
              </w:rPr>
            </w:pPr>
          </w:p>
        </w:tc>
        <w:tc>
          <w:tcPr>
            <w:tcW w:w="1710" w:type="dxa"/>
            <w:vMerge/>
            <w:vAlign w:val="center"/>
          </w:tcPr>
          <w:p w:rsidRPr="00531D3C" w:rsidR="00F10504" w:rsidRDefault="00F10504" w14:paraId="5C2686CE" w14:textId="77777777">
            <w:pPr>
              <w:rPr>
                <w:lang w:val="lv-LV"/>
              </w:rPr>
            </w:pPr>
          </w:p>
        </w:tc>
        <w:tc>
          <w:tcPr>
            <w:tcW w:w="1665" w:type="dxa"/>
            <w:vMerge/>
            <w:vAlign w:val="center"/>
          </w:tcPr>
          <w:p w:rsidRPr="00531D3C" w:rsidR="00F10504" w:rsidRDefault="00F10504" w14:paraId="4950188C" w14:textId="77777777">
            <w:pPr>
              <w:rPr>
                <w:lang w:val="lv-LV"/>
              </w:rPr>
            </w:pPr>
          </w:p>
        </w:tc>
      </w:tr>
      <w:tr w:rsidRPr="00531D3C" w:rsidR="593EB2DC" w:rsidTr="00126612" w14:paraId="57203295" w14:textId="77777777">
        <w:trPr>
          <w:trHeight w:val="690"/>
        </w:trPr>
        <w:tc>
          <w:tcPr>
            <w:tcW w:w="294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531D3C" w:rsidR="593EB2DC" w:rsidP="72F195BF" w:rsidRDefault="24440B24" w14:paraId="3E2D6270" w14:textId="761A71D2">
            <w:pPr>
              <w:jc w:val="center"/>
              <w:rPr>
                <w:rFonts w:eastAsia="Times New Roman" w:cs="Times New Roman"/>
                <w:b/>
                <w:bCs/>
                <w:color w:val="000000" w:themeColor="text1"/>
                <w:sz w:val="20"/>
                <w:szCs w:val="20"/>
                <w:lang w:val="lv-LV"/>
              </w:rPr>
            </w:pPr>
            <w:r w:rsidRPr="00531D3C">
              <w:rPr>
                <w:rFonts w:eastAsia="Times New Roman" w:cs="Times New Roman"/>
                <w:b/>
                <w:bCs/>
                <w:color w:val="000000" w:themeColor="text1"/>
                <w:lang w:val="lv-LV"/>
              </w:rPr>
              <w:t xml:space="preserve">Vaxzevria – Vaxzevria (Astra </w:t>
            </w:r>
            <w:proofErr w:type="spellStart"/>
            <w:r w:rsidRPr="00531D3C">
              <w:rPr>
                <w:rFonts w:eastAsia="Times New Roman" w:cs="Times New Roman"/>
                <w:b/>
                <w:bCs/>
                <w:color w:val="000000" w:themeColor="text1"/>
                <w:lang w:val="lv-LV"/>
              </w:rPr>
              <w:t>Zeneca</w:t>
            </w:r>
            <w:proofErr w:type="spellEnd"/>
            <w:r w:rsidRPr="00531D3C">
              <w:rPr>
                <w:rFonts w:eastAsia="Times New Roman" w:cs="Times New Roman"/>
                <w:b/>
                <w:bCs/>
                <w:color w:val="000000" w:themeColor="text1"/>
                <w:lang w:val="lv-LV"/>
              </w:rPr>
              <w:t>)</w:t>
            </w:r>
          </w:p>
        </w:tc>
        <w:tc>
          <w:tcPr>
            <w:tcW w:w="1260" w:type="dxa"/>
            <w:vMerge/>
            <w:vAlign w:val="center"/>
          </w:tcPr>
          <w:p w:rsidRPr="00531D3C" w:rsidR="00F10504" w:rsidRDefault="00F10504" w14:paraId="46C509C2" w14:textId="77777777">
            <w:pPr>
              <w:rPr>
                <w:lang w:val="lv-LV"/>
              </w:rPr>
            </w:pPr>
          </w:p>
        </w:tc>
        <w:tc>
          <w:tcPr>
            <w:tcW w:w="1605" w:type="dxa"/>
            <w:vMerge/>
            <w:vAlign w:val="center"/>
          </w:tcPr>
          <w:p w:rsidRPr="00531D3C" w:rsidR="00F10504" w:rsidRDefault="00F10504" w14:paraId="3C97D22F" w14:textId="77777777">
            <w:pPr>
              <w:rPr>
                <w:lang w:val="lv-LV"/>
              </w:rPr>
            </w:pPr>
          </w:p>
        </w:tc>
        <w:tc>
          <w:tcPr>
            <w:tcW w:w="1710" w:type="dxa"/>
            <w:vMerge/>
            <w:vAlign w:val="center"/>
          </w:tcPr>
          <w:p w:rsidRPr="00531D3C" w:rsidR="00F10504" w:rsidRDefault="00F10504" w14:paraId="1E93FDDB" w14:textId="77777777">
            <w:pPr>
              <w:rPr>
                <w:lang w:val="lv-LV"/>
              </w:rPr>
            </w:pPr>
          </w:p>
        </w:tc>
        <w:tc>
          <w:tcPr>
            <w:tcW w:w="1665" w:type="dxa"/>
            <w:vMerge/>
            <w:vAlign w:val="center"/>
          </w:tcPr>
          <w:p w:rsidRPr="00531D3C" w:rsidR="00F10504" w:rsidRDefault="00F10504" w14:paraId="02970277" w14:textId="77777777">
            <w:pPr>
              <w:rPr>
                <w:lang w:val="lv-LV"/>
              </w:rPr>
            </w:pPr>
          </w:p>
        </w:tc>
      </w:tr>
      <w:tr w:rsidRPr="00531D3C" w:rsidR="593EB2DC" w:rsidTr="00126612" w14:paraId="6E804230" w14:textId="77777777">
        <w:trPr>
          <w:trHeight w:val="750"/>
        </w:trPr>
        <w:tc>
          <w:tcPr>
            <w:tcW w:w="294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531D3C" w:rsidR="593EB2DC" w:rsidP="72AEEB9D" w:rsidRDefault="2FFFA7DB" w14:paraId="19FBED22" w14:textId="20847691">
            <w:pPr>
              <w:jc w:val="center"/>
              <w:rPr>
                <w:rFonts w:eastAsia="Times New Roman" w:cs="Times New Roman"/>
                <w:b/>
                <w:bCs/>
                <w:color w:val="000000" w:themeColor="text1"/>
                <w:sz w:val="20"/>
                <w:szCs w:val="20"/>
                <w:lang w:val="lv-LV"/>
              </w:rPr>
            </w:pPr>
            <w:r w:rsidRPr="00531D3C">
              <w:rPr>
                <w:rFonts w:eastAsia="Times New Roman" w:cs="Times New Roman"/>
                <w:b/>
                <w:bCs/>
                <w:color w:val="000000" w:themeColor="text1"/>
                <w:lang w:val="lv-LV"/>
              </w:rPr>
              <w:lastRenderedPageBreak/>
              <w:t xml:space="preserve">Vaxzevria (Astra </w:t>
            </w:r>
            <w:proofErr w:type="spellStart"/>
            <w:r w:rsidRPr="00531D3C">
              <w:rPr>
                <w:rFonts w:eastAsia="Times New Roman" w:cs="Times New Roman"/>
                <w:b/>
                <w:bCs/>
                <w:color w:val="000000" w:themeColor="text1"/>
                <w:lang w:val="lv-LV"/>
              </w:rPr>
              <w:t>Zeneca</w:t>
            </w:r>
            <w:proofErr w:type="spellEnd"/>
            <w:r w:rsidRPr="00531D3C">
              <w:rPr>
                <w:rFonts w:eastAsia="Times New Roman" w:cs="Times New Roman"/>
                <w:b/>
                <w:bCs/>
                <w:color w:val="000000" w:themeColor="text1"/>
                <w:lang w:val="lv-LV"/>
              </w:rPr>
              <w:t>) – Comirnaty (Pfizer – Bio</w:t>
            </w:r>
            <w:r w:rsidRPr="00531D3C" w:rsidR="7E50B193">
              <w:rPr>
                <w:rFonts w:eastAsia="Times New Roman" w:cs="Times New Roman"/>
                <w:b/>
                <w:bCs/>
                <w:color w:val="000000" w:themeColor="text1"/>
                <w:lang w:val="lv-LV"/>
              </w:rPr>
              <w:t>N</w:t>
            </w:r>
            <w:r w:rsidR="007636A6">
              <w:rPr>
                <w:rFonts w:eastAsia="Times New Roman" w:cs="Times New Roman"/>
                <w:b/>
                <w:bCs/>
                <w:color w:val="000000" w:themeColor="text1"/>
                <w:lang w:val="lv-LV"/>
              </w:rPr>
              <w:t>T</w:t>
            </w:r>
            <w:r w:rsidRPr="00531D3C">
              <w:rPr>
                <w:rFonts w:eastAsia="Times New Roman" w:cs="Times New Roman"/>
                <w:b/>
                <w:bCs/>
                <w:color w:val="000000" w:themeColor="text1"/>
                <w:lang w:val="lv-LV"/>
              </w:rPr>
              <w:t>ec</w:t>
            </w:r>
            <w:r w:rsidRPr="00531D3C" w:rsidR="33C8F020">
              <w:rPr>
                <w:rFonts w:eastAsia="Times New Roman" w:cs="Times New Roman"/>
                <w:b/>
                <w:bCs/>
                <w:color w:val="000000" w:themeColor="text1"/>
                <w:lang w:val="lv-LV"/>
              </w:rPr>
              <w:t>h</w:t>
            </w:r>
            <w:r w:rsidRPr="00531D3C">
              <w:rPr>
                <w:rFonts w:eastAsia="Times New Roman" w:cs="Times New Roman"/>
                <w:b/>
                <w:bCs/>
                <w:color w:val="000000" w:themeColor="text1"/>
                <w:lang w:val="lv-LV"/>
              </w:rPr>
              <w:t>) vai Spikevax (Moderna)</w:t>
            </w:r>
          </w:p>
        </w:tc>
        <w:tc>
          <w:tcPr>
            <w:tcW w:w="1260" w:type="dxa"/>
            <w:vMerge/>
            <w:vAlign w:val="center"/>
          </w:tcPr>
          <w:p w:rsidRPr="00531D3C" w:rsidR="00F10504" w:rsidRDefault="00F10504" w14:paraId="36CD0CE0" w14:textId="77777777">
            <w:pPr>
              <w:rPr>
                <w:lang w:val="lv-LV"/>
              </w:rPr>
            </w:pPr>
          </w:p>
        </w:tc>
        <w:tc>
          <w:tcPr>
            <w:tcW w:w="1605" w:type="dxa"/>
            <w:vMerge/>
            <w:vAlign w:val="center"/>
          </w:tcPr>
          <w:p w:rsidRPr="00531D3C" w:rsidR="00F10504" w:rsidRDefault="00F10504" w14:paraId="2FE4EDBB" w14:textId="77777777">
            <w:pPr>
              <w:rPr>
                <w:lang w:val="lv-LV"/>
              </w:rPr>
            </w:pPr>
          </w:p>
        </w:tc>
        <w:tc>
          <w:tcPr>
            <w:tcW w:w="1710" w:type="dxa"/>
            <w:vMerge/>
            <w:vAlign w:val="center"/>
          </w:tcPr>
          <w:p w:rsidRPr="00531D3C" w:rsidR="00F10504" w:rsidRDefault="00F10504" w14:paraId="012C87A7" w14:textId="77777777">
            <w:pPr>
              <w:rPr>
                <w:lang w:val="lv-LV"/>
              </w:rPr>
            </w:pPr>
          </w:p>
        </w:tc>
        <w:tc>
          <w:tcPr>
            <w:tcW w:w="1665" w:type="dxa"/>
            <w:vMerge/>
            <w:vAlign w:val="center"/>
          </w:tcPr>
          <w:p w:rsidRPr="00531D3C" w:rsidR="00F10504" w:rsidRDefault="00F10504" w14:paraId="6BE8A0BB" w14:textId="77777777">
            <w:pPr>
              <w:rPr>
                <w:lang w:val="lv-LV"/>
              </w:rPr>
            </w:pPr>
          </w:p>
        </w:tc>
      </w:tr>
      <w:tr w:rsidRPr="00531D3C" w:rsidR="593EB2DC" w:rsidTr="00126612" w14:paraId="2B440A26" w14:textId="77777777">
        <w:trPr>
          <w:trHeight w:val="405"/>
        </w:trPr>
        <w:tc>
          <w:tcPr>
            <w:tcW w:w="294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531D3C" w:rsidR="593EB2DC" w:rsidP="72F195BF" w:rsidRDefault="401FDAE8" w14:paraId="7CCE1C35" w14:textId="0C54BDCB">
            <w:pPr>
              <w:jc w:val="center"/>
              <w:rPr>
                <w:rFonts w:eastAsia="Times New Roman" w:cs="Times New Roman"/>
                <w:b/>
                <w:bCs/>
                <w:color w:val="000000" w:themeColor="text1"/>
                <w:sz w:val="20"/>
                <w:szCs w:val="20"/>
                <w:lang w:val="lv-LV"/>
              </w:rPr>
            </w:pPr>
            <w:r w:rsidRPr="00126612">
              <w:rPr>
                <w:rFonts w:eastAsia="Times New Roman" w:cs="Times New Roman"/>
                <w:b/>
                <w:bCs/>
                <w:color w:val="000000" w:themeColor="text1"/>
                <w:lang w:val="lv-LV"/>
              </w:rPr>
              <w:t xml:space="preserve">Covid-19 </w:t>
            </w:r>
            <w:proofErr w:type="spellStart"/>
            <w:r w:rsidRPr="00126612">
              <w:rPr>
                <w:rFonts w:eastAsia="Times New Roman" w:cs="Times New Roman"/>
                <w:b/>
                <w:bCs/>
                <w:color w:val="000000" w:themeColor="text1"/>
                <w:lang w:val="lv-LV"/>
              </w:rPr>
              <w:t>Vaccine</w:t>
            </w:r>
            <w:proofErr w:type="spellEnd"/>
            <w:r w:rsidRPr="00126612">
              <w:rPr>
                <w:rFonts w:eastAsia="Times New Roman" w:cs="Times New Roman"/>
                <w:b/>
                <w:bCs/>
                <w:color w:val="000000" w:themeColor="text1"/>
                <w:lang w:val="lv-LV"/>
              </w:rPr>
              <w:t xml:space="preserve"> </w:t>
            </w:r>
            <w:r w:rsidRPr="00126612" w:rsidR="582E80D2">
              <w:rPr>
                <w:rFonts w:eastAsia="Times New Roman" w:cs="Times New Roman"/>
                <w:b/>
                <w:bCs/>
                <w:color w:val="000000" w:themeColor="text1"/>
                <w:lang w:val="lv-LV"/>
              </w:rPr>
              <w:t xml:space="preserve">Janssen jeb JCOVDEN  </w:t>
            </w:r>
          </w:p>
          <w:p w:rsidRPr="00531D3C" w:rsidR="593EB2DC" w:rsidP="72F195BF" w:rsidRDefault="24440B24" w14:paraId="550D4CBC" w14:textId="169F31BD">
            <w:pPr>
              <w:jc w:val="center"/>
              <w:rPr>
                <w:rFonts w:eastAsia="Times New Roman" w:cs="Times New Roman"/>
                <w:b/>
                <w:bCs/>
                <w:color w:val="000000" w:themeColor="text1"/>
                <w:sz w:val="20"/>
                <w:szCs w:val="20"/>
                <w:lang w:val="lv-LV"/>
              </w:rPr>
            </w:pPr>
            <w:r w:rsidRPr="00531D3C">
              <w:rPr>
                <w:rFonts w:eastAsia="Times New Roman" w:cs="Times New Roman"/>
                <w:b/>
                <w:bCs/>
                <w:color w:val="000000" w:themeColor="text1"/>
                <w:lang w:val="lv-LV"/>
              </w:rPr>
              <w:t>(</w:t>
            </w:r>
            <w:proofErr w:type="spellStart"/>
            <w:r w:rsidRPr="00531D3C">
              <w:rPr>
                <w:rFonts w:eastAsia="Times New Roman" w:cs="Times New Roman"/>
                <w:b/>
                <w:bCs/>
                <w:color w:val="000000" w:themeColor="text1"/>
                <w:lang w:val="lv-LV"/>
              </w:rPr>
              <w:t>Johnson&amp;Johnson</w:t>
            </w:r>
            <w:proofErr w:type="spellEnd"/>
            <w:r w:rsidRPr="00531D3C">
              <w:rPr>
                <w:rFonts w:eastAsia="Times New Roman" w:cs="Times New Roman"/>
                <w:b/>
                <w:bCs/>
                <w:color w:val="000000" w:themeColor="text1"/>
                <w:lang w:val="lv-LV"/>
              </w:rPr>
              <w:t>)</w:t>
            </w:r>
          </w:p>
        </w:tc>
        <w:tc>
          <w:tcPr>
            <w:tcW w:w="1260" w:type="dxa"/>
            <w:vMerge/>
            <w:vAlign w:val="center"/>
          </w:tcPr>
          <w:p w:rsidRPr="00531D3C" w:rsidR="00F10504" w:rsidRDefault="00F10504" w14:paraId="3097F58B" w14:textId="77777777">
            <w:pPr>
              <w:rPr>
                <w:lang w:val="lv-LV"/>
              </w:rPr>
            </w:pPr>
          </w:p>
        </w:tc>
        <w:tc>
          <w:tcPr>
            <w:tcW w:w="1605" w:type="dxa"/>
            <w:vMerge/>
            <w:vAlign w:val="center"/>
          </w:tcPr>
          <w:p w:rsidRPr="00531D3C" w:rsidR="00F10504" w:rsidRDefault="00F10504" w14:paraId="6026CE55" w14:textId="77777777">
            <w:pPr>
              <w:rPr>
                <w:lang w:val="lv-LV"/>
              </w:rPr>
            </w:pPr>
          </w:p>
        </w:tc>
        <w:tc>
          <w:tcPr>
            <w:tcW w:w="1710" w:type="dxa"/>
            <w:vMerge/>
            <w:vAlign w:val="center"/>
          </w:tcPr>
          <w:p w:rsidRPr="00531D3C" w:rsidR="00F10504" w:rsidRDefault="00F10504" w14:paraId="4B568F6F" w14:textId="77777777">
            <w:pPr>
              <w:rPr>
                <w:lang w:val="lv-LV"/>
              </w:rPr>
            </w:pPr>
          </w:p>
        </w:tc>
        <w:tc>
          <w:tcPr>
            <w:tcW w:w="1665" w:type="dxa"/>
            <w:tcBorders>
              <w:top w:val="nil"/>
              <w:left w:val="nil"/>
              <w:bottom w:val="single" w:color="auto" w:sz="8" w:space="0"/>
              <w:right w:val="single" w:color="auto" w:sz="8" w:space="0"/>
            </w:tcBorders>
            <w:shd w:val="clear" w:color="auto" w:fill="DEEAF6" w:themeFill="accent1" w:themeFillTint="33"/>
            <w:vAlign w:val="center"/>
          </w:tcPr>
          <w:p w:rsidRPr="00531D3C" w:rsidR="593EB2DC" w:rsidP="72F195BF" w:rsidRDefault="24440B24" w14:paraId="18DBF5CF" w14:textId="62D7082F">
            <w:pPr>
              <w:jc w:val="center"/>
              <w:rPr>
                <w:rFonts w:eastAsia="Times New Roman" w:cs="Times New Roman"/>
                <w:color w:val="000000" w:themeColor="text1"/>
                <w:sz w:val="18"/>
                <w:szCs w:val="18"/>
                <w:lang w:val="lv-LV"/>
              </w:rPr>
            </w:pPr>
            <w:r w:rsidRPr="00531D3C">
              <w:rPr>
                <w:rFonts w:eastAsia="Times New Roman" w:cs="Times New Roman"/>
                <w:color w:val="000000" w:themeColor="text1"/>
                <w:sz w:val="18"/>
                <w:szCs w:val="18"/>
                <w:lang w:val="lv-LV"/>
              </w:rPr>
              <w:t>2</w:t>
            </w:r>
            <w:r w:rsidRPr="00531D3C">
              <w:rPr>
                <w:rFonts w:eastAsia="Times New Roman" w:cs="Times New Roman"/>
                <w:color w:val="000000" w:themeColor="text1"/>
                <w:sz w:val="20"/>
                <w:szCs w:val="20"/>
                <w:lang w:val="lv-LV"/>
              </w:rPr>
              <w:t>. pote</w:t>
            </w:r>
          </w:p>
          <w:p w:rsidRPr="00531D3C" w:rsidR="593EB2DC" w:rsidP="72F195BF" w:rsidRDefault="24440B24" w14:paraId="0FBB78D2" w14:textId="292E9D94">
            <w:pPr>
              <w:jc w:val="center"/>
              <w:rPr>
                <w:rFonts w:eastAsia="Times New Roman" w:cs="Times New Roman"/>
                <w:color w:val="000000" w:themeColor="text1"/>
                <w:sz w:val="18"/>
                <w:szCs w:val="18"/>
                <w:lang w:val="lv-LV"/>
              </w:rPr>
            </w:pPr>
            <w:r w:rsidRPr="00531D3C">
              <w:rPr>
                <w:rFonts w:eastAsia="Times New Roman" w:cs="Times New Roman"/>
                <w:color w:val="000000" w:themeColor="text1"/>
                <w:sz w:val="20"/>
                <w:szCs w:val="20"/>
                <w:lang w:val="lv-LV"/>
              </w:rPr>
              <w:t>2. pote</w:t>
            </w:r>
          </w:p>
          <w:p w:rsidRPr="00531D3C" w:rsidR="593EB2DC" w:rsidP="72F195BF" w:rsidRDefault="593EB2DC" w14:paraId="7A19F59E" w14:textId="43F62F0C">
            <w:pPr>
              <w:jc w:val="center"/>
              <w:rPr>
                <w:rFonts w:eastAsia="Times New Roman" w:cs="Times New Roman"/>
                <w:lang w:val="lv-LV"/>
              </w:rPr>
            </w:pPr>
          </w:p>
        </w:tc>
      </w:tr>
    </w:tbl>
    <w:p w:rsidR="00D57961" w:rsidP="00D57961" w:rsidRDefault="00D57961" w14:paraId="0BD95AA6" w14:textId="77777777">
      <w:pPr>
        <w:spacing w:line="257" w:lineRule="auto"/>
        <w:rPr>
          <w:rFonts w:eastAsia="Times New Roman" w:cs="Times New Roman"/>
          <w:b/>
          <w:bCs/>
          <w:sz w:val="32"/>
          <w:szCs w:val="32"/>
          <w:lang w:val="lv-LV"/>
        </w:rPr>
      </w:pPr>
    </w:p>
    <w:p w:rsidR="094346AC" w:rsidP="3502CA81" w:rsidRDefault="5AE5981C" w14:paraId="0B5ED9EC" w14:textId="37F3437B">
      <w:pPr>
        <w:spacing w:line="257" w:lineRule="auto"/>
        <w:jc w:val="center"/>
        <w:rPr>
          <w:rFonts w:eastAsia="Times New Roman" w:cs="Times New Roman"/>
          <w:b/>
          <w:bCs/>
          <w:sz w:val="32"/>
          <w:szCs w:val="32"/>
          <w:lang w:val="lv-LV"/>
        </w:rPr>
      </w:pPr>
      <w:r w:rsidRPr="23C212D2">
        <w:rPr>
          <w:rFonts w:eastAsia="Times New Roman" w:cs="Times New Roman"/>
          <w:b/>
          <w:bCs/>
          <w:sz w:val="32"/>
          <w:szCs w:val="32"/>
          <w:lang w:val="lv-LV"/>
        </w:rPr>
        <w:t>Pirmā balstvakcinācija</w:t>
      </w:r>
      <w:r w:rsidRPr="23C212D2" w:rsidR="690284F3">
        <w:rPr>
          <w:rFonts w:eastAsia="Times New Roman" w:cs="Times New Roman"/>
          <w:b/>
          <w:bCs/>
          <w:sz w:val="32"/>
          <w:szCs w:val="32"/>
          <w:lang w:val="lv-LV"/>
        </w:rPr>
        <w:t>*</w:t>
      </w:r>
    </w:p>
    <w:p w:rsidR="3921CC19" w:rsidP="3921CC19" w:rsidRDefault="3921CC19" w14:paraId="3C937FDB" w14:textId="798FBFCB">
      <w:pPr>
        <w:spacing w:line="257" w:lineRule="auto"/>
        <w:rPr>
          <w:rFonts w:eastAsia="Times New Roman" w:cs="Times New Roman"/>
          <w:b/>
          <w:bCs/>
          <w:color w:val="4472C4" w:themeColor="accent5"/>
          <w:sz w:val="32"/>
          <w:szCs w:val="32"/>
          <w:lang w:val="lv-LV"/>
        </w:rPr>
      </w:pPr>
      <w:r w:rsidRPr="3921CC19">
        <w:rPr>
          <w:rFonts w:eastAsia="Times New Roman" w:cs="Times New Roman"/>
          <w:b/>
          <w:bCs/>
          <w:color w:val="4472C4" w:themeColor="accent5"/>
          <w:sz w:val="32"/>
          <w:szCs w:val="32"/>
          <w:lang w:val="lv-LV"/>
        </w:rPr>
        <w:t>12-17 gadu vecuma grupā</w:t>
      </w:r>
    </w:p>
    <w:tbl>
      <w:tblPr>
        <w:tblStyle w:val="TableGrid"/>
        <w:tblW w:w="0" w:type="auto"/>
        <w:tblLook w:val="04A0" w:firstRow="1" w:lastRow="0" w:firstColumn="1" w:lastColumn="0" w:noHBand="0" w:noVBand="1"/>
      </w:tblPr>
      <w:tblGrid>
        <w:gridCol w:w="2367"/>
        <w:gridCol w:w="3562"/>
        <w:gridCol w:w="1301"/>
        <w:gridCol w:w="1326"/>
        <w:gridCol w:w="1890"/>
      </w:tblGrid>
      <w:tr w:rsidRPr="00531D3C" w:rsidR="3921CC19" w:rsidTr="3921CC19" w14:paraId="5BEA2E37" w14:textId="77777777">
        <w:trPr>
          <w:trHeight w:val="1455"/>
        </w:trPr>
        <w:tc>
          <w:tcPr>
            <w:tcW w:w="156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531D3C" w:rsidR="21C31B25" w:rsidP="3921CC19" w:rsidRDefault="21C31B25" w14:paraId="47A981F2" w14:textId="287590F5">
            <w:pPr>
              <w:jc w:val="center"/>
              <w:rPr>
                <w:rFonts w:eastAsia="Times New Roman" w:cs="Times New Roman"/>
                <w:b/>
                <w:bCs/>
                <w:color w:val="4472C4" w:themeColor="accent5"/>
                <w:lang w:val="lv-LV"/>
              </w:rPr>
            </w:pPr>
            <w:r w:rsidRPr="00531D3C">
              <w:rPr>
                <w:rFonts w:eastAsia="Times New Roman" w:cs="Times New Roman"/>
                <w:b/>
                <w:bCs/>
                <w:color w:val="4472C4" w:themeColor="accent5"/>
                <w:lang w:val="lv-LV"/>
              </w:rPr>
              <w:t>Primārajā vakcinācijā saņemtās vakcīnas</w:t>
            </w:r>
          </w:p>
        </w:tc>
        <w:tc>
          <w:tcPr>
            <w:tcW w:w="396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FEF42AE" w:rsidP="3921CC19" w:rsidRDefault="5FEF42AE" w14:paraId="1781F929" w14:textId="7A3CE9A7">
            <w:pPr>
              <w:jc w:val="center"/>
              <w:rPr>
                <w:rFonts w:eastAsia="Times New Roman" w:cs="Times New Roman"/>
                <w:b/>
                <w:bCs/>
                <w:color w:val="4472C4" w:themeColor="accent5"/>
                <w:lang w:val="lv-LV"/>
              </w:rPr>
            </w:pPr>
            <w:r w:rsidRPr="00531D3C">
              <w:rPr>
                <w:rFonts w:eastAsia="Times New Roman" w:cs="Times New Roman"/>
                <w:b/>
                <w:bCs/>
                <w:color w:val="4472C4" w:themeColor="accent5"/>
                <w:lang w:val="lv-LV"/>
              </w:rPr>
              <w:t>Kad rekomendēts saņemt</w:t>
            </w:r>
          </w:p>
        </w:tc>
        <w:tc>
          <w:tcPr>
            <w:tcW w:w="1365"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236B990" w:rsidP="3921CC19" w:rsidRDefault="5236B990" w14:paraId="237F1F16" w14:textId="74705302">
            <w:pPr>
              <w:jc w:val="center"/>
              <w:rPr>
                <w:rFonts w:eastAsia="Times New Roman" w:cs="Times New Roman"/>
                <w:b/>
                <w:bCs/>
                <w:color w:val="4472C4" w:themeColor="accent5"/>
                <w:lang w:val="lv-LV"/>
              </w:rPr>
            </w:pPr>
            <w:r w:rsidRPr="00531D3C">
              <w:rPr>
                <w:rFonts w:eastAsia="Times New Roman" w:cs="Times New Roman"/>
                <w:b/>
                <w:bCs/>
                <w:color w:val="4472C4" w:themeColor="accent5"/>
                <w:lang w:val="lv-LV"/>
              </w:rPr>
              <w:t>Kad jāievada vakcīna</w:t>
            </w:r>
          </w:p>
        </w:tc>
        <w:tc>
          <w:tcPr>
            <w:tcW w:w="1365"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21C31B25" w:rsidP="3921CC19" w:rsidRDefault="21C31B25" w14:paraId="34329446" w14:textId="45F1A5E1">
            <w:pPr>
              <w:jc w:val="center"/>
              <w:rPr>
                <w:rFonts w:eastAsia="Times New Roman" w:cs="Times New Roman"/>
                <w:b/>
                <w:bCs/>
                <w:color w:val="4472C4" w:themeColor="accent5"/>
                <w:lang w:val="lv-LV"/>
              </w:rPr>
            </w:pPr>
            <w:r w:rsidRPr="00531D3C">
              <w:rPr>
                <w:rFonts w:eastAsia="Times New Roman" w:cs="Times New Roman"/>
                <w:b/>
                <w:bCs/>
                <w:color w:val="4472C4" w:themeColor="accent5"/>
                <w:lang w:val="lv-LV"/>
              </w:rPr>
              <w:t xml:space="preserve">Ar kādām vakcīnām: </w:t>
            </w:r>
          </w:p>
          <w:p w:rsidRPr="00531D3C" w:rsidR="3921CC19" w:rsidP="3921CC19" w:rsidRDefault="3921CC19" w14:paraId="2B032DE8" w14:textId="3EE53800">
            <w:pPr>
              <w:jc w:val="center"/>
              <w:rPr>
                <w:rFonts w:eastAsia="Times New Roman" w:cs="Times New Roman"/>
                <w:b/>
                <w:bCs/>
                <w:color w:val="4472C4" w:themeColor="accent5"/>
                <w:lang w:val="lv-LV"/>
              </w:rPr>
            </w:pPr>
          </w:p>
        </w:tc>
        <w:tc>
          <w:tcPr>
            <w:tcW w:w="192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21C31B25" w:rsidP="3921CC19" w:rsidRDefault="21C31B25" w14:paraId="0DB1E279" w14:textId="5FCD4BF0">
            <w:pPr>
              <w:jc w:val="center"/>
              <w:rPr>
                <w:rFonts w:eastAsia="Times New Roman" w:cs="Times New Roman"/>
                <w:b/>
                <w:bCs/>
                <w:color w:val="4472C4" w:themeColor="accent5"/>
                <w:lang w:val="lv-LV"/>
              </w:rPr>
            </w:pPr>
            <w:r w:rsidRPr="00531D3C">
              <w:rPr>
                <w:rFonts w:eastAsia="Times New Roman" w:cs="Times New Roman"/>
                <w:b/>
                <w:bCs/>
                <w:color w:val="4472C4" w:themeColor="accent5"/>
                <w:lang w:val="lv-LV"/>
              </w:rPr>
              <w:t>E-veselībā ievada</w:t>
            </w:r>
          </w:p>
        </w:tc>
      </w:tr>
      <w:tr w:rsidRPr="00531D3C" w:rsidR="3921CC19" w:rsidTr="3921CC19" w14:paraId="620B134A" w14:textId="77777777">
        <w:trPr>
          <w:trHeight w:val="1455"/>
        </w:trPr>
        <w:tc>
          <w:tcPr>
            <w:tcW w:w="156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531D3C" w:rsidR="6E38B2A2" w:rsidP="3921CC19" w:rsidRDefault="6E38B2A2" w14:paraId="59271715" w14:textId="3A81EAC3">
            <w:pPr>
              <w:jc w:val="center"/>
              <w:rPr>
                <w:rFonts w:eastAsia="Times New Roman" w:cs="Times New Roman"/>
                <w:b/>
                <w:bCs/>
                <w:color w:val="4472C4" w:themeColor="accent5"/>
                <w:lang w:val="lv-LV"/>
              </w:rPr>
            </w:pPr>
            <w:r w:rsidRPr="00531D3C">
              <w:rPr>
                <w:rFonts w:eastAsia="Times New Roman" w:cs="Times New Roman"/>
                <w:b/>
                <w:bCs/>
                <w:color w:val="4472C4" w:themeColor="accent5"/>
                <w:lang w:val="lv-LV"/>
              </w:rPr>
              <w:t>Pārslimojis/</w:t>
            </w:r>
            <w:r w:rsidRPr="00531D3C" w:rsidR="53994EE7">
              <w:rPr>
                <w:rFonts w:eastAsia="Times New Roman" w:cs="Times New Roman"/>
                <w:b/>
                <w:bCs/>
                <w:color w:val="4472C4" w:themeColor="accent5"/>
                <w:lang w:val="lv-LV"/>
              </w:rPr>
              <w:t>Comirnaty – Comirnaty (Pfizer – Bio</w:t>
            </w:r>
            <w:r w:rsidRPr="00531D3C" w:rsidR="6E9E9EAD">
              <w:rPr>
                <w:rFonts w:eastAsia="Times New Roman" w:cs="Times New Roman"/>
                <w:b/>
                <w:bCs/>
                <w:color w:val="4472C4" w:themeColor="accent5"/>
                <w:lang w:val="lv-LV"/>
              </w:rPr>
              <w:t>N</w:t>
            </w:r>
            <w:r w:rsidRPr="00531D3C" w:rsidR="53994EE7">
              <w:rPr>
                <w:rFonts w:eastAsia="Times New Roman" w:cs="Times New Roman"/>
                <w:b/>
                <w:bCs/>
                <w:color w:val="4472C4" w:themeColor="accent5"/>
                <w:lang w:val="lv-LV"/>
              </w:rPr>
              <w:t>Tec</w:t>
            </w:r>
            <w:r w:rsidRPr="00531D3C" w:rsidR="6D754D41">
              <w:rPr>
                <w:rFonts w:eastAsia="Times New Roman" w:cs="Times New Roman"/>
                <w:b/>
                <w:bCs/>
                <w:color w:val="4472C4" w:themeColor="accent5"/>
                <w:lang w:val="lv-LV"/>
              </w:rPr>
              <w:t>h</w:t>
            </w:r>
            <w:r w:rsidRPr="00531D3C" w:rsidR="53994EE7">
              <w:rPr>
                <w:rFonts w:eastAsia="Times New Roman" w:cs="Times New Roman"/>
                <w:b/>
                <w:bCs/>
                <w:color w:val="4472C4" w:themeColor="accent5"/>
                <w:lang w:val="lv-LV"/>
              </w:rPr>
              <w:t>)</w:t>
            </w:r>
          </w:p>
        </w:tc>
        <w:tc>
          <w:tcPr>
            <w:tcW w:w="396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3921CC19" w:rsidP="3921CC19" w:rsidRDefault="3921CC19" w14:paraId="5FDD764A" w14:textId="64B19745">
            <w:pPr>
              <w:rPr>
                <w:rFonts w:eastAsia="Times New Roman" w:cs="Times New Roman"/>
                <w:b/>
                <w:bCs/>
                <w:color w:val="4472C4" w:themeColor="accent5"/>
                <w:lang w:val="lv-LV"/>
              </w:rPr>
            </w:pPr>
            <w:r w:rsidRPr="00531D3C">
              <w:rPr>
                <w:rFonts w:eastAsia="Times New Roman" w:cs="Times New Roman"/>
                <w:b/>
                <w:bCs/>
                <w:color w:val="4472C4" w:themeColor="accent5"/>
                <w:lang w:val="lv-LV"/>
              </w:rPr>
              <w:t>IVP rekomendācija:</w:t>
            </w:r>
          </w:p>
          <w:p w:rsidRPr="00531D3C" w:rsidR="3921CC19" w:rsidP="00AB1D69" w:rsidRDefault="3921CC19" w14:paraId="5E8031DF" w14:textId="7A688D4E">
            <w:pPr>
              <w:pStyle w:val="ListParagraph"/>
              <w:numPr>
                <w:ilvl w:val="0"/>
                <w:numId w:val="80"/>
              </w:numPr>
              <w:rPr>
                <w:rFonts w:ascii="Times New Roman" w:hAnsi="Times New Roman" w:eastAsia="Times New Roman" w:cs="Times New Roman"/>
                <w:color w:val="4472C4" w:themeColor="accent5"/>
                <w:lang w:val="lv-LV"/>
              </w:rPr>
            </w:pPr>
            <w:r w:rsidRPr="00531D3C">
              <w:rPr>
                <w:rFonts w:ascii="Times New Roman" w:hAnsi="Times New Roman" w:eastAsia="Times New Roman" w:cs="Times New Roman"/>
                <w:color w:val="4472C4" w:themeColor="accent5"/>
                <w:lang w:val="lv-LV"/>
              </w:rPr>
              <w:t>veseliem bērniem un jauniešiem Covid-19 balstvakcinācija šobrīd nav nepieciešama un netiek rekomendēta</w:t>
            </w:r>
          </w:p>
          <w:p w:rsidRPr="00531D3C" w:rsidR="3921CC19" w:rsidP="00AB1D69" w:rsidRDefault="3921CC19" w14:paraId="3394802B" w14:textId="571D6519">
            <w:pPr>
              <w:pStyle w:val="ListParagraph"/>
              <w:numPr>
                <w:ilvl w:val="0"/>
                <w:numId w:val="80"/>
              </w:numPr>
              <w:rPr>
                <w:rFonts w:ascii="Times New Roman" w:hAnsi="Times New Roman" w:eastAsia="Times New Roman" w:cs="Times New Roman"/>
                <w:color w:val="4472C4" w:themeColor="accent5"/>
                <w:lang w:val="lv-LV"/>
              </w:rPr>
            </w:pPr>
            <w:r w:rsidRPr="00531D3C">
              <w:rPr>
                <w:rFonts w:ascii="Times New Roman" w:hAnsi="Times New Roman" w:eastAsia="Times New Roman" w:cs="Times New Roman"/>
                <w:color w:val="4472C4" w:themeColor="accent5"/>
                <w:lang w:val="lv-LV"/>
              </w:rPr>
              <w:t>Ja medicīnisku vai citu formālu iemeslu dēļ balstvakcinācija vecuma grupā no 12 gadiem tomēr ir nepieciešama, to var veikt</w:t>
            </w:r>
          </w:p>
        </w:tc>
        <w:tc>
          <w:tcPr>
            <w:tcW w:w="1365"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33802733" w:rsidP="3921CC19" w:rsidRDefault="33802733" w14:paraId="21007C61" w14:textId="392067DB">
            <w:pPr>
              <w:jc w:val="center"/>
              <w:rPr>
                <w:rFonts w:eastAsia="Times New Roman" w:cs="Times New Roman"/>
                <w:color w:val="4472C4" w:themeColor="accent5"/>
                <w:lang w:val="lv-LV"/>
              </w:rPr>
            </w:pPr>
            <w:r w:rsidRPr="00531D3C">
              <w:rPr>
                <w:rFonts w:eastAsia="Times New Roman" w:cs="Times New Roman"/>
                <w:color w:val="4472C4" w:themeColor="accent5"/>
                <w:lang w:val="lv-LV"/>
              </w:rPr>
              <w:t>Var, sākot ar</w:t>
            </w:r>
            <w:r w:rsidRPr="00531D3C" w:rsidR="16DE13BB">
              <w:rPr>
                <w:rFonts w:eastAsia="Times New Roman" w:cs="Times New Roman"/>
                <w:color w:val="4472C4" w:themeColor="accent5"/>
                <w:lang w:val="lv-LV"/>
              </w:rPr>
              <w:t xml:space="preserve"> 6</w:t>
            </w:r>
            <w:r w:rsidRPr="00531D3C" w:rsidR="74069901">
              <w:rPr>
                <w:rFonts w:eastAsia="Times New Roman" w:cs="Times New Roman"/>
                <w:color w:val="4472C4" w:themeColor="accent5"/>
                <w:lang w:val="lv-LV"/>
              </w:rPr>
              <w:t xml:space="preserve"> </w:t>
            </w:r>
            <w:r w:rsidRPr="00531D3C" w:rsidR="16DE13BB">
              <w:rPr>
                <w:rFonts w:eastAsia="Times New Roman" w:cs="Times New Roman"/>
                <w:color w:val="4472C4" w:themeColor="accent5"/>
                <w:lang w:val="lv-LV"/>
              </w:rPr>
              <w:t>mēneš</w:t>
            </w:r>
            <w:r w:rsidRPr="00531D3C" w:rsidR="4E98891C">
              <w:rPr>
                <w:rFonts w:eastAsia="Times New Roman" w:cs="Times New Roman"/>
                <w:color w:val="4472C4" w:themeColor="accent5"/>
                <w:lang w:val="lv-LV"/>
              </w:rPr>
              <w:t xml:space="preserve">iem </w:t>
            </w:r>
          </w:p>
          <w:p w:rsidRPr="00531D3C" w:rsidR="06741FD3" w:rsidP="3921CC19" w:rsidRDefault="06741FD3" w14:paraId="4B2037DB" w14:textId="76CB7607">
            <w:pPr>
              <w:jc w:val="center"/>
              <w:rPr>
                <w:rFonts w:eastAsia="Times New Roman" w:cs="Times New Roman"/>
                <w:color w:val="4472C4" w:themeColor="accent5"/>
                <w:lang w:val="lv-LV"/>
              </w:rPr>
            </w:pPr>
            <w:r w:rsidRPr="00531D3C">
              <w:rPr>
                <w:rFonts w:eastAsia="Times New Roman" w:cs="Times New Roman"/>
                <w:color w:val="4472C4" w:themeColor="accent5"/>
                <w:lang w:val="lv-LV"/>
              </w:rPr>
              <w:t>pēc 2.devas</w:t>
            </w:r>
          </w:p>
        </w:tc>
        <w:tc>
          <w:tcPr>
            <w:tcW w:w="1365"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21C31B25" w:rsidP="3921CC19" w:rsidRDefault="21C31B25" w14:paraId="548AB727" w14:textId="5F2AFE00">
            <w:pPr>
              <w:jc w:val="center"/>
              <w:rPr>
                <w:rFonts w:eastAsia="Times New Roman" w:cs="Times New Roman"/>
                <w:color w:val="4472C4" w:themeColor="accent5"/>
                <w:lang w:val="lv-LV"/>
              </w:rPr>
            </w:pPr>
            <w:r w:rsidRPr="00531D3C">
              <w:rPr>
                <w:rFonts w:eastAsia="Times New Roman" w:cs="Times New Roman"/>
                <w:color w:val="4472C4" w:themeColor="accent5"/>
                <w:lang w:val="lv-LV"/>
              </w:rPr>
              <w:t>Comirnaty</w:t>
            </w:r>
          </w:p>
        </w:tc>
        <w:tc>
          <w:tcPr>
            <w:tcW w:w="192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97F71E0" w:rsidP="3921CC19" w:rsidRDefault="597F71E0" w14:paraId="20B3EF8E" w14:textId="7D804FCA">
            <w:pPr>
              <w:jc w:val="center"/>
              <w:rPr>
                <w:rFonts w:eastAsia="Times New Roman" w:cs="Times New Roman"/>
                <w:color w:val="4472C4" w:themeColor="accent5"/>
                <w:lang w:val="lv-LV"/>
              </w:rPr>
            </w:pPr>
            <w:r w:rsidRPr="00531D3C">
              <w:rPr>
                <w:rFonts w:eastAsia="Times New Roman" w:cs="Times New Roman"/>
                <w:color w:val="4472C4" w:themeColor="accent5"/>
                <w:lang w:val="lv-LV"/>
              </w:rPr>
              <w:t>2. (ja pārslimojis)/</w:t>
            </w:r>
            <w:r w:rsidRPr="00531D3C" w:rsidR="53BD7463">
              <w:rPr>
                <w:rFonts w:eastAsia="Times New Roman" w:cs="Times New Roman"/>
                <w:color w:val="4472C4" w:themeColor="accent5"/>
                <w:lang w:val="lv-LV"/>
              </w:rPr>
              <w:t xml:space="preserve">3. </w:t>
            </w:r>
            <w:r w:rsidRPr="00531D3C" w:rsidR="17FE13E9">
              <w:rPr>
                <w:rFonts w:eastAsia="Times New Roman" w:cs="Times New Roman"/>
                <w:color w:val="4472C4" w:themeColor="accent5"/>
                <w:lang w:val="lv-LV"/>
              </w:rPr>
              <w:t>deva</w:t>
            </w:r>
          </w:p>
          <w:p w:rsidRPr="00531D3C" w:rsidR="5FEF42AE" w:rsidP="3921CC19" w:rsidRDefault="5FEF42AE" w14:paraId="14EBF0AD" w14:textId="5680C28F">
            <w:pPr>
              <w:jc w:val="center"/>
              <w:rPr>
                <w:rFonts w:eastAsia="Times New Roman" w:cs="Times New Roman"/>
                <w:color w:val="4472C4" w:themeColor="accent5"/>
                <w:lang w:val="lv-LV"/>
              </w:rPr>
            </w:pPr>
            <w:r w:rsidRPr="00531D3C">
              <w:rPr>
                <w:rFonts w:eastAsia="Times New Roman" w:cs="Times New Roman"/>
                <w:color w:val="4472C4" w:themeColor="accent5"/>
                <w:lang w:val="lv-LV"/>
              </w:rPr>
              <w:t>1.balstvakcinācija</w:t>
            </w:r>
          </w:p>
          <w:p w:rsidRPr="00531D3C" w:rsidR="3921CC19" w:rsidP="3921CC19" w:rsidRDefault="3921CC19" w14:paraId="73B0EE17" w14:textId="0288D16E">
            <w:pPr>
              <w:jc w:val="center"/>
              <w:rPr>
                <w:rFonts w:eastAsia="Calibri" w:cs="Arial"/>
                <w:b/>
                <w:bCs/>
                <w:color w:val="4472C4" w:themeColor="accent5"/>
                <w:lang w:val="lv-LV"/>
              </w:rPr>
            </w:pPr>
          </w:p>
        </w:tc>
      </w:tr>
    </w:tbl>
    <w:p w:rsidR="3921CC19" w:rsidP="3921CC19" w:rsidRDefault="3921CC19" w14:paraId="372858A3" w14:textId="76A537A3">
      <w:pPr>
        <w:spacing w:line="257" w:lineRule="auto"/>
        <w:rPr>
          <w:rFonts w:eastAsia="Calibri" w:cs="Arial"/>
          <w:b/>
          <w:bCs/>
          <w:sz w:val="32"/>
          <w:szCs w:val="32"/>
          <w:lang w:val="lv-LV"/>
        </w:rPr>
      </w:pPr>
      <w:r w:rsidRPr="3921CC19">
        <w:rPr>
          <w:rFonts w:eastAsia="Times New Roman" w:cs="Times New Roman"/>
          <w:b/>
          <w:bCs/>
          <w:sz w:val="32"/>
          <w:szCs w:val="32"/>
          <w:lang w:val="lv-LV"/>
        </w:rPr>
        <w:t>Vecumā 18+</w:t>
      </w:r>
    </w:p>
    <w:tbl>
      <w:tblPr>
        <w:tblStyle w:val="TableGrid"/>
        <w:tblW w:w="10170" w:type="dxa"/>
        <w:tblLayout w:type="fixed"/>
        <w:tblLook w:val="04A0" w:firstRow="1" w:lastRow="0" w:firstColumn="1" w:lastColumn="0" w:noHBand="0" w:noVBand="1"/>
      </w:tblPr>
      <w:tblGrid>
        <w:gridCol w:w="1560"/>
        <w:gridCol w:w="2430"/>
        <w:gridCol w:w="1290"/>
        <w:gridCol w:w="1410"/>
        <w:gridCol w:w="1470"/>
        <w:gridCol w:w="2010"/>
      </w:tblGrid>
      <w:tr w:rsidRPr="00531D3C" w:rsidR="593EB2DC" w:rsidTr="00126612" w14:paraId="75995E02" w14:textId="77777777">
        <w:trPr>
          <w:trHeight w:val="1455"/>
        </w:trPr>
        <w:tc>
          <w:tcPr>
            <w:tcW w:w="156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531D3C" w:rsidR="593EB2DC" w:rsidP="72F195BF" w:rsidRDefault="24440B24" w14:paraId="55417E0D" w14:textId="02686A48">
            <w:pPr>
              <w:jc w:val="center"/>
              <w:rPr>
                <w:rFonts w:eastAsia="Times New Roman" w:cs="Times New Roman"/>
                <w:b/>
                <w:bCs/>
                <w:sz w:val="20"/>
                <w:szCs w:val="20"/>
                <w:lang w:val="lv-LV"/>
              </w:rPr>
            </w:pPr>
            <w:r w:rsidRPr="00531D3C">
              <w:rPr>
                <w:rFonts w:eastAsia="Times New Roman" w:cs="Times New Roman"/>
                <w:b/>
                <w:bCs/>
                <w:lang w:val="lv-LV"/>
              </w:rPr>
              <w:t>Primārajā vakcinācijā saņemtās vakcīnas</w:t>
            </w:r>
          </w:p>
        </w:tc>
        <w:tc>
          <w:tcPr>
            <w:tcW w:w="243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93EB2DC" w:rsidP="72F195BF" w:rsidRDefault="2FFFA7DB" w14:paraId="76D97B9B" w14:textId="757072D3">
            <w:pPr>
              <w:jc w:val="center"/>
              <w:rPr>
                <w:rFonts w:eastAsia="Times New Roman" w:cs="Times New Roman"/>
                <w:b/>
                <w:bCs/>
                <w:color w:val="000000" w:themeColor="text1"/>
                <w:sz w:val="20"/>
                <w:szCs w:val="20"/>
                <w:lang w:val="lv-LV"/>
              </w:rPr>
            </w:pPr>
            <w:r w:rsidRPr="00531D3C">
              <w:rPr>
                <w:rFonts w:eastAsia="Times New Roman" w:cs="Times New Roman"/>
                <w:b/>
                <w:bCs/>
                <w:color w:val="000000" w:themeColor="text1"/>
                <w:lang w:val="lv-LV"/>
              </w:rPr>
              <w:t xml:space="preserve">Kad </w:t>
            </w:r>
            <w:r w:rsidRPr="00531D3C">
              <w:rPr>
                <w:rFonts w:eastAsia="Times New Roman" w:cs="Times New Roman"/>
                <w:b/>
                <w:bCs/>
                <w:color w:val="4472C4" w:themeColor="accent5"/>
                <w:lang w:val="lv-LV"/>
              </w:rPr>
              <w:t xml:space="preserve">rekomendēts </w:t>
            </w:r>
            <w:r w:rsidRPr="00531D3C">
              <w:rPr>
                <w:rFonts w:eastAsia="Times New Roman" w:cs="Times New Roman"/>
                <w:b/>
                <w:bCs/>
                <w:color w:val="000000" w:themeColor="text1"/>
                <w:lang w:val="lv-LV"/>
              </w:rPr>
              <w:t xml:space="preserve"> saņemt</w:t>
            </w:r>
          </w:p>
        </w:tc>
        <w:tc>
          <w:tcPr>
            <w:tcW w:w="129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93EB2DC" w:rsidP="144FF60F" w:rsidRDefault="5E85110B" w14:paraId="6BA13882" w14:textId="74705302">
            <w:pPr>
              <w:jc w:val="center"/>
              <w:rPr>
                <w:rFonts w:eastAsia="Times New Roman" w:cs="Times New Roman"/>
                <w:b/>
                <w:bCs/>
                <w:color w:val="4472C4" w:themeColor="accent5"/>
                <w:lang w:val="lv-LV"/>
              </w:rPr>
            </w:pPr>
            <w:r w:rsidRPr="00531D3C">
              <w:rPr>
                <w:rFonts w:eastAsia="Times New Roman" w:cs="Times New Roman"/>
                <w:b/>
                <w:bCs/>
                <w:color w:val="000000" w:themeColor="text1"/>
                <w:lang w:val="lv-LV"/>
              </w:rPr>
              <w:t>Kad jāievada vakcīna</w:t>
            </w:r>
          </w:p>
        </w:tc>
        <w:tc>
          <w:tcPr>
            <w:tcW w:w="141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93EB2DC" w:rsidP="72F195BF" w:rsidRDefault="24440B24" w14:paraId="13FFC278" w14:textId="45F1A5E1">
            <w:pPr>
              <w:jc w:val="center"/>
              <w:rPr>
                <w:rFonts w:eastAsia="Times New Roman" w:cs="Times New Roman"/>
                <w:b/>
                <w:bCs/>
                <w:color w:val="000000" w:themeColor="text1"/>
                <w:sz w:val="20"/>
                <w:szCs w:val="20"/>
                <w:lang w:val="lv-LV"/>
              </w:rPr>
            </w:pPr>
            <w:r w:rsidRPr="00531D3C">
              <w:rPr>
                <w:rFonts w:eastAsia="Times New Roman" w:cs="Times New Roman"/>
                <w:b/>
                <w:bCs/>
                <w:color w:val="000000" w:themeColor="text1"/>
                <w:lang w:val="lv-LV"/>
              </w:rPr>
              <w:t xml:space="preserve">Ar kādām vakcīnām: </w:t>
            </w:r>
          </w:p>
          <w:p w:rsidRPr="00531D3C" w:rsidR="593EB2DC" w:rsidP="72F195BF" w:rsidRDefault="24440B24" w14:paraId="7E420A5E" w14:textId="4B53421A">
            <w:pPr>
              <w:jc w:val="center"/>
              <w:rPr>
                <w:rFonts w:eastAsia="Times New Roman" w:cs="Times New Roman"/>
                <w:b/>
                <w:bCs/>
                <w:color w:val="FF0000"/>
                <w:sz w:val="20"/>
                <w:szCs w:val="20"/>
                <w:lang w:val="lv-LV"/>
              </w:rPr>
            </w:pPr>
            <w:r w:rsidRPr="00531D3C">
              <w:rPr>
                <w:rFonts w:eastAsia="Times New Roman" w:cs="Times New Roman"/>
                <w:b/>
                <w:bCs/>
                <w:color w:val="FF0000"/>
                <w:lang w:val="lv-LV"/>
              </w:rPr>
              <w:t>1. prioritāte</w:t>
            </w:r>
          </w:p>
        </w:tc>
        <w:tc>
          <w:tcPr>
            <w:tcW w:w="147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93EB2DC" w:rsidP="72F195BF" w:rsidRDefault="24440B24" w14:paraId="5E5970F7" w14:textId="7FB1F22F">
            <w:pPr>
              <w:jc w:val="center"/>
              <w:rPr>
                <w:rFonts w:eastAsia="Times New Roman" w:cs="Times New Roman"/>
                <w:b/>
                <w:bCs/>
                <w:color w:val="000000" w:themeColor="text1"/>
                <w:sz w:val="20"/>
                <w:szCs w:val="20"/>
                <w:lang w:val="lv-LV"/>
              </w:rPr>
            </w:pPr>
            <w:r w:rsidRPr="00531D3C">
              <w:rPr>
                <w:rFonts w:eastAsia="Times New Roman" w:cs="Times New Roman"/>
                <w:b/>
                <w:bCs/>
                <w:color w:val="000000" w:themeColor="text1"/>
                <w:lang w:val="lv-LV"/>
              </w:rPr>
              <w:t xml:space="preserve">Ar kādām vakcīnām: </w:t>
            </w:r>
          </w:p>
          <w:p w:rsidRPr="00531D3C" w:rsidR="593EB2DC" w:rsidP="72F195BF" w:rsidRDefault="24440B24" w14:paraId="75992970" w14:textId="58B5FBFB">
            <w:pPr>
              <w:jc w:val="center"/>
              <w:rPr>
                <w:rFonts w:eastAsia="Times New Roman" w:cs="Times New Roman"/>
                <w:b/>
                <w:bCs/>
                <w:color w:val="000000" w:themeColor="text1"/>
                <w:sz w:val="20"/>
                <w:szCs w:val="20"/>
                <w:lang w:val="lv-LV"/>
              </w:rPr>
            </w:pPr>
            <w:r w:rsidRPr="00531D3C">
              <w:rPr>
                <w:rFonts w:eastAsia="Times New Roman" w:cs="Times New Roman"/>
                <w:b/>
                <w:bCs/>
                <w:color w:val="000000" w:themeColor="text1"/>
                <w:lang w:val="lv-LV"/>
              </w:rPr>
              <w:t>2. prioritāte</w:t>
            </w:r>
          </w:p>
        </w:tc>
        <w:tc>
          <w:tcPr>
            <w:tcW w:w="201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93EB2DC" w:rsidP="72F195BF" w:rsidRDefault="24440B24" w14:paraId="799087CF" w14:textId="5FCD4BF0">
            <w:pPr>
              <w:jc w:val="center"/>
              <w:rPr>
                <w:rFonts w:eastAsia="Times New Roman" w:cs="Times New Roman"/>
                <w:b/>
                <w:bCs/>
                <w:color w:val="000000" w:themeColor="text1"/>
                <w:sz w:val="20"/>
                <w:szCs w:val="20"/>
                <w:lang w:val="lv-LV"/>
              </w:rPr>
            </w:pPr>
            <w:r w:rsidRPr="00531D3C">
              <w:rPr>
                <w:rFonts w:eastAsia="Times New Roman" w:cs="Times New Roman"/>
                <w:b/>
                <w:bCs/>
                <w:color w:val="000000" w:themeColor="text1"/>
                <w:lang w:val="lv-LV"/>
              </w:rPr>
              <w:t>E-veselībā ievada</w:t>
            </w:r>
          </w:p>
        </w:tc>
      </w:tr>
      <w:tr w:rsidRPr="00531D3C" w:rsidR="593EB2DC" w:rsidTr="00126612" w14:paraId="37EE344D" w14:textId="77777777">
        <w:trPr>
          <w:trHeight w:val="3495"/>
        </w:trPr>
        <w:tc>
          <w:tcPr>
            <w:tcW w:w="156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531D3C" w:rsidR="593EB2DC" w:rsidP="72AEEB9D" w:rsidRDefault="51A6F601" w14:paraId="1AE69595" w14:textId="79A9D42A">
            <w:pPr>
              <w:jc w:val="center"/>
              <w:rPr>
                <w:rFonts w:eastAsia="Times New Roman" w:cs="Times New Roman"/>
                <w:b/>
                <w:bCs/>
                <w:color w:val="4472C4" w:themeColor="accent5"/>
                <w:lang w:val="lv-LV"/>
              </w:rPr>
            </w:pPr>
            <w:r w:rsidRPr="00531D3C">
              <w:rPr>
                <w:rFonts w:eastAsia="Times New Roman" w:cs="Times New Roman"/>
                <w:b/>
                <w:bCs/>
                <w:lang w:val="lv-LV"/>
              </w:rPr>
              <w:t>Pārslimojis/</w:t>
            </w:r>
          </w:p>
          <w:p w:rsidRPr="00531D3C" w:rsidR="593EB2DC" w:rsidP="72AEEB9D" w:rsidRDefault="795FFA3D" w14:paraId="60A9328F" w14:textId="44EB76AC">
            <w:pPr>
              <w:jc w:val="center"/>
              <w:rPr>
                <w:rFonts w:eastAsia="Times New Roman" w:cs="Times New Roman"/>
                <w:b/>
                <w:bCs/>
                <w:color w:val="000000" w:themeColor="text1"/>
                <w:sz w:val="20"/>
                <w:szCs w:val="20"/>
                <w:lang w:val="lv-LV"/>
              </w:rPr>
            </w:pPr>
            <w:r w:rsidRPr="00531D3C">
              <w:rPr>
                <w:rFonts w:eastAsia="Times New Roman" w:cs="Times New Roman"/>
                <w:b/>
                <w:bCs/>
                <w:lang w:val="lv-LV"/>
              </w:rPr>
              <w:t>Spikevax – Spikevax (Moderna)</w:t>
            </w:r>
          </w:p>
        </w:tc>
        <w:tc>
          <w:tcPr>
            <w:tcW w:w="243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4C707C84" w:rsidRDefault="008811E1" w14:paraId="303F7955" w14:textId="3457252C">
            <w:pPr>
              <w:rPr>
                <w:lang w:val="lv-LV"/>
              </w:rPr>
            </w:pPr>
            <w:r w:rsidRPr="00531D3C">
              <w:rPr>
                <w:rFonts w:eastAsia="Times New Roman" w:cs="Times New Roman"/>
                <w:b/>
                <w:bCs/>
                <w:sz w:val="24"/>
                <w:szCs w:val="24"/>
                <w:lang w:val="lv-LV"/>
              </w:rPr>
              <w:t>Jāsaņem</w:t>
            </w:r>
            <w:r w:rsidRPr="00531D3C" w:rsidR="10325354">
              <w:rPr>
                <w:rFonts w:eastAsia="Times New Roman" w:cs="Times New Roman"/>
                <w:b/>
                <w:bCs/>
                <w:sz w:val="24"/>
                <w:szCs w:val="24"/>
                <w:lang w:val="lv-LV"/>
              </w:rPr>
              <w:t>:</w:t>
            </w:r>
          </w:p>
          <w:p w:rsidRPr="00531D3C" w:rsidR="4C707C84" w:rsidP="00AB1D69" w:rsidRDefault="350299C1" w14:paraId="5527D331" w14:textId="23E596AA">
            <w:pPr>
              <w:pStyle w:val="ListParagraph"/>
              <w:numPr>
                <w:ilvl w:val="0"/>
                <w:numId w:val="20"/>
              </w:numPr>
              <w:spacing w:line="257" w:lineRule="auto"/>
              <w:rPr>
                <w:rFonts w:asciiTheme="minorHAnsi" w:hAnsiTheme="minorHAnsi" w:eastAsiaTheme="minorEastAsia" w:cstheme="minorBidi"/>
                <w:color w:val="000000" w:themeColor="text1"/>
                <w:sz w:val="24"/>
                <w:szCs w:val="24"/>
                <w:lang w:val="lv-LV"/>
              </w:rPr>
            </w:pPr>
            <w:r w:rsidRPr="00531D3C">
              <w:rPr>
                <w:rFonts w:ascii="Times New Roman" w:hAnsi="Times New Roman" w:eastAsia="Times New Roman" w:cs="Times New Roman"/>
                <w:sz w:val="24"/>
                <w:szCs w:val="24"/>
                <w:lang w:val="lv-LV"/>
              </w:rPr>
              <w:t>Vis</w:t>
            </w:r>
            <w:r w:rsidRPr="00531D3C" w:rsidR="4EDD37CF">
              <w:rPr>
                <w:rFonts w:ascii="Times New Roman" w:hAnsi="Times New Roman" w:eastAsia="Times New Roman" w:cs="Times New Roman"/>
                <w:sz w:val="24"/>
                <w:szCs w:val="24"/>
                <w:lang w:val="lv-LV"/>
              </w:rPr>
              <w:t>iem iedzīvotājiem no 40 gadu vecuma</w:t>
            </w:r>
          </w:p>
          <w:p w:rsidRPr="00531D3C" w:rsidR="4C707C84" w:rsidP="72AEEB9D" w:rsidRDefault="589B827A" w14:paraId="796BDA21" w14:textId="220220D2">
            <w:pPr>
              <w:spacing w:line="257" w:lineRule="auto"/>
              <w:rPr>
                <w:rFonts w:eastAsia="Calibri" w:cs="Arial"/>
                <w:b/>
                <w:bCs/>
                <w:sz w:val="24"/>
                <w:szCs w:val="24"/>
                <w:lang w:val="lv-LV"/>
              </w:rPr>
            </w:pPr>
            <w:r w:rsidRPr="00531D3C">
              <w:rPr>
                <w:rFonts w:eastAsia="Times New Roman" w:cs="Times New Roman"/>
                <w:b/>
                <w:bCs/>
                <w:sz w:val="24"/>
                <w:szCs w:val="24"/>
                <w:lang w:val="lv-LV"/>
              </w:rPr>
              <w:t>Var saņemt:</w:t>
            </w:r>
          </w:p>
          <w:p w:rsidRPr="00531D3C" w:rsidR="593EB2DC" w:rsidP="00AB1D69" w:rsidRDefault="6A1A7D64" w14:paraId="60580BC6" w14:textId="17C7B31B">
            <w:pPr>
              <w:pStyle w:val="ListParagraph"/>
              <w:numPr>
                <w:ilvl w:val="0"/>
                <w:numId w:val="19"/>
              </w:numPr>
              <w:spacing w:line="257" w:lineRule="auto"/>
              <w:rPr>
                <w:rFonts w:asciiTheme="minorHAnsi" w:hAnsiTheme="minorHAnsi" w:eastAsiaTheme="minorEastAsia" w:cstheme="minorBidi"/>
                <w:color w:val="000000" w:themeColor="text1"/>
                <w:lang w:val="lv-LV"/>
              </w:rPr>
            </w:pPr>
            <w:r w:rsidRPr="00531D3C">
              <w:rPr>
                <w:rFonts w:ascii="Times New Roman" w:hAnsi="Times New Roman" w:eastAsia="Times New Roman" w:cs="Times New Roman"/>
                <w:lang w:val="lv-LV"/>
              </w:rPr>
              <w:t xml:space="preserve">Visi iedzīvotāji </w:t>
            </w:r>
            <w:r w:rsidRPr="00531D3C" w:rsidR="589B827A">
              <w:rPr>
                <w:rFonts w:ascii="Times New Roman" w:hAnsi="Times New Roman" w:eastAsia="Times New Roman" w:cs="Times New Roman"/>
                <w:lang w:val="lv-LV"/>
              </w:rPr>
              <w:t>no 18 gad</w:t>
            </w:r>
            <w:r w:rsidRPr="00531D3C" w:rsidR="17EA6D2D">
              <w:rPr>
                <w:rFonts w:ascii="Times New Roman" w:hAnsi="Times New Roman" w:eastAsia="Times New Roman" w:cs="Times New Roman"/>
                <w:lang w:val="lv-LV"/>
              </w:rPr>
              <w:t>u vecuma</w:t>
            </w:r>
          </w:p>
        </w:tc>
        <w:tc>
          <w:tcPr>
            <w:tcW w:w="129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93EB2DC" w:rsidP="3502CA81" w:rsidRDefault="23CEA917" w14:paraId="200F6ADB" w14:textId="66CD6E4B">
            <w:pPr>
              <w:jc w:val="center"/>
              <w:rPr>
                <w:rFonts w:eastAsia="Times New Roman" w:cs="Times New Roman"/>
                <w:color w:val="000000" w:themeColor="text1"/>
                <w:sz w:val="20"/>
                <w:szCs w:val="20"/>
                <w:lang w:val="lv-LV"/>
              </w:rPr>
            </w:pPr>
            <w:r w:rsidRPr="00531D3C">
              <w:rPr>
                <w:rFonts w:eastAsia="Times New Roman" w:cs="Times New Roman"/>
                <w:color w:val="000000" w:themeColor="text1"/>
                <w:lang w:val="lv-LV"/>
              </w:rPr>
              <w:t>Var</w:t>
            </w:r>
            <w:r w:rsidRPr="00531D3C" w:rsidR="50499C55">
              <w:rPr>
                <w:rFonts w:eastAsia="Times New Roman" w:cs="Times New Roman"/>
                <w:color w:val="000000" w:themeColor="text1"/>
                <w:lang w:val="lv-LV"/>
              </w:rPr>
              <w:t>,</w:t>
            </w:r>
            <w:r w:rsidRPr="00531D3C">
              <w:rPr>
                <w:rFonts w:eastAsia="Times New Roman" w:cs="Times New Roman"/>
                <w:color w:val="000000" w:themeColor="text1"/>
                <w:lang w:val="lv-LV"/>
              </w:rPr>
              <w:t xml:space="preserve"> sākot ar</w:t>
            </w:r>
            <w:r w:rsidRPr="00531D3C" w:rsidR="056606D5">
              <w:rPr>
                <w:rFonts w:eastAsia="Times New Roman" w:cs="Times New Roman"/>
                <w:color w:val="000000" w:themeColor="text1"/>
                <w:lang w:val="lv-LV"/>
              </w:rPr>
              <w:t xml:space="preserve"> </w:t>
            </w:r>
            <w:r w:rsidRPr="00531D3C" w:rsidR="77F8A419">
              <w:rPr>
                <w:rFonts w:eastAsia="Times New Roman" w:cs="Times New Roman"/>
                <w:color w:val="4472C4" w:themeColor="accent5"/>
                <w:lang w:val="lv-LV"/>
              </w:rPr>
              <w:t>3</w:t>
            </w:r>
            <w:r w:rsidRPr="00531D3C" w:rsidR="056606D5">
              <w:rPr>
                <w:rFonts w:eastAsia="Times New Roman" w:cs="Times New Roman"/>
                <w:color w:val="000000" w:themeColor="text1"/>
                <w:lang w:val="lv-LV"/>
              </w:rPr>
              <w:t xml:space="preserve"> mēneš</w:t>
            </w:r>
            <w:r w:rsidRPr="00531D3C" w:rsidR="4FB7BA55">
              <w:rPr>
                <w:rFonts w:eastAsia="Times New Roman" w:cs="Times New Roman"/>
                <w:color w:val="000000" w:themeColor="text1"/>
                <w:lang w:val="lv-LV"/>
              </w:rPr>
              <w:t xml:space="preserve">iem </w:t>
            </w:r>
          </w:p>
          <w:p w:rsidRPr="00531D3C" w:rsidR="593EB2DC" w:rsidP="3502CA81" w:rsidRDefault="69B64542" w14:paraId="5E9DACE5" w14:textId="0A3CC20B">
            <w:pPr>
              <w:jc w:val="center"/>
              <w:rPr>
                <w:rFonts w:eastAsia="Times New Roman" w:cs="Times New Roman"/>
                <w:color w:val="000000" w:themeColor="text1"/>
                <w:lang w:val="lv-LV"/>
              </w:rPr>
            </w:pPr>
            <w:r w:rsidRPr="00531D3C">
              <w:rPr>
                <w:rFonts w:eastAsia="Times New Roman" w:cs="Times New Roman"/>
                <w:color w:val="000000" w:themeColor="text1"/>
                <w:lang w:val="lv-LV"/>
              </w:rPr>
              <w:t>pē</w:t>
            </w:r>
            <w:r w:rsidRPr="00531D3C" w:rsidR="33B817C9">
              <w:rPr>
                <w:rFonts w:eastAsia="Times New Roman" w:cs="Times New Roman"/>
                <w:color w:val="000000" w:themeColor="text1"/>
                <w:lang w:val="lv-LV"/>
              </w:rPr>
              <w:t>c 2.</w:t>
            </w:r>
            <w:r w:rsidR="009F2095">
              <w:rPr>
                <w:rFonts w:eastAsia="Times New Roman" w:cs="Times New Roman"/>
                <w:color w:val="000000" w:themeColor="text1"/>
                <w:lang w:val="lv-LV"/>
              </w:rPr>
              <w:t> </w:t>
            </w:r>
            <w:r w:rsidRPr="00531D3C" w:rsidR="33B817C9">
              <w:rPr>
                <w:rFonts w:eastAsia="Times New Roman" w:cs="Times New Roman"/>
                <w:color w:val="000000" w:themeColor="text1"/>
                <w:lang w:val="lv-LV"/>
              </w:rPr>
              <w:t>devas</w:t>
            </w:r>
          </w:p>
        </w:tc>
        <w:tc>
          <w:tcPr>
            <w:tcW w:w="141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93EB2DC" w:rsidP="2C276CD1" w:rsidRDefault="23F30929" w14:paraId="408EE745" w14:textId="0EA71C07">
            <w:pPr>
              <w:jc w:val="center"/>
              <w:rPr>
                <w:rFonts w:eastAsia="Times New Roman" w:cs="Times New Roman"/>
                <w:color w:val="000000" w:themeColor="text1"/>
                <w:lang w:val="lv-LV"/>
              </w:rPr>
            </w:pPr>
            <w:r w:rsidRPr="00531D3C">
              <w:rPr>
                <w:rFonts w:eastAsia="Times New Roman" w:cs="Times New Roman"/>
                <w:color w:val="000000" w:themeColor="text1"/>
                <w:lang w:val="lv-LV"/>
              </w:rPr>
              <w:t xml:space="preserve">Spikevax </w:t>
            </w:r>
            <w:r w:rsidRPr="00531D3C">
              <w:rPr>
                <w:rFonts w:eastAsia="Times New Roman" w:cs="Times New Roman"/>
                <w:b/>
                <w:bCs/>
                <w:color w:val="FF0000"/>
                <w:lang w:val="lv-LV"/>
              </w:rPr>
              <w:t>puse</w:t>
            </w:r>
            <w:r w:rsidRPr="00531D3C" w:rsidR="6E3F5787">
              <w:rPr>
                <w:rFonts w:eastAsia="Times New Roman" w:cs="Times New Roman"/>
                <w:b/>
                <w:bCs/>
                <w:color w:val="FF0000"/>
                <w:lang w:val="lv-LV"/>
              </w:rPr>
              <w:t xml:space="preserve"> devas</w:t>
            </w:r>
            <w:r w:rsidRPr="00531D3C">
              <w:rPr>
                <w:rFonts w:eastAsia="Times New Roman" w:cs="Times New Roman"/>
                <w:color w:val="000000" w:themeColor="text1"/>
                <w:lang w:val="lv-LV"/>
              </w:rPr>
              <w:t xml:space="preserve"> </w:t>
            </w:r>
            <w:r w:rsidRPr="00531D3C">
              <w:rPr>
                <w:rFonts w:eastAsia="Times New Roman" w:cs="Times New Roman"/>
                <w:b/>
                <w:bCs/>
                <w:color w:val="FF0000"/>
                <w:lang w:val="lv-LV"/>
              </w:rPr>
              <w:t>(0</w:t>
            </w:r>
            <w:r w:rsidR="004F4BBA">
              <w:rPr>
                <w:rFonts w:eastAsia="Times New Roman" w:cs="Times New Roman"/>
                <w:b/>
                <w:bCs/>
                <w:color w:val="FF0000"/>
                <w:lang w:val="lv-LV"/>
              </w:rPr>
              <w:t>,</w:t>
            </w:r>
            <w:r w:rsidRPr="00531D3C">
              <w:rPr>
                <w:rFonts w:eastAsia="Times New Roman" w:cs="Times New Roman"/>
                <w:b/>
                <w:bCs/>
                <w:color w:val="FF0000"/>
                <w:lang w:val="lv-LV"/>
              </w:rPr>
              <w:t>25 ml)</w:t>
            </w:r>
          </w:p>
          <w:p w:rsidRPr="00531D3C" w:rsidR="593EB2DC" w:rsidP="2C276CD1" w:rsidRDefault="593EB2DC" w14:paraId="617B75E0" w14:textId="6F9AC6E5">
            <w:pPr>
              <w:jc w:val="center"/>
              <w:rPr>
                <w:rFonts w:eastAsia="Times New Roman" w:cs="Times New Roman"/>
                <w:b/>
                <w:bCs/>
                <w:color w:val="000000" w:themeColor="text1"/>
                <w:lang w:val="lv-LV"/>
              </w:rPr>
            </w:pPr>
          </w:p>
        </w:tc>
        <w:tc>
          <w:tcPr>
            <w:tcW w:w="147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93EB2DC" w:rsidP="72AEEB9D" w:rsidRDefault="2FFFA7DB" w14:paraId="3D11A2CB" w14:textId="6E0F10D0">
            <w:pPr>
              <w:jc w:val="center"/>
              <w:rPr>
                <w:rFonts w:eastAsia="Times New Roman" w:cs="Times New Roman"/>
                <w:color w:val="000000" w:themeColor="text1"/>
                <w:sz w:val="20"/>
                <w:szCs w:val="20"/>
                <w:lang w:val="lv-LV"/>
              </w:rPr>
            </w:pPr>
            <w:r w:rsidRPr="00531D3C">
              <w:rPr>
                <w:rFonts w:eastAsia="Times New Roman" w:cs="Times New Roman"/>
                <w:color w:val="000000" w:themeColor="text1"/>
                <w:lang w:val="lv-LV"/>
              </w:rPr>
              <w:t>Comirnaty</w:t>
            </w:r>
          </w:p>
          <w:p w:rsidRPr="00531D3C" w:rsidR="593EB2DC" w:rsidP="72AEEB9D" w:rsidRDefault="72AEEB9D" w14:paraId="440DB650" w14:textId="0A171AFD">
            <w:pPr>
              <w:jc w:val="center"/>
              <w:rPr>
                <w:rFonts w:eastAsia="Calibri" w:cs="Arial"/>
                <w:color w:val="5B9BD5" w:themeColor="accent1"/>
                <w:lang w:val="lv-LV"/>
              </w:rPr>
            </w:pPr>
            <w:r w:rsidRPr="00531D3C">
              <w:rPr>
                <w:rFonts w:eastAsia="Times New Roman" w:cs="Times New Roman"/>
                <w:color w:val="5B9BD5" w:themeColor="accent1"/>
                <w:lang w:val="lv-LV"/>
              </w:rPr>
              <w:t>Nuvaxovid (primārā izvēle mRNS vakcīna)</w:t>
            </w:r>
          </w:p>
          <w:p w:rsidRPr="00531D3C" w:rsidR="593EB2DC" w:rsidP="72AEEB9D" w:rsidRDefault="593EB2DC" w14:paraId="0DBEC5F4" w14:textId="1BB6E770">
            <w:pPr>
              <w:jc w:val="center"/>
              <w:rPr>
                <w:rFonts w:eastAsia="Times New Roman" w:cs="Times New Roman"/>
                <w:color w:val="4472C4" w:themeColor="accent5"/>
                <w:sz w:val="27"/>
                <w:szCs w:val="27"/>
                <w:lang w:val="lv-LV"/>
              </w:rPr>
            </w:pPr>
          </w:p>
        </w:tc>
        <w:tc>
          <w:tcPr>
            <w:tcW w:w="201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93EB2DC" w:rsidP="72AEEB9D" w:rsidRDefault="0577C4F2" w14:paraId="3C8367A0" w14:textId="67B72DF0">
            <w:pPr>
              <w:jc w:val="center"/>
              <w:rPr>
                <w:rFonts w:eastAsia="Times New Roman" w:cs="Times New Roman"/>
                <w:color w:val="000000" w:themeColor="text1"/>
                <w:lang w:val="lv-LV"/>
              </w:rPr>
            </w:pPr>
            <w:r w:rsidRPr="00531D3C">
              <w:rPr>
                <w:rFonts w:eastAsia="Times New Roman" w:cs="Times New Roman"/>
                <w:lang w:val="lv-LV"/>
              </w:rPr>
              <w:t>2 (ja pārslimojis)/</w:t>
            </w:r>
            <w:r w:rsidRPr="00531D3C" w:rsidR="748B2FCD">
              <w:rPr>
                <w:rFonts w:eastAsia="Times New Roman" w:cs="Times New Roman"/>
                <w:lang w:val="lv-LV"/>
              </w:rPr>
              <w:t xml:space="preserve">3. </w:t>
            </w:r>
            <w:r w:rsidRPr="00531D3C" w:rsidR="1AD68670">
              <w:rPr>
                <w:rFonts w:eastAsia="Times New Roman" w:cs="Times New Roman"/>
                <w:lang w:val="lv-LV"/>
              </w:rPr>
              <w:t>deva</w:t>
            </w:r>
          </w:p>
          <w:p w:rsidRPr="00531D3C" w:rsidR="593EB2DC" w:rsidP="72AEEB9D" w:rsidRDefault="2FFFA7DB" w14:paraId="17D9837C" w14:textId="58899EEB">
            <w:pPr>
              <w:jc w:val="center"/>
              <w:rPr>
                <w:rFonts w:eastAsia="Times New Roman" w:cs="Times New Roman"/>
                <w:color w:val="000000" w:themeColor="text1"/>
                <w:lang w:val="lv-LV"/>
              </w:rPr>
            </w:pPr>
            <w:r w:rsidRPr="00531D3C">
              <w:rPr>
                <w:rFonts w:eastAsia="Times New Roman" w:cs="Times New Roman"/>
                <w:lang w:val="lv-LV"/>
              </w:rPr>
              <w:t>1.balstvakcinācija</w:t>
            </w:r>
          </w:p>
        </w:tc>
      </w:tr>
      <w:tr w:rsidRPr="00531D3C" w:rsidR="593EB2DC" w:rsidTr="00126612" w14:paraId="4EC8CF19" w14:textId="77777777">
        <w:trPr>
          <w:trHeight w:val="420"/>
        </w:trPr>
        <w:tc>
          <w:tcPr>
            <w:tcW w:w="1560" w:type="dxa"/>
            <w:vMerge w:val="restart"/>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531D3C" w:rsidR="593EB2DC" w:rsidP="72AEEB9D" w:rsidRDefault="0C600371" w14:paraId="51A0B05A" w14:textId="0E4B9CC4">
            <w:pPr>
              <w:jc w:val="center"/>
              <w:rPr>
                <w:rFonts w:eastAsia="Times New Roman" w:cs="Times New Roman"/>
                <w:b/>
                <w:bCs/>
                <w:color w:val="4472C4" w:themeColor="accent5"/>
                <w:lang w:val="lv-LV"/>
              </w:rPr>
            </w:pPr>
            <w:r w:rsidRPr="00531D3C">
              <w:rPr>
                <w:rFonts w:eastAsia="Times New Roman" w:cs="Times New Roman"/>
                <w:b/>
                <w:bCs/>
                <w:lang w:val="lv-LV"/>
              </w:rPr>
              <w:lastRenderedPageBreak/>
              <w:t>Pārslimojis/</w:t>
            </w:r>
          </w:p>
          <w:p w:rsidRPr="00531D3C" w:rsidR="593EB2DC" w:rsidP="72AEEB9D" w:rsidRDefault="795FFA3D" w14:paraId="607A3D06" w14:textId="23D8913C">
            <w:pPr>
              <w:jc w:val="center"/>
              <w:rPr>
                <w:rFonts w:eastAsia="Times New Roman" w:cs="Times New Roman"/>
                <w:b/>
                <w:bCs/>
                <w:color w:val="000000" w:themeColor="text1"/>
                <w:sz w:val="20"/>
                <w:szCs w:val="20"/>
                <w:lang w:val="lv-LV"/>
              </w:rPr>
            </w:pPr>
            <w:r w:rsidRPr="00531D3C">
              <w:rPr>
                <w:rFonts w:eastAsia="Times New Roman" w:cs="Times New Roman"/>
                <w:b/>
                <w:bCs/>
                <w:lang w:val="lv-LV"/>
              </w:rPr>
              <w:t>Comirnaty – Comirnaty (Pfizer – Bio</w:t>
            </w:r>
            <w:r w:rsidRPr="00531D3C" w:rsidR="54113B6F">
              <w:rPr>
                <w:rFonts w:eastAsia="Times New Roman" w:cs="Times New Roman"/>
                <w:b/>
                <w:bCs/>
                <w:lang w:val="lv-LV"/>
              </w:rPr>
              <w:t>N</w:t>
            </w:r>
            <w:r w:rsidRPr="00531D3C">
              <w:rPr>
                <w:rFonts w:eastAsia="Times New Roman" w:cs="Times New Roman"/>
                <w:b/>
                <w:bCs/>
                <w:lang w:val="lv-LV"/>
              </w:rPr>
              <w:t>Tec</w:t>
            </w:r>
            <w:r w:rsidRPr="00531D3C" w:rsidR="232C962E">
              <w:rPr>
                <w:rFonts w:eastAsia="Times New Roman" w:cs="Times New Roman"/>
                <w:b/>
                <w:bCs/>
                <w:lang w:val="lv-LV"/>
              </w:rPr>
              <w:t>h</w:t>
            </w:r>
            <w:r w:rsidRPr="00531D3C">
              <w:rPr>
                <w:rFonts w:eastAsia="Times New Roman" w:cs="Times New Roman"/>
                <w:b/>
                <w:bCs/>
                <w:lang w:val="lv-LV"/>
              </w:rPr>
              <w:t>)</w:t>
            </w:r>
          </w:p>
        </w:tc>
        <w:tc>
          <w:tcPr>
            <w:tcW w:w="2430" w:type="dxa"/>
            <w:vMerge w:val="restart"/>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7339350F" w:rsidRDefault="7339350F" w14:paraId="4B911236" w14:textId="3457252C">
            <w:pPr>
              <w:rPr>
                <w:lang w:val="lv-LV"/>
              </w:rPr>
            </w:pPr>
            <w:r w:rsidRPr="00531D3C">
              <w:rPr>
                <w:rFonts w:eastAsia="Times New Roman" w:cs="Times New Roman"/>
                <w:b/>
                <w:bCs/>
                <w:sz w:val="24"/>
                <w:szCs w:val="24"/>
                <w:lang w:val="lv-LV"/>
              </w:rPr>
              <w:t>Jāsaņem:</w:t>
            </w:r>
          </w:p>
          <w:p w:rsidRPr="00531D3C" w:rsidR="7339350F" w:rsidP="00AB1D69" w:rsidRDefault="7339350F" w14:paraId="4D94EA65" w14:textId="6B7C4375">
            <w:pPr>
              <w:pStyle w:val="ListParagraph"/>
              <w:numPr>
                <w:ilvl w:val="0"/>
                <w:numId w:val="20"/>
              </w:numPr>
              <w:spacing w:line="257" w:lineRule="auto"/>
              <w:rPr>
                <w:rFonts w:asciiTheme="minorHAnsi" w:hAnsiTheme="minorHAnsi" w:eastAsiaTheme="minorEastAsia" w:cstheme="minorBidi"/>
                <w:color w:val="000000" w:themeColor="text1"/>
                <w:sz w:val="24"/>
                <w:szCs w:val="24"/>
                <w:lang w:val="lv-LV"/>
              </w:rPr>
            </w:pPr>
            <w:r w:rsidRPr="00531D3C">
              <w:rPr>
                <w:rFonts w:ascii="Times New Roman" w:hAnsi="Times New Roman" w:eastAsia="Times New Roman" w:cs="Times New Roman"/>
                <w:sz w:val="24"/>
                <w:szCs w:val="24"/>
                <w:lang w:val="lv-LV"/>
              </w:rPr>
              <w:t>Vis</w:t>
            </w:r>
            <w:r w:rsidRPr="00531D3C" w:rsidR="51CD1F0B">
              <w:rPr>
                <w:rFonts w:ascii="Times New Roman" w:hAnsi="Times New Roman" w:eastAsia="Times New Roman" w:cs="Times New Roman"/>
                <w:sz w:val="24"/>
                <w:szCs w:val="24"/>
                <w:lang w:val="lv-LV"/>
              </w:rPr>
              <w:t>i</w:t>
            </w:r>
            <w:r w:rsidRPr="00531D3C" w:rsidR="406048C0">
              <w:rPr>
                <w:rFonts w:ascii="Times New Roman" w:hAnsi="Times New Roman" w:eastAsia="Times New Roman" w:cs="Times New Roman"/>
                <w:sz w:val="24"/>
                <w:szCs w:val="24"/>
                <w:lang w:val="lv-LV"/>
              </w:rPr>
              <w:t>em</w:t>
            </w:r>
            <w:r w:rsidRPr="00531D3C" w:rsidR="51CD1F0B">
              <w:rPr>
                <w:rFonts w:ascii="Times New Roman" w:hAnsi="Times New Roman" w:eastAsia="Times New Roman" w:cs="Times New Roman"/>
                <w:sz w:val="24"/>
                <w:szCs w:val="24"/>
                <w:lang w:val="lv-LV"/>
              </w:rPr>
              <w:t xml:space="preserve"> iedzīvotāji</w:t>
            </w:r>
            <w:r w:rsidRPr="00531D3C" w:rsidR="0A47F97F">
              <w:rPr>
                <w:rFonts w:ascii="Times New Roman" w:hAnsi="Times New Roman" w:eastAsia="Times New Roman" w:cs="Times New Roman"/>
                <w:sz w:val="24"/>
                <w:szCs w:val="24"/>
                <w:lang w:val="lv-LV"/>
              </w:rPr>
              <w:t>em</w:t>
            </w:r>
            <w:r w:rsidRPr="00531D3C" w:rsidR="51CD1F0B">
              <w:rPr>
                <w:rFonts w:ascii="Times New Roman" w:hAnsi="Times New Roman" w:eastAsia="Times New Roman" w:cs="Times New Roman"/>
                <w:sz w:val="24"/>
                <w:szCs w:val="24"/>
                <w:lang w:val="lv-LV"/>
              </w:rPr>
              <w:t xml:space="preserve"> no </w:t>
            </w:r>
            <w:r w:rsidRPr="00531D3C">
              <w:rPr>
                <w:rFonts w:ascii="Times New Roman" w:hAnsi="Times New Roman" w:eastAsia="Times New Roman" w:cs="Times New Roman"/>
                <w:sz w:val="24"/>
                <w:szCs w:val="24"/>
                <w:lang w:val="lv-LV"/>
              </w:rPr>
              <w:t>40</w:t>
            </w:r>
            <w:r w:rsidRPr="00531D3C" w:rsidR="0B2C84AE">
              <w:rPr>
                <w:rFonts w:ascii="Times New Roman" w:hAnsi="Times New Roman" w:eastAsia="Times New Roman" w:cs="Times New Roman"/>
                <w:sz w:val="24"/>
                <w:szCs w:val="24"/>
                <w:lang w:val="lv-LV"/>
              </w:rPr>
              <w:t xml:space="preserve"> gadu vecuma</w:t>
            </w:r>
          </w:p>
          <w:p w:rsidRPr="00531D3C" w:rsidR="7339350F" w:rsidP="3502CA81" w:rsidRDefault="7339350F" w14:paraId="3576D783" w14:textId="7CDCA9E1">
            <w:pPr>
              <w:spacing w:line="257" w:lineRule="auto"/>
              <w:rPr>
                <w:lang w:val="lv-LV"/>
              </w:rPr>
            </w:pPr>
            <w:r w:rsidRPr="00531D3C">
              <w:rPr>
                <w:rFonts w:eastAsia="Times New Roman" w:cs="Times New Roman"/>
                <w:b/>
                <w:bCs/>
                <w:sz w:val="24"/>
                <w:szCs w:val="24"/>
                <w:lang w:val="lv-LV"/>
              </w:rPr>
              <w:t>Var saņemt:</w:t>
            </w:r>
          </w:p>
          <w:p w:rsidRPr="00531D3C" w:rsidR="3502CA81" w:rsidP="00AB1D69" w:rsidRDefault="00388C82" w14:paraId="1ADD4FB8" w14:textId="33C3BA8F">
            <w:pPr>
              <w:pStyle w:val="ListParagraph"/>
              <w:numPr>
                <w:ilvl w:val="0"/>
                <w:numId w:val="19"/>
              </w:numPr>
              <w:rPr>
                <w:rFonts w:asciiTheme="minorHAnsi" w:hAnsiTheme="minorHAnsi" w:eastAsiaTheme="minorEastAsia" w:cstheme="minorBidi"/>
                <w:color w:val="000000" w:themeColor="text1"/>
                <w:lang w:val="lv-LV"/>
              </w:rPr>
            </w:pPr>
            <w:r w:rsidRPr="00531D3C">
              <w:rPr>
                <w:rFonts w:ascii="Times New Roman" w:hAnsi="Times New Roman" w:eastAsia="Times New Roman" w:cs="Times New Roman"/>
                <w:lang w:val="lv-LV"/>
              </w:rPr>
              <w:t>Visi iedzīvotāji no 18 gadu vecuma</w:t>
            </w:r>
          </w:p>
        </w:tc>
        <w:tc>
          <w:tcPr>
            <w:tcW w:w="1290" w:type="dxa"/>
            <w:vMerge w:val="restart"/>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93EB2DC" w:rsidP="3502CA81" w:rsidRDefault="0CCE49DC" w14:paraId="5FBF6A66" w14:textId="7CF53EEF">
            <w:pPr>
              <w:jc w:val="center"/>
              <w:rPr>
                <w:rFonts w:eastAsia="Times New Roman" w:cs="Times New Roman"/>
                <w:color w:val="000000" w:themeColor="text1"/>
                <w:sz w:val="20"/>
                <w:szCs w:val="20"/>
                <w:lang w:val="lv-LV"/>
              </w:rPr>
            </w:pPr>
            <w:r w:rsidRPr="00531D3C">
              <w:rPr>
                <w:rFonts w:eastAsia="Times New Roman" w:cs="Times New Roman"/>
                <w:color w:val="000000" w:themeColor="text1"/>
                <w:lang w:val="lv-LV"/>
              </w:rPr>
              <w:t>Var</w:t>
            </w:r>
            <w:r w:rsidRPr="00531D3C" w:rsidR="33802733">
              <w:rPr>
                <w:rFonts w:eastAsia="Times New Roman" w:cs="Times New Roman"/>
                <w:color w:val="000000" w:themeColor="text1"/>
                <w:lang w:val="lv-LV"/>
              </w:rPr>
              <w:t>,</w:t>
            </w:r>
            <w:r w:rsidRPr="00531D3C">
              <w:rPr>
                <w:rFonts w:eastAsia="Times New Roman" w:cs="Times New Roman"/>
                <w:color w:val="000000" w:themeColor="text1"/>
                <w:lang w:val="lv-LV"/>
              </w:rPr>
              <w:t xml:space="preserve"> sākot ar</w:t>
            </w:r>
            <w:r w:rsidRPr="00531D3C" w:rsidR="056606D5">
              <w:rPr>
                <w:rFonts w:eastAsia="Times New Roman" w:cs="Times New Roman"/>
                <w:color w:val="000000" w:themeColor="text1"/>
                <w:lang w:val="lv-LV"/>
              </w:rPr>
              <w:t xml:space="preserve"> </w:t>
            </w:r>
            <w:r w:rsidRPr="00531D3C" w:rsidR="2425A34C">
              <w:rPr>
                <w:rFonts w:eastAsia="Times New Roman" w:cs="Times New Roman"/>
                <w:color w:val="4472C4" w:themeColor="accent5"/>
                <w:lang w:val="lv-LV"/>
              </w:rPr>
              <w:t>3</w:t>
            </w:r>
            <w:r w:rsidRPr="00531D3C" w:rsidR="056606D5">
              <w:rPr>
                <w:rFonts w:eastAsia="Times New Roman" w:cs="Times New Roman"/>
                <w:color w:val="000000" w:themeColor="text1"/>
                <w:lang w:val="lv-LV"/>
              </w:rPr>
              <w:t xml:space="preserve"> mēneš</w:t>
            </w:r>
            <w:r w:rsidRPr="00531D3C" w:rsidR="7386B022">
              <w:rPr>
                <w:rFonts w:eastAsia="Times New Roman" w:cs="Times New Roman"/>
                <w:color w:val="000000" w:themeColor="text1"/>
                <w:lang w:val="lv-LV"/>
              </w:rPr>
              <w:t xml:space="preserve">iem </w:t>
            </w:r>
          </w:p>
          <w:p w:rsidRPr="00531D3C" w:rsidR="593EB2DC" w:rsidP="72F195BF" w:rsidRDefault="33B817C9" w14:paraId="16D3C371" w14:textId="39543F15">
            <w:pPr>
              <w:jc w:val="center"/>
              <w:rPr>
                <w:rFonts w:eastAsia="Times New Roman" w:cs="Times New Roman"/>
                <w:color w:val="000000" w:themeColor="text1"/>
                <w:sz w:val="20"/>
                <w:szCs w:val="20"/>
                <w:lang w:val="lv-LV"/>
              </w:rPr>
            </w:pPr>
            <w:r w:rsidRPr="00531D3C">
              <w:rPr>
                <w:rFonts w:eastAsia="Times New Roman" w:cs="Times New Roman"/>
                <w:color w:val="000000" w:themeColor="text1"/>
                <w:lang w:val="lv-LV"/>
              </w:rPr>
              <w:t>pēc 2.</w:t>
            </w:r>
            <w:r w:rsidR="002272F0">
              <w:rPr>
                <w:rFonts w:eastAsia="Times New Roman" w:cs="Times New Roman"/>
                <w:color w:val="000000" w:themeColor="text1"/>
                <w:lang w:val="lv-LV"/>
              </w:rPr>
              <w:t> </w:t>
            </w:r>
            <w:r w:rsidRPr="00531D3C">
              <w:rPr>
                <w:rFonts w:eastAsia="Times New Roman" w:cs="Times New Roman"/>
                <w:color w:val="000000" w:themeColor="text1"/>
                <w:lang w:val="lv-LV"/>
              </w:rPr>
              <w:t>devas</w:t>
            </w:r>
          </w:p>
        </w:tc>
        <w:tc>
          <w:tcPr>
            <w:tcW w:w="1410" w:type="dxa"/>
            <w:vMerge w:val="restart"/>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93EB2DC" w:rsidP="72F195BF" w:rsidRDefault="24440B24" w14:paraId="04B6DABA" w14:textId="5F2AFE00">
            <w:pPr>
              <w:jc w:val="center"/>
              <w:rPr>
                <w:rFonts w:eastAsia="Times New Roman" w:cs="Times New Roman"/>
                <w:color w:val="000000" w:themeColor="text1"/>
                <w:sz w:val="20"/>
                <w:szCs w:val="20"/>
                <w:lang w:val="lv-LV"/>
              </w:rPr>
            </w:pPr>
            <w:r w:rsidRPr="00531D3C">
              <w:rPr>
                <w:rFonts w:eastAsia="Times New Roman" w:cs="Times New Roman"/>
                <w:color w:val="000000" w:themeColor="text1"/>
                <w:lang w:val="lv-LV"/>
              </w:rPr>
              <w:t>Comirnaty</w:t>
            </w:r>
          </w:p>
        </w:tc>
        <w:tc>
          <w:tcPr>
            <w:tcW w:w="147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93EB2DC" w:rsidP="6F32B391" w:rsidRDefault="42CE853B" w14:paraId="234145E3" w14:textId="1A71EFF4">
            <w:pPr>
              <w:jc w:val="center"/>
              <w:rPr>
                <w:rFonts w:eastAsia="Times New Roman" w:cs="Times New Roman"/>
                <w:color w:val="000000" w:themeColor="text1"/>
                <w:sz w:val="20"/>
                <w:szCs w:val="20"/>
                <w:lang w:val="lv-LV"/>
              </w:rPr>
            </w:pPr>
            <w:r w:rsidRPr="00531D3C">
              <w:rPr>
                <w:rFonts w:eastAsia="Times New Roman" w:cs="Times New Roman"/>
                <w:color w:val="000000" w:themeColor="text1"/>
                <w:lang w:val="lv-LV"/>
              </w:rPr>
              <w:t xml:space="preserve">Spikevax </w:t>
            </w:r>
            <w:r w:rsidRPr="00531D3C">
              <w:rPr>
                <w:rFonts w:eastAsia="Times New Roman" w:cs="Times New Roman"/>
                <w:b/>
                <w:bCs/>
                <w:color w:val="FF0000"/>
                <w:lang w:val="lv-LV"/>
              </w:rPr>
              <w:t>pilna</w:t>
            </w:r>
            <w:r w:rsidRPr="00531D3C" w:rsidR="273A81A7">
              <w:rPr>
                <w:rFonts w:eastAsia="Times New Roman" w:cs="Times New Roman"/>
                <w:b/>
                <w:bCs/>
                <w:color w:val="FF0000"/>
                <w:lang w:val="lv-LV"/>
              </w:rPr>
              <w:t xml:space="preserve"> deva</w:t>
            </w:r>
            <w:r w:rsidRPr="00531D3C">
              <w:rPr>
                <w:rFonts w:eastAsia="Times New Roman" w:cs="Times New Roman"/>
                <w:b/>
                <w:bCs/>
                <w:color w:val="FF0000"/>
                <w:lang w:val="lv-LV"/>
              </w:rPr>
              <w:t xml:space="preserve"> (0</w:t>
            </w:r>
            <w:r w:rsidR="00A143ED">
              <w:rPr>
                <w:rFonts w:eastAsia="Times New Roman" w:cs="Times New Roman"/>
                <w:b/>
                <w:bCs/>
                <w:color w:val="FF0000"/>
                <w:lang w:val="lv-LV"/>
              </w:rPr>
              <w:t>,</w:t>
            </w:r>
            <w:r w:rsidRPr="00531D3C">
              <w:rPr>
                <w:rFonts w:eastAsia="Times New Roman" w:cs="Times New Roman"/>
                <w:b/>
                <w:bCs/>
                <w:color w:val="FF0000"/>
                <w:lang w:val="lv-LV"/>
              </w:rPr>
              <w:t>5 ml)</w:t>
            </w:r>
            <w:r w:rsidRPr="00531D3C">
              <w:rPr>
                <w:rFonts w:eastAsia="Times New Roman" w:cs="Times New Roman"/>
                <w:color w:val="000000" w:themeColor="text1"/>
                <w:lang w:val="lv-LV"/>
              </w:rPr>
              <w:t xml:space="preserve"> </w:t>
            </w:r>
          </w:p>
        </w:tc>
        <w:tc>
          <w:tcPr>
            <w:tcW w:w="2010" w:type="dxa"/>
            <w:vMerge w:val="restart"/>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93EB2DC" w:rsidP="72AEEB9D" w:rsidRDefault="543AEDC8" w14:paraId="486E1E19" w14:textId="1A0963E3">
            <w:pPr>
              <w:jc w:val="center"/>
              <w:rPr>
                <w:rFonts w:eastAsia="Times New Roman" w:cs="Times New Roman"/>
                <w:color w:val="000000" w:themeColor="text1"/>
                <w:lang w:val="lv-LV"/>
              </w:rPr>
            </w:pPr>
            <w:r w:rsidRPr="00531D3C">
              <w:rPr>
                <w:rFonts w:eastAsia="Times New Roman" w:cs="Times New Roman"/>
                <w:lang w:val="lv-LV"/>
              </w:rPr>
              <w:t>2 (ja pārslimojis)/</w:t>
            </w:r>
            <w:r w:rsidRPr="00531D3C" w:rsidR="748B2FCD">
              <w:rPr>
                <w:rFonts w:eastAsia="Times New Roman" w:cs="Times New Roman"/>
                <w:lang w:val="lv-LV"/>
              </w:rPr>
              <w:t xml:space="preserve">3. </w:t>
            </w:r>
            <w:r w:rsidRPr="00531D3C" w:rsidR="620C3786">
              <w:rPr>
                <w:rFonts w:eastAsia="Times New Roman" w:cs="Times New Roman"/>
                <w:lang w:val="lv-LV"/>
              </w:rPr>
              <w:t>deva</w:t>
            </w:r>
          </w:p>
          <w:p w:rsidRPr="00531D3C" w:rsidR="593EB2DC" w:rsidP="72AEEB9D" w:rsidRDefault="2FFFA7DB" w14:paraId="04FB48D8" w14:textId="5680C28F">
            <w:pPr>
              <w:jc w:val="center"/>
              <w:rPr>
                <w:rFonts w:eastAsia="Times New Roman" w:cs="Times New Roman"/>
                <w:color w:val="000000" w:themeColor="text1"/>
                <w:lang w:val="lv-LV"/>
              </w:rPr>
            </w:pPr>
            <w:r w:rsidRPr="00531D3C">
              <w:rPr>
                <w:rFonts w:eastAsia="Times New Roman" w:cs="Times New Roman"/>
                <w:lang w:val="lv-LV"/>
              </w:rPr>
              <w:t>1.balstvakcinācija</w:t>
            </w:r>
          </w:p>
        </w:tc>
      </w:tr>
      <w:tr w:rsidRPr="00531D3C" w:rsidR="6F32B391" w:rsidTr="00126612" w14:paraId="576F4D15" w14:textId="77777777">
        <w:trPr>
          <w:trHeight w:val="420"/>
        </w:trPr>
        <w:tc>
          <w:tcPr>
            <w:tcW w:w="1560" w:type="dxa"/>
            <w:vMerge/>
            <w:vAlign w:val="center"/>
          </w:tcPr>
          <w:p w:rsidRPr="00531D3C" w:rsidR="00481601" w:rsidRDefault="00481601" w14:paraId="4317B235" w14:textId="77777777">
            <w:pPr>
              <w:rPr>
                <w:lang w:val="lv-LV"/>
              </w:rPr>
            </w:pPr>
          </w:p>
        </w:tc>
        <w:tc>
          <w:tcPr>
            <w:tcW w:w="2430" w:type="dxa"/>
            <w:vMerge/>
            <w:vAlign w:val="center"/>
          </w:tcPr>
          <w:p w:rsidRPr="00531D3C" w:rsidR="00481601" w:rsidRDefault="00481601" w14:paraId="3C4F37E8" w14:textId="77777777">
            <w:pPr>
              <w:rPr>
                <w:lang w:val="lv-LV"/>
              </w:rPr>
            </w:pPr>
          </w:p>
        </w:tc>
        <w:tc>
          <w:tcPr>
            <w:tcW w:w="1290" w:type="dxa"/>
            <w:vMerge/>
            <w:vAlign w:val="center"/>
          </w:tcPr>
          <w:p w:rsidRPr="00531D3C" w:rsidR="00481601" w:rsidRDefault="00481601" w14:paraId="1634B806" w14:textId="77777777">
            <w:pPr>
              <w:rPr>
                <w:lang w:val="lv-LV"/>
              </w:rPr>
            </w:pPr>
          </w:p>
        </w:tc>
        <w:tc>
          <w:tcPr>
            <w:tcW w:w="1410" w:type="dxa"/>
            <w:vMerge/>
            <w:vAlign w:val="center"/>
          </w:tcPr>
          <w:p w:rsidRPr="00531D3C" w:rsidR="00481601" w:rsidRDefault="00481601" w14:paraId="34F1300D" w14:textId="77777777">
            <w:pPr>
              <w:rPr>
                <w:lang w:val="lv-LV"/>
              </w:rPr>
            </w:pPr>
          </w:p>
        </w:tc>
        <w:tc>
          <w:tcPr>
            <w:tcW w:w="147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2D5627BB" w:rsidP="72AEEB9D" w:rsidRDefault="0E6F8D01" w14:paraId="7E9C5CBE" w14:textId="021C1E1B">
            <w:pPr>
              <w:rPr>
                <w:rFonts w:eastAsia="Calibri" w:cs="Arial"/>
                <w:b/>
                <w:bCs/>
                <w:color w:val="000000" w:themeColor="text1"/>
                <w:lang w:val="lv-LV"/>
              </w:rPr>
            </w:pPr>
            <w:r w:rsidRPr="00531D3C">
              <w:rPr>
                <w:rFonts w:eastAsia="Times New Roman" w:cs="Times New Roman"/>
                <w:color w:val="000000" w:themeColor="text1"/>
                <w:lang w:val="lv-LV"/>
              </w:rPr>
              <w:t xml:space="preserve">**jaunākiem par 50 gadiem un 50-64  bez hroniskām slimībām </w:t>
            </w:r>
            <w:r w:rsidRPr="00531D3C">
              <w:rPr>
                <w:rFonts w:eastAsia="Times New Roman" w:cs="Times New Roman"/>
                <w:b/>
                <w:bCs/>
                <w:color w:val="FF0000"/>
                <w:lang w:val="lv-LV"/>
              </w:rPr>
              <w:t>pusi  (0,25 ml) devas</w:t>
            </w:r>
          </w:p>
          <w:p w:rsidRPr="00531D3C" w:rsidR="2D5627BB" w:rsidP="72AEEB9D" w:rsidRDefault="72AEEB9D" w14:paraId="172FE5EB" w14:textId="534DA55F">
            <w:pPr>
              <w:rPr>
                <w:rFonts w:eastAsia="Calibri" w:cs="Arial"/>
                <w:color w:val="5B9BD5" w:themeColor="accent1"/>
                <w:lang w:val="lv-LV"/>
              </w:rPr>
            </w:pPr>
            <w:r w:rsidRPr="00531D3C">
              <w:rPr>
                <w:rFonts w:eastAsia="Times New Roman" w:cs="Times New Roman"/>
                <w:color w:val="5B9BD5" w:themeColor="accent1"/>
                <w:lang w:val="lv-LV"/>
              </w:rPr>
              <w:t>Nuvaxovid (primārā izvēle mRNS vakcīna)</w:t>
            </w:r>
          </w:p>
          <w:p w:rsidRPr="00531D3C" w:rsidR="2D5627BB" w:rsidP="72AEEB9D" w:rsidRDefault="2D5627BB" w14:paraId="7BA4134A" w14:textId="71FB5350">
            <w:pPr>
              <w:rPr>
                <w:rFonts w:eastAsia="Calibri" w:cs="Arial"/>
                <w:b/>
                <w:bCs/>
                <w:color w:val="000000" w:themeColor="text1"/>
                <w:lang w:val="lv-LV"/>
              </w:rPr>
            </w:pPr>
          </w:p>
        </w:tc>
        <w:tc>
          <w:tcPr>
            <w:tcW w:w="2010" w:type="dxa"/>
            <w:vMerge/>
            <w:vAlign w:val="center"/>
          </w:tcPr>
          <w:p w:rsidRPr="00531D3C" w:rsidR="00481601" w:rsidRDefault="00481601" w14:paraId="2091EDEE" w14:textId="77777777">
            <w:pPr>
              <w:rPr>
                <w:lang w:val="lv-LV"/>
              </w:rPr>
            </w:pPr>
          </w:p>
        </w:tc>
      </w:tr>
      <w:tr w:rsidRPr="00531D3C" w:rsidR="593EB2DC" w:rsidTr="00126612" w14:paraId="31F65892" w14:textId="77777777">
        <w:trPr>
          <w:trHeight w:val="975"/>
        </w:trPr>
        <w:tc>
          <w:tcPr>
            <w:tcW w:w="156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531D3C" w:rsidR="593EB2DC" w:rsidP="72F195BF" w:rsidRDefault="24440B24" w14:paraId="0A9989A8" w14:textId="5742273D">
            <w:pPr>
              <w:jc w:val="center"/>
              <w:rPr>
                <w:rFonts w:eastAsia="Times New Roman" w:cs="Times New Roman"/>
                <w:b/>
                <w:bCs/>
                <w:color w:val="000000" w:themeColor="text1"/>
                <w:sz w:val="20"/>
                <w:szCs w:val="20"/>
                <w:lang w:val="lv-LV"/>
              </w:rPr>
            </w:pPr>
            <w:r w:rsidRPr="00531D3C">
              <w:rPr>
                <w:rFonts w:eastAsia="Times New Roman" w:cs="Times New Roman"/>
                <w:b/>
                <w:bCs/>
                <w:color w:val="000000" w:themeColor="text1"/>
                <w:lang w:val="lv-LV"/>
              </w:rPr>
              <w:t xml:space="preserve">Vaxzevria – Vaxzevria (Astra </w:t>
            </w:r>
            <w:proofErr w:type="spellStart"/>
            <w:r w:rsidRPr="00531D3C">
              <w:rPr>
                <w:rFonts w:eastAsia="Times New Roman" w:cs="Times New Roman"/>
                <w:b/>
                <w:bCs/>
                <w:color w:val="000000" w:themeColor="text1"/>
                <w:lang w:val="lv-LV"/>
              </w:rPr>
              <w:t>Zeneca</w:t>
            </w:r>
            <w:proofErr w:type="spellEnd"/>
            <w:r w:rsidRPr="00531D3C">
              <w:rPr>
                <w:rFonts w:eastAsia="Times New Roman" w:cs="Times New Roman"/>
                <w:b/>
                <w:bCs/>
                <w:color w:val="000000" w:themeColor="text1"/>
                <w:lang w:val="lv-LV"/>
              </w:rPr>
              <w:t>)</w:t>
            </w:r>
          </w:p>
        </w:tc>
        <w:tc>
          <w:tcPr>
            <w:tcW w:w="243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47F46AF8" w:rsidRDefault="47F46AF8" w14:paraId="6FAAB1F9" w14:textId="3457252C">
            <w:pPr>
              <w:rPr>
                <w:lang w:val="lv-LV"/>
              </w:rPr>
            </w:pPr>
            <w:r w:rsidRPr="00531D3C">
              <w:rPr>
                <w:rFonts w:eastAsia="Times New Roman" w:cs="Times New Roman"/>
                <w:b/>
                <w:bCs/>
                <w:sz w:val="24"/>
                <w:szCs w:val="24"/>
                <w:lang w:val="lv-LV"/>
              </w:rPr>
              <w:t>Jāsaņem:</w:t>
            </w:r>
          </w:p>
          <w:p w:rsidRPr="00531D3C" w:rsidR="3502CA81" w:rsidP="00AB1D69" w:rsidRDefault="4B877FC5" w14:paraId="0B0BA72F" w14:textId="58E6E032">
            <w:pPr>
              <w:pStyle w:val="ListParagraph"/>
              <w:numPr>
                <w:ilvl w:val="0"/>
                <w:numId w:val="20"/>
              </w:numPr>
              <w:spacing w:line="257" w:lineRule="auto"/>
              <w:rPr>
                <w:rFonts w:asciiTheme="minorHAnsi" w:hAnsiTheme="minorHAnsi" w:eastAsiaTheme="minorEastAsia" w:cstheme="minorBidi"/>
                <w:color w:val="000000" w:themeColor="text1"/>
                <w:sz w:val="24"/>
                <w:szCs w:val="24"/>
                <w:lang w:val="lv-LV"/>
              </w:rPr>
            </w:pPr>
            <w:r w:rsidRPr="00531D3C">
              <w:rPr>
                <w:rFonts w:ascii="Times New Roman" w:hAnsi="Times New Roman" w:eastAsia="Times New Roman" w:cs="Times New Roman"/>
                <w:sz w:val="24"/>
                <w:szCs w:val="24"/>
                <w:lang w:val="lv-LV"/>
              </w:rPr>
              <w:t>Visām personām no 18 gadu vecuma</w:t>
            </w:r>
          </w:p>
        </w:tc>
        <w:tc>
          <w:tcPr>
            <w:tcW w:w="1290" w:type="dxa"/>
            <w:tcBorders>
              <w:top w:val="single" w:color="auto" w:sz="8" w:space="0"/>
              <w:left w:val="nil"/>
              <w:bottom w:val="single" w:color="auto" w:sz="8" w:space="0"/>
              <w:right w:val="single" w:color="auto" w:sz="8" w:space="0"/>
            </w:tcBorders>
            <w:shd w:val="clear" w:color="auto" w:fill="DEEAF6" w:themeFill="accent1" w:themeFillTint="33"/>
            <w:vAlign w:val="center"/>
          </w:tcPr>
          <w:p w:rsidRPr="00531D3C" w:rsidR="593EB2DC" w:rsidP="72AEEB9D" w:rsidRDefault="0BA04F05" w14:paraId="13F5C9DE" w14:textId="0AE967F9">
            <w:pPr>
              <w:jc w:val="center"/>
              <w:rPr>
                <w:rFonts w:eastAsia="Times New Roman" w:cs="Times New Roman"/>
                <w:color w:val="000000" w:themeColor="text1"/>
                <w:sz w:val="20"/>
                <w:szCs w:val="20"/>
                <w:lang w:val="lv-LV"/>
              </w:rPr>
            </w:pPr>
            <w:r w:rsidRPr="00531D3C">
              <w:rPr>
                <w:rFonts w:eastAsia="Times New Roman" w:cs="Times New Roman"/>
                <w:lang w:val="lv-LV"/>
              </w:rPr>
              <w:t xml:space="preserve">Sākot ar </w:t>
            </w:r>
            <w:r w:rsidRPr="00531D3C" w:rsidR="79F0FA8B">
              <w:rPr>
                <w:rFonts w:eastAsia="Times New Roman" w:cs="Times New Roman"/>
                <w:lang w:val="lv-LV"/>
              </w:rPr>
              <w:t>3</w:t>
            </w:r>
            <w:r w:rsidRPr="00531D3C" w:rsidR="056606D5">
              <w:rPr>
                <w:rFonts w:eastAsia="Times New Roman" w:cs="Times New Roman"/>
                <w:lang w:val="lv-LV"/>
              </w:rPr>
              <w:t xml:space="preserve"> mēneš</w:t>
            </w:r>
            <w:r w:rsidRPr="00531D3C" w:rsidR="4680D596">
              <w:rPr>
                <w:rFonts w:eastAsia="Times New Roman" w:cs="Times New Roman"/>
                <w:lang w:val="lv-LV"/>
              </w:rPr>
              <w:t xml:space="preserve">iem </w:t>
            </w:r>
          </w:p>
          <w:p w:rsidRPr="00531D3C" w:rsidR="593EB2DC" w:rsidP="72AEEB9D" w:rsidRDefault="548B3B27" w14:paraId="25A372FC" w14:textId="7A26E217">
            <w:pPr>
              <w:jc w:val="center"/>
              <w:rPr>
                <w:rFonts w:eastAsia="Times New Roman" w:cs="Times New Roman"/>
                <w:color w:val="000000" w:themeColor="text1"/>
                <w:sz w:val="20"/>
                <w:szCs w:val="20"/>
                <w:lang w:val="lv-LV"/>
              </w:rPr>
            </w:pPr>
            <w:r w:rsidRPr="00531D3C">
              <w:rPr>
                <w:rFonts w:eastAsia="Times New Roman" w:cs="Times New Roman"/>
                <w:lang w:val="lv-LV"/>
              </w:rPr>
              <w:t>pēc 2.devas</w:t>
            </w:r>
          </w:p>
        </w:tc>
        <w:tc>
          <w:tcPr>
            <w:tcW w:w="141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93EB2DC" w:rsidP="72F195BF" w:rsidRDefault="24440B24" w14:paraId="62D6E5D3" w14:textId="5A829680">
            <w:pPr>
              <w:jc w:val="center"/>
              <w:rPr>
                <w:rFonts w:eastAsia="Times New Roman" w:cs="Times New Roman"/>
                <w:color w:val="000000" w:themeColor="text1"/>
                <w:lang w:val="lv-LV"/>
              </w:rPr>
            </w:pPr>
            <w:r w:rsidRPr="00531D3C">
              <w:rPr>
                <w:rFonts w:eastAsia="Times New Roman" w:cs="Times New Roman"/>
                <w:color w:val="000000" w:themeColor="text1"/>
                <w:lang w:val="lv-LV"/>
              </w:rPr>
              <w:t xml:space="preserve">Spikevax </w:t>
            </w:r>
            <w:r w:rsidRPr="00531D3C">
              <w:rPr>
                <w:rFonts w:eastAsia="Times New Roman" w:cs="Times New Roman"/>
                <w:b/>
                <w:bCs/>
                <w:color w:val="FF0000"/>
                <w:lang w:val="lv-LV"/>
              </w:rPr>
              <w:t>pilna</w:t>
            </w:r>
            <w:r w:rsidRPr="00531D3C" w:rsidR="5689EF65">
              <w:rPr>
                <w:rFonts w:eastAsia="Times New Roman" w:cs="Times New Roman"/>
                <w:b/>
                <w:bCs/>
                <w:color w:val="FF0000"/>
                <w:lang w:val="lv-LV"/>
              </w:rPr>
              <w:t xml:space="preserve"> deva</w:t>
            </w:r>
            <w:r w:rsidRPr="00531D3C">
              <w:rPr>
                <w:rFonts w:eastAsia="Times New Roman" w:cs="Times New Roman"/>
                <w:color w:val="000000" w:themeColor="text1"/>
                <w:lang w:val="lv-LV"/>
              </w:rPr>
              <w:t xml:space="preserve"> </w:t>
            </w:r>
            <w:r w:rsidRPr="00531D3C">
              <w:rPr>
                <w:rFonts w:eastAsia="Times New Roman" w:cs="Times New Roman"/>
                <w:b/>
                <w:bCs/>
                <w:color w:val="FF0000"/>
                <w:lang w:val="lv-LV"/>
              </w:rPr>
              <w:t>(0</w:t>
            </w:r>
            <w:r w:rsidR="00E12960">
              <w:rPr>
                <w:rFonts w:eastAsia="Times New Roman" w:cs="Times New Roman"/>
                <w:b/>
                <w:bCs/>
                <w:color w:val="FF0000"/>
                <w:lang w:val="lv-LV"/>
              </w:rPr>
              <w:t>,</w:t>
            </w:r>
            <w:r w:rsidRPr="00531D3C">
              <w:rPr>
                <w:rFonts w:eastAsia="Times New Roman" w:cs="Times New Roman"/>
                <w:b/>
                <w:bCs/>
                <w:color w:val="FF0000"/>
                <w:lang w:val="lv-LV"/>
              </w:rPr>
              <w:t>5 ml)</w:t>
            </w:r>
          </w:p>
        </w:tc>
        <w:tc>
          <w:tcPr>
            <w:tcW w:w="147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93EB2DC" w:rsidP="72AEEB9D" w:rsidRDefault="2FFFA7DB" w14:paraId="29A3791E" w14:textId="59E7AC59">
            <w:pPr>
              <w:jc w:val="center"/>
              <w:rPr>
                <w:rFonts w:eastAsia="Times New Roman" w:cs="Times New Roman"/>
                <w:color w:val="000000" w:themeColor="text1"/>
                <w:sz w:val="20"/>
                <w:szCs w:val="20"/>
                <w:lang w:val="lv-LV"/>
              </w:rPr>
            </w:pPr>
            <w:r w:rsidRPr="00531D3C">
              <w:rPr>
                <w:rFonts w:eastAsia="Times New Roman" w:cs="Times New Roman"/>
                <w:color w:val="000000" w:themeColor="text1"/>
                <w:lang w:val="lv-LV"/>
              </w:rPr>
              <w:t>Comirnaty, Vaxzevria</w:t>
            </w:r>
            <w:r w:rsidRPr="00531D3C" w:rsidR="5FEF42AE">
              <w:rPr>
                <w:rFonts w:eastAsia="Times New Roman" w:cs="Times New Roman"/>
                <w:color w:val="000000" w:themeColor="text1"/>
                <w:lang w:val="lv-LV"/>
              </w:rPr>
              <w:t>,</w:t>
            </w:r>
          </w:p>
          <w:p w:rsidRPr="0004162E" w:rsidR="593EB2DC" w:rsidP="72AEEB9D" w:rsidRDefault="72AEEB9D" w14:paraId="3E813E54" w14:textId="4F19CAB8">
            <w:pPr>
              <w:jc w:val="center"/>
              <w:rPr>
                <w:rFonts w:eastAsia="Calibri" w:cs="Arial"/>
                <w:color w:val="5B9BD5" w:themeColor="accent1"/>
                <w:lang w:val="lv-LV"/>
              </w:rPr>
            </w:pPr>
            <w:r w:rsidRPr="0004162E">
              <w:rPr>
                <w:rFonts w:eastAsia="Times New Roman" w:cs="Times New Roman"/>
                <w:color w:val="5B9BD5" w:themeColor="accent1"/>
                <w:lang w:val="lv-LV"/>
              </w:rPr>
              <w:t xml:space="preserve">Nuvaxovid </w:t>
            </w:r>
          </w:p>
        </w:tc>
        <w:tc>
          <w:tcPr>
            <w:tcW w:w="201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93EB2DC" w:rsidP="6F32B391" w:rsidRDefault="0DAD9A1F" w14:paraId="1E53515C" w14:textId="64A60FB9">
            <w:pPr>
              <w:jc w:val="center"/>
              <w:rPr>
                <w:rFonts w:eastAsia="Times New Roman" w:cs="Times New Roman"/>
                <w:color w:val="000000" w:themeColor="text1"/>
                <w:lang w:val="lv-LV"/>
              </w:rPr>
            </w:pPr>
            <w:r w:rsidRPr="00531D3C">
              <w:rPr>
                <w:rFonts w:eastAsia="Times New Roman" w:cs="Times New Roman"/>
                <w:color w:val="000000" w:themeColor="text1"/>
                <w:lang w:val="lv-LV"/>
              </w:rPr>
              <w:t xml:space="preserve">3. </w:t>
            </w:r>
            <w:r w:rsidRPr="00531D3C" w:rsidR="55589CC0">
              <w:rPr>
                <w:rFonts w:eastAsia="Times New Roman" w:cs="Times New Roman"/>
                <w:color w:val="000000" w:themeColor="text1"/>
                <w:lang w:val="lv-LV"/>
              </w:rPr>
              <w:t>deva</w:t>
            </w:r>
          </w:p>
          <w:p w:rsidRPr="00531D3C" w:rsidR="593EB2DC" w:rsidP="72F195BF" w:rsidRDefault="24440B24" w14:paraId="0004129A" w14:textId="2A1750D9">
            <w:pPr>
              <w:jc w:val="center"/>
              <w:rPr>
                <w:rFonts w:eastAsia="Times New Roman" w:cs="Times New Roman"/>
                <w:color w:val="000000" w:themeColor="text1"/>
                <w:lang w:val="lv-LV"/>
              </w:rPr>
            </w:pPr>
            <w:r w:rsidRPr="00531D3C">
              <w:rPr>
                <w:rFonts w:eastAsia="Times New Roman" w:cs="Times New Roman"/>
                <w:color w:val="000000" w:themeColor="text1"/>
                <w:lang w:val="lv-LV"/>
              </w:rPr>
              <w:t>1.balstvakcinācija</w:t>
            </w:r>
          </w:p>
        </w:tc>
      </w:tr>
      <w:tr w:rsidRPr="00531D3C" w:rsidR="593EB2DC" w:rsidTr="00126612" w14:paraId="17BF7ED1" w14:textId="77777777">
        <w:trPr>
          <w:trHeight w:val="855"/>
        </w:trPr>
        <w:tc>
          <w:tcPr>
            <w:tcW w:w="156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531D3C" w:rsidR="593EB2DC" w:rsidP="72F195BF" w:rsidRDefault="24440B24" w14:paraId="23F9BDCE" w14:textId="72714A08">
            <w:pPr>
              <w:jc w:val="center"/>
              <w:rPr>
                <w:rFonts w:eastAsia="Times New Roman" w:cs="Times New Roman"/>
                <w:b/>
                <w:bCs/>
                <w:color w:val="000000" w:themeColor="text1"/>
                <w:sz w:val="20"/>
                <w:szCs w:val="20"/>
                <w:lang w:val="lv-LV"/>
              </w:rPr>
            </w:pPr>
            <w:r w:rsidRPr="00531D3C">
              <w:rPr>
                <w:rFonts w:eastAsia="Times New Roman" w:cs="Times New Roman"/>
                <w:b/>
                <w:bCs/>
                <w:color w:val="000000" w:themeColor="text1"/>
                <w:lang w:val="lv-LV"/>
              </w:rPr>
              <w:t xml:space="preserve">Vaxzevria (Astra </w:t>
            </w:r>
            <w:proofErr w:type="spellStart"/>
            <w:r w:rsidRPr="00531D3C">
              <w:rPr>
                <w:rFonts w:eastAsia="Times New Roman" w:cs="Times New Roman"/>
                <w:b/>
                <w:bCs/>
                <w:color w:val="000000" w:themeColor="text1"/>
                <w:lang w:val="lv-LV"/>
              </w:rPr>
              <w:t>Zeneca</w:t>
            </w:r>
            <w:proofErr w:type="spellEnd"/>
            <w:r w:rsidRPr="00531D3C">
              <w:rPr>
                <w:rFonts w:eastAsia="Times New Roman" w:cs="Times New Roman"/>
                <w:b/>
                <w:bCs/>
                <w:color w:val="000000" w:themeColor="text1"/>
                <w:lang w:val="lv-LV"/>
              </w:rPr>
              <w:t>) – Comirnaty (Pfizer – Bio</w:t>
            </w:r>
            <w:r w:rsidRPr="00531D3C" w:rsidR="1B02D45F">
              <w:rPr>
                <w:rFonts w:eastAsia="Times New Roman" w:cs="Times New Roman"/>
                <w:b/>
                <w:bCs/>
                <w:color w:val="000000" w:themeColor="text1"/>
                <w:lang w:val="lv-LV"/>
              </w:rPr>
              <w:t>N</w:t>
            </w:r>
            <w:r w:rsidR="007636A6">
              <w:rPr>
                <w:rFonts w:eastAsia="Times New Roman" w:cs="Times New Roman"/>
                <w:b/>
                <w:bCs/>
                <w:color w:val="000000" w:themeColor="text1"/>
                <w:lang w:val="lv-LV"/>
              </w:rPr>
              <w:t>T</w:t>
            </w:r>
            <w:r w:rsidRPr="00531D3C">
              <w:rPr>
                <w:rFonts w:eastAsia="Times New Roman" w:cs="Times New Roman"/>
                <w:b/>
                <w:bCs/>
                <w:color w:val="000000" w:themeColor="text1"/>
                <w:lang w:val="lv-LV"/>
              </w:rPr>
              <w:t>ec</w:t>
            </w:r>
            <w:r w:rsidRPr="00531D3C" w:rsidR="2651C946">
              <w:rPr>
                <w:rFonts w:eastAsia="Times New Roman" w:cs="Times New Roman"/>
                <w:b/>
                <w:bCs/>
                <w:color w:val="000000" w:themeColor="text1"/>
                <w:lang w:val="lv-LV"/>
              </w:rPr>
              <w:t>h</w:t>
            </w:r>
            <w:r w:rsidRPr="00531D3C">
              <w:rPr>
                <w:rFonts w:eastAsia="Times New Roman" w:cs="Times New Roman"/>
                <w:b/>
                <w:bCs/>
                <w:color w:val="000000" w:themeColor="text1"/>
                <w:lang w:val="lv-LV"/>
              </w:rPr>
              <w:t>) vai Spikevax (Moderna)</w:t>
            </w:r>
          </w:p>
        </w:tc>
        <w:tc>
          <w:tcPr>
            <w:tcW w:w="243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07BF0B58" w:rsidRDefault="07BF0B58" w14:paraId="08B7C702" w14:textId="3457252C">
            <w:pPr>
              <w:rPr>
                <w:lang w:val="lv-LV"/>
              </w:rPr>
            </w:pPr>
            <w:r w:rsidRPr="00531D3C">
              <w:rPr>
                <w:rFonts w:eastAsia="Times New Roman" w:cs="Times New Roman"/>
                <w:b/>
                <w:bCs/>
                <w:sz w:val="24"/>
                <w:szCs w:val="24"/>
                <w:lang w:val="lv-LV"/>
              </w:rPr>
              <w:t>Jāsaņem:</w:t>
            </w:r>
          </w:p>
          <w:p w:rsidRPr="00531D3C" w:rsidR="07BF0B58" w:rsidP="00AB1D69" w:rsidRDefault="07BF0B58" w14:paraId="50999376" w14:textId="6B7C4375">
            <w:pPr>
              <w:pStyle w:val="ListParagraph"/>
              <w:numPr>
                <w:ilvl w:val="0"/>
                <w:numId w:val="20"/>
              </w:numPr>
              <w:spacing w:line="257" w:lineRule="auto"/>
              <w:rPr>
                <w:rFonts w:asciiTheme="minorHAnsi" w:hAnsiTheme="minorHAnsi" w:eastAsiaTheme="minorEastAsia" w:cstheme="minorBidi"/>
                <w:color w:val="000000" w:themeColor="text1"/>
                <w:sz w:val="24"/>
                <w:szCs w:val="24"/>
                <w:lang w:val="lv-LV"/>
              </w:rPr>
            </w:pPr>
            <w:r w:rsidRPr="00531D3C">
              <w:rPr>
                <w:rFonts w:ascii="Times New Roman" w:hAnsi="Times New Roman" w:eastAsia="Times New Roman" w:cs="Times New Roman"/>
                <w:sz w:val="24"/>
                <w:szCs w:val="24"/>
                <w:lang w:val="lv-LV"/>
              </w:rPr>
              <w:t>Visiem iedzīvotājiem no 40 gadu vecuma</w:t>
            </w:r>
          </w:p>
          <w:p w:rsidRPr="00531D3C" w:rsidR="07BF0B58" w:rsidP="3502CA81" w:rsidRDefault="07BF0B58" w14:paraId="0CB137DE" w14:textId="7CDCA9E1">
            <w:pPr>
              <w:spacing w:line="257" w:lineRule="auto"/>
              <w:rPr>
                <w:lang w:val="lv-LV"/>
              </w:rPr>
            </w:pPr>
            <w:r w:rsidRPr="00531D3C">
              <w:rPr>
                <w:rFonts w:eastAsia="Times New Roman" w:cs="Times New Roman"/>
                <w:b/>
                <w:bCs/>
                <w:sz w:val="24"/>
                <w:szCs w:val="24"/>
                <w:lang w:val="lv-LV"/>
              </w:rPr>
              <w:t>Var saņemt:</w:t>
            </w:r>
          </w:p>
          <w:p w:rsidRPr="00531D3C" w:rsidR="07BF0B58" w:rsidP="00AB1D69" w:rsidRDefault="07BF0B58" w14:paraId="7A67FF8E" w14:textId="47B89981">
            <w:pPr>
              <w:pStyle w:val="ListParagraph"/>
              <w:numPr>
                <w:ilvl w:val="0"/>
                <w:numId w:val="19"/>
              </w:numPr>
              <w:rPr>
                <w:rFonts w:asciiTheme="minorHAnsi" w:hAnsiTheme="minorHAnsi" w:eastAsiaTheme="minorEastAsia" w:cstheme="minorBidi"/>
                <w:color w:val="000000" w:themeColor="text1"/>
                <w:lang w:val="lv-LV"/>
              </w:rPr>
            </w:pPr>
            <w:r w:rsidRPr="00531D3C">
              <w:rPr>
                <w:rFonts w:ascii="Times New Roman" w:hAnsi="Times New Roman" w:eastAsia="Times New Roman" w:cs="Times New Roman"/>
                <w:lang w:val="lv-LV"/>
              </w:rPr>
              <w:t>Visi iedzīvotāji no 18 gadu vecuma</w:t>
            </w:r>
          </w:p>
        </w:tc>
        <w:tc>
          <w:tcPr>
            <w:tcW w:w="1290" w:type="dxa"/>
            <w:tcBorders>
              <w:top w:val="single" w:color="auto" w:sz="8" w:space="0"/>
              <w:left w:val="nil"/>
              <w:bottom w:val="single" w:color="auto" w:sz="8" w:space="0"/>
              <w:right w:val="single" w:color="auto" w:sz="8" w:space="0"/>
            </w:tcBorders>
            <w:shd w:val="clear" w:color="auto" w:fill="DEEAF6" w:themeFill="accent1" w:themeFillTint="33"/>
            <w:vAlign w:val="center"/>
          </w:tcPr>
          <w:p w:rsidRPr="00531D3C" w:rsidR="593EB2DC" w:rsidP="72AEEB9D" w:rsidRDefault="5321CD1E" w14:paraId="7F5533C5" w14:textId="6C626D53">
            <w:pPr>
              <w:jc w:val="center"/>
              <w:rPr>
                <w:rFonts w:eastAsia="Times New Roman" w:cs="Times New Roman"/>
                <w:color w:val="000000" w:themeColor="text1"/>
                <w:sz w:val="20"/>
                <w:szCs w:val="20"/>
                <w:lang w:val="lv-LV"/>
              </w:rPr>
            </w:pPr>
            <w:r w:rsidRPr="00531D3C">
              <w:rPr>
                <w:rFonts w:eastAsia="Times New Roman" w:cs="Times New Roman"/>
                <w:lang w:val="lv-LV"/>
              </w:rPr>
              <w:t xml:space="preserve">Sākot ar </w:t>
            </w:r>
            <w:r w:rsidRPr="00531D3C" w:rsidR="669DEE27">
              <w:rPr>
                <w:rFonts w:eastAsia="Times New Roman" w:cs="Times New Roman"/>
                <w:lang w:val="lv-LV"/>
              </w:rPr>
              <w:t>3</w:t>
            </w:r>
            <w:r w:rsidRPr="00531D3C" w:rsidR="056606D5">
              <w:rPr>
                <w:rFonts w:eastAsia="Times New Roman" w:cs="Times New Roman"/>
                <w:lang w:val="lv-LV"/>
              </w:rPr>
              <w:t xml:space="preserve"> mēneš</w:t>
            </w:r>
            <w:r w:rsidRPr="00531D3C" w:rsidR="6B7C328A">
              <w:rPr>
                <w:rFonts w:eastAsia="Times New Roman" w:cs="Times New Roman"/>
                <w:lang w:val="lv-LV"/>
              </w:rPr>
              <w:t>iem</w:t>
            </w:r>
            <w:r w:rsidRPr="00531D3C" w:rsidR="056606D5">
              <w:rPr>
                <w:rFonts w:eastAsia="Times New Roman" w:cs="Times New Roman"/>
                <w:lang w:val="lv-LV"/>
              </w:rPr>
              <w:t xml:space="preserve"> pēc 2.devas</w:t>
            </w:r>
          </w:p>
        </w:tc>
        <w:tc>
          <w:tcPr>
            <w:tcW w:w="141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93EB2DC" w:rsidP="72F195BF" w:rsidRDefault="24440B24" w14:paraId="5F862E19" w14:textId="1D4ED3D8">
            <w:pPr>
              <w:jc w:val="center"/>
              <w:rPr>
                <w:rFonts w:eastAsia="Times New Roman" w:cs="Times New Roman"/>
                <w:color w:val="000000" w:themeColor="text1"/>
                <w:lang w:val="lv-LV"/>
              </w:rPr>
            </w:pPr>
            <w:r w:rsidRPr="00531D3C">
              <w:rPr>
                <w:rFonts w:eastAsia="Times New Roman" w:cs="Times New Roman"/>
                <w:color w:val="000000" w:themeColor="text1"/>
                <w:lang w:val="lv-LV"/>
              </w:rPr>
              <w:t xml:space="preserve">Spikevax </w:t>
            </w:r>
            <w:r w:rsidRPr="00531D3C">
              <w:rPr>
                <w:rFonts w:eastAsia="Times New Roman" w:cs="Times New Roman"/>
                <w:b/>
                <w:bCs/>
                <w:color w:val="FF0000"/>
                <w:lang w:val="lv-LV"/>
              </w:rPr>
              <w:t>pilna</w:t>
            </w:r>
            <w:r w:rsidRPr="00531D3C" w:rsidR="38A03B81">
              <w:rPr>
                <w:rFonts w:eastAsia="Times New Roman" w:cs="Times New Roman"/>
                <w:b/>
                <w:bCs/>
                <w:color w:val="FF0000"/>
                <w:lang w:val="lv-LV"/>
              </w:rPr>
              <w:t xml:space="preserve"> deva</w:t>
            </w:r>
            <w:r w:rsidRPr="00531D3C">
              <w:rPr>
                <w:rFonts w:eastAsia="Times New Roman" w:cs="Times New Roman"/>
                <w:color w:val="000000" w:themeColor="text1"/>
                <w:lang w:val="lv-LV"/>
              </w:rPr>
              <w:t xml:space="preserve"> </w:t>
            </w:r>
            <w:r w:rsidRPr="00531D3C">
              <w:rPr>
                <w:rFonts w:eastAsia="Times New Roman" w:cs="Times New Roman"/>
                <w:b/>
                <w:bCs/>
                <w:color w:val="FF0000"/>
                <w:lang w:val="lv-LV"/>
              </w:rPr>
              <w:t>(0</w:t>
            </w:r>
            <w:r w:rsidR="00E12960">
              <w:rPr>
                <w:rFonts w:eastAsia="Times New Roman" w:cs="Times New Roman"/>
                <w:b/>
                <w:bCs/>
                <w:color w:val="FF0000"/>
                <w:lang w:val="lv-LV"/>
              </w:rPr>
              <w:t>,</w:t>
            </w:r>
            <w:r w:rsidRPr="00531D3C">
              <w:rPr>
                <w:rFonts w:eastAsia="Times New Roman" w:cs="Times New Roman"/>
                <w:b/>
                <w:bCs/>
                <w:color w:val="FF0000"/>
                <w:lang w:val="lv-LV"/>
              </w:rPr>
              <w:t>5 ml)</w:t>
            </w:r>
          </w:p>
        </w:tc>
        <w:tc>
          <w:tcPr>
            <w:tcW w:w="147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93EB2DC" w:rsidP="72AEEB9D" w:rsidRDefault="2FFFA7DB" w14:paraId="6EC1DFC9" w14:textId="7FD25FEA">
            <w:pPr>
              <w:jc w:val="center"/>
              <w:rPr>
                <w:rFonts w:eastAsia="Times New Roman" w:cs="Times New Roman"/>
                <w:color w:val="000000" w:themeColor="text1"/>
                <w:sz w:val="20"/>
                <w:szCs w:val="20"/>
                <w:lang w:val="lv-LV"/>
              </w:rPr>
            </w:pPr>
            <w:r w:rsidRPr="00531D3C">
              <w:rPr>
                <w:rFonts w:eastAsia="Times New Roman" w:cs="Times New Roman"/>
                <w:color w:val="000000" w:themeColor="text1"/>
                <w:lang w:val="lv-LV"/>
              </w:rPr>
              <w:t>Comirnaty,</w:t>
            </w:r>
          </w:p>
          <w:p w:rsidRPr="00531D3C" w:rsidR="593EB2DC" w:rsidP="72AEEB9D" w:rsidRDefault="72AEEB9D" w14:paraId="00A6242D" w14:textId="0943742C">
            <w:pPr>
              <w:jc w:val="center"/>
              <w:rPr>
                <w:rFonts w:eastAsia="Calibri" w:cs="Arial"/>
                <w:color w:val="5B9BD5" w:themeColor="accent1"/>
                <w:lang w:val="lv-LV"/>
              </w:rPr>
            </w:pPr>
            <w:r w:rsidRPr="00531D3C">
              <w:rPr>
                <w:rFonts w:eastAsia="Times New Roman" w:cs="Times New Roman"/>
                <w:color w:val="5B9BD5" w:themeColor="accent1"/>
                <w:lang w:val="lv-LV"/>
              </w:rPr>
              <w:t>Nuvaxovid</w:t>
            </w:r>
          </w:p>
        </w:tc>
        <w:tc>
          <w:tcPr>
            <w:tcW w:w="201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93EB2DC" w:rsidP="6F32B391" w:rsidRDefault="0DAD9A1F" w14:paraId="77098F29" w14:textId="15F71DCD">
            <w:pPr>
              <w:jc w:val="center"/>
              <w:rPr>
                <w:rFonts w:eastAsia="Times New Roman" w:cs="Times New Roman"/>
                <w:color w:val="000000" w:themeColor="text1"/>
                <w:lang w:val="lv-LV"/>
              </w:rPr>
            </w:pPr>
            <w:r w:rsidRPr="00531D3C">
              <w:rPr>
                <w:rFonts w:eastAsia="Times New Roman" w:cs="Times New Roman"/>
                <w:color w:val="000000" w:themeColor="text1"/>
                <w:lang w:val="lv-LV"/>
              </w:rPr>
              <w:t xml:space="preserve">3. </w:t>
            </w:r>
            <w:r w:rsidRPr="00531D3C" w:rsidR="68BC8499">
              <w:rPr>
                <w:rFonts w:eastAsia="Times New Roman" w:cs="Times New Roman"/>
                <w:color w:val="000000" w:themeColor="text1"/>
                <w:lang w:val="lv-LV"/>
              </w:rPr>
              <w:t>deva</w:t>
            </w:r>
          </w:p>
          <w:p w:rsidRPr="00531D3C" w:rsidR="593EB2DC" w:rsidP="72F195BF" w:rsidRDefault="24440B24" w14:paraId="41E3AB1D" w14:textId="07FB626E">
            <w:pPr>
              <w:jc w:val="center"/>
              <w:rPr>
                <w:rFonts w:eastAsia="Times New Roman" w:cs="Times New Roman"/>
                <w:color w:val="000000" w:themeColor="text1"/>
                <w:lang w:val="lv-LV"/>
              </w:rPr>
            </w:pPr>
            <w:r w:rsidRPr="00531D3C">
              <w:rPr>
                <w:rFonts w:eastAsia="Times New Roman" w:cs="Times New Roman"/>
                <w:color w:val="000000" w:themeColor="text1"/>
                <w:lang w:val="lv-LV"/>
              </w:rPr>
              <w:t>1.balstvakcinācija</w:t>
            </w:r>
          </w:p>
        </w:tc>
      </w:tr>
      <w:tr w:rsidRPr="00531D3C" w:rsidR="593EB2DC" w:rsidTr="00126612" w14:paraId="06092B41" w14:textId="77777777">
        <w:trPr>
          <w:trHeight w:val="780"/>
        </w:trPr>
        <w:tc>
          <w:tcPr>
            <w:tcW w:w="156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531D3C" w:rsidR="593EB2DC" w:rsidP="72F195BF" w:rsidRDefault="0BB65BAB" w14:paraId="5A8C7EC9" w14:textId="60ACA2C8">
            <w:pPr>
              <w:jc w:val="center"/>
              <w:rPr>
                <w:rFonts w:eastAsia="Times New Roman" w:cs="Times New Roman"/>
                <w:b/>
                <w:bCs/>
                <w:color w:val="000000" w:themeColor="text1"/>
                <w:sz w:val="20"/>
                <w:szCs w:val="20"/>
                <w:lang w:val="lv-LV"/>
              </w:rPr>
            </w:pPr>
            <w:r w:rsidRPr="00126612">
              <w:rPr>
                <w:rFonts w:eastAsia="Times New Roman" w:cs="Times New Roman"/>
                <w:b/>
                <w:bCs/>
                <w:color w:val="000000" w:themeColor="text1"/>
                <w:lang w:val="lv-LV"/>
              </w:rPr>
              <w:t xml:space="preserve">Covid-19 </w:t>
            </w:r>
            <w:proofErr w:type="spellStart"/>
            <w:r w:rsidRPr="00126612">
              <w:rPr>
                <w:rFonts w:eastAsia="Times New Roman" w:cs="Times New Roman"/>
                <w:b/>
                <w:bCs/>
                <w:color w:val="000000" w:themeColor="text1"/>
                <w:lang w:val="lv-LV"/>
              </w:rPr>
              <w:t>Vaccine</w:t>
            </w:r>
            <w:proofErr w:type="spellEnd"/>
            <w:r w:rsidRPr="00126612">
              <w:rPr>
                <w:rFonts w:eastAsia="Times New Roman" w:cs="Times New Roman"/>
                <w:b/>
                <w:bCs/>
                <w:color w:val="000000" w:themeColor="text1"/>
                <w:lang w:val="lv-LV"/>
              </w:rPr>
              <w:t xml:space="preserve"> </w:t>
            </w:r>
            <w:proofErr w:type="spellStart"/>
            <w:r w:rsidRPr="00126612" w:rsidR="582E80D2">
              <w:rPr>
                <w:rFonts w:eastAsia="Times New Roman" w:cs="Times New Roman"/>
                <w:b/>
                <w:bCs/>
                <w:color w:val="000000" w:themeColor="text1"/>
                <w:lang w:val="lv-LV"/>
              </w:rPr>
              <w:t>Jan</w:t>
            </w:r>
            <w:r w:rsidRPr="00126612" w:rsidR="4554EF48">
              <w:rPr>
                <w:rFonts w:eastAsia="Times New Roman" w:cs="Times New Roman"/>
                <w:b/>
                <w:bCs/>
                <w:color w:val="000000" w:themeColor="text1"/>
                <w:lang w:val="lv-LV"/>
              </w:rPr>
              <w:t>s</w:t>
            </w:r>
            <w:r w:rsidRPr="00126612" w:rsidR="582E80D2">
              <w:rPr>
                <w:rFonts w:eastAsia="Times New Roman" w:cs="Times New Roman"/>
                <w:b/>
                <w:bCs/>
                <w:color w:val="000000" w:themeColor="text1"/>
                <w:lang w:val="lv-LV"/>
              </w:rPr>
              <w:t>ssen</w:t>
            </w:r>
            <w:proofErr w:type="spellEnd"/>
            <w:r w:rsidRPr="00126612" w:rsidR="582E80D2">
              <w:rPr>
                <w:rFonts w:eastAsia="Times New Roman" w:cs="Times New Roman"/>
                <w:b/>
                <w:bCs/>
                <w:color w:val="000000" w:themeColor="text1"/>
                <w:lang w:val="lv-LV"/>
              </w:rPr>
              <w:t xml:space="preserve"> jeb JCOVDEN </w:t>
            </w:r>
          </w:p>
          <w:p w:rsidRPr="00531D3C" w:rsidR="593EB2DC" w:rsidP="72F195BF" w:rsidRDefault="24440B24" w14:paraId="0CC133C3" w14:textId="225F9507">
            <w:pPr>
              <w:jc w:val="center"/>
              <w:rPr>
                <w:rFonts w:eastAsia="Times New Roman" w:cs="Times New Roman"/>
                <w:b/>
                <w:bCs/>
                <w:color w:val="000000" w:themeColor="text1"/>
                <w:sz w:val="20"/>
                <w:szCs w:val="20"/>
                <w:lang w:val="lv-LV"/>
              </w:rPr>
            </w:pPr>
            <w:r w:rsidRPr="00531D3C">
              <w:rPr>
                <w:rFonts w:eastAsia="Times New Roman" w:cs="Times New Roman"/>
                <w:b/>
                <w:bCs/>
                <w:color w:val="000000" w:themeColor="text1"/>
                <w:lang w:val="lv-LV"/>
              </w:rPr>
              <w:t>(</w:t>
            </w:r>
            <w:proofErr w:type="spellStart"/>
            <w:r w:rsidRPr="00531D3C">
              <w:rPr>
                <w:rFonts w:eastAsia="Times New Roman" w:cs="Times New Roman"/>
                <w:b/>
                <w:bCs/>
                <w:color w:val="000000" w:themeColor="text1"/>
                <w:lang w:val="lv-LV"/>
              </w:rPr>
              <w:t>Johnson&amp;Johnson</w:t>
            </w:r>
            <w:proofErr w:type="spellEnd"/>
            <w:r w:rsidRPr="00531D3C">
              <w:rPr>
                <w:rFonts w:eastAsia="Times New Roman" w:cs="Times New Roman"/>
                <w:b/>
                <w:bCs/>
                <w:color w:val="000000" w:themeColor="text1"/>
                <w:lang w:val="lv-LV"/>
              </w:rPr>
              <w:t>)</w:t>
            </w:r>
          </w:p>
        </w:tc>
        <w:tc>
          <w:tcPr>
            <w:tcW w:w="2430" w:type="dxa"/>
            <w:tcBorders>
              <w:top w:val="nil"/>
              <w:left w:val="single" w:color="auto" w:sz="8" w:space="0"/>
              <w:bottom w:val="single" w:color="auto" w:sz="8" w:space="0"/>
              <w:right w:val="single" w:color="auto" w:sz="8" w:space="0"/>
            </w:tcBorders>
            <w:shd w:val="clear" w:color="auto" w:fill="DEEAF6" w:themeFill="accent1" w:themeFillTint="33"/>
            <w:vAlign w:val="center"/>
          </w:tcPr>
          <w:p w:rsidRPr="00531D3C" w:rsidR="593EB2DC" w:rsidP="72AEEB9D" w:rsidRDefault="23E1E8A6" w14:paraId="3CA4BFE0" w14:textId="07056B67">
            <w:pPr>
              <w:rPr>
                <w:rFonts w:eastAsia="Times New Roman" w:cs="Times New Roman"/>
                <w:b/>
                <w:bCs/>
                <w:color w:val="000000" w:themeColor="text1"/>
                <w:lang w:val="lv-LV"/>
              </w:rPr>
            </w:pPr>
            <w:r w:rsidRPr="00531D3C">
              <w:rPr>
                <w:rFonts w:eastAsia="Times New Roman" w:cs="Times New Roman"/>
                <w:b/>
                <w:bCs/>
                <w:color w:val="000000" w:themeColor="text1"/>
                <w:lang w:val="lv-LV"/>
              </w:rPr>
              <w:t>Jāsaņem:</w:t>
            </w:r>
          </w:p>
          <w:p w:rsidRPr="00531D3C" w:rsidR="593EB2DC" w:rsidP="00AB1D69" w:rsidRDefault="548B3B27" w14:paraId="5B3447A6" w14:textId="21C2BFA5">
            <w:pPr>
              <w:pStyle w:val="ListParagraph"/>
              <w:numPr>
                <w:ilvl w:val="0"/>
                <w:numId w:val="7"/>
              </w:numPr>
              <w:rPr>
                <w:rFonts w:ascii="Times New Roman" w:hAnsi="Times New Roman" w:eastAsia="Times New Roman" w:cs="Times New Roman"/>
                <w:color w:val="000000" w:themeColor="text1"/>
                <w:lang w:val="lv-LV"/>
              </w:rPr>
            </w:pPr>
            <w:r w:rsidRPr="00531D3C">
              <w:rPr>
                <w:rFonts w:ascii="Times New Roman" w:hAnsi="Times New Roman" w:eastAsia="Times New Roman" w:cs="Times New Roman"/>
                <w:color w:val="000000" w:themeColor="text1"/>
                <w:lang w:val="lv-LV"/>
              </w:rPr>
              <w:t>Visi</w:t>
            </w:r>
            <w:r w:rsidRPr="00531D3C" w:rsidR="1B6A0F74">
              <w:rPr>
                <w:rFonts w:ascii="Times New Roman" w:hAnsi="Times New Roman" w:eastAsia="Times New Roman" w:cs="Times New Roman"/>
                <w:color w:val="000000" w:themeColor="text1"/>
                <w:lang w:val="lv-LV"/>
              </w:rPr>
              <w:t>em</w:t>
            </w:r>
            <w:r w:rsidRPr="00531D3C">
              <w:rPr>
                <w:rFonts w:ascii="Times New Roman" w:hAnsi="Times New Roman" w:eastAsia="Times New Roman" w:cs="Times New Roman"/>
                <w:color w:val="000000" w:themeColor="text1"/>
                <w:lang w:val="lv-LV"/>
              </w:rPr>
              <w:t xml:space="preserve"> iedzīvotāji</w:t>
            </w:r>
            <w:r w:rsidRPr="00531D3C" w:rsidR="3CFFD9C6">
              <w:rPr>
                <w:rFonts w:ascii="Times New Roman" w:hAnsi="Times New Roman" w:eastAsia="Times New Roman" w:cs="Times New Roman"/>
                <w:color w:val="000000" w:themeColor="text1"/>
                <w:lang w:val="lv-LV"/>
              </w:rPr>
              <w:t>em</w:t>
            </w:r>
            <w:r w:rsidRPr="00531D3C">
              <w:rPr>
                <w:rFonts w:ascii="Times New Roman" w:hAnsi="Times New Roman" w:eastAsia="Times New Roman" w:cs="Times New Roman"/>
                <w:color w:val="000000" w:themeColor="text1"/>
                <w:lang w:val="lv-LV"/>
              </w:rPr>
              <w:t xml:space="preserve"> no 18 gad</w:t>
            </w:r>
            <w:r w:rsidRPr="00531D3C" w:rsidR="3B5C1E58">
              <w:rPr>
                <w:rFonts w:ascii="Times New Roman" w:hAnsi="Times New Roman" w:eastAsia="Times New Roman" w:cs="Times New Roman"/>
                <w:color w:val="000000" w:themeColor="text1"/>
                <w:lang w:val="lv-LV"/>
              </w:rPr>
              <w:t>u</w:t>
            </w:r>
            <w:r w:rsidRPr="00531D3C">
              <w:rPr>
                <w:rFonts w:ascii="Times New Roman" w:hAnsi="Times New Roman" w:eastAsia="Times New Roman" w:cs="Times New Roman"/>
                <w:color w:val="000000" w:themeColor="text1"/>
                <w:lang w:val="lv-LV"/>
              </w:rPr>
              <w:t xml:space="preserve"> </w:t>
            </w:r>
            <w:r w:rsidRPr="00531D3C" w:rsidR="3B5C1E58">
              <w:rPr>
                <w:rFonts w:ascii="Times New Roman" w:hAnsi="Times New Roman" w:eastAsia="Times New Roman" w:cs="Times New Roman"/>
                <w:color w:val="000000" w:themeColor="text1"/>
                <w:lang w:val="lv-LV"/>
              </w:rPr>
              <w:t>vecuma</w:t>
            </w:r>
          </w:p>
        </w:tc>
        <w:tc>
          <w:tcPr>
            <w:tcW w:w="129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93EB2DC" w:rsidP="3502CA81" w:rsidRDefault="5065FC5A" w14:paraId="773A980D" w14:textId="4B399449">
            <w:pPr>
              <w:jc w:val="center"/>
              <w:rPr>
                <w:rFonts w:eastAsia="Times New Roman" w:cs="Times New Roman"/>
                <w:color w:val="000000" w:themeColor="text1"/>
                <w:lang w:val="lv-LV"/>
              </w:rPr>
            </w:pPr>
            <w:r w:rsidRPr="00531D3C">
              <w:rPr>
                <w:rFonts w:eastAsia="Times New Roman" w:cs="Times New Roman"/>
                <w:color w:val="000000" w:themeColor="text1"/>
                <w:lang w:val="lv-LV"/>
              </w:rPr>
              <w:t xml:space="preserve">Sākot ar </w:t>
            </w:r>
            <w:r w:rsidRPr="00531D3C" w:rsidR="33B817C9">
              <w:rPr>
                <w:rFonts w:eastAsia="Times New Roman" w:cs="Times New Roman"/>
                <w:color w:val="000000" w:themeColor="text1"/>
                <w:lang w:val="lv-LV"/>
              </w:rPr>
              <w:t>8 nedēļ</w:t>
            </w:r>
            <w:r w:rsidRPr="00531D3C" w:rsidR="69283060">
              <w:rPr>
                <w:rFonts w:eastAsia="Times New Roman" w:cs="Times New Roman"/>
                <w:color w:val="000000" w:themeColor="text1"/>
                <w:lang w:val="lv-LV"/>
              </w:rPr>
              <w:t xml:space="preserve">ām </w:t>
            </w:r>
          </w:p>
          <w:p w:rsidRPr="00531D3C" w:rsidR="593EB2DC" w:rsidP="72F195BF" w:rsidRDefault="33B817C9" w14:paraId="0EA2062D" w14:textId="184FEB16">
            <w:pPr>
              <w:jc w:val="center"/>
              <w:rPr>
                <w:rFonts w:eastAsia="Times New Roman" w:cs="Times New Roman"/>
                <w:color w:val="000000" w:themeColor="text1"/>
                <w:lang w:val="lv-LV"/>
              </w:rPr>
            </w:pPr>
            <w:r w:rsidRPr="00531D3C">
              <w:rPr>
                <w:rFonts w:eastAsia="Times New Roman" w:cs="Times New Roman"/>
                <w:color w:val="000000" w:themeColor="text1"/>
                <w:lang w:val="lv-LV"/>
              </w:rPr>
              <w:t>pēc 1.devas vai vēlāk</w:t>
            </w:r>
          </w:p>
        </w:tc>
        <w:tc>
          <w:tcPr>
            <w:tcW w:w="141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93EB2DC" w:rsidP="72F195BF" w:rsidRDefault="24440B24" w14:paraId="6A0834A5" w14:textId="79216B2C">
            <w:pPr>
              <w:jc w:val="center"/>
              <w:rPr>
                <w:rFonts w:eastAsia="Times New Roman" w:cs="Times New Roman"/>
                <w:color w:val="000000" w:themeColor="text1"/>
                <w:sz w:val="20"/>
                <w:szCs w:val="20"/>
                <w:lang w:val="lv-LV"/>
              </w:rPr>
            </w:pPr>
            <w:r w:rsidRPr="00531D3C">
              <w:rPr>
                <w:rFonts w:eastAsia="Times New Roman" w:cs="Times New Roman"/>
                <w:color w:val="000000" w:themeColor="text1"/>
                <w:lang w:val="lv-LV"/>
              </w:rPr>
              <w:t xml:space="preserve">Spikevax </w:t>
            </w:r>
            <w:r w:rsidRPr="00531D3C">
              <w:rPr>
                <w:rFonts w:eastAsia="Times New Roman" w:cs="Times New Roman"/>
                <w:b/>
                <w:bCs/>
                <w:color w:val="FF0000"/>
                <w:lang w:val="lv-LV"/>
              </w:rPr>
              <w:t>pilna</w:t>
            </w:r>
            <w:r w:rsidRPr="00531D3C">
              <w:rPr>
                <w:rFonts w:eastAsia="Times New Roman" w:cs="Times New Roman"/>
                <w:color w:val="000000" w:themeColor="text1"/>
                <w:lang w:val="lv-LV"/>
              </w:rPr>
              <w:t xml:space="preserve"> </w:t>
            </w:r>
            <w:r w:rsidRPr="00531D3C" w:rsidR="59F768BB">
              <w:rPr>
                <w:rFonts w:eastAsia="Times New Roman" w:cs="Times New Roman"/>
                <w:b/>
                <w:bCs/>
                <w:color w:val="FF0000"/>
                <w:lang w:val="lv-LV"/>
              </w:rPr>
              <w:t xml:space="preserve">deva </w:t>
            </w:r>
            <w:r w:rsidRPr="00531D3C">
              <w:rPr>
                <w:rFonts w:eastAsia="Times New Roman" w:cs="Times New Roman"/>
                <w:b/>
                <w:bCs/>
                <w:color w:val="FF0000"/>
                <w:lang w:val="lv-LV"/>
              </w:rPr>
              <w:t>(0</w:t>
            </w:r>
            <w:r w:rsidR="0004162E">
              <w:rPr>
                <w:rFonts w:eastAsia="Times New Roman" w:cs="Times New Roman"/>
                <w:b/>
                <w:bCs/>
                <w:color w:val="FF0000"/>
                <w:lang w:val="lv-LV"/>
              </w:rPr>
              <w:t>,</w:t>
            </w:r>
            <w:r w:rsidRPr="00531D3C">
              <w:rPr>
                <w:rFonts w:eastAsia="Times New Roman" w:cs="Times New Roman"/>
                <w:b/>
                <w:bCs/>
                <w:color w:val="FF0000"/>
                <w:lang w:val="lv-LV"/>
              </w:rPr>
              <w:t>5 ml)</w:t>
            </w:r>
            <w:r w:rsidRPr="00531D3C">
              <w:rPr>
                <w:rFonts w:eastAsia="Times New Roman" w:cs="Times New Roman"/>
                <w:color w:val="000000" w:themeColor="text1"/>
                <w:lang w:val="lv-LV"/>
              </w:rPr>
              <w:t xml:space="preserve"> </w:t>
            </w:r>
          </w:p>
        </w:tc>
        <w:tc>
          <w:tcPr>
            <w:tcW w:w="147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93EB2DC" w:rsidP="0FA76D60" w:rsidRDefault="7FA2F7CC" w14:paraId="60F8C11B" w14:textId="0207F8C1">
            <w:pPr>
              <w:jc w:val="center"/>
              <w:rPr>
                <w:rFonts w:eastAsia="Times New Roman" w:cs="Times New Roman"/>
                <w:color w:val="000000" w:themeColor="text1"/>
                <w:sz w:val="20"/>
                <w:szCs w:val="20"/>
                <w:lang w:val="lv-LV"/>
              </w:rPr>
            </w:pPr>
            <w:r w:rsidRPr="00531D3C">
              <w:rPr>
                <w:rFonts w:eastAsia="Times New Roman" w:cs="Times New Roman"/>
                <w:color w:val="000000" w:themeColor="text1"/>
                <w:lang w:val="lv-LV"/>
              </w:rPr>
              <w:t>Comirnaty</w:t>
            </w:r>
            <w:r w:rsidRPr="00531D3C" w:rsidR="3448F48F">
              <w:rPr>
                <w:rFonts w:eastAsia="Times New Roman" w:cs="Times New Roman"/>
                <w:color w:val="000000" w:themeColor="text1"/>
                <w:lang w:val="lv-LV"/>
              </w:rPr>
              <w:t>;</w:t>
            </w:r>
          </w:p>
          <w:p w:rsidRPr="00531D3C" w:rsidR="593EB2DC" w:rsidP="72AEEB9D" w:rsidRDefault="57920CB1" w14:paraId="4AAE7816" w14:textId="243E3E8E">
            <w:pPr>
              <w:jc w:val="center"/>
              <w:rPr>
                <w:rFonts w:eastAsia="Calibri" w:cs="Arial"/>
                <w:color w:val="000000" w:themeColor="text1"/>
                <w:lang w:val="lv-LV"/>
              </w:rPr>
            </w:pPr>
            <w:r w:rsidRPr="00531D3C">
              <w:rPr>
                <w:rFonts w:eastAsia="Times New Roman" w:cs="Times New Roman"/>
                <w:color w:val="000000" w:themeColor="text1"/>
                <w:lang w:val="lv-LV"/>
              </w:rPr>
              <w:t xml:space="preserve">Covid-19 </w:t>
            </w:r>
            <w:proofErr w:type="spellStart"/>
            <w:r w:rsidRPr="00531D3C">
              <w:rPr>
                <w:rFonts w:eastAsia="Times New Roman" w:cs="Times New Roman"/>
                <w:color w:val="000000" w:themeColor="text1"/>
                <w:lang w:val="lv-LV"/>
              </w:rPr>
              <w:t>Vaccine</w:t>
            </w:r>
            <w:proofErr w:type="spellEnd"/>
            <w:r w:rsidRPr="00531D3C">
              <w:rPr>
                <w:rFonts w:eastAsia="Times New Roman" w:cs="Times New Roman"/>
                <w:color w:val="000000" w:themeColor="text1"/>
                <w:lang w:val="lv-LV"/>
              </w:rPr>
              <w:t xml:space="preserve"> Janssen,</w:t>
            </w:r>
          </w:p>
          <w:p w:rsidRPr="00531D3C" w:rsidR="593EB2DC" w:rsidP="72AEEB9D" w:rsidRDefault="72AEEB9D" w14:paraId="440E980D" w14:textId="52096714">
            <w:pPr>
              <w:jc w:val="center"/>
              <w:rPr>
                <w:rFonts w:eastAsia="Calibri" w:cs="Arial"/>
                <w:color w:val="4472C4" w:themeColor="accent5"/>
                <w:lang w:val="lv-LV"/>
              </w:rPr>
            </w:pPr>
            <w:r w:rsidRPr="00531D3C">
              <w:rPr>
                <w:rFonts w:eastAsia="Times New Roman" w:cs="Times New Roman"/>
                <w:color w:val="4472C4" w:themeColor="accent5"/>
                <w:lang w:val="lv-LV"/>
              </w:rPr>
              <w:t>Nuvaxovid</w:t>
            </w:r>
          </w:p>
        </w:tc>
        <w:tc>
          <w:tcPr>
            <w:tcW w:w="201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593EB2DC" w:rsidP="6F32B391" w:rsidRDefault="0DAD9A1F" w14:paraId="3E80C732" w14:textId="21809893">
            <w:pPr>
              <w:jc w:val="center"/>
              <w:rPr>
                <w:rFonts w:eastAsia="Times New Roman" w:cs="Times New Roman"/>
                <w:color w:val="000000" w:themeColor="text1"/>
                <w:lang w:val="lv-LV"/>
              </w:rPr>
            </w:pPr>
            <w:r w:rsidRPr="00531D3C">
              <w:rPr>
                <w:rFonts w:eastAsia="Times New Roman" w:cs="Times New Roman"/>
                <w:color w:val="000000" w:themeColor="text1"/>
                <w:lang w:val="lv-LV"/>
              </w:rPr>
              <w:t xml:space="preserve">2. </w:t>
            </w:r>
            <w:r w:rsidRPr="00531D3C" w:rsidR="6B191081">
              <w:rPr>
                <w:rFonts w:eastAsia="Times New Roman" w:cs="Times New Roman"/>
                <w:color w:val="000000" w:themeColor="text1"/>
                <w:lang w:val="lv-LV"/>
              </w:rPr>
              <w:t>deva</w:t>
            </w:r>
          </w:p>
          <w:p w:rsidRPr="00531D3C" w:rsidR="593EB2DC" w:rsidP="72F195BF" w:rsidRDefault="24440B24" w14:paraId="358F2E1C" w14:textId="75602E80">
            <w:pPr>
              <w:jc w:val="center"/>
              <w:rPr>
                <w:rFonts w:eastAsia="Times New Roman" w:cs="Times New Roman"/>
                <w:color w:val="000000" w:themeColor="text1"/>
                <w:lang w:val="lv-LV"/>
              </w:rPr>
            </w:pPr>
            <w:r w:rsidRPr="00531D3C">
              <w:rPr>
                <w:rFonts w:eastAsia="Times New Roman" w:cs="Times New Roman"/>
                <w:color w:val="000000" w:themeColor="text1"/>
                <w:lang w:val="lv-LV"/>
              </w:rPr>
              <w:t>1.balstvakcinācija</w:t>
            </w:r>
          </w:p>
        </w:tc>
      </w:tr>
      <w:tr w:rsidRPr="00531D3C" w:rsidR="72AEEB9D" w:rsidTr="00126612" w14:paraId="4F59BDBD" w14:textId="77777777">
        <w:trPr>
          <w:trHeight w:val="780"/>
        </w:trPr>
        <w:tc>
          <w:tcPr>
            <w:tcW w:w="1560" w:type="dxa"/>
            <w:tcBorders>
              <w:top w:val="single" w:color="auto" w:sz="8" w:space="0"/>
              <w:left w:val="single" w:color="auto" w:sz="8" w:space="0"/>
              <w:bottom w:val="single" w:color="auto" w:sz="8" w:space="0"/>
              <w:right w:val="single" w:color="auto" w:sz="8" w:space="0"/>
            </w:tcBorders>
            <w:shd w:val="clear" w:color="auto" w:fill="E2EFD9" w:themeFill="accent6" w:themeFillTint="33"/>
            <w:vAlign w:val="center"/>
          </w:tcPr>
          <w:p w:rsidRPr="00531D3C" w:rsidR="72AEEB9D" w:rsidP="00126612" w:rsidRDefault="57C3C825" w14:paraId="30EE5441" w14:textId="24811610">
            <w:pPr>
              <w:jc w:val="center"/>
              <w:rPr>
                <w:lang w:val="lv-LV"/>
              </w:rPr>
            </w:pPr>
            <w:r w:rsidRPr="00126612">
              <w:rPr>
                <w:rFonts w:eastAsia="Times New Roman" w:cs="Times New Roman"/>
                <w:b/>
                <w:bCs/>
                <w:lang w:val="lv-LV"/>
              </w:rPr>
              <w:t xml:space="preserve">Covid-19 </w:t>
            </w:r>
            <w:proofErr w:type="spellStart"/>
            <w:r w:rsidRPr="00126612">
              <w:rPr>
                <w:rFonts w:eastAsia="Times New Roman" w:cs="Times New Roman"/>
                <w:b/>
                <w:bCs/>
                <w:lang w:val="lv-LV"/>
              </w:rPr>
              <w:t>Vaccine</w:t>
            </w:r>
            <w:proofErr w:type="spellEnd"/>
            <w:r w:rsidRPr="00126612">
              <w:rPr>
                <w:rFonts w:eastAsia="Times New Roman" w:cs="Times New Roman"/>
                <w:b/>
                <w:bCs/>
                <w:lang w:val="lv-LV"/>
              </w:rPr>
              <w:t xml:space="preserve"> </w:t>
            </w:r>
            <w:proofErr w:type="spellStart"/>
            <w:r w:rsidRPr="00126612">
              <w:rPr>
                <w:rFonts w:eastAsia="Times New Roman" w:cs="Times New Roman"/>
                <w:b/>
                <w:bCs/>
                <w:lang w:val="lv-LV"/>
              </w:rPr>
              <w:t>Jansssen</w:t>
            </w:r>
            <w:proofErr w:type="spellEnd"/>
            <w:r w:rsidRPr="00126612">
              <w:rPr>
                <w:rFonts w:eastAsia="Times New Roman" w:cs="Times New Roman"/>
                <w:b/>
                <w:bCs/>
                <w:lang w:val="lv-LV"/>
              </w:rPr>
              <w:t xml:space="preserve"> jeb JCOVDEN </w:t>
            </w:r>
            <w:r w:rsidRPr="00126612">
              <w:rPr>
                <w:rFonts w:eastAsia="Times New Roman" w:cs="Times New Roman"/>
                <w:lang w:val="lv-LV"/>
              </w:rPr>
              <w:t xml:space="preserve"> </w:t>
            </w:r>
            <w:r w:rsidRPr="00126612">
              <w:rPr>
                <w:rFonts w:ascii="Segoe UI" w:hAnsi="Segoe UI" w:eastAsia="Segoe UI" w:cs="Segoe UI"/>
                <w:sz w:val="19"/>
                <w:szCs w:val="19"/>
                <w:lang w:val="lv-LV"/>
              </w:rPr>
              <w:t xml:space="preserve"> </w:t>
            </w:r>
          </w:p>
          <w:p w:rsidRPr="00531D3C" w:rsidR="72AEEB9D" w:rsidP="00126612" w:rsidRDefault="57C3C825" w14:paraId="0AD4D962" w14:textId="1FFD2888">
            <w:pPr>
              <w:jc w:val="center"/>
              <w:rPr>
                <w:rFonts w:eastAsia="Calibri" w:cs="Arial"/>
                <w:color w:val="4472C4" w:themeColor="accent5"/>
                <w:lang w:val="lv-LV"/>
              </w:rPr>
            </w:pPr>
            <w:r w:rsidRPr="00126612">
              <w:rPr>
                <w:rFonts w:eastAsia="Times New Roman" w:cs="Times New Roman"/>
                <w:b/>
                <w:bCs/>
                <w:lang w:val="lv-LV"/>
              </w:rPr>
              <w:t>(</w:t>
            </w:r>
            <w:proofErr w:type="spellStart"/>
            <w:r w:rsidRPr="00126612">
              <w:rPr>
                <w:rFonts w:eastAsia="Times New Roman" w:cs="Times New Roman"/>
                <w:b/>
                <w:bCs/>
                <w:lang w:val="lv-LV"/>
              </w:rPr>
              <w:t>Johnson&amp;Johnson</w:t>
            </w:r>
            <w:proofErr w:type="spellEnd"/>
            <w:r w:rsidRPr="00126612">
              <w:rPr>
                <w:rFonts w:eastAsia="Times New Roman" w:cs="Times New Roman"/>
                <w:b/>
                <w:bCs/>
                <w:lang w:val="lv-LV"/>
              </w:rPr>
              <w:t>) + pārslimošana (pirms vai pēc vakcinācijas)</w:t>
            </w:r>
          </w:p>
        </w:tc>
        <w:tc>
          <w:tcPr>
            <w:tcW w:w="2430" w:type="dxa"/>
            <w:tcBorders>
              <w:top w:val="nil"/>
              <w:left w:val="single" w:color="auto" w:sz="8" w:space="0"/>
              <w:bottom w:val="single" w:color="auto" w:sz="8" w:space="0"/>
              <w:right w:val="single" w:color="auto" w:sz="8" w:space="0"/>
            </w:tcBorders>
            <w:shd w:val="clear" w:color="auto" w:fill="DEEAF6" w:themeFill="accent1" w:themeFillTint="33"/>
            <w:vAlign w:val="center"/>
          </w:tcPr>
          <w:p w:rsidRPr="00531D3C" w:rsidR="72AEEB9D" w:rsidP="00126612" w:rsidRDefault="57C3C825" w14:paraId="02147927" w14:textId="63F255CD">
            <w:pPr>
              <w:rPr>
                <w:rFonts w:eastAsia="Calibri" w:cs="Arial"/>
                <w:color w:val="000000" w:themeColor="text1"/>
                <w:sz w:val="19"/>
                <w:szCs w:val="19"/>
                <w:lang w:val="lv-LV"/>
              </w:rPr>
            </w:pPr>
            <w:r w:rsidRPr="00126612">
              <w:rPr>
                <w:rFonts w:eastAsia="Times New Roman" w:cs="Times New Roman"/>
                <w:b/>
                <w:bCs/>
                <w:lang w:val="lv-LV"/>
              </w:rPr>
              <w:t>Jāsaņem:</w:t>
            </w:r>
            <w:r w:rsidRPr="00126612">
              <w:rPr>
                <w:rFonts w:eastAsia="Times New Roman" w:cs="Times New Roman"/>
                <w:lang w:val="lv-LV"/>
              </w:rPr>
              <w:t xml:space="preserve"> </w:t>
            </w:r>
          </w:p>
          <w:p w:rsidRPr="00531D3C" w:rsidR="72AEEB9D" w:rsidP="00126612" w:rsidRDefault="57C3C825" w14:paraId="562F83BB" w14:textId="0734CF7A">
            <w:pPr>
              <w:pStyle w:val="ListParagraph"/>
              <w:numPr>
                <w:ilvl w:val="0"/>
                <w:numId w:val="6"/>
              </w:numPr>
              <w:rPr>
                <w:color w:val="000000" w:themeColor="text1"/>
                <w:sz w:val="19"/>
                <w:szCs w:val="19"/>
                <w:lang w:val="lv-LV"/>
              </w:rPr>
            </w:pPr>
            <w:r w:rsidRPr="00126612">
              <w:rPr>
                <w:rFonts w:ascii="Times New Roman" w:hAnsi="Times New Roman" w:eastAsia="Times New Roman" w:cs="Times New Roman"/>
                <w:color w:val="auto"/>
                <w:lang w:val="lv-LV"/>
              </w:rPr>
              <w:t xml:space="preserve">Visiem iedzīvotājiem no 18 gadu vecuma </w:t>
            </w:r>
            <w:r w:rsidRPr="00126612">
              <w:rPr>
                <w:rFonts w:ascii="Segoe UI" w:hAnsi="Segoe UI" w:eastAsia="Segoe UI" w:cs="Segoe UI"/>
                <w:color w:val="auto"/>
                <w:sz w:val="19"/>
                <w:szCs w:val="19"/>
                <w:lang w:val="lv-LV"/>
              </w:rPr>
              <w:t xml:space="preserve"> </w:t>
            </w:r>
          </w:p>
          <w:p w:rsidRPr="00531D3C" w:rsidR="72AEEB9D" w:rsidP="00126612" w:rsidRDefault="57C3C825" w14:paraId="0613CB73" w14:textId="07E541FB">
            <w:pPr>
              <w:jc w:val="center"/>
              <w:rPr>
                <w:lang w:val="lv-LV"/>
              </w:rPr>
            </w:pPr>
            <w:r w:rsidRPr="00126612">
              <w:rPr>
                <w:rFonts w:eastAsia="Times New Roman" w:cs="Times New Roman"/>
                <w:lang w:val="lv-LV"/>
              </w:rPr>
              <w:t xml:space="preserve"> </w:t>
            </w:r>
            <w:r w:rsidRPr="00126612">
              <w:rPr>
                <w:rFonts w:ascii="Segoe UI" w:hAnsi="Segoe UI" w:eastAsia="Segoe UI" w:cs="Segoe UI"/>
                <w:sz w:val="19"/>
                <w:szCs w:val="19"/>
                <w:lang w:val="lv-LV"/>
              </w:rPr>
              <w:t xml:space="preserve"> </w:t>
            </w:r>
          </w:p>
          <w:p w:rsidRPr="00531D3C" w:rsidR="72AEEB9D" w:rsidP="00126612" w:rsidRDefault="72AEEB9D" w14:paraId="1C0A086F" w14:textId="41ED7D8E">
            <w:pPr>
              <w:jc w:val="center"/>
              <w:rPr>
                <w:rFonts w:eastAsia="Calibri" w:cs="Arial"/>
                <w:b/>
                <w:bCs/>
                <w:color w:val="000000" w:themeColor="text1"/>
                <w:lang w:val="lv-LV"/>
              </w:rPr>
            </w:pPr>
          </w:p>
        </w:tc>
        <w:tc>
          <w:tcPr>
            <w:tcW w:w="129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72AEEB9D" w:rsidP="00126612" w:rsidRDefault="57C3C825" w14:paraId="61CC2188" w14:textId="459DC3B4">
            <w:pPr>
              <w:jc w:val="center"/>
              <w:rPr>
                <w:lang w:val="lv-LV"/>
              </w:rPr>
            </w:pPr>
            <w:r w:rsidRPr="00126612">
              <w:rPr>
                <w:rFonts w:eastAsia="Times New Roman" w:cs="Times New Roman"/>
                <w:lang w:val="lv-LV"/>
              </w:rPr>
              <w:t xml:space="preserve">Sākot ar 8 nedēļām  </w:t>
            </w:r>
            <w:r w:rsidRPr="00126612">
              <w:rPr>
                <w:rFonts w:ascii="Segoe UI" w:hAnsi="Segoe UI" w:eastAsia="Segoe UI" w:cs="Segoe UI"/>
                <w:sz w:val="19"/>
                <w:szCs w:val="19"/>
                <w:lang w:val="lv-LV"/>
              </w:rPr>
              <w:t xml:space="preserve"> </w:t>
            </w:r>
          </w:p>
          <w:p w:rsidRPr="00531D3C" w:rsidR="72AEEB9D" w:rsidP="00126612" w:rsidRDefault="57C3C825" w14:paraId="359B53EF" w14:textId="130F8CBD">
            <w:pPr>
              <w:jc w:val="center"/>
              <w:rPr>
                <w:lang w:val="lv-LV"/>
              </w:rPr>
            </w:pPr>
            <w:r w:rsidRPr="00126612">
              <w:rPr>
                <w:rFonts w:eastAsia="Times New Roman" w:cs="Times New Roman"/>
                <w:lang w:val="lv-LV"/>
              </w:rPr>
              <w:t xml:space="preserve">pēc pēdējā notikuma </w:t>
            </w:r>
            <w:r w:rsidRPr="00126612">
              <w:rPr>
                <w:rFonts w:ascii="Segoe UI" w:hAnsi="Segoe UI" w:eastAsia="Segoe UI" w:cs="Segoe UI"/>
                <w:sz w:val="19"/>
                <w:szCs w:val="19"/>
                <w:lang w:val="lv-LV"/>
              </w:rPr>
              <w:t xml:space="preserve"> </w:t>
            </w:r>
          </w:p>
          <w:p w:rsidRPr="00531D3C" w:rsidR="72AEEB9D" w:rsidP="00126612" w:rsidRDefault="57C3C825" w14:paraId="2201E40B" w14:textId="07E541FB">
            <w:pPr>
              <w:jc w:val="center"/>
              <w:rPr>
                <w:lang w:val="lv-LV"/>
              </w:rPr>
            </w:pPr>
            <w:r w:rsidRPr="00126612">
              <w:rPr>
                <w:rFonts w:eastAsia="Times New Roman" w:cs="Times New Roman"/>
                <w:lang w:val="lv-LV"/>
              </w:rPr>
              <w:t xml:space="preserve"> </w:t>
            </w:r>
            <w:r w:rsidRPr="00126612">
              <w:rPr>
                <w:rFonts w:ascii="Segoe UI" w:hAnsi="Segoe UI" w:eastAsia="Segoe UI" w:cs="Segoe UI"/>
                <w:sz w:val="19"/>
                <w:szCs w:val="19"/>
                <w:lang w:val="lv-LV"/>
              </w:rPr>
              <w:t xml:space="preserve"> </w:t>
            </w:r>
          </w:p>
          <w:p w:rsidRPr="00531D3C" w:rsidR="72AEEB9D" w:rsidP="00126612" w:rsidRDefault="72AEEB9D" w14:paraId="26EDC1A0" w14:textId="4F678AF5">
            <w:pPr>
              <w:jc w:val="center"/>
              <w:rPr>
                <w:rFonts w:eastAsia="Calibri" w:cs="Arial"/>
                <w:color w:val="000000" w:themeColor="text1"/>
                <w:lang w:val="lv-LV"/>
              </w:rPr>
            </w:pPr>
          </w:p>
        </w:tc>
        <w:tc>
          <w:tcPr>
            <w:tcW w:w="141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72AEEB9D" w:rsidP="00126612" w:rsidRDefault="57C3C825" w14:paraId="377E84CF" w14:textId="27D1F398">
            <w:pPr>
              <w:jc w:val="center"/>
              <w:rPr>
                <w:rFonts w:ascii="Segoe UI" w:hAnsi="Segoe UI" w:eastAsia="Segoe UI" w:cs="Segoe UI"/>
                <w:sz w:val="19"/>
                <w:szCs w:val="19"/>
                <w:lang w:val="lv-LV"/>
              </w:rPr>
            </w:pPr>
            <w:r w:rsidRPr="00126612">
              <w:rPr>
                <w:rFonts w:eastAsia="Times New Roman" w:cs="Times New Roman"/>
                <w:lang w:val="lv-LV"/>
              </w:rPr>
              <w:t xml:space="preserve">Spikevax </w:t>
            </w:r>
            <w:r w:rsidRPr="00126612">
              <w:rPr>
                <w:rFonts w:eastAsia="Times New Roman" w:cs="Times New Roman"/>
                <w:b/>
                <w:bCs/>
                <w:lang w:val="lv-LV"/>
              </w:rPr>
              <w:t>pilna</w:t>
            </w:r>
            <w:r w:rsidRPr="00126612">
              <w:rPr>
                <w:rFonts w:eastAsia="Times New Roman" w:cs="Times New Roman"/>
                <w:lang w:val="lv-LV"/>
              </w:rPr>
              <w:t xml:space="preserve"> </w:t>
            </w:r>
            <w:r w:rsidRPr="00126612">
              <w:rPr>
                <w:rFonts w:eastAsia="Times New Roman" w:cs="Times New Roman"/>
                <w:b/>
                <w:bCs/>
                <w:lang w:val="lv-LV"/>
              </w:rPr>
              <w:t>deva (0</w:t>
            </w:r>
            <w:r w:rsidRPr="00126612" w:rsidR="07001EC7">
              <w:rPr>
                <w:rFonts w:eastAsia="Times New Roman" w:cs="Times New Roman"/>
                <w:b/>
                <w:bCs/>
                <w:lang w:val="lv-LV"/>
              </w:rPr>
              <w:t>,</w:t>
            </w:r>
            <w:r w:rsidRPr="00126612">
              <w:rPr>
                <w:rFonts w:eastAsia="Times New Roman" w:cs="Times New Roman"/>
                <w:b/>
                <w:bCs/>
                <w:lang w:val="lv-LV"/>
              </w:rPr>
              <w:t>5 ml)</w:t>
            </w:r>
            <w:r w:rsidRPr="00126612">
              <w:rPr>
                <w:rFonts w:eastAsia="Times New Roman" w:cs="Times New Roman"/>
                <w:lang w:val="lv-LV"/>
              </w:rPr>
              <w:t xml:space="preserve"> </w:t>
            </w:r>
            <w:r w:rsidRPr="00126612">
              <w:rPr>
                <w:rFonts w:ascii="Segoe UI" w:hAnsi="Segoe UI" w:eastAsia="Segoe UI" w:cs="Segoe UI"/>
                <w:sz w:val="19"/>
                <w:szCs w:val="19"/>
                <w:lang w:val="lv-LV"/>
              </w:rPr>
              <w:t xml:space="preserve"> </w:t>
            </w:r>
          </w:p>
          <w:p w:rsidRPr="00531D3C" w:rsidR="72AEEB9D" w:rsidP="00126612" w:rsidRDefault="72AEEB9D" w14:paraId="1973D828" w14:textId="38076447">
            <w:pPr>
              <w:jc w:val="center"/>
              <w:rPr>
                <w:rFonts w:eastAsia="Calibri" w:cs="Arial"/>
                <w:color w:val="000000" w:themeColor="text1"/>
                <w:lang w:val="lv-LV"/>
              </w:rPr>
            </w:pPr>
          </w:p>
        </w:tc>
        <w:tc>
          <w:tcPr>
            <w:tcW w:w="147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72AEEB9D" w:rsidP="00126612" w:rsidRDefault="72AEEB9D" w14:paraId="1F0A3AE3" w14:textId="20059541">
            <w:pPr>
              <w:jc w:val="center"/>
              <w:rPr>
                <w:rFonts w:eastAsia="Calibri" w:cs="Arial"/>
                <w:color w:val="000000" w:themeColor="text1"/>
                <w:lang w:val="lv-LV"/>
              </w:rPr>
            </w:pPr>
          </w:p>
          <w:p w:rsidRPr="00531D3C" w:rsidR="72AEEB9D" w:rsidP="00126612" w:rsidRDefault="72AEEB9D" w14:paraId="771CAD3F" w14:textId="219489F9">
            <w:pPr>
              <w:jc w:val="center"/>
              <w:rPr>
                <w:rFonts w:eastAsia="Calibri" w:cs="Arial"/>
                <w:color w:val="000000" w:themeColor="text1"/>
                <w:lang w:val="lv-LV"/>
              </w:rPr>
            </w:pPr>
          </w:p>
          <w:p w:rsidRPr="00531D3C" w:rsidR="72AEEB9D" w:rsidP="00126612" w:rsidRDefault="57C3C825" w14:paraId="17DD370F" w14:textId="71A4644A">
            <w:pPr>
              <w:jc w:val="center"/>
              <w:rPr>
                <w:lang w:val="lv-LV"/>
              </w:rPr>
            </w:pPr>
            <w:r w:rsidRPr="00126612">
              <w:rPr>
                <w:rFonts w:eastAsia="Times New Roman" w:cs="Times New Roman"/>
                <w:lang w:val="lv-LV"/>
              </w:rPr>
              <w:t xml:space="preserve">Comirnaty; </w:t>
            </w:r>
            <w:r w:rsidRPr="00126612">
              <w:rPr>
                <w:rFonts w:ascii="Segoe UI" w:hAnsi="Segoe UI" w:eastAsia="Segoe UI" w:cs="Segoe UI"/>
                <w:sz w:val="19"/>
                <w:szCs w:val="19"/>
                <w:lang w:val="lv-LV"/>
              </w:rPr>
              <w:t xml:space="preserve"> </w:t>
            </w:r>
          </w:p>
          <w:p w:rsidRPr="00531D3C" w:rsidR="72AEEB9D" w:rsidP="00126612" w:rsidRDefault="57C3C825" w14:paraId="69E311F5" w14:textId="5AB18040">
            <w:pPr>
              <w:jc w:val="center"/>
              <w:rPr>
                <w:lang w:val="lv-LV"/>
              </w:rPr>
            </w:pPr>
            <w:r w:rsidRPr="00126612">
              <w:rPr>
                <w:rFonts w:eastAsia="Times New Roman" w:cs="Times New Roman"/>
                <w:lang w:val="lv-LV"/>
              </w:rPr>
              <w:t xml:space="preserve">Covid-19 </w:t>
            </w:r>
            <w:proofErr w:type="spellStart"/>
            <w:r w:rsidRPr="00126612">
              <w:rPr>
                <w:rFonts w:eastAsia="Times New Roman" w:cs="Times New Roman"/>
                <w:lang w:val="lv-LV"/>
              </w:rPr>
              <w:t>Vaccine</w:t>
            </w:r>
            <w:proofErr w:type="spellEnd"/>
            <w:r w:rsidRPr="00126612">
              <w:rPr>
                <w:rFonts w:eastAsia="Times New Roman" w:cs="Times New Roman"/>
                <w:lang w:val="lv-LV"/>
              </w:rPr>
              <w:t xml:space="preserve"> Janssen,</w:t>
            </w:r>
          </w:p>
          <w:p w:rsidRPr="00531D3C" w:rsidR="72AEEB9D" w:rsidP="00126612" w:rsidRDefault="57C3C825" w14:paraId="58C0BBCC" w14:textId="52096714">
            <w:pPr>
              <w:jc w:val="center"/>
              <w:rPr>
                <w:rFonts w:eastAsia="Calibri" w:cs="Arial"/>
                <w:color w:val="4472C4" w:themeColor="accent5"/>
                <w:lang w:val="lv-LV"/>
              </w:rPr>
            </w:pPr>
            <w:r w:rsidRPr="00126612">
              <w:rPr>
                <w:rFonts w:eastAsia="Times New Roman" w:cs="Times New Roman"/>
                <w:lang w:val="lv-LV"/>
              </w:rPr>
              <w:t>Nuvaxovid</w:t>
            </w:r>
          </w:p>
          <w:p w:rsidRPr="00531D3C" w:rsidR="72AEEB9D" w:rsidP="00126612" w:rsidRDefault="72AEEB9D" w14:paraId="084D1E55" w14:textId="00FFEA35">
            <w:pPr>
              <w:jc w:val="center"/>
              <w:rPr>
                <w:rFonts w:eastAsia="Calibri" w:cs="Arial"/>
                <w:color w:val="4472C4" w:themeColor="accent5"/>
                <w:lang w:val="lv-LV"/>
              </w:rPr>
            </w:pPr>
          </w:p>
          <w:p w:rsidRPr="00531D3C" w:rsidR="72AEEB9D" w:rsidP="00126612" w:rsidRDefault="57C3C825" w14:paraId="4490F64B" w14:textId="49D4A31F">
            <w:pPr>
              <w:jc w:val="center"/>
              <w:rPr>
                <w:lang w:val="lv-LV"/>
              </w:rPr>
            </w:pPr>
            <w:r w:rsidRPr="00126612">
              <w:rPr>
                <w:rFonts w:eastAsia="Times New Roman" w:cs="Times New Roman"/>
                <w:lang w:val="lv-LV"/>
              </w:rPr>
              <w:t xml:space="preserve"> </w:t>
            </w:r>
            <w:r w:rsidRPr="00126612">
              <w:rPr>
                <w:rFonts w:ascii="Segoe UI" w:hAnsi="Segoe UI" w:eastAsia="Segoe UI" w:cs="Segoe UI"/>
                <w:sz w:val="19"/>
                <w:szCs w:val="19"/>
                <w:lang w:val="lv-LV"/>
              </w:rPr>
              <w:t xml:space="preserve"> </w:t>
            </w:r>
          </w:p>
          <w:p w:rsidRPr="00531D3C" w:rsidR="72AEEB9D" w:rsidP="00126612" w:rsidRDefault="57C3C825" w14:paraId="6CBA8A1B" w14:textId="6B9D56CD">
            <w:pPr>
              <w:jc w:val="center"/>
              <w:rPr>
                <w:lang w:val="lv-LV"/>
              </w:rPr>
            </w:pPr>
            <w:r w:rsidRPr="00126612">
              <w:rPr>
                <w:rFonts w:eastAsia="Times New Roman" w:cs="Times New Roman"/>
                <w:lang w:val="lv-LV"/>
              </w:rPr>
              <w:t xml:space="preserve"> </w:t>
            </w:r>
            <w:r w:rsidRPr="00126612">
              <w:rPr>
                <w:rFonts w:ascii="Segoe UI" w:hAnsi="Segoe UI" w:eastAsia="Segoe UI" w:cs="Segoe UI"/>
                <w:sz w:val="19"/>
                <w:szCs w:val="19"/>
                <w:lang w:val="lv-LV"/>
              </w:rPr>
              <w:t xml:space="preserve"> </w:t>
            </w:r>
          </w:p>
          <w:p w:rsidRPr="00531D3C" w:rsidR="72AEEB9D" w:rsidP="00126612" w:rsidRDefault="72AEEB9D" w14:paraId="1BAE557D" w14:textId="7AED3C8D">
            <w:pPr>
              <w:jc w:val="center"/>
              <w:rPr>
                <w:rFonts w:eastAsia="Calibri" w:cs="Arial"/>
                <w:color w:val="000000" w:themeColor="text1"/>
                <w:lang w:val="lv-LV"/>
              </w:rPr>
            </w:pPr>
          </w:p>
        </w:tc>
        <w:tc>
          <w:tcPr>
            <w:tcW w:w="2010" w:type="dxa"/>
            <w:tcBorders>
              <w:top w:val="single" w:color="auto" w:sz="8" w:space="0"/>
              <w:left w:val="single" w:color="auto" w:sz="8" w:space="0"/>
              <w:bottom w:val="single" w:color="auto" w:sz="8" w:space="0"/>
              <w:right w:val="single" w:color="auto" w:sz="8" w:space="0"/>
            </w:tcBorders>
            <w:shd w:val="clear" w:color="auto" w:fill="DEEAF6" w:themeFill="accent1" w:themeFillTint="33"/>
            <w:vAlign w:val="center"/>
          </w:tcPr>
          <w:p w:rsidRPr="00531D3C" w:rsidR="749F2F4A" w:rsidP="00126612" w:rsidRDefault="7D70D86B" w14:paraId="1167AAE0" w14:textId="21809893">
            <w:pPr>
              <w:jc w:val="center"/>
              <w:rPr>
                <w:rFonts w:eastAsia="Times New Roman" w:cs="Times New Roman"/>
                <w:color w:val="4472C4" w:themeColor="accent5"/>
                <w:lang w:val="lv-LV"/>
              </w:rPr>
            </w:pPr>
            <w:r w:rsidRPr="00126612">
              <w:rPr>
                <w:rFonts w:eastAsia="Times New Roman" w:cs="Times New Roman"/>
                <w:lang w:val="lv-LV"/>
              </w:rPr>
              <w:t xml:space="preserve">2. </w:t>
            </w:r>
            <w:r w:rsidRPr="00126612" w:rsidR="1AB79656">
              <w:rPr>
                <w:rFonts w:eastAsia="Times New Roman" w:cs="Times New Roman"/>
                <w:lang w:val="lv-LV"/>
              </w:rPr>
              <w:t>deva</w:t>
            </w:r>
          </w:p>
          <w:p w:rsidRPr="00531D3C" w:rsidR="2FFFA7DB" w:rsidP="00126612" w:rsidRDefault="3AE61791" w14:paraId="1898ADD1" w14:textId="75602E80">
            <w:pPr>
              <w:jc w:val="center"/>
              <w:rPr>
                <w:rFonts w:eastAsia="Times New Roman" w:cs="Times New Roman"/>
                <w:color w:val="4472C4" w:themeColor="accent5"/>
                <w:lang w:val="lv-LV"/>
              </w:rPr>
            </w:pPr>
            <w:r w:rsidRPr="00126612">
              <w:rPr>
                <w:rFonts w:eastAsia="Times New Roman" w:cs="Times New Roman"/>
                <w:lang w:val="lv-LV"/>
              </w:rPr>
              <w:t>1.balstvakcinācija</w:t>
            </w:r>
          </w:p>
          <w:p w:rsidRPr="00531D3C" w:rsidR="72AEEB9D" w:rsidP="00126612" w:rsidRDefault="72AEEB9D" w14:paraId="0EBF625B" w14:textId="785FDDD1">
            <w:pPr>
              <w:jc w:val="center"/>
              <w:rPr>
                <w:rFonts w:eastAsia="Calibri" w:cs="Arial"/>
                <w:b/>
                <w:bCs/>
                <w:color w:val="4472C4" w:themeColor="accent5"/>
                <w:lang w:val="lv-LV"/>
              </w:rPr>
            </w:pPr>
          </w:p>
          <w:p w:rsidRPr="00531D3C" w:rsidR="72AEEB9D" w:rsidP="00126612" w:rsidRDefault="57C3C825" w14:paraId="1FD7B4CC" w14:textId="07E541FB">
            <w:pPr>
              <w:jc w:val="center"/>
              <w:rPr>
                <w:lang w:val="lv-LV"/>
              </w:rPr>
            </w:pPr>
            <w:r w:rsidRPr="00126612">
              <w:rPr>
                <w:rFonts w:eastAsia="Times New Roman" w:cs="Times New Roman"/>
                <w:lang w:val="lv-LV"/>
              </w:rPr>
              <w:t xml:space="preserve"> </w:t>
            </w:r>
            <w:r w:rsidRPr="00126612">
              <w:rPr>
                <w:rFonts w:ascii="Segoe UI" w:hAnsi="Segoe UI" w:eastAsia="Segoe UI" w:cs="Segoe UI"/>
                <w:sz w:val="19"/>
                <w:szCs w:val="19"/>
                <w:lang w:val="lv-LV"/>
              </w:rPr>
              <w:t xml:space="preserve"> </w:t>
            </w:r>
          </w:p>
          <w:p w:rsidRPr="00531D3C" w:rsidR="72AEEB9D" w:rsidP="00126612" w:rsidRDefault="72AEEB9D" w14:paraId="5E13CEBB" w14:textId="4BEDA875">
            <w:pPr>
              <w:jc w:val="center"/>
              <w:rPr>
                <w:rFonts w:eastAsia="Calibri" w:cs="Arial"/>
                <w:color w:val="000000" w:themeColor="text1"/>
                <w:lang w:val="lv-LV"/>
              </w:rPr>
            </w:pPr>
          </w:p>
        </w:tc>
      </w:tr>
    </w:tbl>
    <w:p w:rsidRPr="007636A6" w:rsidR="23E7CDE3" w:rsidP="007636A6" w:rsidRDefault="769E510D" w14:paraId="51D8F867" w14:textId="2ED3A62D">
      <w:pPr>
        <w:jc w:val="both"/>
        <w:rPr>
          <w:rFonts w:ascii="Segoe UI" w:hAnsi="Segoe UI" w:eastAsia="Segoe UI" w:cs="Segoe UI"/>
          <w:color w:val="4472C4" w:themeColor="accent5"/>
          <w:sz w:val="19"/>
          <w:szCs w:val="19"/>
          <w:lang w:val="lv-LV"/>
        </w:rPr>
      </w:pPr>
      <w:r w:rsidRPr="00126612">
        <w:rPr>
          <w:rFonts w:eastAsia="Times New Roman" w:cs="Times New Roman"/>
          <w:sz w:val="24"/>
          <w:szCs w:val="24"/>
          <w:lang w:val="lv-LV"/>
        </w:rPr>
        <w:t>*</w:t>
      </w:r>
      <w:r w:rsidRPr="00126612" w:rsidR="57C3C825">
        <w:rPr>
          <w:rFonts w:eastAsia="Times New Roman" w:cs="Times New Roman"/>
          <w:lang w:val="lv-LV"/>
        </w:rPr>
        <w:t xml:space="preserve"> Covid-19 pārslimojušas personas, kuras vakcinējušās ar divām vakcīnas devām, balstvakcīnu var saņemt sešus mēnešus pēc pēdējās vakcīnas devas saņemšanas vai pārslimošanas fakta (atkarībā, kas bijis pēdējais). Atsevišķos gadījumos, kad tas nepieciešams, balstvakcīnu var saņemt, sākot no 28-30 dienām pēc pozitīvā PCR testa (inficēšanās fakta).</w:t>
      </w:r>
      <w:r w:rsidRPr="00126612" w:rsidR="007636A6">
        <w:rPr>
          <w:lang w:val="lv-LV"/>
        </w:rPr>
        <w:br w:type="page"/>
      </w:r>
    </w:p>
    <w:p w:rsidR="616588FE" w:rsidP="11FF45A9" w:rsidRDefault="7530EC89" w14:paraId="0AD73573" w14:textId="0D53D15F">
      <w:pPr>
        <w:pStyle w:val="Heading1"/>
        <w:rPr>
          <w:rFonts w:eastAsia="Yu Gothic Light" w:cs="Times New Roman"/>
          <w:color w:val="4472C4" w:themeColor="accent5"/>
          <w:lang w:val="lv-LV"/>
        </w:rPr>
      </w:pPr>
      <w:bookmarkStart w:name="_Toc1988828226" w:id="81"/>
      <w:r w:rsidRPr="63E62524">
        <w:rPr>
          <w:color w:val="4471C4"/>
          <w:lang w:val="lv-LV"/>
        </w:rPr>
        <w:lastRenderedPageBreak/>
        <w:t>Pielikums VIII (dzēsts)</w:t>
      </w:r>
      <w:bookmarkEnd w:id="81"/>
    </w:p>
    <w:p w:rsidR="003B7DAA" w:rsidP="682A23D0" w:rsidRDefault="003B7DAA" w14:paraId="5CF3B9F0" w14:textId="6B79FB25">
      <w:pPr>
        <w:spacing w:after="0" w:line="257" w:lineRule="auto"/>
        <w:jc w:val="both"/>
        <w:rPr>
          <w:rFonts w:eastAsia="Calibri" w:cs="Arial"/>
          <w:b/>
          <w:bCs/>
          <w:sz w:val="28"/>
          <w:szCs w:val="28"/>
          <w:lang w:val="lv-LV"/>
        </w:rPr>
      </w:pPr>
    </w:p>
    <w:p w:rsidR="23C212D2" w:rsidP="5B728EA9" w:rsidRDefault="23C212D2" w14:paraId="49E7046D" w14:textId="4E98892E">
      <w:pPr>
        <w:spacing w:line="257" w:lineRule="auto"/>
      </w:pPr>
      <w:r w:rsidRPr="5B728EA9" w:rsidR="5B728EA9">
        <w:rPr>
          <w:rFonts w:ascii="Times New Roman" w:hAnsi="Times New Roman" w:eastAsia="Times New Roman" w:cs="Times New Roman"/>
          <w:b w:val="1"/>
          <w:bCs w:val="1"/>
          <w:noProof w:val="0"/>
          <w:sz w:val="22"/>
          <w:szCs w:val="22"/>
          <w:lang w:val="lv-LV"/>
        </w:rPr>
        <w:t>Pielikums IX</w:t>
      </w:r>
    </w:p>
    <w:p w:rsidR="23C212D2" w:rsidP="5B728EA9" w:rsidRDefault="23C212D2" w14:paraId="7C140864" w14:textId="776C9C34">
      <w:pPr>
        <w:spacing w:line="257" w:lineRule="auto"/>
      </w:pPr>
      <w:r w:rsidRPr="5B728EA9" w:rsidR="5B728EA9">
        <w:rPr>
          <w:rFonts w:ascii="Times New Roman" w:hAnsi="Times New Roman" w:eastAsia="Times New Roman" w:cs="Times New Roman"/>
          <w:noProof w:val="0"/>
          <w:sz w:val="22"/>
          <w:szCs w:val="22"/>
          <w:lang w:val="lv-LV"/>
        </w:rPr>
        <w:t>Vakcinācijas manipulāciju ceļvedis 2022. gadam (</w:t>
      </w:r>
      <w:r w:rsidRPr="5B728EA9" w:rsidR="5B728EA9">
        <w:rPr>
          <w:rFonts w:ascii="Times New Roman" w:hAnsi="Times New Roman" w:eastAsia="Times New Roman" w:cs="Times New Roman"/>
          <w:b w:val="1"/>
          <w:bCs w:val="1"/>
          <w:noProof w:val="0"/>
          <w:color w:val="4472C4" w:themeColor="accent5" w:themeTint="FF" w:themeShade="FF"/>
          <w:sz w:val="22"/>
          <w:szCs w:val="22"/>
          <w:lang w:val="lv-LV"/>
        </w:rPr>
        <w:t>no 01.08.2022</w:t>
      </w:r>
      <w:r w:rsidRPr="5B728EA9" w:rsidR="5B728EA9">
        <w:rPr>
          <w:rFonts w:ascii="Times New Roman" w:hAnsi="Times New Roman" w:eastAsia="Times New Roman" w:cs="Times New Roman"/>
          <w:noProof w:val="0"/>
          <w:sz w:val="22"/>
          <w:szCs w:val="22"/>
          <w:lang w:val="lv-LV"/>
        </w:rPr>
        <w:t xml:space="preserve">) </w:t>
      </w:r>
    </w:p>
    <w:p w:rsidR="23C212D2" w:rsidP="5B728EA9" w:rsidRDefault="23C212D2" w14:paraId="1D4DD8C4" w14:textId="6F0F9DC2">
      <w:pPr>
        <w:spacing w:line="257" w:lineRule="auto"/>
      </w:pPr>
      <w:r w:rsidRPr="5B728EA9" w:rsidR="5B728EA9">
        <w:rPr>
          <w:rFonts w:ascii="Times New Roman" w:hAnsi="Times New Roman" w:eastAsia="Times New Roman" w:cs="Times New Roman"/>
          <w:noProof w:val="0"/>
          <w:sz w:val="22"/>
          <w:szCs w:val="22"/>
          <w:lang w:val="lv-LV"/>
        </w:rPr>
        <w:t xml:space="preserve">Informācija par manipulāciju tarifu apmaksas nosacījumiem un pilns manipulāciju saraksts ir pieejams </w:t>
      </w:r>
      <w:hyperlink r:id="R2f04424f5fc741a6">
        <w:r w:rsidRPr="5B728EA9" w:rsidR="5B728EA9">
          <w:rPr>
            <w:rStyle w:val="Hyperlink"/>
            <w:rFonts w:ascii="Times New Roman" w:hAnsi="Times New Roman" w:eastAsia="Times New Roman" w:cs="Times New Roman"/>
            <w:strike w:val="0"/>
            <w:dstrike w:val="0"/>
            <w:noProof w:val="0"/>
            <w:sz w:val="22"/>
            <w:szCs w:val="22"/>
            <w:lang w:val="lv-LV"/>
          </w:rPr>
          <w:t>Nacionālā veselības dienesta tīmekļa vietnē</w:t>
        </w:r>
      </w:hyperlink>
    </w:p>
    <w:p w:rsidR="23C212D2" w:rsidP="5B728EA9" w:rsidRDefault="23C212D2" w14:paraId="0332A7DF" w14:textId="5E84DDD5">
      <w:pPr>
        <w:spacing w:line="257" w:lineRule="auto"/>
      </w:pPr>
      <w:r w:rsidRPr="5B728EA9" w:rsidR="5B728EA9">
        <w:rPr>
          <w:rFonts w:ascii="Times New Roman" w:hAnsi="Times New Roman" w:eastAsia="Times New Roman" w:cs="Times New Roman"/>
          <w:noProof w:val="0"/>
          <w:sz w:val="22"/>
          <w:szCs w:val="22"/>
          <w:lang w:val="lv-LV"/>
        </w:rPr>
        <w:t xml:space="preserve"> </w:t>
      </w:r>
    </w:p>
    <w:tbl>
      <w:tblPr>
        <w:tblStyle w:val="TableGrid"/>
        <w:tblW w:w="0" w:type="auto"/>
        <w:tblLayout w:type="fixed"/>
        <w:tblLook w:val="04A0" w:firstRow="1" w:lastRow="0" w:firstColumn="1" w:lastColumn="0" w:noHBand="0" w:noVBand="1"/>
      </w:tblPr>
      <w:tblGrid>
        <w:gridCol w:w="915"/>
        <w:gridCol w:w="3720"/>
        <w:gridCol w:w="1215"/>
        <w:gridCol w:w="1125"/>
        <w:gridCol w:w="1005"/>
        <w:gridCol w:w="1485"/>
      </w:tblGrid>
      <w:tr w:rsidR="5B728EA9" w:rsidTr="5B728EA9" w14:paraId="3437436C">
        <w:tc>
          <w:tcPr>
            <w:tcW w:w="915" w:type="dxa"/>
            <w:vMerge w:val="restart"/>
            <w:tcBorders>
              <w:top w:val="single" w:sz="8"/>
              <w:left w:val="single" w:sz="8"/>
              <w:bottom w:val="single" w:sz="8"/>
              <w:right w:val="single" w:sz="8"/>
            </w:tcBorders>
            <w:tcMar/>
            <w:vAlign w:val="top"/>
          </w:tcPr>
          <w:p w:rsidR="5B728EA9" w:rsidP="5B728EA9" w:rsidRDefault="5B728EA9" w14:paraId="17D5ECEB" w14:textId="063EA17E">
            <w:pPr>
              <w:jc w:val="center"/>
            </w:pPr>
            <w:r w:rsidRPr="5B728EA9" w:rsidR="5B728EA9">
              <w:rPr>
                <w:rFonts w:ascii="Times New Roman" w:hAnsi="Times New Roman" w:eastAsia="Times New Roman" w:cs="Times New Roman"/>
                <w:b w:val="1"/>
                <w:bCs w:val="1"/>
                <w:sz w:val="22"/>
                <w:szCs w:val="22"/>
              </w:rPr>
              <w:t>Kods</w:t>
            </w:r>
          </w:p>
        </w:tc>
        <w:tc>
          <w:tcPr>
            <w:tcW w:w="3720" w:type="dxa"/>
            <w:vMerge w:val="restart"/>
            <w:tcBorders>
              <w:top w:val="single" w:sz="8"/>
              <w:left w:val="single" w:sz="8"/>
              <w:bottom w:val="single" w:sz="8"/>
              <w:right w:val="single" w:sz="8"/>
            </w:tcBorders>
            <w:tcMar/>
            <w:vAlign w:val="top"/>
          </w:tcPr>
          <w:p w:rsidR="5B728EA9" w:rsidP="5B728EA9" w:rsidRDefault="5B728EA9" w14:paraId="32050F16" w14:textId="128C5266">
            <w:pPr>
              <w:jc w:val="center"/>
            </w:pPr>
            <w:r w:rsidRPr="5B728EA9" w:rsidR="5B728EA9">
              <w:rPr>
                <w:rFonts w:ascii="Times New Roman" w:hAnsi="Times New Roman" w:eastAsia="Times New Roman" w:cs="Times New Roman"/>
                <w:b w:val="1"/>
                <w:bCs w:val="1"/>
                <w:sz w:val="22"/>
                <w:szCs w:val="22"/>
              </w:rPr>
              <w:t>Manipulācijas nosaukums</w:t>
            </w:r>
          </w:p>
        </w:tc>
        <w:tc>
          <w:tcPr>
            <w:tcW w:w="4830" w:type="dxa"/>
            <w:gridSpan w:val="4"/>
            <w:tcBorders>
              <w:top w:val="single" w:sz="8"/>
              <w:left w:val="single" w:sz="8"/>
              <w:bottom w:val="single" w:sz="8"/>
              <w:right w:val="single" w:sz="8"/>
            </w:tcBorders>
            <w:tcMar/>
            <w:vAlign w:val="top"/>
          </w:tcPr>
          <w:p w:rsidR="5B728EA9" w:rsidP="5B728EA9" w:rsidRDefault="5B728EA9" w14:paraId="491F2303" w14:textId="050F8AC5">
            <w:pPr>
              <w:jc w:val="center"/>
            </w:pPr>
            <w:r w:rsidRPr="5B728EA9" w:rsidR="5B728EA9">
              <w:rPr>
                <w:rFonts w:ascii="Times New Roman" w:hAnsi="Times New Roman" w:eastAsia="Times New Roman" w:cs="Times New Roman"/>
                <w:b w:val="1"/>
                <w:bCs w:val="1"/>
                <w:sz w:val="22"/>
                <w:szCs w:val="22"/>
              </w:rPr>
              <w:t>Vakcinācijas pakalpojumu sniedzēju grupa</w:t>
            </w:r>
          </w:p>
        </w:tc>
      </w:tr>
      <w:tr w:rsidR="5B728EA9" w:rsidTr="5B728EA9" w14:paraId="4A725442">
        <w:tc>
          <w:tcPr>
            <w:tcW w:w="915" w:type="dxa"/>
            <w:vMerge/>
            <w:tcBorders>
              <w:top w:sz="0"/>
              <w:left w:val="single" w:sz="0"/>
              <w:bottom w:sz="0"/>
              <w:right w:val="single" w:sz="0"/>
            </w:tcBorders>
            <w:tcMar/>
            <w:vAlign w:val="center"/>
          </w:tcPr>
          <w:p w14:paraId="3E8F5320"/>
        </w:tc>
        <w:tc>
          <w:tcPr>
            <w:tcW w:w="3720" w:type="dxa"/>
            <w:vMerge/>
            <w:tcBorders>
              <w:top w:sz="0"/>
              <w:left w:val="single" w:sz="0"/>
              <w:bottom w:sz="0"/>
              <w:right w:val="single" w:sz="0"/>
            </w:tcBorders>
            <w:tcMar/>
            <w:vAlign w:val="center"/>
          </w:tcPr>
          <w:p w14:paraId="1EB78C44"/>
        </w:tc>
        <w:tc>
          <w:tcPr>
            <w:tcW w:w="3345" w:type="dxa"/>
            <w:gridSpan w:val="3"/>
            <w:tcBorders>
              <w:top w:val="single" w:sz="8"/>
              <w:left w:val="nil" w:sz="8"/>
              <w:bottom w:val="single" w:sz="8"/>
              <w:right w:val="single" w:sz="8"/>
            </w:tcBorders>
            <w:tcMar/>
            <w:vAlign w:val="top"/>
          </w:tcPr>
          <w:p w:rsidR="5B728EA9" w:rsidP="5B728EA9" w:rsidRDefault="5B728EA9" w14:paraId="731C2BF7" w14:textId="334172F2">
            <w:pPr>
              <w:jc w:val="center"/>
            </w:pPr>
            <w:r w:rsidRPr="5B728EA9" w:rsidR="5B728EA9">
              <w:rPr>
                <w:rFonts w:ascii="Times New Roman" w:hAnsi="Times New Roman" w:eastAsia="Times New Roman" w:cs="Times New Roman"/>
                <w:b w:val="1"/>
                <w:bCs w:val="1"/>
                <w:sz w:val="22"/>
                <w:szCs w:val="22"/>
              </w:rPr>
              <w:t>Ģimenes ārstu prakse</w:t>
            </w:r>
          </w:p>
        </w:tc>
        <w:tc>
          <w:tcPr>
            <w:tcW w:w="1485" w:type="dxa"/>
            <w:vMerge w:val="restart"/>
            <w:tcBorders>
              <w:top w:val="nil" w:sz="8"/>
              <w:left w:val="nil"/>
              <w:bottom w:val="single" w:sz="8"/>
              <w:right w:val="single" w:sz="8"/>
            </w:tcBorders>
            <w:tcMar/>
            <w:vAlign w:val="top"/>
          </w:tcPr>
          <w:p w:rsidR="5B728EA9" w:rsidP="5B728EA9" w:rsidRDefault="5B728EA9" w14:paraId="0BC0AE8E" w14:textId="05D88011">
            <w:pPr>
              <w:jc w:val="center"/>
            </w:pPr>
            <w:r w:rsidRPr="5B728EA9" w:rsidR="5B728EA9">
              <w:rPr>
                <w:rFonts w:ascii="Times New Roman" w:hAnsi="Times New Roman" w:eastAsia="Times New Roman" w:cs="Times New Roman"/>
                <w:b w:val="1"/>
                <w:bCs w:val="1"/>
                <w:sz w:val="22"/>
                <w:szCs w:val="22"/>
              </w:rPr>
              <w:t>Vakcinācijas kabinets</w:t>
            </w:r>
          </w:p>
        </w:tc>
      </w:tr>
      <w:tr w:rsidR="5B728EA9" w:rsidTr="5B728EA9" w14:paraId="6009583C">
        <w:tc>
          <w:tcPr>
            <w:tcW w:w="915" w:type="dxa"/>
            <w:vMerge/>
            <w:tcBorders>
              <w:top w:sz="0"/>
              <w:left w:val="single" w:sz="0"/>
              <w:bottom w:val="single" w:sz="0"/>
              <w:right w:val="single" w:sz="0"/>
            </w:tcBorders>
            <w:tcMar/>
            <w:vAlign w:val="center"/>
          </w:tcPr>
          <w:p w14:paraId="7EB2AAC6"/>
        </w:tc>
        <w:tc>
          <w:tcPr>
            <w:tcW w:w="3720" w:type="dxa"/>
            <w:vMerge/>
            <w:tcBorders>
              <w:top w:sz="0"/>
              <w:left w:val="single" w:sz="0"/>
              <w:bottom w:val="single" w:sz="0"/>
              <w:right w:val="single" w:sz="0"/>
            </w:tcBorders>
            <w:tcMar/>
            <w:vAlign w:val="center"/>
          </w:tcPr>
          <w:p w14:paraId="00493ADB"/>
        </w:tc>
        <w:tc>
          <w:tcPr>
            <w:tcW w:w="1215" w:type="dxa"/>
            <w:tcBorders>
              <w:top w:val="single" w:sz="8"/>
              <w:left w:val="nil"/>
              <w:bottom w:val="single" w:sz="8"/>
              <w:right w:val="single" w:sz="8"/>
            </w:tcBorders>
            <w:tcMar/>
            <w:vAlign w:val="top"/>
          </w:tcPr>
          <w:p w:rsidR="5B728EA9" w:rsidP="5B728EA9" w:rsidRDefault="5B728EA9" w14:paraId="383B5220" w14:textId="031841F6">
            <w:pPr>
              <w:jc w:val="center"/>
            </w:pPr>
            <w:r w:rsidRPr="5B728EA9" w:rsidR="5B728EA9">
              <w:rPr>
                <w:rFonts w:ascii="Times New Roman" w:hAnsi="Times New Roman" w:eastAsia="Times New Roman" w:cs="Times New Roman"/>
                <w:sz w:val="22"/>
                <w:szCs w:val="22"/>
              </w:rPr>
              <w:t>Pieaugušie</w:t>
            </w:r>
          </w:p>
        </w:tc>
        <w:tc>
          <w:tcPr>
            <w:tcW w:w="1125" w:type="dxa"/>
            <w:tcBorders>
              <w:top w:val="nil" w:sz="8"/>
              <w:left w:val="single" w:sz="8"/>
              <w:bottom w:val="single" w:sz="8"/>
              <w:right w:val="single" w:sz="8"/>
            </w:tcBorders>
            <w:tcMar/>
            <w:vAlign w:val="top"/>
          </w:tcPr>
          <w:p w:rsidR="5B728EA9" w:rsidP="5B728EA9" w:rsidRDefault="5B728EA9" w14:paraId="149B7E3C" w14:textId="3F0873FA">
            <w:pPr>
              <w:jc w:val="center"/>
            </w:pPr>
            <w:r w:rsidRPr="5B728EA9" w:rsidR="5B728EA9">
              <w:rPr>
                <w:rFonts w:ascii="Times New Roman" w:hAnsi="Times New Roman" w:eastAsia="Times New Roman" w:cs="Times New Roman"/>
                <w:sz w:val="22"/>
                <w:szCs w:val="22"/>
              </w:rPr>
              <w:t>Bērni līdz 11 gadu vecumam</w:t>
            </w:r>
          </w:p>
        </w:tc>
        <w:tc>
          <w:tcPr>
            <w:tcW w:w="1005" w:type="dxa"/>
            <w:tcBorders>
              <w:top w:val="nil" w:sz="8"/>
              <w:left w:val="single" w:sz="8"/>
              <w:bottom w:val="single" w:sz="8"/>
              <w:right w:val="single" w:sz="8"/>
            </w:tcBorders>
            <w:tcMar/>
            <w:vAlign w:val="top"/>
          </w:tcPr>
          <w:p w:rsidR="5B728EA9" w:rsidP="5B728EA9" w:rsidRDefault="5B728EA9" w14:paraId="6B2F1881" w14:textId="57A7C3A4">
            <w:pPr>
              <w:jc w:val="center"/>
            </w:pPr>
            <w:r w:rsidRPr="5B728EA9" w:rsidR="5B728EA9">
              <w:rPr>
                <w:rFonts w:ascii="Times New Roman" w:hAnsi="Times New Roman" w:eastAsia="Times New Roman" w:cs="Times New Roman"/>
                <w:sz w:val="22"/>
                <w:szCs w:val="22"/>
              </w:rPr>
              <w:t>Seniori</w:t>
            </w:r>
          </w:p>
        </w:tc>
        <w:tc>
          <w:tcPr>
            <w:tcW w:w="1485" w:type="dxa"/>
            <w:vMerge/>
            <w:tcBorders>
              <w:top w:sz="0"/>
              <w:left w:val="nil" w:sz="0"/>
              <w:bottom w:val="single" w:sz="0"/>
              <w:right w:val="single" w:sz="0"/>
            </w:tcBorders>
            <w:tcMar/>
            <w:vAlign w:val="center"/>
          </w:tcPr>
          <w:p w14:paraId="3EC265C2"/>
        </w:tc>
      </w:tr>
      <w:tr w:rsidR="5B728EA9" w:rsidTr="5B728EA9" w14:paraId="66961A9A">
        <w:tc>
          <w:tcPr>
            <w:tcW w:w="915" w:type="dxa"/>
            <w:tcBorders>
              <w:top w:val="nil" w:sz="8"/>
              <w:left w:val="single" w:sz="8"/>
              <w:bottom w:val="single" w:sz="8"/>
              <w:right w:val="single" w:sz="8"/>
            </w:tcBorders>
            <w:tcMar/>
            <w:vAlign w:val="top"/>
          </w:tcPr>
          <w:p w:rsidR="5B728EA9" w:rsidRDefault="5B728EA9" w14:paraId="3C481F52" w14:textId="1F73A530">
            <w:r w:rsidRPr="5B728EA9" w:rsidR="5B728EA9">
              <w:rPr>
                <w:rFonts w:ascii="Times New Roman" w:hAnsi="Times New Roman" w:eastAsia="Times New Roman" w:cs="Times New Roman"/>
                <w:b w:val="1"/>
                <w:bCs w:val="1"/>
                <w:sz w:val="22"/>
                <w:szCs w:val="22"/>
              </w:rPr>
              <w:t>01018</w:t>
            </w:r>
          </w:p>
        </w:tc>
        <w:tc>
          <w:tcPr>
            <w:tcW w:w="3720" w:type="dxa"/>
            <w:tcBorders>
              <w:top w:val="nil" w:sz="8"/>
              <w:left w:val="single" w:sz="8"/>
              <w:bottom w:val="single" w:sz="8"/>
              <w:right w:val="single" w:sz="8"/>
            </w:tcBorders>
            <w:tcMar/>
            <w:vAlign w:val="top"/>
          </w:tcPr>
          <w:p w:rsidR="5B728EA9" w:rsidRDefault="5B728EA9" w14:paraId="5DE8F105" w14:textId="5ED8EEC6">
            <w:r w:rsidRPr="5B728EA9" w:rsidR="5B728EA9">
              <w:rPr>
                <w:rFonts w:ascii="Times New Roman" w:hAnsi="Times New Roman" w:eastAsia="Times New Roman" w:cs="Times New Roman"/>
                <w:sz w:val="22"/>
                <w:szCs w:val="22"/>
              </w:rPr>
              <w:t>Ārsta konsultācija pirms vakcinācijas. Nenorāda kopā ar manipulāciju 01061, 60443 un 60444</w:t>
            </w:r>
          </w:p>
        </w:tc>
        <w:tc>
          <w:tcPr>
            <w:tcW w:w="1215" w:type="dxa"/>
            <w:tcBorders>
              <w:top w:val="single" w:sz="8"/>
              <w:left w:val="single" w:sz="8"/>
              <w:bottom w:val="single" w:sz="8"/>
              <w:right w:val="single" w:sz="8"/>
            </w:tcBorders>
            <w:tcMar/>
            <w:vAlign w:val="top"/>
          </w:tcPr>
          <w:p w:rsidR="5B728EA9" w:rsidP="5B728EA9" w:rsidRDefault="5B728EA9" w14:paraId="3483BA12" w14:textId="6776FA63">
            <w:pPr>
              <w:jc w:val="center"/>
            </w:pPr>
            <w:r w:rsidRPr="5B728EA9" w:rsidR="5B728EA9">
              <w:rPr>
                <w:rFonts w:ascii="Times New Roman" w:hAnsi="Times New Roman" w:eastAsia="Times New Roman" w:cs="Times New Roman"/>
                <w:sz w:val="22"/>
                <w:szCs w:val="22"/>
              </w:rPr>
              <w:t xml:space="preserve"> </w:t>
            </w:r>
          </w:p>
          <w:p w:rsidR="5B728EA9" w:rsidP="5B728EA9" w:rsidRDefault="5B728EA9" w14:paraId="4F690F72" w14:textId="7F11C48A">
            <w:pPr>
              <w:jc w:val="center"/>
            </w:pPr>
            <w:r w:rsidRPr="5B728EA9" w:rsidR="5B728EA9">
              <w:rPr>
                <w:rFonts w:ascii="Times New Roman" w:hAnsi="Times New Roman" w:eastAsia="Times New Roman" w:cs="Times New Roman"/>
                <w:sz w:val="22"/>
                <w:szCs w:val="22"/>
              </w:rPr>
              <w:t>x</w:t>
            </w:r>
          </w:p>
        </w:tc>
        <w:tc>
          <w:tcPr>
            <w:tcW w:w="1125" w:type="dxa"/>
            <w:tcBorders>
              <w:top w:val="single" w:sz="8"/>
              <w:left w:val="single" w:sz="8"/>
              <w:bottom w:val="single" w:sz="8"/>
              <w:right w:val="single" w:sz="8"/>
            </w:tcBorders>
            <w:tcMar/>
            <w:vAlign w:val="top"/>
          </w:tcPr>
          <w:p w:rsidR="5B728EA9" w:rsidP="5B728EA9" w:rsidRDefault="5B728EA9" w14:paraId="7C58E529" w14:textId="6843AB84">
            <w:pPr>
              <w:jc w:val="center"/>
            </w:pPr>
            <w:r w:rsidRPr="5B728EA9" w:rsidR="5B728EA9">
              <w:rPr>
                <w:rFonts w:ascii="Times New Roman" w:hAnsi="Times New Roman" w:eastAsia="Times New Roman" w:cs="Times New Roman"/>
                <w:sz w:val="22"/>
                <w:szCs w:val="22"/>
              </w:rPr>
              <w:t xml:space="preserve"> </w:t>
            </w:r>
          </w:p>
        </w:tc>
        <w:tc>
          <w:tcPr>
            <w:tcW w:w="1005" w:type="dxa"/>
            <w:tcBorders>
              <w:top w:val="single" w:sz="8"/>
              <w:left w:val="single" w:sz="8"/>
              <w:bottom w:val="single" w:sz="8"/>
              <w:right w:val="single" w:sz="8"/>
            </w:tcBorders>
            <w:tcMar/>
            <w:vAlign w:val="top"/>
          </w:tcPr>
          <w:p w:rsidR="5B728EA9" w:rsidP="5B728EA9" w:rsidRDefault="5B728EA9" w14:paraId="66F2B38F" w14:textId="6EF29119">
            <w:pPr>
              <w:jc w:val="center"/>
            </w:pPr>
            <w:r w:rsidRPr="5B728EA9" w:rsidR="5B728EA9">
              <w:rPr>
                <w:rFonts w:ascii="Times New Roman" w:hAnsi="Times New Roman" w:eastAsia="Times New Roman" w:cs="Times New Roman"/>
                <w:sz w:val="22"/>
                <w:szCs w:val="22"/>
              </w:rPr>
              <w:t xml:space="preserve"> </w:t>
            </w:r>
          </w:p>
        </w:tc>
        <w:tc>
          <w:tcPr>
            <w:tcW w:w="1485" w:type="dxa"/>
            <w:tcBorders>
              <w:top w:val="nil"/>
              <w:left w:val="single" w:sz="8"/>
              <w:bottom w:val="single" w:sz="8"/>
              <w:right w:val="single" w:sz="8"/>
            </w:tcBorders>
            <w:tcMar/>
            <w:vAlign w:val="top"/>
          </w:tcPr>
          <w:p w:rsidR="5B728EA9" w:rsidP="5B728EA9" w:rsidRDefault="5B728EA9" w14:paraId="1EB94E51" w14:textId="2C53501D">
            <w:pPr>
              <w:jc w:val="center"/>
            </w:pPr>
            <w:r w:rsidRPr="5B728EA9" w:rsidR="5B728EA9">
              <w:rPr>
                <w:rFonts w:ascii="Times New Roman" w:hAnsi="Times New Roman" w:eastAsia="Times New Roman" w:cs="Times New Roman"/>
                <w:sz w:val="22"/>
                <w:szCs w:val="22"/>
              </w:rPr>
              <w:t xml:space="preserve"> </w:t>
            </w:r>
          </w:p>
          <w:p w:rsidR="5B728EA9" w:rsidP="5B728EA9" w:rsidRDefault="5B728EA9" w14:paraId="4990A94A" w14:textId="6FD98234">
            <w:pPr>
              <w:jc w:val="center"/>
            </w:pPr>
            <w:r w:rsidRPr="5B728EA9" w:rsidR="5B728EA9">
              <w:rPr>
                <w:rFonts w:ascii="Times New Roman" w:hAnsi="Times New Roman" w:eastAsia="Times New Roman" w:cs="Times New Roman"/>
                <w:sz w:val="22"/>
                <w:szCs w:val="22"/>
              </w:rPr>
              <w:t>x</w:t>
            </w:r>
          </w:p>
        </w:tc>
      </w:tr>
      <w:tr w:rsidR="5B728EA9" w:rsidTr="5B728EA9" w14:paraId="4DBD4D96">
        <w:tc>
          <w:tcPr>
            <w:tcW w:w="915" w:type="dxa"/>
            <w:tcBorders>
              <w:top w:val="single" w:sz="8"/>
              <w:left w:val="single" w:sz="8"/>
              <w:bottom w:val="single" w:sz="8"/>
              <w:right w:val="single" w:sz="8"/>
            </w:tcBorders>
            <w:tcMar/>
            <w:vAlign w:val="top"/>
          </w:tcPr>
          <w:p w:rsidR="5B728EA9" w:rsidRDefault="5B728EA9" w14:paraId="65CD90CE" w14:textId="4B04452C">
            <w:r w:rsidRPr="5B728EA9" w:rsidR="5B728EA9">
              <w:rPr>
                <w:rFonts w:ascii="Times New Roman" w:hAnsi="Times New Roman" w:eastAsia="Times New Roman" w:cs="Times New Roman"/>
                <w:b w:val="1"/>
                <w:bCs w:val="1"/>
                <w:sz w:val="22"/>
                <w:szCs w:val="22"/>
              </w:rPr>
              <w:t>01019</w:t>
            </w:r>
          </w:p>
        </w:tc>
        <w:tc>
          <w:tcPr>
            <w:tcW w:w="3720" w:type="dxa"/>
            <w:tcBorders>
              <w:top w:val="single" w:sz="8"/>
              <w:left w:val="single" w:sz="8"/>
              <w:bottom w:val="single" w:sz="8"/>
              <w:right w:val="single" w:sz="8"/>
            </w:tcBorders>
            <w:tcMar/>
            <w:vAlign w:val="top"/>
          </w:tcPr>
          <w:p w:rsidR="5B728EA9" w:rsidRDefault="5B728EA9" w14:paraId="3FBB8A51" w14:textId="1ACFF7AC">
            <w:r w:rsidRPr="5B728EA9" w:rsidR="5B728EA9">
              <w:rPr>
                <w:rFonts w:ascii="Times New Roman" w:hAnsi="Times New Roman" w:eastAsia="Times New Roman" w:cs="Times New Roman"/>
                <w:sz w:val="22"/>
                <w:szCs w:val="22"/>
              </w:rPr>
              <w:t>Ārsta palīga vai vecmātes konsultācija pirms vakcinācijas</w:t>
            </w:r>
          </w:p>
        </w:tc>
        <w:tc>
          <w:tcPr>
            <w:tcW w:w="1215" w:type="dxa"/>
            <w:tcBorders>
              <w:top w:val="single" w:sz="8"/>
              <w:left w:val="single" w:sz="8"/>
              <w:bottom w:val="single" w:sz="8"/>
              <w:right w:val="single" w:sz="8"/>
            </w:tcBorders>
            <w:tcMar/>
            <w:vAlign w:val="top"/>
          </w:tcPr>
          <w:p w:rsidR="5B728EA9" w:rsidP="5B728EA9" w:rsidRDefault="5B728EA9" w14:paraId="736D15DA" w14:textId="16C2250D">
            <w:pPr>
              <w:jc w:val="center"/>
            </w:pPr>
            <w:r w:rsidRPr="5B728EA9" w:rsidR="5B728EA9">
              <w:rPr>
                <w:rFonts w:ascii="Times New Roman" w:hAnsi="Times New Roman" w:eastAsia="Times New Roman" w:cs="Times New Roman"/>
                <w:sz w:val="22"/>
                <w:szCs w:val="22"/>
              </w:rPr>
              <w:t xml:space="preserve"> </w:t>
            </w:r>
          </w:p>
          <w:p w:rsidR="5B728EA9" w:rsidP="5B728EA9" w:rsidRDefault="5B728EA9" w14:paraId="6F9AC919" w14:textId="78DB5E0F">
            <w:pPr>
              <w:jc w:val="center"/>
            </w:pPr>
            <w:r w:rsidRPr="5B728EA9" w:rsidR="5B728EA9">
              <w:rPr>
                <w:rFonts w:ascii="Times New Roman" w:hAnsi="Times New Roman" w:eastAsia="Times New Roman" w:cs="Times New Roman"/>
                <w:sz w:val="22"/>
                <w:szCs w:val="22"/>
              </w:rPr>
              <w:t>x</w:t>
            </w:r>
          </w:p>
        </w:tc>
        <w:tc>
          <w:tcPr>
            <w:tcW w:w="1125" w:type="dxa"/>
            <w:tcBorders>
              <w:top w:val="single" w:sz="8"/>
              <w:left w:val="single" w:sz="8"/>
              <w:bottom w:val="single" w:sz="8"/>
              <w:right w:val="single" w:sz="8"/>
            </w:tcBorders>
            <w:tcMar/>
            <w:vAlign w:val="top"/>
          </w:tcPr>
          <w:p w:rsidR="5B728EA9" w:rsidP="5B728EA9" w:rsidRDefault="5B728EA9" w14:paraId="6A6575FF" w14:textId="7F2A15EC">
            <w:pPr>
              <w:jc w:val="center"/>
            </w:pPr>
            <w:r w:rsidRPr="5B728EA9" w:rsidR="5B728EA9">
              <w:rPr>
                <w:rFonts w:ascii="Times New Roman" w:hAnsi="Times New Roman" w:eastAsia="Times New Roman" w:cs="Times New Roman"/>
                <w:sz w:val="22"/>
                <w:szCs w:val="22"/>
              </w:rPr>
              <w:t xml:space="preserve"> </w:t>
            </w:r>
          </w:p>
        </w:tc>
        <w:tc>
          <w:tcPr>
            <w:tcW w:w="1005" w:type="dxa"/>
            <w:tcBorders>
              <w:top w:val="single" w:sz="8"/>
              <w:left w:val="single" w:sz="8"/>
              <w:bottom w:val="single" w:sz="8"/>
              <w:right w:val="single" w:sz="8"/>
            </w:tcBorders>
            <w:tcMar/>
            <w:vAlign w:val="top"/>
          </w:tcPr>
          <w:p w:rsidR="5B728EA9" w:rsidP="5B728EA9" w:rsidRDefault="5B728EA9" w14:paraId="01B944D2" w14:textId="49331CA9">
            <w:pPr>
              <w:jc w:val="center"/>
            </w:pPr>
            <w:r w:rsidRPr="5B728EA9" w:rsidR="5B728EA9">
              <w:rPr>
                <w:rFonts w:ascii="Times New Roman" w:hAnsi="Times New Roman" w:eastAsia="Times New Roman" w:cs="Times New Roman"/>
                <w:sz w:val="22"/>
                <w:szCs w:val="22"/>
              </w:rPr>
              <w:t xml:space="preserve"> </w:t>
            </w:r>
          </w:p>
        </w:tc>
        <w:tc>
          <w:tcPr>
            <w:tcW w:w="1485" w:type="dxa"/>
            <w:tcBorders>
              <w:top w:val="single" w:sz="8"/>
              <w:left w:val="single" w:sz="8"/>
              <w:bottom w:val="single" w:sz="8"/>
              <w:right w:val="single" w:sz="8"/>
            </w:tcBorders>
            <w:tcMar/>
            <w:vAlign w:val="top"/>
          </w:tcPr>
          <w:p w:rsidR="5B728EA9" w:rsidP="5B728EA9" w:rsidRDefault="5B728EA9" w14:paraId="4F0BEACB" w14:textId="542A4669">
            <w:pPr>
              <w:jc w:val="center"/>
            </w:pPr>
            <w:r w:rsidRPr="5B728EA9" w:rsidR="5B728EA9">
              <w:rPr>
                <w:rFonts w:ascii="Times New Roman" w:hAnsi="Times New Roman" w:eastAsia="Times New Roman" w:cs="Times New Roman"/>
                <w:sz w:val="22"/>
                <w:szCs w:val="22"/>
              </w:rPr>
              <w:t xml:space="preserve"> </w:t>
            </w:r>
          </w:p>
          <w:p w:rsidR="5B728EA9" w:rsidP="5B728EA9" w:rsidRDefault="5B728EA9" w14:paraId="20F55423" w14:textId="0E31B5B2">
            <w:pPr>
              <w:jc w:val="center"/>
            </w:pPr>
            <w:r w:rsidRPr="5B728EA9" w:rsidR="5B728EA9">
              <w:rPr>
                <w:rFonts w:ascii="Times New Roman" w:hAnsi="Times New Roman" w:eastAsia="Times New Roman" w:cs="Times New Roman"/>
                <w:sz w:val="22"/>
                <w:szCs w:val="22"/>
              </w:rPr>
              <w:t>x</w:t>
            </w:r>
          </w:p>
        </w:tc>
      </w:tr>
      <w:tr w:rsidR="5B728EA9" w:rsidTr="5B728EA9" w14:paraId="5E4F4821">
        <w:tc>
          <w:tcPr>
            <w:tcW w:w="915" w:type="dxa"/>
            <w:tcBorders>
              <w:top w:val="single" w:sz="8"/>
              <w:left w:val="single" w:sz="8"/>
              <w:bottom w:val="single" w:sz="8"/>
              <w:right w:val="single" w:sz="8"/>
            </w:tcBorders>
            <w:tcMar/>
            <w:vAlign w:val="top"/>
          </w:tcPr>
          <w:p w:rsidR="5B728EA9" w:rsidRDefault="5B728EA9" w14:paraId="377F3833" w14:textId="2C180D60">
            <w:r w:rsidRPr="5B728EA9" w:rsidR="5B728EA9">
              <w:rPr>
                <w:rFonts w:ascii="Times New Roman" w:hAnsi="Times New Roman" w:eastAsia="Times New Roman" w:cs="Times New Roman"/>
                <w:b w:val="1"/>
                <w:bCs w:val="1"/>
                <w:sz w:val="22"/>
                <w:szCs w:val="22"/>
              </w:rPr>
              <w:t>03081</w:t>
            </w:r>
          </w:p>
        </w:tc>
        <w:tc>
          <w:tcPr>
            <w:tcW w:w="3720" w:type="dxa"/>
            <w:tcBorders>
              <w:top w:val="single" w:sz="8"/>
              <w:left w:val="single" w:sz="8"/>
              <w:bottom w:val="single" w:sz="8"/>
              <w:right w:val="single" w:sz="8"/>
            </w:tcBorders>
            <w:tcMar/>
            <w:vAlign w:val="top"/>
          </w:tcPr>
          <w:p w:rsidR="5B728EA9" w:rsidRDefault="5B728EA9" w14:paraId="49A1E8AE" w14:textId="3447857B">
            <w:r w:rsidRPr="5B728EA9" w:rsidR="5B728EA9">
              <w:rPr>
                <w:rFonts w:ascii="Times New Roman" w:hAnsi="Times New Roman" w:eastAsia="Times New Roman" w:cs="Times New Roman"/>
                <w:sz w:val="22"/>
                <w:szCs w:val="22"/>
              </w:rPr>
              <w:t>Vakcīnas ievadīšana ādā, zemādā un muskulī</w:t>
            </w:r>
          </w:p>
        </w:tc>
        <w:tc>
          <w:tcPr>
            <w:tcW w:w="1215" w:type="dxa"/>
            <w:tcBorders>
              <w:top w:val="single" w:sz="8"/>
              <w:left w:val="single" w:sz="8"/>
              <w:bottom w:val="single" w:sz="8"/>
              <w:right w:val="single" w:sz="8"/>
            </w:tcBorders>
            <w:tcMar/>
            <w:vAlign w:val="top"/>
          </w:tcPr>
          <w:p w:rsidR="5B728EA9" w:rsidP="5B728EA9" w:rsidRDefault="5B728EA9" w14:paraId="40620759" w14:textId="0D838B4E">
            <w:pPr>
              <w:jc w:val="center"/>
            </w:pPr>
            <w:r w:rsidRPr="5B728EA9" w:rsidR="5B728EA9">
              <w:rPr>
                <w:rFonts w:ascii="Times New Roman" w:hAnsi="Times New Roman" w:eastAsia="Times New Roman" w:cs="Times New Roman"/>
                <w:sz w:val="22"/>
                <w:szCs w:val="22"/>
              </w:rPr>
              <w:t xml:space="preserve"> </w:t>
            </w:r>
          </w:p>
          <w:p w:rsidR="5B728EA9" w:rsidP="5B728EA9" w:rsidRDefault="5B728EA9" w14:paraId="1E219FD1" w14:textId="2C37EBCA">
            <w:pPr>
              <w:jc w:val="center"/>
            </w:pPr>
            <w:r w:rsidRPr="5B728EA9" w:rsidR="5B728EA9">
              <w:rPr>
                <w:rFonts w:ascii="Times New Roman" w:hAnsi="Times New Roman" w:eastAsia="Times New Roman" w:cs="Times New Roman"/>
                <w:sz w:val="22"/>
                <w:szCs w:val="22"/>
              </w:rPr>
              <w:t>x</w:t>
            </w:r>
          </w:p>
        </w:tc>
        <w:tc>
          <w:tcPr>
            <w:tcW w:w="1125" w:type="dxa"/>
            <w:tcBorders>
              <w:top w:val="single" w:sz="8"/>
              <w:left w:val="single" w:sz="8"/>
              <w:bottom w:val="single" w:sz="8"/>
              <w:right w:val="single" w:sz="8"/>
            </w:tcBorders>
            <w:tcMar/>
            <w:vAlign w:val="top"/>
          </w:tcPr>
          <w:p w:rsidR="5B728EA9" w:rsidP="5B728EA9" w:rsidRDefault="5B728EA9" w14:paraId="700D5794" w14:textId="1012563A">
            <w:pPr>
              <w:jc w:val="center"/>
            </w:pPr>
            <w:r w:rsidRPr="5B728EA9" w:rsidR="5B728EA9">
              <w:rPr>
                <w:rFonts w:ascii="Times New Roman" w:hAnsi="Times New Roman" w:eastAsia="Times New Roman" w:cs="Times New Roman"/>
                <w:sz w:val="22"/>
                <w:szCs w:val="22"/>
              </w:rPr>
              <w:t xml:space="preserve"> </w:t>
            </w:r>
          </w:p>
        </w:tc>
        <w:tc>
          <w:tcPr>
            <w:tcW w:w="1005" w:type="dxa"/>
            <w:tcBorders>
              <w:top w:val="single" w:sz="8"/>
              <w:left w:val="single" w:sz="8"/>
              <w:bottom w:val="single" w:sz="8"/>
              <w:right w:val="single" w:sz="8"/>
            </w:tcBorders>
            <w:tcMar/>
            <w:vAlign w:val="top"/>
          </w:tcPr>
          <w:p w:rsidR="5B728EA9" w:rsidP="5B728EA9" w:rsidRDefault="5B728EA9" w14:paraId="455A50EA" w14:textId="251B490C">
            <w:pPr>
              <w:jc w:val="center"/>
            </w:pPr>
            <w:r w:rsidRPr="5B728EA9" w:rsidR="5B728EA9">
              <w:rPr>
                <w:rFonts w:ascii="Times New Roman" w:hAnsi="Times New Roman" w:eastAsia="Times New Roman" w:cs="Times New Roman"/>
                <w:sz w:val="22"/>
                <w:szCs w:val="22"/>
              </w:rPr>
              <w:t xml:space="preserve"> </w:t>
            </w:r>
          </w:p>
        </w:tc>
        <w:tc>
          <w:tcPr>
            <w:tcW w:w="1485" w:type="dxa"/>
            <w:tcBorders>
              <w:top w:val="single" w:sz="8"/>
              <w:left w:val="single" w:sz="8"/>
              <w:bottom w:val="single" w:sz="8"/>
              <w:right w:val="single" w:sz="8"/>
            </w:tcBorders>
            <w:tcMar/>
            <w:vAlign w:val="top"/>
          </w:tcPr>
          <w:p w:rsidR="5B728EA9" w:rsidP="5B728EA9" w:rsidRDefault="5B728EA9" w14:paraId="08AB7A3C" w14:textId="62702DD6">
            <w:pPr>
              <w:jc w:val="center"/>
            </w:pPr>
            <w:r w:rsidRPr="5B728EA9" w:rsidR="5B728EA9">
              <w:rPr>
                <w:rFonts w:ascii="Times New Roman" w:hAnsi="Times New Roman" w:eastAsia="Times New Roman" w:cs="Times New Roman"/>
                <w:sz w:val="22"/>
                <w:szCs w:val="22"/>
              </w:rPr>
              <w:t xml:space="preserve"> </w:t>
            </w:r>
          </w:p>
          <w:p w:rsidR="5B728EA9" w:rsidP="5B728EA9" w:rsidRDefault="5B728EA9" w14:paraId="63E62704" w14:textId="18369BAB">
            <w:pPr>
              <w:jc w:val="center"/>
            </w:pPr>
            <w:r w:rsidRPr="5B728EA9" w:rsidR="5B728EA9">
              <w:rPr>
                <w:rFonts w:ascii="Times New Roman" w:hAnsi="Times New Roman" w:eastAsia="Times New Roman" w:cs="Times New Roman"/>
                <w:sz w:val="22"/>
                <w:szCs w:val="22"/>
              </w:rPr>
              <w:t>x</w:t>
            </w:r>
          </w:p>
        </w:tc>
      </w:tr>
      <w:tr w:rsidR="5B728EA9" w:rsidTr="5B728EA9" w14:paraId="2C396B04">
        <w:tc>
          <w:tcPr>
            <w:tcW w:w="915" w:type="dxa"/>
            <w:tcBorders>
              <w:top w:val="single" w:sz="8"/>
              <w:left w:val="single" w:sz="8"/>
              <w:bottom w:val="single" w:sz="8"/>
              <w:right w:val="single" w:sz="8"/>
            </w:tcBorders>
            <w:tcMar/>
            <w:vAlign w:val="top"/>
          </w:tcPr>
          <w:p w:rsidR="5B728EA9" w:rsidRDefault="5B728EA9" w14:paraId="69D0FAFD" w14:textId="1EEA22BE">
            <w:r w:rsidRPr="5B728EA9" w:rsidR="5B728EA9">
              <w:rPr>
                <w:rFonts w:ascii="Times New Roman" w:hAnsi="Times New Roman" w:eastAsia="Times New Roman" w:cs="Times New Roman"/>
                <w:b w:val="1"/>
                <w:bCs w:val="1"/>
                <w:sz w:val="22"/>
                <w:szCs w:val="22"/>
              </w:rPr>
              <w:t>60049</w:t>
            </w:r>
          </w:p>
        </w:tc>
        <w:tc>
          <w:tcPr>
            <w:tcW w:w="3720" w:type="dxa"/>
            <w:tcBorders>
              <w:top w:val="single" w:sz="8"/>
              <w:left w:val="single" w:sz="8"/>
              <w:bottom w:val="single" w:sz="8"/>
              <w:right w:val="single" w:sz="8"/>
            </w:tcBorders>
            <w:tcMar/>
            <w:vAlign w:val="top"/>
          </w:tcPr>
          <w:p w:rsidR="5B728EA9" w:rsidRDefault="5B728EA9" w14:paraId="11974B47" w14:textId="090BD6FE">
            <w:r w:rsidRPr="5B728EA9" w:rsidR="5B728EA9">
              <w:rPr>
                <w:rFonts w:ascii="Times New Roman" w:hAnsi="Times New Roman" w:eastAsia="Times New Roman" w:cs="Times New Roman"/>
                <w:sz w:val="22"/>
                <w:szCs w:val="22"/>
              </w:rPr>
              <w:t>Individuālie aizsardzības līdzekļi Covid-19 vai gripas vakcinēšanai</w:t>
            </w:r>
          </w:p>
        </w:tc>
        <w:tc>
          <w:tcPr>
            <w:tcW w:w="1215" w:type="dxa"/>
            <w:tcBorders>
              <w:top w:val="single" w:sz="8"/>
              <w:left w:val="single" w:sz="8"/>
              <w:bottom w:val="single" w:sz="8"/>
              <w:right w:val="single" w:sz="8"/>
            </w:tcBorders>
            <w:tcMar/>
            <w:vAlign w:val="top"/>
          </w:tcPr>
          <w:p w:rsidR="5B728EA9" w:rsidP="5B728EA9" w:rsidRDefault="5B728EA9" w14:paraId="366E0BDD" w14:textId="70A4187F">
            <w:pPr>
              <w:jc w:val="center"/>
            </w:pPr>
            <w:r w:rsidRPr="5B728EA9" w:rsidR="5B728EA9">
              <w:rPr>
                <w:rFonts w:ascii="Times New Roman" w:hAnsi="Times New Roman" w:eastAsia="Times New Roman" w:cs="Times New Roman"/>
                <w:sz w:val="22"/>
                <w:szCs w:val="22"/>
              </w:rPr>
              <w:t xml:space="preserve"> </w:t>
            </w:r>
          </w:p>
        </w:tc>
        <w:tc>
          <w:tcPr>
            <w:tcW w:w="1125" w:type="dxa"/>
            <w:tcBorders>
              <w:top w:val="single" w:sz="8"/>
              <w:left w:val="single" w:sz="8"/>
              <w:bottom w:val="single" w:sz="8"/>
              <w:right w:val="single" w:sz="8"/>
            </w:tcBorders>
            <w:tcMar/>
            <w:vAlign w:val="top"/>
          </w:tcPr>
          <w:p w:rsidR="5B728EA9" w:rsidP="5B728EA9" w:rsidRDefault="5B728EA9" w14:paraId="59EAC2A4" w14:textId="1E1C7707">
            <w:pPr>
              <w:jc w:val="center"/>
            </w:pPr>
            <w:r w:rsidRPr="5B728EA9" w:rsidR="5B728EA9">
              <w:rPr>
                <w:rFonts w:ascii="Times New Roman" w:hAnsi="Times New Roman" w:eastAsia="Times New Roman" w:cs="Times New Roman"/>
                <w:sz w:val="22"/>
                <w:szCs w:val="22"/>
              </w:rPr>
              <w:t xml:space="preserve"> </w:t>
            </w:r>
          </w:p>
        </w:tc>
        <w:tc>
          <w:tcPr>
            <w:tcW w:w="1005" w:type="dxa"/>
            <w:tcBorders>
              <w:top w:val="single" w:sz="8"/>
              <w:left w:val="single" w:sz="8"/>
              <w:bottom w:val="single" w:sz="8"/>
              <w:right w:val="single" w:sz="8"/>
            </w:tcBorders>
            <w:tcMar/>
            <w:vAlign w:val="top"/>
          </w:tcPr>
          <w:p w:rsidR="5B728EA9" w:rsidP="5B728EA9" w:rsidRDefault="5B728EA9" w14:paraId="2D2DAE68" w14:textId="7BC14403">
            <w:pPr>
              <w:jc w:val="center"/>
            </w:pPr>
            <w:r w:rsidRPr="5B728EA9" w:rsidR="5B728EA9">
              <w:rPr>
                <w:rFonts w:ascii="Times New Roman" w:hAnsi="Times New Roman" w:eastAsia="Times New Roman" w:cs="Times New Roman"/>
                <w:sz w:val="22"/>
                <w:szCs w:val="22"/>
              </w:rPr>
              <w:t xml:space="preserve"> </w:t>
            </w:r>
          </w:p>
        </w:tc>
        <w:tc>
          <w:tcPr>
            <w:tcW w:w="1485" w:type="dxa"/>
            <w:tcBorders>
              <w:top w:val="single" w:sz="8"/>
              <w:left w:val="single" w:sz="8"/>
              <w:bottom w:val="single" w:sz="8"/>
              <w:right w:val="single" w:sz="8"/>
            </w:tcBorders>
            <w:tcMar/>
            <w:vAlign w:val="top"/>
          </w:tcPr>
          <w:p w:rsidR="5B728EA9" w:rsidP="5B728EA9" w:rsidRDefault="5B728EA9" w14:paraId="3638844C" w14:textId="4E9108A0">
            <w:pPr>
              <w:jc w:val="center"/>
            </w:pPr>
            <w:r w:rsidRPr="5B728EA9" w:rsidR="5B728EA9">
              <w:rPr>
                <w:rFonts w:ascii="Times New Roman" w:hAnsi="Times New Roman" w:eastAsia="Times New Roman" w:cs="Times New Roman"/>
                <w:sz w:val="22"/>
                <w:szCs w:val="22"/>
              </w:rPr>
              <w:t xml:space="preserve"> </w:t>
            </w:r>
          </w:p>
          <w:p w:rsidR="5B728EA9" w:rsidP="5B728EA9" w:rsidRDefault="5B728EA9" w14:paraId="009917A4" w14:textId="543709CD">
            <w:pPr>
              <w:jc w:val="center"/>
            </w:pPr>
            <w:r w:rsidRPr="5B728EA9" w:rsidR="5B728EA9">
              <w:rPr>
                <w:rFonts w:ascii="Times New Roman" w:hAnsi="Times New Roman" w:eastAsia="Times New Roman" w:cs="Times New Roman"/>
                <w:sz w:val="22"/>
                <w:szCs w:val="22"/>
              </w:rPr>
              <w:t>x</w:t>
            </w:r>
          </w:p>
        </w:tc>
      </w:tr>
      <w:tr w:rsidR="5B728EA9" w:rsidTr="5B728EA9" w14:paraId="238C3AA4">
        <w:tc>
          <w:tcPr>
            <w:tcW w:w="915" w:type="dxa"/>
            <w:tcBorders>
              <w:top w:val="single" w:sz="8"/>
              <w:left w:val="single" w:sz="8"/>
              <w:bottom w:val="single" w:sz="8"/>
              <w:right w:val="single" w:sz="8"/>
            </w:tcBorders>
            <w:tcMar/>
            <w:vAlign w:val="top"/>
          </w:tcPr>
          <w:p w:rsidR="5B728EA9" w:rsidRDefault="5B728EA9" w14:paraId="4751090A" w14:textId="0F61DBD6">
            <w:r w:rsidRPr="5B728EA9" w:rsidR="5B728EA9">
              <w:rPr>
                <w:rFonts w:ascii="Times New Roman" w:hAnsi="Times New Roman" w:eastAsia="Times New Roman" w:cs="Times New Roman"/>
                <w:b w:val="1"/>
                <w:bCs w:val="1"/>
                <w:sz w:val="22"/>
                <w:szCs w:val="22"/>
              </w:rPr>
              <w:t>03084</w:t>
            </w:r>
          </w:p>
        </w:tc>
        <w:tc>
          <w:tcPr>
            <w:tcW w:w="3720" w:type="dxa"/>
            <w:tcBorders>
              <w:top w:val="single" w:sz="8"/>
              <w:left w:val="single" w:sz="8"/>
              <w:bottom w:val="single" w:sz="8"/>
              <w:right w:val="single" w:sz="8"/>
            </w:tcBorders>
            <w:tcMar/>
            <w:vAlign w:val="top"/>
          </w:tcPr>
          <w:p w:rsidR="5B728EA9" w:rsidRDefault="5B728EA9" w14:paraId="1E338441" w14:textId="66EE920A">
            <w:r w:rsidRPr="5B728EA9" w:rsidR="5B728EA9">
              <w:rPr>
                <w:rFonts w:ascii="Times New Roman" w:hAnsi="Times New Roman" w:eastAsia="Times New Roman" w:cs="Times New Roman"/>
                <w:sz w:val="22"/>
                <w:szCs w:val="22"/>
              </w:rPr>
              <w:t>Adrenalīna (epinefrīna) (epinephrinum) 300 µg vai 150 µg injekcija ar pildspalvveida pilnšļirci</w:t>
            </w:r>
          </w:p>
        </w:tc>
        <w:tc>
          <w:tcPr>
            <w:tcW w:w="1215" w:type="dxa"/>
            <w:tcBorders>
              <w:top w:val="single" w:sz="8"/>
              <w:left w:val="single" w:sz="8"/>
              <w:bottom w:val="single" w:sz="8"/>
              <w:right w:val="single" w:sz="8"/>
            </w:tcBorders>
            <w:tcMar/>
            <w:vAlign w:val="top"/>
          </w:tcPr>
          <w:p w:rsidR="5B728EA9" w:rsidP="5B728EA9" w:rsidRDefault="5B728EA9" w14:paraId="01D40E59" w14:textId="33CA5A48">
            <w:pPr>
              <w:jc w:val="center"/>
            </w:pPr>
            <w:r w:rsidRPr="5B728EA9" w:rsidR="5B728EA9">
              <w:rPr>
                <w:rFonts w:ascii="Times New Roman" w:hAnsi="Times New Roman" w:eastAsia="Times New Roman" w:cs="Times New Roman"/>
                <w:sz w:val="22"/>
                <w:szCs w:val="22"/>
              </w:rPr>
              <w:t xml:space="preserve"> </w:t>
            </w:r>
          </w:p>
          <w:p w:rsidR="5B728EA9" w:rsidP="5B728EA9" w:rsidRDefault="5B728EA9" w14:paraId="22F7553C" w14:textId="58C4A6B0">
            <w:pPr>
              <w:jc w:val="center"/>
            </w:pPr>
            <w:r w:rsidRPr="5B728EA9" w:rsidR="5B728EA9">
              <w:rPr>
                <w:rFonts w:ascii="Times New Roman" w:hAnsi="Times New Roman" w:eastAsia="Times New Roman" w:cs="Times New Roman"/>
                <w:sz w:val="22"/>
                <w:szCs w:val="22"/>
              </w:rPr>
              <w:t>x</w:t>
            </w:r>
          </w:p>
        </w:tc>
        <w:tc>
          <w:tcPr>
            <w:tcW w:w="1125" w:type="dxa"/>
            <w:tcBorders>
              <w:top w:val="single" w:sz="8"/>
              <w:left w:val="single" w:sz="8"/>
              <w:bottom w:val="single" w:sz="8"/>
              <w:right w:val="single" w:sz="8"/>
            </w:tcBorders>
            <w:tcMar/>
            <w:vAlign w:val="top"/>
          </w:tcPr>
          <w:p w:rsidR="5B728EA9" w:rsidP="5B728EA9" w:rsidRDefault="5B728EA9" w14:paraId="2DEEDF3F" w14:textId="6DC0AED7">
            <w:pPr>
              <w:jc w:val="center"/>
            </w:pPr>
            <w:r w:rsidRPr="5B728EA9" w:rsidR="5B728EA9">
              <w:rPr>
                <w:rFonts w:ascii="Times New Roman" w:hAnsi="Times New Roman" w:eastAsia="Times New Roman" w:cs="Times New Roman"/>
                <w:sz w:val="22"/>
                <w:szCs w:val="22"/>
              </w:rPr>
              <w:t xml:space="preserve"> </w:t>
            </w:r>
          </w:p>
          <w:p w:rsidR="5B728EA9" w:rsidP="5B728EA9" w:rsidRDefault="5B728EA9" w14:paraId="67A7FEFF" w14:textId="6C38B0CB">
            <w:pPr>
              <w:jc w:val="center"/>
            </w:pPr>
            <w:r w:rsidRPr="5B728EA9" w:rsidR="5B728EA9">
              <w:rPr>
                <w:rFonts w:ascii="Times New Roman" w:hAnsi="Times New Roman" w:eastAsia="Times New Roman" w:cs="Times New Roman"/>
                <w:sz w:val="22"/>
                <w:szCs w:val="22"/>
              </w:rPr>
              <w:t>x</w:t>
            </w:r>
          </w:p>
        </w:tc>
        <w:tc>
          <w:tcPr>
            <w:tcW w:w="1005" w:type="dxa"/>
            <w:tcBorders>
              <w:top w:val="single" w:sz="8"/>
              <w:left w:val="single" w:sz="8"/>
              <w:bottom w:val="single" w:sz="8"/>
              <w:right w:val="single" w:sz="8"/>
            </w:tcBorders>
            <w:tcMar/>
            <w:vAlign w:val="top"/>
          </w:tcPr>
          <w:p w:rsidR="5B728EA9" w:rsidP="5B728EA9" w:rsidRDefault="5B728EA9" w14:paraId="508DF5F5" w14:textId="60450BBD">
            <w:pPr>
              <w:jc w:val="center"/>
            </w:pPr>
            <w:r w:rsidRPr="5B728EA9" w:rsidR="5B728EA9">
              <w:rPr>
                <w:rFonts w:ascii="Times New Roman" w:hAnsi="Times New Roman" w:eastAsia="Times New Roman" w:cs="Times New Roman"/>
                <w:sz w:val="22"/>
                <w:szCs w:val="22"/>
              </w:rPr>
              <w:t xml:space="preserve"> </w:t>
            </w:r>
          </w:p>
          <w:p w:rsidR="5B728EA9" w:rsidP="5B728EA9" w:rsidRDefault="5B728EA9" w14:paraId="2F077DD8" w14:textId="12CAA604">
            <w:pPr>
              <w:jc w:val="center"/>
            </w:pPr>
            <w:r w:rsidRPr="5B728EA9" w:rsidR="5B728EA9">
              <w:rPr>
                <w:rFonts w:ascii="Times New Roman" w:hAnsi="Times New Roman" w:eastAsia="Times New Roman" w:cs="Times New Roman"/>
                <w:sz w:val="22"/>
                <w:szCs w:val="22"/>
              </w:rPr>
              <w:t>x</w:t>
            </w:r>
          </w:p>
        </w:tc>
        <w:tc>
          <w:tcPr>
            <w:tcW w:w="1485" w:type="dxa"/>
            <w:tcBorders>
              <w:top w:val="single" w:sz="8"/>
              <w:left w:val="single" w:sz="8"/>
              <w:bottom w:val="single" w:sz="8"/>
              <w:right w:val="single" w:sz="8"/>
            </w:tcBorders>
            <w:tcMar/>
            <w:vAlign w:val="top"/>
          </w:tcPr>
          <w:p w:rsidR="5B728EA9" w:rsidP="5B728EA9" w:rsidRDefault="5B728EA9" w14:paraId="7D864D83" w14:textId="7F5BB1B7">
            <w:pPr>
              <w:jc w:val="center"/>
            </w:pPr>
            <w:r w:rsidRPr="5B728EA9" w:rsidR="5B728EA9">
              <w:rPr>
                <w:rFonts w:ascii="Times New Roman" w:hAnsi="Times New Roman" w:eastAsia="Times New Roman" w:cs="Times New Roman"/>
                <w:sz w:val="22"/>
                <w:szCs w:val="22"/>
              </w:rPr>
              <w:t xml:space="preserve"> </w:t>
            </w:r>
          </w:p>
          <w:p w:rsidR="5B728EA9" w:rsidP="5B728EA9" w:rsidRDefault="5B728EA9" w14:paraId="41304CEE" w14:textId="1D0668A8">
            <w:pPr>
              <w:jc w:val="center"/>
            </w:pPr>
            <w:r w:rsidRPr="5B728EA9" w:rsidR="5B728EA9">
              <w:rPr>
                <w:rFonts w:ascii="Times New Roman" w:hAnsi="Times New Roman" w:eastAsia="Times New Roman" w:cs="Times New Roman"/>
                <w:sz w:val="22"/>
                <w:szCs w:val="22"/>
              </w:rPr>
              <w:t>x</w:t>
            </w:r>
          </w:p>
        </w:tc>
      </w:tr>
      <w:tr w:rsidR="5B728EA9" w:rsidTr="5B728EA9" w14:paraId="2B4D3B4A">
        <w:tc>
          <w:tcPr>
            <w:tcW w:w="915" w:type="dxa"/>
            <w:tcBorders>
              <w:top w:val="single" w:sz="8"/>
              <w:left w:val="single" w:sz="8"/>
              <w:bottom w:val="single" w:sz="8"/>
              <w:right w:val="single" w:sz="8"/>
            </w:tcBorders>
            <w:tcMar/>
            <w:vAlign w:val="top"/>
          </w:tcPr>
          <w:p w:rsidR="5B728EA9" w:rsidRDefault="5B728EA9" w14:paraId="0199C386" w14:textId="42FE8E90">
            <w:r w:rsidRPr="5B728EA9" w:rsidR="5B728EA9">
              <w:rPr>
                <w:rFonts w:ascii="Times New Roman" w:hAnsi="Times New Roman" w:eastAsia="Times New Roman" w:cs="Times New Roman"/>
                <w:b w:val="1"/>
                <w:bCs w:val="1"/>
                <w:sz w:val="22"/>
                <w:szCs w:val="22"/>
              </w:rPr>
              <w:t>60059</w:t>
            </w:r>
          </w:p>
        </w:tc>
        <w:tc>
          <w:tcPr>
            <w:tcW w:w="3720" w:type="dxa"/>
            <w:tcBorders>
              <w:top w:val="single" w:sz="8"/>
              <w:left w:val="single" w:sz="8"/>
              <w:bottom w:val="single" w:sz="8"/>
              <w:right w:val="single" w:sz="8"/>
            </w:tcBorders>
            <w:tcMar/>
            <w:vAlign w:val="top"/>
          </w:tcPr>
          <w:p w:rsidR="5B728EA9" w:rsidRDefault="5B728EA9" w14:paraId="57790F71" w14:textId="73A50BA3">
            <w:r w:rsidRPr="5B728EA9" w:rsidR="5B728EA9">
              <w:rPr>
                <w:rFonts w:ascii="Times New Roman" w:hAnsi="Times New Roman" w:eastAsia="Times New Roman" w:cs="Times New Roman"/>
                <w:sz w:val="22"/>
                <w:szCs w:val="22"/>
              </w:rPr>
              <w:t>Ārstniecības personas izbraukums COVID-19 vakcinēšanas nodrošināšanai pacienta dzīvesvietā</w:t>
            </w:r>
          </w:p>
        </w:tc>
        <w:tc>
          <w:tcPr>
            <w:tcW w:w="1215" w:type="dxa"/>
            <w:tcBorders>
              <w:top w:val="single" w:sz="8"/>
              <w:left w:val="single" w:sz="8"/>
              <w:bottom w:val="single" w:sz="8"/>
              <w:right w:val="single" w:sz="8"/>
            </w:tcBorders>
            <w:tcMar/>
            <w:vAlign w:val="top"/>
          </w:tcPr>
          <w:p w:rsidR="5B728EA9" w:rsidP="5B728EA9" w:rsidRDefault="5B728EA9" w14:paraId="7ACF3AFC" w14:textId="6243F66C">
            <w:pPr>
              <w:jc w:val="center"/>
            </w:pPr>
            <w:r w:rsidRPr="5B728EA9" w:rsidR="5B728EA9">
              <w:rPr>
                <w:rFonts w:ascii="Times New Roman" w:hAnsi="Times New Roman" w:eastAsia="Times New Roman" w:cs="Times New Roman"/>
                <w:sz w:val="22"/>
                <w:szCs w:val="22"/>
              </w:rPr>
              <w:t xml:space="preserve"> </w:t>
            </w:r>
          </w:p>
        </w:tc>
        <w:tc>
          <w:tcPr>
            <w:tcW w:w="1125" w:type="dxa"/>
            <w:tcBorders>
              <w:top w:val="single" w:sz="8"/>
              <w:left w:val="single" w:sz="8"/>
              <w:bottom w:val="single" w:sz="8"/>
              <w:right w:val="single" w:sz="8"/>
            </w:tcBorders>
            <w:tcMar/>
            <w:vAlign w:val="top"/>
          </w:tcPr>
          <w:p w:rsidR="5B728EA9" w:rsidP="5B728EA9" w:rsidRDefault="5B728EA9" w14:paraId="100277D7" w14:textId="0C8C1303">
            <w:pPr>
              <w:jc w:val="center"/>
            </w:pPr>
            <w:r w:rsidRPr="5B728EA9" w:rsidR="5B728EA9">
              <w:rPr>
                <w:rFonts w:ascii="Times New Roman" w:hAnsi="Times New Roman" w:eastAsia="Times New Roman" w:cs="Times New Roman"/>
                <w:sz w:val="22"/>
                <w:szCs w:val="22"/>
              </w:rPr>
              <w:t xml:space="preserve"> </w:t>
            </w:r>
          </w:p>
        </w:tc>
        <w:tc>
          <w:tcPr>
            <w:tcW w:w="1005" w:type="dxa"/>
            <w:tcBorders>
              <w:top w:val="single" w:sz="8"/>
              <w:left w:val="single" w:sz="8"/>
              <w:bottom w:val="single" w:sz="8"/>
              <w:right w:val="single" w:sz="8"/>
            </w:tcBorders>
            <w:tcMar/>
            <w:vAlign w:val="top"/>
          </w:tcPr>
          <w:p w:rsidR="5B728EA9" w:rsidP="5B728EA9" w:rsidRDefault="5B728EA9" w14:paraId="051892E0" w14:textId="36312669">
            <w:pPr>
              <w:jc w:val="center"/>
            </w:pPr>
            <w:r w:rsidRPr="5B728EA9" w:rsidR="5B728EA9">
              <w:rPr>
                <w:rFonts w:ascii="Times New Roman" w:hAnsi="Times New Roman" w:eastAsia="Times New Roman" w:cs="Times New Roman"/>
                <w:sz w:val="22"/>
                <w:szCs w:val="22"/>
              </w:rPr>
              <w:t xml:space="preserve"> </w:t>
            </w:r>
          </w:p>
          <w:p w:rsidR="5B728EA9" w:rsidP="5B728EA9" w:rsidRDefault="5B728EA9" w14:paraId="6C3F5F13" w14:textId="736DBC27">
            <w:pPr>
              <w:jc w:val="center"/>
            </w:pPr>
            <w:r w:rsidRPr="5B728EA9" w:rsidR="5B728EA9">
              <w:rPr>
                <w:rFonts w:ascii="Times New Roman" w:hAnsi="Times New Roman" w:eastAsia="Times New Roman" w:cs="Times New Roman"/>
                <w:sz w:val="22"/>
                <w:szCs w:val="22"/>
              </w:rPr>
              <w:t>x</w:t>
            </w:r>
          </w:p>
        </w:tc>
        <w:tc>
          <w:tcPr>
            <w:tcW w:w="1485" w:type="dxa"/>
            <w:tcBorders>
              <w:top w:val="single" w:sz="8"/>
              <w:left w:val="single" w:sz="8"/>
              <w:bottom w:val="single" w:sz="8"/>
              <w:right w:val="single" w:sz="8"/>
            </w:tcBorders>
            <w:tcMar/>
            <w:vAlign w:val="top"/>
          </w:tcPr>
          <w:p w:rsidR="5B728EA9" w:rsidP="5B728EA9" w:rsidRDefault="5B728EA9" w14:paraId="493E7631" w14:textId="7AC57AA4">
            <w:pPr>
              <w:jc w:val="center"/>
            </w:pPr>
            <w:r w:rsidRPr="5B728EA9" w:rsidR="5B728EA9">
              <w:rPr>
                <w:rFonts w:ascii="Times New Roman" w:hAnsi="Times New Roman" w:eastAsia="Times New Roman" w:cs="Times New Roman"/>
                <w:sz w:val="22"/>
                <w:szCs w:val="22"/>
              </w:rPr>
              <w:t xml:space="preserve"> </w:t>
            </w:r>
          </w:p>
          <w:p w:rsidR="5B728EA9" w:rsidP="5B728EA9" w:rsidRDefault="5B728EA9" w14:paraId="64A16226" w14:textId="11EEBFD5">
            <w:pPr>
              <w:jc w:val="center"/>
            </w:pPr>
            <w:r w:rsidRPr="5B728EA9" w:rsidR="5B728EA9">
              <w:rPr>
                <w:rFonts w:ascii="Times New Roman" w:hAnsi="Times New Roman" w:eastAsia="Times New Roman" w:cs="Times New Roman"/>
                <w:sz w:val="22"/>
                <w:szCs w:val="22"/>
              </w:rPr>
              <w:t>x</w:t>
            </w:r>
          </w:p>
        </w:tc>
      </w:tr>
      <w:tr w:rsidR="5B728EA9" w:rsidTr="5B728EA9" w14:paraId="33D74F76">
        <w:tc>
          <w:tcPr>
            <w:tcW w:w="915" w:type="dxa"/>
            <w:tcBorders>
              <w:top w:val="single" w:sz="8"/>
              <w:left w:val="single" w:sz="8"/>
              <w:bottom w:val="single" w:sz="8"/>
              <w:right w:val="single" w:sz="8"/>
            </w:tcBorders>
            <w:tcMar/>
            <w:vAlign w:val="top"/>
          </w:tcPr>
          <w:p w:rsidR="5B728EA9" w:rsidRDefault="5B728EA9" w14:paraId="221162C0" w14:textId="5A0C68E1">
            <w:r w:rsidRPr="5B728EA9" w:rsidR="5B728EA9">
              <w:rPr>
                <w:rFonts w:ascii="Times New Roman" w:hAnsi="Times New Roman" w:eastAsia="Times New Roman" w:cs="Times New Roman"/>
                <w:b w:val="1"/>
                <w:bCs w:val="1"/>
                <w:sz w:val="22"/>
                <w:szCs w:val="22"/>
              </w:rPr>
              <w:t>03097</w:t>
            </w:r>
          </w:p>
        </w:tc>
        <w:tc>
          <w:tcPr>
            <w:tcW w:w="3720" w:type="dxa"/>
            <w:tcBorders>
              <w:top w:val="single" w:sz="8"/>
              <w:left w:val="single" w:sz="8"/>
              <w:bottom w:val="single" w:sz="8"/>
              <w:right w:val="single" w:sz="8"/>
            </w:tcBorders>
            <w:tcMar/>
            <w:vAlign w:val="top"/>
          </w:tcPr>
          <w:p w:rsidR="5B728EA9" w:rsidRDefault="5B728EA9" w14:paraId="23B82C31" w14:textId="71613F12">
            <w:r w:rsidRPr="5B728EA9" w:rsidR="5B728EA9">
              <w:rPr>
                <w:rFonts w:ascii="Times New Roman" w:hAnsi="Times New Roman" w:eastAsia="Times New Roman" w:cs="Times New Roman"/>
                <w:sz w:val="22"/>
                <w:szCs w:val="22"/>
              </w:rPr>
              <w:t>Covid-19 balstvakcinācijas nodrošināšana ģimenes ārstu praksē pacientiem ar hroniskām saslimšanām, senioriem no 65 gadu vecuma un imūnsupresētām personām saskaņā ar Imunizācijas valsts padomes rekomendācijām</w:t>
            </w:r>
          </w:p>
        </w:tc>
        <w:tc>
          <w:tcPr>
            <w:tcW w:w="1215" w:type="dxa"/>
            <w:tcBorders>
              <w:top w:val="single" w:sz="8"/>
              <w:left w:val="single" w:sz="8"/>
              <w:bottom w:val="single" w:sz="8"/>
              <w:right w:val="single" w:sz="8"/>
            </w:tcBorders>
            <w:tcMar/>
            <w:vAlign w:val="top"/>
          </w:tcPr>
          <w:p w:rsidR="5B728EA9" w:rsidP="5B728EA9" w:rsidRDefault="5B728EA9" w14:paraId="59283C28" w14:textId="2710CC57">
            <w:pPr>
              <w:jc w:val="center"/>
            </w:pPr>
            <w:r w:rsidRPr="5B728EA9" w:rsidR="5B728EA9">
              <w:rPr>
                <w:rFonts w:ascii="Times New Roman" w:hAnsi="Times New Roman" w:eastAsia="Times New Roman" w:cs="Times New Roman"/>
                <w:sz w:val="22"/>
                <w:szCs w:val="22"/>
              </w:rPr>
              <w:t xml:space="preserve"> </w:t>
            </w:r>
          </w:p>
        </w:tc>
        <w:tc>
          <w:tcPr>
            <w:tcW w:w="1125" w:type="dxa"/>
            <w:tcBorders>
              <w:top w:val="single" w:sz="8"/>
              <w:left w:val="single" w:sz="8"/>
              <w:bottom w:val="single" w:sz="8"/>
              <w:right w:val="single" w:sz="8"/>
            </w:tcBorders>
            <w:tcMar/>
            <w:vAlign w:val="top"/>
          </w:tcPr>
          <w:p w:rsidR="5B728EA9" w:rsidP="5B728EA9" w:rsidRDefault="5B728EA9" w14:paraId="1CDEA0E9" w14:textId="52F6096E">
            <w:pPr>
              <w:jc w:val="center"/>
            </w:pPr>
            <w:r w:rsidRPr="5B728EA9" w:rsidR="5B728EA9">
              <w:rPr>
                <w:rFonts w:ascii="Times New Roman" w:hAnsi="Times New Roman" w:eastAsia="Times New Roman" w:cs="Times New Roman"/>
                <w:sz w:val="22"/>
                <w:szCs w:val="22"/>
              </w:rPr>
              <w:t xml:space="preserve"> </w:t>
            </w:r>
          </w:p>
        </w:tc>
        <w:tc>
          <w:tcPr>
            <w:tcW w:w="1005" w:type="dxa"/>
            <w:tcBorders>
              <w:top w:val="single" w:sz="8"/>
              <w:left w:val="single" w:sz="8"/>
              <w:bottom w:val="single" w:sz="8"/>
              <w:right w:val="single" w:sz="8"/>
            </w:tcBorders>
            <w:tcMar/>
            <w:vAlign w:val="top"/>
          </w:tcPr>
          <w:p w:rsidR="5B728EA9" w:rsidP="5B728EA9" w:rsidRDefault="5B728EA9" w14:paraId="0A91A88D" w14:textId="5CA5985B">
            <w:pPr>
              <w:jc w:val="center"/>
            </w:pPr>
            <w:r w:rsidRPr="5B728EA9" w:rsidR="5B728EA9">
              <w:rPr>
                <w:rFonts w:ascii="Times New Roman" w:hAnsi="Times New Roman" w:eastAsia="Times New Roman" w:cs="Times New Roman"/>
                <w:sz w:val="22"/>
                <w:szCs w:val="22"/>
              </w:rPr>
              <w:t xml:space="preserve"> </w:t>
            </w:r>
          </w:p>
          <w:p w:rsidR="5B728EA9" w:rsidP="5B728EA9" w:rsidRDefault="5B728EA9" w14:paraId="4CD711C5" w14:textId="1F312C55">
            <w:pPr>
              <w:jc w:val="center"/>
            </w:pPr>
            <w:r w:rsidRPr="5B728EA9" w:rsidR="5B728EA9">
              <w:rPr>
                <w:rFonts w:ascii="Times New Roman" w:hAnsi="Times New Roman" w:eastAsia="Times New Roman" w:cs="Times New Roman"/>
                <w:sz w:val="22"/>
                <w:szCs w:val="22"/>
              </w:rPr>
              <w:t xml:space="preserve"> </w:t>
            </w:r>
          </w:p>
          <w:p w:rsidR="5B728EA9" w:rsidP="5B728EA9" w:rsidRDefault="5B728EA9" w14:paraId="37F3104A" w14:textId="003F556D">
            <w:pPr>
              <w:jc w:val="center"/>
            </w:pPr>
            <w:r w:rsidRPr="5B728EA9" w:rsidR="5B728EA9">
              <w:rPr>
                <w:rFonts w:ascii="Times New Roman" w:hAnsi="Times New Roman" w:eastAsia="Times New Roman" w:cs="Times New Roman"/>
                <w:sz w:val="22"/>
                <w:szCs w:val="22"/>
              </w:rPr>
              <w:t>x</w:t>
            </w:r>
          </w:p>
        </w:tc>
        <w:tc>
          <w:tcPr>
            <w:tcW w:w="1485" w:type="dxa"/>
            <w:tcBorders>
              <w:top w:val="single" w:sz="8"/>
              <w:left w:val="single" w:sz="8"/>
              <w:bottom w:val="single" w:sz="8"/>
              <w:right w:val="single" w:sz="8"/>
            </w:tcBorders>
            <w:tcMar/>
            <w:vAlign w:val="top"/>
          </w:tcPr>
          <w:p w:rsidR="5B728EA9" w:rsidP="5B728EA9" w:rsidRDefault="5B728EA9" w14:paraId="2C314B5B" w14:textId="6ACA2F0A">
            <w:pPr>
              <w:jc w:val="center"/>
            </w:pPr>
            <w:r w:rsidRPr="5B728EA9" w:rsidR="5B728EA9">
              <w:rPr>
                <w:rFonts w:ascii="Times New Roman" w:hAnsi="Times New Roman" w:eastAsia="Times New Roman" w:cs="Times New Roman"/>
                <w:sz w:val="22"/>
                <w:szCs w:val="22"/>
              </w:rPr>
              <w:t xml:space="preserve"> </w:t>
            </w:r>
          </w:p>
        </w:tc>
      </w:tr>
      <w:tr w:rsidR="5B728EA9" w:rsidTr="5B728EA9" w14:paraId="74B129D8">
        <w:tc>
          <w:tcPr>
            <w:tcW w:w="915" w:type="dxa"/>
            <w:tcBorders>
              <w:top w:val="single" w:sz="8"/>
              <w:left w:val="single" w:sz="8"/>
              <w:bottom w:val="single" w:sz="8"/>
              <w:right w:val="single" w:sz="8"/>
            </w:tcBorders>
            <w:tcMar/>
            <w:vAlign w:val="top"/>
          </w:tcPr>
          <w:p w:rsidR="5B728EA9" w:rsidRDefault="5B728EA9" w14:paraId="25F86529" w14:textId="7EBEBB43">
            <w:r w:rsidRPr="5B728EA9" w:rsidR="5B728EA9">
              <w:rPr>
                <w:rFonts w:ascii="Times New Roman" w:hAnsi="Times New Roman" w:eastAsia="Times New Roman" w:cs="Times New Roman"/>
                <w:b w:val="1"/>
                <w:bCs w:val="1"/>
                <w:sz w:val="22"/>
                <w:szCs w:val="22"/>
              </w:rPr>
              <w:t>01097</w:t>
            </w:r>
          </w:p>
        </w:tc>
        <w:tc>
          <w:tcPr>
            <w:tcW w:w="3720" w:type="dxa"/>
            <w:tcBorders>
              <w:top w:val="single" w:sz="8"/>
              <w:left w:val="single" w:sz="8"/>
              <w:bottom w:val="single" w:sz="8"/>
              <w:right w:val="single" w:sz="8"/>
            </w:tcBorders>
            <w:tcMar/>
            <w:vAlign w:val="top"/>
          </w:tcPr>
          <w:p w:rsidR="5B728EA9" w:rsidRDefault="5B728EA9" w14:paraId="6A48EE81" w14:textId="21567B13">
            <w:r w:rsidRPr="5B728EA9" w:rsidR="5B728EA9">
              <w:rPr>
                <w:rFonts w:ascii="Times New Roman" w:hAnsi="Times New Roman" w:eastAsia="Times New Roman" w:cs="Times New Roman"/>
                <w:sz w:val="22"/>
                <w:szCs w:val="22"/>
              </w:rPr>
              <w:t>Piemaksa ģimenes ārstam par dokumentācijas un nosūtījuma sagatavošanu un personas pieteikšanu uz Covid-19 vakcinācijas veikšanu dienas stacionārā personām, kurām vakcinācija tiek veikta, ievērojot īpašu piesardzību</w:t>
            </w:r>
          </w:p>
        </w:tc>
        <w:tc>
          <w:tcPr>
            <w:tcW w:w="1215" w:type="dxa"/>
            <w:tcBorders>
              <w:top w:val="single" w:sz="8"/>
              <w:left w:val="single" w:sz="8"/>
              <w:bottom w:val="single" w:sz="8"/>
              <w:right w:val="single" w:sz="8"/>
            </w:tcBorders>
            <w:tcMar/>
            <w:vAlign w:val="top"/>
          </w:tcPr>
          <w:p w:rsidR="5B728EA9" w:rsidP="5B728EA9" w:rsidRDefault="5B728EA9" w14:paraId="089C474F" w14:textId="169C8F73">
            <w:pPr>
              <w:jc w:val="center"/>
            </w:pPr>
            <w:r w:rsidRPr="5B728EA9" w:rsidR="5B728EA9">
              <w:rPr>
                <w:rFonts w:ascii="Times New Roman" w:hAnsi="Times New Roman" w:eastAsia="Times New Roman" w:cs="Times New Roman"/>
                <w:sz w:val="22"/>
                <w:szCs w:val="22"/>
              </w:rPr>
              <w:t xml:space="preserve"> </w:t>
            </w:r>
          </w:p>
          <w:p w:rsidR="5B728EA9" w:rsidP="5B728EA9" w:rsidRDefault="5B728EA9" w14:paraId="05D3F671" w14:textId="682C97B5">
            <w:pPr>
              <w:jc w:val="center"/>
            </w:pPr>
            <w:r w:rsidRPr="5B728EA9" w:rsidR="5B728EA9">
              <w:rPr>
                <w:rFonts w:ascii="Times New Roman" w:hAnsi="Times New Roman" w:eastAsia="Times New Roman" w:cs="Times New Roman"/>
                <w:sz w:val="22"/>
                <w:szCs w:val="22"/>
              </w:rPr>
              <w:t xml:space="preserve"> </w:t>
            </w:r>
          </w:p>
          <w:p w:rsidR="5B728EA9" w:rsidP="5B728EA9" w:rsidRDefault="5B728EA9" w14:paraId="1EFBEBF6" w14:textId="30D4183A">
            <w:pPr>
              <w:jc w:val="center"/>
            </w:pPr>
            <w:r w:rsidRPr="5B728EA9" w:rsidR="5B728EA9">
              <w:rPr>
                <w:rFonts w:ascii="Times New Roman" w:hAnsi="Times New Roman" w:eastAsia="Times New Roman" w:cs="Times New Roman"/>
                <w:sz w:val="22"/>
                <w:szCs w:val="22"/>
              </w:rPr>
              <w:t>x</w:t>
            </w:r>
          </w:p>
        </w:tc>
        <w:tc>
          <w:tcPr>
            <w:tcW w:w="1125" w:type="dxa"/>
            <w:tcBorders>
              <w:top w:val="single" w:sz="8"/>
              <w:left w:val="single" w:sz="8"/>
              <w:bottom w:val="single" w:sz="8"/>
              <w:right w:val="single" w:sz="8"/>
            </w:tcBorders>
            <w:tcMar/>
            <w:vAlign w:val="top"/>
          </w:tcPr>
          <w:p w:rsidR="5B728EA9" w:rsidP="5B728EA9" w:rsidRDefault="5B728EA9" w14:paraId="23396B1C" w14:textId="00F50A10">
            <w:pPr>
              <w:jc w:val="center"/>
            </w:pPr>
            <w:r w:rsidRPr="5B728EA9" w:rsidR="5B728EA9">
              <w:rPr>
                <w:rFonts w:ascii="Times New Roman" w:hAnsi="Times New Roman" w:eastAsia="Times New Roman" w:cs="Times New Roman"/>
                <w:sz w:val="22"/>
                <w:szCs w:val="22"/>
              </w:rPr>
              <w:t xml:space="preserve"> </w:t>
            </w:r>
          </w:p>
          <w:p w:rsidR="5B728EA9" w:rsidP="5B728EA9" w:rsidRDefault="5B728EA9" w14:paraId="1ACC814F" w14:textId="7F948FD3">
            <w:pPr>
              <w:jc w:val="center"/>
            </w:pPr>
            <w:r w:rsidRPr="5B728EA9" w:rsidR="5B728EA9">
              <w:rPr>
                <w:rFonts w:ascii="Times New Roman" w:hAnsi="Times New Roman" w:eastAsia="Times New Roman" w:cs="Times New Roman"/>
                <w:sz w:val="22"/>
                <w:szCs w:val="22"/>
              </w:rPr>
              <w:t xml:space="preserve"> </w:t>
            </w:r>
          </w:p>
          <w:p w:rsidR="5B728EA9" w:rsidP="5B728EA9" w:rsidRDefault="5B728EA9" w14:paraId="05C79D0D" w14:textId="5DDC4068">
            <w:pPr>
              <w:jc w:val="center"/>
            </w:pPr>
            <w:r w:rsidRPr="5B728EA9" w:rsidR="5B728EA9">
              <w:rPr>
                <w:rFonts w:ascii="Times New Roman" w:hAnsi="Times New Roman" w:eastAsia="Times New Roman" w:cs="Times New Roman"/>
                <w:sz w:val="22"/>
                <w:szCs w:val="22"/>
              </w:rPr>
              <w:t>x</w:t>
            </w:r>
          </w:p>
        </w:tc>
        <w:tc>
          <w:tcPr>
            <w:tcW w:w="1005" w:type="dxa"/>
            <w:tcBorders>
              <w:top w:val="single" w:sz="8"/>
              <w:left w:val="single" w:sz="8"/>
              <w:bottom w:val="single" w:sz="8"/>
              <w:right w:val="single" w:sz="8"/>
            </w:tcBorders>
            <w:tcMar/>
            <w:vAlign w:val="top"/>
          </w:tcPr>
          <w:p w:rsidR="5B728EA9" w:rsidP="5B728EA9" w:rsidRDefault="5B728EA9" w14:paraId="620B8EF2" w14:textId="2D9D47DF">
            <w:pPr>
              <w:jc w:val="center"/>
            </w:pPr>
            <w:r w:rsidRPr="5B728EA9" w:rsidR="5B728EA9">
              <w:rPr>
                <w:rFonts w:ascii="Times New Roman" w:hAnsi="Times New Roman" w:eastAsia="Times New Roman" w:cs="Times New Roman"/>
                <w:sz w:val="22"/>
                <w:szCs w:val="22"/>
              </w:rPr>
              <w:t xml:space="preserve"> </w:t>
            </w:r>
          </w:p>
          <w:p w:rsidR="5B728EA9" w:rsidP="5B728EA9" w:rsidRDefault="5B728EA9" w14:paraId="1C7059E8" w14:textId="7805F60C">
            <w:pPr>
              <w:jc w:val="center"/>
            </w:pPr>
            <w:r w:rsidRPr="5B728EA9" w:rsidR="5B728EA9">
              <w:rPr>
                <w:rFonts w:ascii="Times New Roman" w:hAnsi="Times New Roman" w:eastAsia="Times New Roman" w:cs="Times New Roman"/>
                <w:sz w:val="22"/>
                <w:szCs w:val="22"/>
              </w:rPr>
              <w:t xml:space="preserve"> </w:t>
            </w:r>
          </w:p>
          <w:p w:rsidR="5B728EA9" w:rsidP="5B728EA9" w:rsidRDefault="5B728EA9" w14:paraId="33334BF7" w14:textId="586724F0">
            <w:pPr>
              <w:jc w:val="center"/>
            </w:pPr>
            <w:r w:rsidRPr="5B728EA9" w:rsidR="5B728EA9">
              <w:rPr>
                <w:rFonts w:ascii="Times New Roman" w:hAnsi="Times New Roman" w:eastAsia="Times New Roman" w:cs="Times New Roman"/>
                <w:sz w:val="22"/>
                <w:szCs w:val="22"/>
              </w:rPr>
              <w:t>x</w:t>
            </w:r>
          </w:p>
        </w:tc>
        <w:tc>
          <w:tcPr>
            <w:tcW w:w="1485" w:type="dxa"/>
            <w:tcBorders>
              <w:top w:val="single" w:sz="8"/>
              <w:left w:val="single" w:sz="8"/>
              <w:bottom w:val="single" w:sz="8"/>
              <w:right w:val="single" w:sz="8"/>
            </w:tcBorders>
            <w:tcMar/>
            <w:vAlign w:val="top"/>
          </w:tcPr>
          <w:p w:rsidR="5B728EA9" w:rsidP="5B728EA9" w:rsidRDefault="5B728EA9" w14:paraId="3B6A93FC" w14:textId="5C2CC6CF">
            <w:pPr>
              <w:jc w:val="center"/>
            </w:pPr>
            <w:r w:rsidRPr="5B728EA9" w:rsidR="5B728EA9">
              <w:rPr>
                <w:rFonts w:ascii="Times New Roman" w:hAnsi="Times New Roman" w:eastAsia="Times New Roman" w:cs="Times New Roman"/>
                <w:sz w:val="22"/>
                <w:szCs w:val="22"/>
              </w:rPr>
              <w:t xml:space="preserve"> </w:t>
            </w:r>
          </w:p>
        </w:tc>
      </w:tr>
      <w:tr w:rsidR="5B728EA9" w:rsidTr="5B728EA9" w14:paraId="7C5B9B76">
        <w:tc>
          <w:tcPr>
            <w:tcW w:w="915" w:type="dxa"/>
            <w:tcBorders>
              <w:top w:val="single" w:sz="8"/>
              <w:left w:val="single" w:sz="8"/>
              <w:bottom w:val="single" w:sz="8"/>
              <w:right w:val="single" w:sz="8"/>
            </w:tcBorders>
            <w:tcMar/>
            <w:vAlign w:val="top"/>
          </w:tcPr>
          <w:p w:rsidR="5B728EA9" w:rsidRDefault="5B728EA9" w14:paraId="02CB5F72" w14:textId="2DC265BB">
            <w:r w:rsidRPr="5B728EA9" w:rsidR="5B728EA9">
              <w:rPr>
                <w:rFonts w:ascii="Times New Roman" w:hAnsi="Times New Roman" w:eastAsia="Times New Roman" w:cs="Times New Roman"/>
                <w:b w:val="1"/>
                <w:bCs w:val="1"/>
                <w:sz w:val="22"/>
                <w:szCs w:val="22"/>
              </w:rPr>
              <w:t>01098</w:t>
            </w:r>
          </w:p>
        </w:tc>
        <w:tc>
          <w:tcPr>
            <w:tcW w:w="3720" w:type="dxa"/>
            <w:tcBorders>
              <w:top w:val="single" w:sz="8"/>
              <w:left w:val="single" w:sz="8"/>
              <w:bottom w:val="single" w:sz="8"/>
              <w:right w:val="single" w:sz="8"/>
            </w:tcBorders>
            <w:tcMar/>
            <w:vAlign w:val="top"/>
          </w:tcPr>
          <w:p w:rsidR="5B728EA9" w:rsidRDefault="5B728EA9" w14:paraId="6284F04B" w14:textId="46B563B2">
            <w:r w:rsidRPr="5B728EA9" w:rsidR="5B728EA9">
              <w:rPr>
                <w:rFonts w:ascii="Times New Roman" w:hAnsi="Times New Roman" w:eastAsia="Times New Roman" w:cs="Times New Roman"/>
                <w:sz w:val="22"/>
                <w:szCs w:val="22"/>
              </w:rPr>
              <w:t>Piemaksa ģimenes ārstam par dokumentācijas un nosūtījuma sagatavošanu, kā arī personas pieteikšanu uz  Covid-19 vakcinācijas konsīliju vai ārsta speciālista slēdzienu, ka vakcinācija ir atliekama</w:t>
            </w:r>
          </w:p>
        </w:tc>
        <w:tc>
          <w:tcPr>
            <w:tcW w:w="1215" w:type="dxa"/>
            <w:tcBorders>
              <w:top w:val="single" w:sz="8"/>
              <w:left w:val="single" w:sz="8"/>
              <w:bottom w:val="single" w:sz="8"/>
              <w:right w:val="single" w:sz="8"/>
            </w:tcBorders>
            <w:tcMar/>
            <w:vAlign w:val="top"/>
          </w:tcPr>
          <w:p w:rsidR="5B728EA9" w:rsidP="5B728EA9" w:rsidRDefault="5B728EA9" w14:paraId="2EE206BF" w14:textId="17B9D419">
            <w:pPr>
              <w:jc w:val="center"/>
            </w:pPr>
            <w:r w:rsidRPr="5B728EA9" w:rsidR="5B728EA9">
              <w:rPr>
                <w:rFonts w:ascii="Times New Roman" w:hAnsi="Times New Roman" w:eastAsia="Times New Roman" w:cs="Times New Roman"/>
                <w:sz w:val="22"/>
                <w:szCs w:val="22"/>
              </w:rPr>
              <w:t xml:space="preserve"> </w:t>
            </w:r>
          </w:p>
          <w:p w:rsidR="5B728EA9" w:rsidP="5B728EA9" w:rsidRDefault="5B728EA9" w14:paraId="33FE8216" w14:textId="50BA61F7">
            <w:pPr>
              <w:jc w:val="center"/>
            </w:pPr>
            <w:r w:rsidRPr="5B728EA9" w:rsidR="5B728EA9">
              <w:rPr>
                <w:rFonts w:ascii="Times New Roman" w:hAnsi="Times New Roman" w:eastAsia="Times New Roman" w:cs="Times New Roman"/>
                <w:sz w:val="22"/>
                <w:szCs w:val="22"/>
              </w:rPr>
              <w:t xml:space="preserve"> </w:t>
            </w:r>
          </w:p>
          <w:p w:rsidR="5B728EA9" w:rsidP="5B728EA9" w:rsidRDefault="5B728EA9" w14:paraId="4D29E814" w14:textId="4A51E9F7">
            <w:pPr>
              <w:jc w:val="center"/>
            </w:pPr>
            <w:r w:rsidRPr="5B728EA9" w:rsidR="5B728EA9">
              <w:rPr>
                <w:rFonts w:ascii="Times New Roman" w:hAnsi="Times New Roman" w:eastAsia="Times New Roman" w:cs="Times New Roman"/>
                <w:sz w:val="22"/>
                <w:szCs w:val="22"/>
              </w:rPr>
              <w:t>x</w:t>
            </w:r>
          </w:p>
        </w:tc>
        <w:tc>
          <w:tcPr>
            <w:tcW w:w="1125" w:type="dxa"/>
            <w:tcBorders>
              <w:top w:val="single" w:sz="8"/>
              <w:left w:val="single" w:sz="8"/>
              <w:bottom w:val="single" w:sz="8"/>
              <w:right w:val="single" w:sz="8"/>
            </w:tcBorders>
            <w:tcMar/>
            <w:vAlign w:val="top"/>
          </w:tcPr>
          <w:p w:rsidR="5B728EA9" w:rsidP="5B728EA9" w:rsidRDefault="5B728EA9" w14:paraId="1313558A" w14:textId="62929A96">
            <w:pPr>
              <w:jc w:val="center"/>
            </w:pPr>
            <w:r w:rsidRPr="5B728EA9" w:rsidR="5B728EA9">
              <w:rPr>
                <w:rFonts w:ascii="Times New Roman" w:hAnsi="Times New Roman" w:eastAsia="Times New Roman" w:cs="Times New Roman"/>
                <w:sz w:val="22"/>
                <w:szCs w:val="22"/>
              </w:rPr>
              <w:t xml:space="preserve"> </w:t>
            </w:r>
          </w:p>
          <w:p w:rsidR="5B728EA9" w:rsidP="5B728EA9" w:rsidRDefault="5B728EA9" w14:paraId="26B37B3D" w14:textId="587892BF">
            <w:pPr>
              <w:jc w:val="center"/>
            </w:pPr>
            <w:r w:rsidRPr="5B728EA9" w:rsidR="5B728EA9">
              <w:rPr>
                <w:rFonts w:ascii="Times New Roman" w:hAnsi="Times New Roman" w:eastAsia="Times New Roman" w:cs="Times New Roman"/>
                <w:sz w:val="22"/>
                <w:szCs w:val="22"/>
              </w:rPr>
              <w:t xml:space="preserve"> </w:t>
            </w:r>
          </w:p>
          <w:p w:rsidR="5B728EA9" w:rsidP="5B728EA9" w:rsidRDefault="5B728EA9" w14:paraId="052EE6CD" w14:textId="7B094E85">
            <w:pPr>
              <w:jc w:val="center"/>
            </w:pPr>
            <w:r w:rsidRPr="5B728EA9" w:rsidR="5B728EA9">
              <w:rPr>
                <w:rFonts w:ascii="Times New Roman" w:hAnsi="Times New Roman" w:eastAsia="Times New Roman" w:cs="Times New Roman"/>
                <w:sz w:val="22"/>
                <w:szCs w:val="22"/>
              </w:rPr>
              <w:t>x</w:t>
            </w:r>
          </w:p>
        </w:tc>
        <w:tc>
          <w:tcPr>
            <w:tcW w:w="1005" w:type="dxa"/>
            <w:tcBorders>
              <w:top w:val="single" w:sz="8"/>
              <w:left w:val="single" w:sz="8"/>
              <w:bottom w:val="single" w:sz="8"/>
              <w:right w:val="single" w:sz="8"/>
            </w:tcBorders>
            <w:tcMar/>
            <w:vAlign w:val="top"/>
          </w:tcPr>
          <w:p w:rsidR="5B728EA9" w:rsidP="5B728EA9" w:rsidRDefault="5B728EA9" w14:paraId="7F0ADDD6" w14:textId="05B8289A">
            <w:pPr>
              <w:jc w:val="center"/>
            </w:pPr>
            <w:r w:rsidRPr="5B728EA9" w:rsidR="5B728EA9">
              <w:rPr>
                <w:rFonts w:ascii="Times New Roman" w:hAnsi="Times New Roman" w:eastAsia="Times New Roman" w:cs="Times New Roman"/>
                <w:sz w:val="22"/>
                <w:szCs w:val="22"/>
              </w:rPr>
              <w:t xml:space="preserve"> </w:t>
            </w:r>
          </w:p>
          <w:p w:rsidR="5B728EA9" w:rsidP="5B728EA9" w:rsidRDefault="5B728EA9" w14:paraId="4345D0A7" w14:textId="26AEEB86">
            <w:pPr>
              <w:jc w:val="center"/>
            </w:pPr>
            <w:r w:rsidRPr="5B728EA9" w:rsidR="5B728EA9">
              <w:rPr>
                <w:rFonts w:ascii="Times New Roman" w:hAnsi="Times New Roman" w:eastAsia="Times New Roman" w:cs="Times New Roman"/>
                <w:sz w:val="22"/>
                <w:szCs w:val="22"/>
              </w:rPr>
              <w:t xml:space="preserve"> </w:t>
            </w:r>
          </w:p>
          <w:p w:rsidR="5B728EA9" w:rsidP="5B728EA9" w:rsidRDefault="5B728EA9" w14:paraId="3B681BD8" w14:textId="74754C36">
            <w:pPr>
              <w:jc w:val="center"/>
            </w:pPr>
            <w:r w:rsidRPr="5B728EA9" w:rsidR="5B728EA9">
              <w:rPr>
                <w:rFonts w:ascii="Times New Roman" w:hAnsi="Times New Roman" w:eastAsia="Times New Roman" w:cs="Times New Roman"/>
                <w:sz w:val="22"/>
                <w:szCs w:val="22"/>
              </w:rPr>
              <w:t>x</w:t>
            </w:r>
          </w:p>
        </w:tc>
        <w:tc>
          <w:tcPr>
            <w:tcW w:w="1485" w:type="dxa"/>
            <w:tcBorders>
              <w:top w:val="single" w:sz="8"/>
              <w:left w:val="single" w:sz="8"/>
              <w:bottom w:val="single" w:sz="8"/>
              <w:right w:val="single" w:sz="8"/>
            </w:tcBorders>
            <w:tcMar/>
            <w:vAlign w:val="top"/>
          </w:tcPr>
          <w:p w:rsidR="5B728EA9" w:rsidP="5B728EA9" w:rsidRDefault="5B728EA9" w14:paraId="7629E9CB" w14:textId="471DDA48">
            <w:pPr>
              <w:jc w:val="center"/>
            </w:pPr>
            <w:r w:rsidRPr="5B728EA9" w:rsidR="5B728EA9">
              <w:rPr>
                <w:rFonts w:ascii="Times New Roman" w:hAnsi="Times New Roman" w:eastAsia="Times New Roman" w:cs="Times New Roman"/>
                <w:sz w:val="22"/>
                <w:szCs w:val="22"/>
              </w:rPr>
              <w:t xml:space="preserve"> </w:t>
            </w:r>
          </w:p>
        </w:tc>
      </w:tr>
      <w:tr w:rsidR="5B728EA9" w:rsidTr="5B728EA9" w14:paraId="39881B63">
        <w:tc>
          <w:tcPr>
            <w:tcW w:w="915" w:type="dxa"/>
            <w:tcBorders>
              <w:top w:val="single" w:sz="8"/>
              <w:left w:val="single" w:sz="8"/>
              <w:bottom w:val="single" w:sz="8"/>
              <w:right w:val="single" w:sz="8"/>
            </w:tcBorders>
            <w:tcMar/>
            <w:vAlign w:val="top"/>
          </w:tcPr>
          <w:p w:rsidR="5B728EA9" w:rsidRDefault="5B728EA9" w14:paraId="00718D8A" w14:textId="1DDD815E">
            <w:r w:rsidRPr="5B728EA9" w:rsidR="5B728EA9">
              <w:rPr>
                <w:rFonts w:ascii="Times New Roman" w:hAnsi="Times New Roman" w:eastAsia="Times New Roman" w:cs="Times New Roman"/>
                <w:b w:val="1"/>
                <w:bCs w:val="1"/>
                <w:sz w:val="22"/>
                <w:szCs w:val="22"/>
              </w:rPr>
              <w:t>01099</w:t>
            </w:r>
          </w:p>
        </w:tc>
        <w:tc>
          <w:tcPr>
            <w:tcW w:w="3720" w:type="dxa"/>
            <w:tcBorders>
              <w:top w:val="single" w:sz="8"/>
              <w:left w:val="single" w:sz="8"/>
              <w:bottom w:val="single" w:sz="8"/>
              <w:right w:val="single" w:sz="8"/>
            </w:tcBorders>
            <w:tcMar/>
            <w:vAlign w:val="top"/>
          </w:tcPr>
          <w:p w:rsidR="5B728EA9" w:rsidRDefault="5B728EA9" w14:paraId="7EBBDB69" w14:textId="39646439">
            <w:r w:rsidRPr="5B728EA9" w:rsidR="5B728EA9">
              <w:rPr>
                <w:rFonts w:ascii="Times New Roman" w:hAnsi="Times New Roman" w:eastAsia="Times New Roman" w:cs="Times New Roman"/>
                <w:sz w:val="22"/>
                <w:szCs w:val="22"/>
              </w:rPr>
              <w:t>Ārstu konsīlijs (3 speciālisti) pacientam, kuram ir nepieciešams izvērtēt Covid-19 vakcināciju. Vienam pacientam vienu reizi norāda konsīlija vadītājs. Konsīlija rezultāts - vakcinācija nav kontrindicēta</w:t>
            </w:r>
          </w:p>
        </w:tc>
        <w:tc>
          <w:tcPr>
            <w:tcW w:w="1215" w:type="dxa"/>
            <w:tcBorders>
              <w:top w:val="single" w:sz="8"/>
              <w:left w:val="single" w:sz="8"/>
              <w:bottom w:val="single" w:sz="8"/>
              <w:right w:val="single" w:sz="8"/>
            </w:tcBorders>
            <w:tcMar/>
            <w:vAlign w:val="top"/>
          </w:tcPr>
          <w:p w:rsidR="5B728EA9" w:rsidP="5B728EA9" w:rsidRDefault="5B728EA9" w14:paraId="76712838" w14:textId="0E964847">
            <w:pPr>
              <w:jc w:val="center"/>
            </w:pPr>
            <w:r w:rsidRPr="5B728EA9" w:rsidR="5B728EA9">
              <w:rPr>
                <w:rFonts w:ascii="Times New Roman" w:hAnsi="Times New Roman" w:eastAsia="Times New Roman" w:cs="Times New Roman"/>
                <w:sz w:val="22"/>
                <w:szCs w:val="22"/>
              </w:rPr>
              <w:t xml:space="preserve"> </w:t>
            </w:r>
          </w:p>
        </w:tc>
        <w:tc>
          <w:tcPr>
            <w:tcW w:w="1125" w:type="dxa"/>
            <w:tcBorders>
              <w:top w:val="single" w:sz="8"/>
              <w:left w:val="single" w:sz="8"/>
              <w:bottom w:val="single" w:sz="8"/>
              <w:right w:val="single" w:sz="8"/>
            </w:tcBorders>
            <w:tcMar/>
            <w:vAlign w:val="top"/>
          </w:tcPr>
          <w:p w:rsidR="5B728EA9" w:rsidP="5B728EA9" w:rsidRDefault="5B728EA9" w14:paraId="57A5B750" w14:textId="297565D2">
            <w:pPr>
              <w:jc w:val="center"/>
            </w:pPr>
            <w:r w:rsidRPr="5B728EA9" w:rsidR="5B728EA9">
              <w:rPr>
                <w:rFonts w:ascii="Times New Roman" w:hAnsi="Times New Roman" w:eastAsia="Times New Roman" w:cs="Times New Roman"/>
                <w:sz w:val="22"/>
                <w:szCs w:val="22"/>
              </w:rPr>
              <w:t xml:space="preserve"> </w:t>
            </w:r>
          </w:p>
        </w:tc>
        <w:tc>
          <w:tcPr>
            <w:tcW w:w="1005" w:type="dxa"/>
            <w:tcBorders>
              <w:top w:val="single" w:sz="8"/>
              <w:left w:val="single" w:sz="8"/>
              <w:bottom w:val="single" w:sz="8"/>
              <w:right w:val="single" w:sz="8"/>
            </w:tcBorders>
            <w:tcMar/>
            <w:vAlign w:val="top"/>
          </w:tcPr>
          <w:p w:rsidR="5B728EA9" w:rsidP="5B728EA9" w:rsidRDefault="5B728EA9" w14:paraId="086258EE" w14:textId="07A57ED1">
            <w:pPr>
              <w:jc w:val="center"/>
            </w:pPr>
            <w:r w:rsidRPr="5B728EA9" w:rsidR="5B728EA9">
              <w:rPr>
                <w:rFonts w:ascii="Times New Roman" w:hAnsi="Times New Roman" w:eastAsia="Times New Roman" w:cs="Times New Roman"/>
                <w:sz w:val="22"/>
                <w:szCs w:val="22"/>
              </w:rPr>
              <w:t xml:space="preserve"> </w:t>
            </w:r>
          </w:p>
        </w:tc>
        <w:tc>
          <w:tcPr>
            <w:tcW w:w="1485" w:type="dxa"/>
            <w:tcBorders>
              <w:top w:val="single" w:sz="8"/>
              <w:left w:val="single" w:sz="8"/>
              <w:bottom w:val="single" w:sz="8"/>
              <w:right w:val="single" w:sz="8"/>
            </w:tcBorders>
            <w:tcMar/>
            <w:vAlign w:val="top"/>
          </w:tcPr>
          <w:p w:rsidR="5B728EA9" w:rsidP="5B728EA9" w:rsidRDefault="5B728EA9" w14:paraId="69C2526C" w14:textId="4B843E0B">
            <w:pPr>
              <w:jc w:val="center"/>
            </w:pPr>
            <w:r w:rsidRPr="5B728EA9" w:rsidR="5B728EA9">
              <w:rPr>
                <w:rFonts w:ascii="Times New Roman" w:hAnsi="Times New Roman" w:eastAsia="Times New Roman" w:cs="Times New Roman"/>
                <w:sz w:val="22"/>
                <w:szCs w:val="22"/>
              </w:rPr>
              <w:t xml:space="preserve"> </w:t>
            </w:r>
          </w:p>
        </w:tc>
      </w:tr>
      <w:tr w:rsidR="5B728EA9" w:rsidTr="5B728EA9" w14:paraId="039F6E8D">
        <w:tc>
          <w:tcPr>
            <w:tcW w:w="915" w:type="dxa"/>
            <w:tcBorders>
              <w:top w:val="single" w:sz="8"/>
              <w:left w:val="single" w:sz="8"/>
              <w:bottom w:val="single" w:sz="8"/>
              <w:right w:val="single" w:sz="8"/>
            </w:tcBorders>
            <w:tcMar/>
            <w:vAlign w:val="top"/>
          </w:tcPr>
          <w:p w:rsidR="5B728EA9" w:rsidRDefault="5B728EA9" w14:paraId="1AA22020" w14:textId="4A98D372">
            <w:r w:rsidRPr="5B728EA9" w:rsidR="5B728EA9">
              <w:rPr>
                <w:rFonts w:ascii="Times New Roman" w:hAnsi="Times New Roman" w:eastAsia="Times New Roman" w:cs="Times New Roman"/>
                <w:b w:val="1"/>
                <w:bCs w:val="1"/>
                <w:sz w:val="22"/>
                <w:szCs w:val="22"/>
              </w:rPr>
              <w:t>01100</w:t>
            </w:r>
          </w:p>
        </w:tc>
        <w:tc>
          <w:tcPr>
            <w:tcW w:w="3720" w:type="dxa"/>
            <w:tcBorders>
              <w:top w:val="single" w:sz="8"/>
              <w:left w:val="single" w:sz="8"/>
              <w:bottom w:val="single" w:sz="8"/>
              <w:right w:val="single" w:sz="8"/>
            </w:tcBorders>
            <w:tcMar/>
            <w:vAlign w:val="top"/>
          </w:tcPr>
          <w:p w:rsidR="5B728EA9" w:rsidRDefault="5B728EA9" w14:paraId="57B6C9DA" w14:textId="58D3C0A5">
            <w:r w:rsidRPr="5B728EA9" w:rsidR="5B728EA9">
              <w:rPr>
                <w:rFonts w:ascii="Times New Roman" w:hAnsi="Times New Roman" w:eastAsia="Times New Roman" w:cs="Times New Roman"/>
                <w:sz w:val="22"/>
                <w:szCs w:val="22"/>
              </w:rPr>
              <w:t>Ārstu konsīlijs (3 speciālisti) pacientam, kuram ir nepieciešams izvērtēt Covid-19 vakcināciju. Vienam pacientam vienu reizi norāda konsīlija vadītājs. Konsīlija rezultāts - vakcinācija ir kontrindicēta</w:t>
            </w:r>
          </w:p>
        </w:tc>
        <w:tc>
          <w:tcPr>
            <w:tcW w:w="1215" w:type="dxa"/>
            <w:tcBorders>
              <w:top w:val="single" w:sz="8"/>
              <w:left w:val="single" w:sz="8"/>
              <w:bottom w:val="single" w:sz="8"/>
              <w:right w:val="single" w:sz="8"/>
            </w:tcBorders>
            <w:tcMar/>
            <w:vAlign w:val="top"/>
          </w:tcPr>
          <w:p w:rsidR="5B728EA9" w:rsidP="5B728EA9" w:rsidRDefault="5B728EA9" w14:paraId="382815A2" w14:textId="4BA57ED3">
            <w:pPr>
              <w:jc w:val="center"/>
            </w:pPr>
            <w:r w:rsidRPr="5B728EA9" w:rsidR="5B728EA9">
              <w:rPr>
                <w:rFonts w:ascii="Times New Roman" w:hAnsi="Times New Roman" w:eastAsia="Times New Roman" w:cs="Times New Roman"/>
                <w:sz w:val="22"/>
                <w:szCs w:val="22"/>
              </w:rPr>
              <w:t xml:space="preserve"> </w:t>
            </w:r>
          </w:p>
        </w:tc>
        <w:tc>
          <w:tcPr>
            <w:tcW w:w="1125" w:type="dxa"/>
            <w:tcBorders>
              <w:top w:val="single" w:sz="8"/>
              <w:left w:val="single" w:sz="8"/>
              <w:bottom w:val="single" w:sz="8"/>
              <w:right w:val="single" w:sz="8"/>
            </w:tcBorders>
            <w:tcMar/>
            <w:vAlign w:val="top"/>
          </w:tcPr>
          <w:p w:rsidR="5B728EA9" w:rsidP="5B728EA9" w:rsidRDefault="5B728EA9" w14:paraId="4769292A" w14:textId="01A6AA5E">
            <w:pPr>
              <w:jc w:val="center"/>
            </w:pPr>
            <w:r w:rsidRPr="5B728EA9" w:rsidR="5B728EA9">
              <w:rPr>
                <w:rFonts w:ascii="Times New Roman" w:hAnsi="Times New Roman" w:eastAsia="Times New Roman" w:cs="Times New Roman"/>
                <w:sz w:val="22"/>
                <w:szCs w:val="22"/>
              </w:rPr>
              <w:t xml:space="preserve"> </w:t>
            </w:r>
          </w:p>
        </w:tc>
        <w:tc>
          <w:tcPr>
            <w:tcW w:w="1005" w:type="dxa"/>
            <w:tcBorders>
              <w:top w:val="single" w:sz="8"/>
              <w:left w:val="single" w:sz="8"/>
              <w:bottom w:val="single" w:sz="8"/>
              <w:right w:val="single" w:sz="8"/>
            </w:tcBorders>
            <w:tcMar/>
            <w:vAlign w:val="top"/>
          </w:tcPr>
          <w:p w:rsidR="5B728EA9" w:rsidP="5B728EA9" w:rsidRDefault="5B728EA9" w14:paraId="736AD618" w14:textId="67E60683">
            <w:pPr>
              <w:jc w:val="center"/>
            </w:pPr>
            <w:r w:rsidRPr="5B728EA9" w:rsidR="5B728EA9">
              <w:rPr>
                <w:rFonts w:ascii="Times New Roman" w:hAnsi="Times New Roman" w:eastAsia="Times New Roman" w:cs="Times New Roman"/>
                <w:sz w:val="22"/>
                <w:szCs w:val="22"/>
              </w:rPr>
              <w:t xml:space="preserve"> </w:t>
            </w:r>
          </w:p>
        </w:tc>
        <w:tc>
          <w:tcPr>
            <w:tcW w:w="1485" w:type="dxa"/>
            <w:tcBorders>
              <w:top w:val="single" w:sz="8"/>
              <w:left w:val="single" w:sz="8"/>
              <w:bottom w:val="single" w:sz="8"/>
              <w:right w:val="single" w:sz="8"/>
            </w:tcBorders>
            <w:tcMar/>
            <w:vAlign w:val="top"/>
          </w:tcPr>
          <w:p w:rsidR="5B728EA9" w:rsidP="5B728EA9" w:rsidRDefault="5B728EA9" w14:paraId="548D2F56" w14:textId="18E06A8F">
            <w:pPr>
              <w:jc w:val="center"/>
            </w:pPr>
            <w:r w:rsidRPr="5B728EA9" w:rsidR="5B728EA9">
              <w:rPr>
                <w:rFonts w:ascii="Times New Roman" w:hAnsi="Times New Roman" w:eastAsia="Times New Roman" w:cs="Times New Roman"/>
                <w:sz w:val="22"/>
                <w:szCs w:val="22"/>
              </w:rPr>
              <w:t xml:space="preserve"> </w:t>
            </w:r>
          </w:p>
        </w:tc>
      </w:tr>
      <w:tr w:rsidR="5B728EA9" w:rsidTr="5B728EA9" w14:paraId="6D2CFDAE">
        <w:tc>
          <w:tcPr>
            <w:tcW w:w="915" w:type="dxa"/>
            <w:tcBorders>
              <w:top w:val="single" w:sz="8"/>
              <w:left w:val="single" w:sz="8"/>
              <w:bottom w:val="single" w:sz="8"/>
              <w:right w:val="single" w:sz="8"/>
            </w:tcBorders>
            <w:tcMar/>
            <w:vAlign w:val="top"/>
          </w:tcPr>
          <w:p w:rsidR="5B728EA9" w:rsidRDefault="5B728EA9" w14:paraId="2B06656A" w14:textId="54982382">
            <w:r w:rsidRPr="5B728EA9" w:rsidR="5B728EA9">
              <w:rPr>
                <w:rFonts w:ascii="Times New Roman" w:hAnsi="Times New Roman" w:eastAsia="Times New Roman" w:cs="Times New Roman"/>
                <w:b w:val="1"/>
                <w:bCs w:val="1"/>
                <w:sz w:val="22"/>
                <w:szCs w:val="22"/>
              </w:rPr>
              <w:t>03118</w:t>
            </w:r>
          </w:p>
        </w:tc>
        <w:tc>
          <w:tcPr>
            <w:tcW w:w="3720" w:type="dxa"/>
            <w:tcBorders>
              <w:top w:val="single" w:sz="8"/>
              <w:left w:val="single" w:sz="8"/>
              <w:bottom w:val="single" w:sz="8"/>
              <w:right w:val="single" w:sz="8"/>
            </w:tcBorders>
            <w:tcMar/>
            <w:vAlign w:val="top"/>
          </w:tcPr>
          <w:p w:rsidR="5B728EA9" w:rsidRDefault="5B728EA9" w14:paraId="30AEF60D" w14:textId="12B38856">
            <w:r w:rsidRPr="5B728EA9" w:rsidR="5B728EA9">
              <w:rPr>
                <w:rFonts w:ascii="Times New Roman" w:hAnsi="Times New Roman" w:eastAsia="Times New Roman" w:cs="Times New Roman"/>
                <w:sz w:val="22"/>
                <w:szCs w:val="22"/>
              </w:rPr>
              <w:t xml:space="preserve">Vakcinācija pret Covid-19 bērniem </w:t>
            </w:r>
          </w:p>
          <w:p w:rsidR="5B728EA9" w:rsidRDefault="5B728EA9" w14:paraId="5A064E36" w14:textId="052E4801">
            <w:r w:rsidRPr="5B728EA9" w:rsidR="5B728EA9">
              <w:rPr>
                <w:rFonts w:ascii="Times New Roman" w:hAnsi="Times New Roman" w:eastAsia="Times New Roman" w:cs="Times New Roman"/>
                <w:sz w:val="22"/>
                <w:szCs w:val="22"/>
              </w:rPr>
              <w:t>līdz 11 gadu vecumam (ieskaitot)</w:t>
            </w:r>
          </w:p>
        </w:tc>
        <w:tc>
          <w:tcPr>
            <w:tcW w:w="1215" w:type="dxa"/>
            <w:tcBorders>
              <w:top w:val="single" w:sz="8"/>
              <w:left w:val="single" w:sz="8"/>
              <w:bottom w:val="single" w:sz="8"/>
              <w:right w:val="single" w:sz="8"/>
            </w:tcBorders>
            <w:tcMar/>
            <w:vAlign w:val="top"/>
          </w:tcPr>
          <w:p w:rsidR="5B728EA9" w:rsidP="5B728EA9" w:rsidRDefault="5B728EA9" w14:paraId="280E2E55" w14:textId="6D2CFED2">
            <w:pPr>
              <w:jc w:val="center"/>
            </w:pPr>
            <w:r w:rsidRPr="5B728EA9" w:rsidR="5B728EA9">
              <w:rPr>
                <w:rFonts w:ascii="Times New Roman" w:hAnsi="Times New Roman" w:eastAsia="Times New Roman" w:cs="Times New Roman"/>
                <w:sz w:val="22"/>
                <w:szCs w:val="22"/>
              </w:rPr>
              <w:t xml:space="preserve"> </w:t>
            </w:r>
          </w:p>
        </w:tc>
        <w:tc>
          <w:tcPr>
            <w:tcW w:w="1125" w:type="dxa"/>
            <w:tcBorders>
              <w:top w:val="single" w:sz="8"/>
              <w:left w:val="single" w:sz="8"/>
              <w:bottom w:val="single" w:sz="8"/>
              <w:right w:val="single" w:sz="8"/>
            </w:tcBorders>
            <w:tcMar/>
            <w:vAlign w:val="top"/>
          </w:tcPr>
          <w:p w:rsidR="5B728EA9" w:rsidP="5B728EA9" w:rsidRDefault="5B728EA9" w14:paraId="3467A53C" w14:textId="618770E4">
            <w:pPr>
              <w:jc w:val="center"/>
            </w:pPr>
            <w:r w:rsidRPr="5B728EA9" w:rsidR="5B728EA9">
              <w:rPr>
                <w:rFonts w:ascii="Times New Roman" w:hAnsi="Times New Roman" w:eastAsia="Times New Roman" w:cs="Times New Roman"/>
                <w:sz w:val="22"/>
                <w:szCs w:val="22"/>
              </w:rPr>
              <w:t>x</w:t>
            </w:r>
          </w:p>
        </w:tc>
        <w:tc>
          <w:tcPr>
            <w:tcW w:w="1005" w:type="dxa"/>
            <w:tcBorders>
              <w:top w:val="single" w:sz="8"/>
              <w:left w:val="single" w:sz="8"/>
              <w:bottom w:val="single" w:sz="8"/>
              <w:right w:val="single" w:sz="8"/>
            </w:tcBorders>
            <w:tcMar/>
            <w:vAlign w:val="top"/>
          </w:tcPr>
          <w:p w:rsidR="5B728EA9" w:rsidP="5B728EA9" w:rsidRDefault="5B728EA9" w14:paraId="0823C6C8" w14:textId="64478555">
            <w:pPr>
              <w:jc w:val="center"/>
            </w:pPr>
            <w:r w:rsidRPr="5B728EA9" w:rsidR="5B728EA9">
              <w:rPr>
                <w:rFonts w:ascii="Times New Roman" w:hAnsi="Times New Roman" w:eastAsia="Times New Roman" w:cs="Times New Roman"/>
                <w:sz w:val="22"/>
                <w:szCs w:val="22"/>
              </w:rPr>
              <w:t xml:space="preserve"> </w:t>
            </w:r>
          </w:p>
        </w:tc>
        <w:tc>
          <w:tcPr>
            <w:tcW w:w="1485" w:type="dxa"/>
            <w:tcBorders>
              <w:top w:val="single" w:sz="8"/>
              <w:left w:val="single" w:sz="8"/>
              <w:bottom w:val="single" w:sz="8"/>
              <w:right w:val="single" w:sz="8"/>
            </w:tcBorders>
            <w:tcMar/>
            <w:vAlign w:val="top"/>
          </w:tcPr>
          <w:p w:rsidR="5B728EA9" w:rsidP="5B728EA9" w:rsidRDefault="5B728EA9" w14:paraId="6E5E579B" w14:textId="6CEB387A">
            <w:pPr>
              <w:jc w:val="center"/>
            </w:pPr>
            <w:r w:rsidRPr="5B728EA9" w:rsidR="5B728EA9">
              <w:rPr>
                <w:rFonts w:ascii="Times New Roman" w:hAnsi="Times New Roman" w:eastAsia="Times New Roman" w:cs="Times New Roman"/>
                <w:sz w:val="22"/>
                <w:szCs w:val="22"/>
              </w:rPr>
              <w:t>x</w:t>
            </w:r>
          </w:p>
        </w:tc>
      </w:tr>
    </w:tbl>
    <w:p w:rsidR="23C212D2" w:rsidP="5B728EA9" w:rsidRDefault="23C212D2" w14:paraId="68686A49" w14:textId="27B4FD77">
      <w:pPr>
        <w:spacing w:line="257" w:lineRule="auto"/>
        <w:rPr>
          <w:rFonts w:ascii="Times New Roman" w:hAnsi="Times New Roman" w:eastAsia="Times New Roman" w:cs="Times New Roman"/>
          <w:noProof w:val="0"/>
          <w:sz w:val="22"/>
          <w:szCs w:val="22"/>
          <w:lang w:val="lv-LV"/>
        </w:rPr>
      </w:pPr>
    </w:p>
    <w:p w:rsidR="23C212D2" w:rsidP="5B728EA9" w:rsidRDefault="23C212D2" w14:paraId="26209FD1" w14:textId="69122174">
      <w:pPr>
        <w:pStyle w:val="Normal"/>
        <w:rPr>
          <w:lang w:val="lv-LV"/>
        </w:rPr>
      </w:pPr>
    </w:p>
    <w:sectPr w:rsidR="11FF45A9" w:rsidSect="0073418E">
      <w:headerReference w:type="default" r:id="rId107"/>
      <w:pgSz w:w="11906" w:h="16838" w:orient="portrait"/>
      <w:pgMar w:top="720" w:right="720" w:bottom="720" w:left="72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E35BE" w:rsidP="00ED2303" w:rsidRDefault="008E35BE" w14:paraId="275C04E1" w14:textId="77777777">
      <w:pPr>
        <w:spacing w:after="0" w:line="240" w:lineRule="auto"/>
      </w:pPr>
      <w:r>
        <w:separator/>
      </w:r>
    </w:p>
  </w:endnote>
  <w:endnote w:type="continuationSeparator" w:id="0">
    <w:p w:rsidR="008E35BE" w:rsidP="00ED2303" w:rsidRDefault="008E35BE" w14:paraId="3476AB14" w14:textId="77777777">
      <w:pPr>
        <w:spacing w:after="0" w:line="240" w:lineRule="auto"/>
      </w:pPr>
      <w:r>
        <w:continuationSeparator/>
      </w:r>
    </w:p>
  </w:endnote>
  <w:endnote w:type="continuationNotice" w:id="1">
    <w:p w:rsidR="008E35BE" w:rsidRDefault="008E35BE" w14:paraId="2D206DB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63179" w:rsidR="00FE2D1B" w:rsidRDefault="00FE2D1B" w14:paraId="60A728EC" w14:textId="1B58072F">
    <w:pPr>
      <w:pStyle w:val="Footer"/>
      <w:jc w:val="center"/>
      <w:rPr>
        <w:caps/>
        <w:noProof/>
      </w:rPr>
    </w:pPr>
    <w:r w:rsidRPr="00F63179">
      <w:rPr>
        <w:caps/>
        <w:color w:val="2B579A"/>
        <w:shd w:val="clear" w:color="auto" w:fill="E6E6E6"/>
      </w:rPr>
      <w:fldChar w:fldCharType="begin"/>
    </w:r>
    <w:r w:rsidRPr="00F63179">
      <w:rPr>
        <w:caps/>
      </w:rPr>
      <w:instrText xml:space="preserve"> PAGE   \* MERGEFORMAT </w:instrText>
    </w:r>
    <w:r w:rsidRPr="00F63179">
      <w:rPr>
        <w:caps/>
        <w:color w:val="2B579A"/>
        <w:shd w:val="clear" w:color="auto" w:fill="E6E6E6"/>
      </w:rPr>
      <w:fldChar w:fldCharType="separate"/>
    </w:r>
    <w:r w:rsidR="0090627C">
      <w:rPr>
        <w:caps/>
        <w:noProof/>
      </w:rPr>
      <w:t>1</w:t>
    </w:r>
    <w:r w:rsidRPr="00F63179">
      <w:rPr>
        <w:caps/>
        <w:color w:val="2B579A"/>
        <w:shd w:val="clear" w:color="auto" w:fill="E6E6E6"/>
      </w:rPr>
      <w:fldChar w:fldCharType="end"/>
    </w:r>
  </w:p>
  <w:p w:rsidR="00FE2D1B" w:rsidRDefault="00FE2D1B" w14:paraId="0641C50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E35BE" w:rsidP="00ED2303" w:rsidRDefault="008E35BE" w14:paraId="0827DAFD" w14:textId="77777777">
      <w:pPr>
        <w:spacing w:after="0" w:line="240" w:lineRule="auto"/>
      </w:pPr>
      <w:r>
        <w:separator/>
      </w:r>
    </w:p>
  </w:footnote>
  <w:footnote w:type="continuationSeparator" w:id="0">
    <w:p w:rsidR="008E35BE" w:rsidP="00ED2303" w:rsidRDefault="008E35BE" w14:paraId="77904B93" w14:textId="77777777">
      <w:pPr>
        <w:spacing w:after="0" w:line="240" w:lineRule="auto"/>
      </w:pPr>
      <w:r>
        <w:continuationSeparator/>
      </w:r>
    </w:p>
  </w:footnote>
  <w:footnote w:type="continuationNotice" w:id="1">
    <w:p w:rsidR="008E35BE" w:rsidRDefault="008E35BE" w14:paraId="06ED75EC" w14:textId="77777777">
      <w:pPr>
        <w:spacing w:after="0" w:line="240" w:lineRule="auto"/>
      </w:pPr>
    </w:p>
  </w:footnote>
  <w:footnote w:id="2">
    <w:p w:rsidRPr="003B0EB0" w:rsidR="00442C35" w:rsidP="00442C35" w:rsidRDefault="00442C35" w14:paraId="6EFAC7D2" w14:textId="026D0BC3">
      <w:pPr>
        <w:pStyle w:val="FootnoteText"/>
        <w:rPr>
          <w:lang w:val="lv-LV"/>
        </w:rPr>
      </w:pPr>
      <w:r w:rsidRPr="003B0EB0">
        <w:rPr>
          <w:rStyle w:val="FootnoteReference"/>
          <w:lang w:val="lv-LV"/>
        </w:rPr>
        <w:footnoteRef/>
      </w:r>
      <w:r w:rsidRPr="003B0EB0" w:rsidR="2B17AE89">
        <w:rPr>
          <w:lang w:val="lv-LV"/>
        </w:rPr>
        <w:t xml:space="preserve"> </w:t>
      </w:r>
      <w:r w:rsidRPr="2B17AE89" w:rsidR="2B17AE89">
        <w:rPr>
          <w:lang w:val="lv-LV"/>
        </w:rPr>
        <w:t>Ministru kabineta 2021. gada 28. Septembra noteikumi Nr. 662 "Epidemioloģiskās drošības pasākumi Covid-19 infekcijas izplatības ierobežošanai"</w:t>
      </w:r>
    </w:p>
  </w:footnote>
  <w:footnote w:id="3">
    <w:p w:rsidRPr="00603471" w:rsidR="00B300A1" w:rsidP="00B300A1" w:rsidRDefault="00B300A1" w14:paraId="36D758DE" w14:textId="77777777">
      <w:pPr>
        <w:pStyle w:val="FootnoteText"/>
        <w:jc w:val="both"/>
        <w:rPr>
          <w:sz w:val="18"/>
          <w:szCs w:val="18"/>
        </w:rPr>
      </w:pPr>
      <w:r w:rsidRPr="00603471">
        <w:rPr>
          <w:rStyle w:val="FootnoteReference"/>
          <w:sz w:val="18"/>
          <w:szCs w:val="18"/>
        </w:rPr>
        <w:footnoteRef/>
      </w:r>
      <w:r w:rsidRPr="00603471">
        <w:rPr>
          <w:sz w:val="18"/>
          <w:szCs w:val="18"/>
        </w:rPr>
        <w:t xml:space="preserve"> Infection prevention and control (IPC) principles and procedures for COVID-19 vaccination activities. Aide-memoire: 15 January 2021 COVID-19. Geneva: World Health Organization; 2021 (https://www.who.int/publications/i/item/who-2019-ncov-vaccination-IPC-2021-1)</w:t>
      </w:r>
    </w:p>
  </w:footnote>
  <w:footnote w:id="4">
    <w:p w:rsidRPr="00603471" w:rsidR="00B300A1" w:rsidP="00B300A1" w:rsidRDefault="00B300A1" w14:paraId="7E79156F" w14:textId="77777777">
      <w:pPr>
        <w:pStyle w:val="FootnoteText"/>
        <w:jc w:val="both"/>
        <w:rPr>
          <w:sz w:val="18"/>
          <w:szCs w:val="18"/>
        </w:rPr>
      </w:pPr>
      <w:r w:rsidRPr="00603471">
        <w:rPr>
          <w:rStyle w:val="FootnoteReference"/>
          <w:sz w:val="18"/>
          <w:szCs w:val="18"/>
        </w:rPr>
        <w:footnoteRef/>
      </w:r>
      <w:r w:rsidRPr="00603471">
        <w:rPr>
          <w:sz w:val="18"/>
          <w:szCs w:val="18"/>
        </w:rPr>
        <w:t xml:space="preserve"> Standard precautions in health care. Aide memoire. Geneva: World Health Organization; 2007 (https://www.who.int/csr/resources/publications/standardprecautions/en/, accessed 5 January 2021).</w:t>
      </w:r>
    </w:p>
  </w:footnote>
  <w:footnote w:id="5">
    <w:p w:rsidRPr="00AF35AE" w:rsidR="00B300A1" w:rsidP="00B300A1" w:rsidRDefault="00B300A1" w14:paraId="06384CE5" w14:textId="77777777">
      <w:pPr>
        <w:pStyle w:val="FootnoteText"/>
        <w:jc w:val="both"/>
        <w:rPr>
          <w:sz w:val="18"/>
          <w:szCs w:val="18"/>
        </w:rPr>
      </w:pPr>
      <w:r w:rsidRPr="00603471">
        <w:rPr>
          <w:rStyle w:val="FootnoteReference"/>
          <w:sz w:val="18"/>
          <w:szCs w:val="18"/>
        </w:rPr>
        <w:footnoteRef/>
      </w:r>
      <w:r w:rsidRPr="00603471">
        <w:rPr>
          <w:sz w:val="18"/>
          <w:szCs w:val="18"/>
        </w:rPr>
        <w:t xml:space="preserve"> Mask use in the context of COVID-19: interim guidance, 1 December 2020. Geneva: World Health Organization; 2020 (https://apps.who.int/iris/handle/10665/337199, accessed</w:t>
      </w:r>
      <w:r w:rsidRPr="00AF35AE">
        <w:rPr>
          <w:sz w:val="18"/>
          <w:szCs w:val="18"/>
        </w:rPr>
        <w:t xml:space="preserve"> 5 January 2021).</w:t>
      </w:r>
    </w:p>
  </w:footnote>
  <w:footnote w:id="6">
    <w:p w:rsidRPr="00AF35AE" w:rsidR="00B300A1" w:rsidP="00B300A1" w:rsidRDefault="00B300A1" w14:paraId="38EAB38D" w14:textId="77777777">
      <w:pPr>
        <w:pStyle w:val="FootnoteText"/>
        <w:jc w:val="both"/>
        <w:rPr>
          <w:sz w:val="18"/>
          <w:szCs w:val="18"/>
        </w:rPr>
      </w:pPr>
      <w:r w:rsidRPr="00AF35AE">
        <w:rPr>
          <w:rStyle w:val="FootnoteReference"/>
          <w:sz w:val="18"/>
          <w:szCs w:val="18"/>
        </w:rPr>
        <w:footnoteRef/>
      </w:r>
      <w:r w:rsidRPr="00AF35AE">
        <w:rPr>
          <w:sz w:val="18"/>
          <w:szCs w:val="18"/>
        </w:rPr>
        <w:t xml:space="preserve"> Infection prevention and control during health care when coronavirus disease (COVID-</w:t>
      </w:r>
      <w:r w:rsidRPr="00AF35AE">
        <w:rPr>
          <w:sz w:val="18"/>
          <w:szCs w:val="18"/>
        </w:rPr>
        <w:t>19)is suspected or confirmed: interim guidance, 29 June 2020. Geneva: World Health Organization; 2020 (https://apps.who.int/iris/handle/10665/332879,accessed 5 January 2021).</w:t>
      </w:r>
    </w:p>
  </w:footnote>
  <w:footnote w:id="7">
    <w:p w:rsidR="00B300A1" w:rsidP="00B300A1" w:rsidRDefault="00B300A1" w14:paraId="1EF6F135" w14:textId="77777777">
      <w:pPr>
        <w:pStyle w:val="FootnoteText"/>
        <w:jc w:val="both"/>
      </w:pPr>
      <w:r w:rsidRPr="00AF35AE">
        <w:rPr>
          <w:rStyle w:val="FootnoteReference"/>
          <w:sz w:val="18"/>
          <w:szCs w:val="18"/>
        </w:rPr>
        <w:footnoteRef/>
      </w:r>
      <w:r w:rsidRPr="00AF35AE">
        <w:rPr>
          <w:sz w:val="18"/>
          <w:szCs w:val="18"/>
        </w:rPr>
        <w:t xml:space="preserve"> Glove Use Information Leaflet. Geneva: World Health Organization; 2009 (https://www.who.int/gpsc/5may/Glove_Use_Information_Leaflet.pdf, accessed on 5 January 2021)</w:t>
      </w:r>
    </w:p>
  </w:footnote>
  <w:footnote w:id="8">
    <w:p w:rsidR="00B300A1" w:rsidP="00B300A1" w:rsidRDefault="00B300A1" w14:paraId="02902E96" w14:textId="77777777">
      <w:pPr>
        <w:pStyle w:val="FootnoteText"/>
      </w:pPr>
      <w:r>
        <w:rPr>
          <w:rStyle w:val="FootnoteReference"/>
        </w:rPr>
        <w:footnoteRef/>
      </w:r>
      <w:r>
        <w:t xml:space="preserve"> IETEIKUMI ĀRSTNIECĪBAS IESTĀŽU HIGIĒNISKĀ UN PRETEPIDĒMISKĀ REŽĪMA PLĀNU IZSTRĀDEI, </w:t>
      </w:r>
      <w:r>
        <w:t xml:space="preserve">14.pielikums </w:t>
      </w:r>
      <w:hyperlink w:history="1" r:id="rId1">
        <w:r w:rsidRPr="00F73064">
          <w:rPr>
            <w:rStyle w:val="Hyperlink"/>
          </w:rPr>
          <w:t>https://www.spkc.gov.lv/lv/ieteikumi-arstniecibas-iestadem-0</w:t>
        </w:r>
      </w:hyperlink>
      <w:r>
        <w:t xml:space="preserve"> </w:t>
      </w:r>
    </w:p>
  </w:footnote>
  <w:footnote w:id="9">
    <w:p w:rsidRPr="00C91E6A" w:rsidR="00C91E6A" w:rsidRDefault="00C91E6A" w14:paraId="557EDDC3" w14:textId="24E7540A">
      <w:pPr>
        <w:pStyle w:val="FootnoteText"/>
        <w:rPr>
          <w:lang w:val="lv-LV"/>
        </w:rPr>
      </w:pPr>
      <w:r>
        <w:rPr>
          <w:rStyle w:val="FootnoteReference"/>
        </w:rPr>
        <w:footnoteRef/>
      </w:r>
      <w:r>
        <w:t xml:space="preserve"> </w:t>
      </w:r>
      <w:hyperlink w:tgtFrame="_blank" w:history="1" r:id="rId2">
        <w:r w:rsidRPr="00E87527" w:rsidR="00E87527">
          <w:rPr>
            <w:rStyle w:val="Hyperlink"/>
            <w:rFonts w:cs="Times New Roman"/>
            <w:bdr w:val="none" w:color="auto" w:sz="0" w:space="0" w:frame="1"/>
            <w:shd w:val="clear" w:color="auto" w:fill="FFFFFF"/>
          </w:rPr>
          <w:t>https://www.ecdc.europa.eu/sites/default/files/documents/Reinfection-with-SARSCoV2-implementation-of-a-surveillance-case-definition.pdf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15"/>
      <w:gridCol w:w="3015"/>
      <w:gridCol w:w="3015"/>
    </w:tblGrid>
    <w:tr w:rsidR="40C46B5D" w:rsidTr="40C46B5D" w14:paraId="5478A2D7" w14:textId="77777777">
      <w:tc>
        <w:tcPr>
          <w:tcW w:w="3015" w:type="dxa"/>
        </w:tcPr>
        <w:p w:rsidR="40C46B5D" w:rsidP="40C46B5D" w:rsidRDefault="40C46B5D" w14:paraId="00AE1F43" w14:textId="3DD7B9D2">
          <w:pPr>
            <w:pStyle w:val="Header"/>
            <w:ind w:left="-115"/>
            <w:rPr>
              <w:rFonts w:eastAsia="Calibri" w:cs="Arial"/>
            </w:rPr>
          </w:pPr>
        </w:p>
      </w:tc>
      <w:tc>
        <w:tcPr>
          <w:tcW w:w="3015" w:type="dxa"/>
        </w:tcPr>
        <w:p w:rsidR="40C46B5D" w:rsidP="40C46B5D" w:rsidRDefault="40C46B5D" w14:paraId="198B8DFD" w14:textId="67463E49">
          <w:pPr>
            <w:pStyle w:val="Header"/>
            <w:jc w:val="center"/>
            <w:rPr>
              <w:rFonts w:eastAsia="Calibri" w:cs="Arial"/>
            </w:rPr>
          </w:pPr>
        </w:p>
      </w:tc>
      <w:tc>
        <w:tcPr>
          <w:tcW w:w="3015" w:type="dxa"/>
        </w:tcPr>
        <w:p w:rsidR="40C46B5D" w:rsidP="40C46B5D" w:rsidRDefault="40C46B5D" w14:paraId="51A851BB" w14:textId="2E7E362A">
          <w:pPr>
            <w:pStyle w:val="Header"/>
            <w:ind w:right="-115"/>
            <w:jc w:val="right"/>
            <w:rPr>
              <w:rFonts w:eastAsia="Calibri" w:cs="Arial"/>
            </w:rPr>
          </w:pPr>
        </w:p>
      </w:tc>
    </w:tr>
  </w:tbl>
  <w:p w:rsidR="40C46B5D" w:rsidP="40C46B5D" w:rsidRDefault="40C46B5D" w14:paraId="46717132" w14:textId="3E1D7911">
    <w:pPr>
      <w:pStyle w:val="Header"/>
      <w:rPr>
        <w:rFonts w:eastAsia="Calibri"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40C46B5D" w:rsidTr="40C46B5D" w14:paraId="4D0A46A0" w14:textId="77777777">
      <w:tc>
        <w:tcPr>
          <w:tcW w:w="4650" w:type="dxa"/>
        </w:tcPr>
        <w:p w:rsidR="40C46B5D" w:rsidP="40C46B5D" w:rsidRDefault="40C46B5D" w14:paraId="31154A20" w14:textId="5DCB0F43">
          <w:pPr>
            <w:pStyle w:val="Header"/>
            <w:ind w:left="-115"/>
            <w:rPr>
              <w:rFonts w:eastAsia="Calibri" w:cs="Arial"/>
            </w:rPr>
          </w:pPr>
        </w:p>
      </w:tc>
      <w:tc>
        <w:tcPr>
          <w:tcW w:w="4650" w:type="dxa"/>
        </w:tcPr>
        <w:p w:rsidR="40C46B5D" w:rsidP="40C46B5D" w:rsidRDefault="40C46B5D" w14:paraId="138DED54" w14:textId="4B3C607E">
          <w:pPr>
            <w:pStyle w:val="Header"/>
            <w:jc w:val="center"/>
            <w:rPr>
              <w:rFonts w:eastAsia="Calibri" w:cs="Arial"/>
            </w:rPr>
          </w:pPr>
        </w:p>
      </w:tc>
      <w:tc>
        <w:tcPr>
          <w:tcW w:w="4650" w:type="dxa"/>
        </w:tcPr>
        <w:p w:rsidR="40C46B5D" w:rsidP="40C46B5D" w:rsidRDefault="40C46B5D" w14:paraId="17B1B1A0" w14:textId="35B75A63">
          <w:pPr>
            <w:pStyle w:val="Header"/>
            <w:ind w:right="-115"/>
            <w:jc w:val="right"/>
            <w:rPr>
              <w:rFonts w:eastAsia="Calibri" w:cs="Arial"/>
            </w:rPr>
          </w:pPr>
        </w:p>
      </w:tc>
    </w:tr>
  </w:tbl>
  <w:p w:rsidR="40C46B5D" w:rsidP="40C46B5D" w:rsidRDefault="40C46B5D" w14:paraId="7C58CEF2" w14:textId="7C53A362">
    <w:pPr>
      <w:pStyle w:val="Header"/>
      <w:rPr>
        <w:rFonts w:eastAsia="Calibri"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15"/>
      <w:gridCol w:w="3015"/>
      <w:gridCol w:w="3015"/>
    </w:tblGrid>
    <w:tr w:rsidR="40C46B5D" w:rsidTr="40C46B5D" w14:paraId="36BC4ACE" w14:textId="77777777">
      <w:tc>
        <w:tcPr>
          <w:tcW w:w="3015" w:type="dxa"/>
        </w:tcPr>
        <w:p w:rsidR="40C46B5D" w:rsidP="40C46B5D" w:rsidRDefault="40C46B5D" w14:paraId="6253F5F2" w14:textId="393ACCDC">
          <w:pPr>
            <w:pStyle w:val="Header"/>
            <w:ind w:left="-115"/>
            <w:rPr>
              <w:rFonts w:eastAsia="Calibri" w:cs="Arial"/>
            </w:rPr>
          </w:pPr>
        </w:p>
      </w:tc>
      <w:tc>
        <w:tcPr>
          <w:tcW w:w="3015" w:type="dxa"/>
        </w:tcPr>
        <w:p w:rsidR="40C46B5D" w:rsidP="40C46B5D" w:rsidRDefault="40C46B5D" w14:paraId="6C20DB84" w14:textId="0C818BF0">
          <w:pPr>
            <w:pStyle w:val="Header"/>
            <w:jc w:val="center"/>
            <w:rPr>
              <w:rFonts w:eastAsia="Calibri" w:cs="Arial"/>
            </w:rPr>
          </w:pPr>
        </w:p>
      </w:tc>
      <w:tc>
        <w:tcPr>
          <w:tcW w:w="3015" w:type="dxa"/>
        </w:tcPr>
        <w:p w:rsidR="40C46B5D" w:rsidP="40C46B5D" w:rsidRDefault="40C46B5D" w14:paraId="2A00B758" w14:textId="61C0938D">
          <w:pPr>
            <w:pStyle w:val="Header"/>
            <w:ind w:right="-115"/>
            <w:jc w:val="right"/>
            <w:rPr>
              <w:rFonts w:eastAsia="Calibri" w:cs="Arial"/>
            </w:rPr>
          </w:pPr>
        </w:p>
      </w:tc>
    </w:tr>
  </w:tbl>
  <w:p w:rsidR="40C46B5D" w:rsidP="40C46B5D" w:rsidRDefault="40C46B5D" w14:paraId="03DFA798" w14:textId="51359AF7">
    <w:pPr>
      <w:pStyle w:val="Header"/>
      <w:rPr>
        <w:rFonts w:eastAsia="Calibri" w:cs="Arial"/>
      </w:rPr>
    </w:pPr>
  </w:p>
</w:hdr>
</file>

<file path=word/intelligence2.xml><?xml version="1.0" encoding="utf-8"?>
<int2:intelligence xmlns:int2="http://schemas.microsoft.com/office/intelligence/2020/intelligence" xmlns:oel="http://schemas.microsoft.com/office/2019/extlst">
  <int2:observations>
    <int2:textHash int2:hashCode="HBAyM5eBRqlSfL" int2:id="ERB+1dVD">
      <int2:state int2:value="Rejected" int2:type="LegacyProofing"/>
    </int2:textHash>
    <int2:textHash int2:hashCode="H33uV+AiIYftKk" int2:id="JQPtilHh">
      <int2:state int2:value="Rejected" int2:type="LegacyProofing"/>
    </int2:textHash>
    <int2:textHash int2:hashCode="XkVzG2sPo03Dgw" int2:id="qMwk0QUx">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949"/>
    <w:multiLevelType w:val="hybridMultilevel"/>
    <w:tmpl w:val="FFFFFFFF"/>
    <w:lvl w:ilvl="0" w:tplc="D6480538">
      <w:start w:val="1"/>
      <w:numFmt w:val="bullet"/>
      <w:lvlText w:val=""/>
      <w:lvlJc w:val="left"/>
      <w:pPr>
        <w:ind w:left="720" w:hanging="360"/>
      </w:pPr>
      <w:rPr>
        <w:rFonts w:hint="default" w:ascii="Wingdings" w:hAnsi="Wingdings"/>
      </w:rPr>
    </w:lvl>
    <w:lvl w:ilvl="1" w:tplc="9E6891DE">
      <w:start w:val="1"/>
      <w:numFmt w:val="bullet"/>
      <w:lvlText w:val="o"/>
      <w:lvlJc w:val="left"/>
      <w:pPr>
        <w:ind w:left="1440" w:hanging="360"/>
      </w:pPr>
      <w:rPr>
        <w:rFonts w:hint="default" w:ascii="Courier New" w:hAnsi="Courier New"/>
      </w:rPr>
    </w:lvl>
    <w:lvl w:ilvl="2" w:tplc="8A6A899A">
      <w:start w:val="1"/>
      <w:numFmt w:val="bullet"/>
      <w:lvlText w:val=""/>
      <w:lvlJc w:val="left"/>
      <w:pPr>
        <w:ind w:left="2160" w:hanging="360"/>
      </w:pPr>
      <w:rPr>
        <w:rFonts w:hint="default" w:ascii="Wingdings" w:hAnsi="Wingdings"/>
      </w:rPr>
    </w:lvl>
    <w:lvl w:ilvl="3" w:tplc="64A80F3A">
      <w:start w:val="1"/>
      <w:numFmt w:val="bullet"/>
      <w:lvlText w:val=""/>
      <w:lvlJc w:val="left"/>
      <w:pPr>
        <w:ind w:left="2880" w:hanging="360"/>
      </w:pPr>
      <w:rPr>
        <w:rFonts w:hint="default" w:ascii="Symbol" w:hAnsi="Symbol"/>
      </w:rPr>
    </w:lvl>
    <w:lvl w:ilvl="4" w:tplc="9780723C">
      <w:start w:val="1"/>
      <w:numFmt w:val="bullet"/>
      <w:lvlText w:val="o"/>
      <w:lvlJc w:val="left"/>
      <w:pPr>
        <w:ind w:left="3600" w:hanging="360"/>
      </w:pPr>
      <w:rPr>
        <w:rFonts w:hint="default" w:ascii="Courier New" w:hAnsi="Courier New"/>
      </w:rPr>
    </w:lvl>
    <w:lvl w:ilvl="5" w:tplc="DA28DFF6">
      <w:start w:val="1"/>
      <w:numFmt w:val="bullet"/>
      <w:lvlText w:val=""/>
      <w:lvlJc w:val="left"/>
      <w:pPr>
        <w:ind w:left="4320" w:hanging="360"/>
      </w:pPr>
      <w:rPr>
        <w:rFonts w:hint="default" w:ascii="Wingdings" w:hAnsi="Wingdings"/>
      </w:rPr>
    </w:lvl>
    <w:lvl w:ilvl="6" w:tplc="82600ADC">
      <w:start w:val="1"/>
      <w:numFmt w:val="bullet"/>
      <w:lvlText w:val=""/>
      <w:lvlJc w:val="left"/>
      <w:pPr>
        <w:ind w:left="5040" w:hanging="360"/>
      </w:pPr>
      <w:rPr>
        <w:rFonts w:hint="default" w:ascii="Symbol" w:hAnsi="Symbol"/>
      </w:rPr>
    </w:lvl>
    <w:lvl w:ilvl="7" w:tplc="028E6BFA">
      <w:start w:val="1"/>
      <w:numFmt w:val="bullet"/>
      <w:lvlText w:val="o"/>
      <w:lvlJc w:val="left"/>
      <w:pPr>
        <w:ind w:left="5760" w:hanging="360"/>
      </w:pPr>
      <w:rPr>
        <w:rFonts w:hint="default" w:ascii="Courier New" w:hAnsi="Courier New"/>
      </w:rPr>
    </w:lvl>
    <w:lvl w:ilvl="8" w:tplc="B7F01E20">
      <w:start w:val="1"/>
      <w:numFmt w:val="bullet"/>
      <w:lvlText w:val=""/>
      <w:lvlJc w:val="left"/>
      <w:pPr>
        <w:ind w:left="6480" w:hanging="360"/>
      </w:pPr>
      <w:rPr>
        <w:rFonts w:hint="default" w:ascii="Wingdings" w:hAnsi="Wingdings"/>
      </w:rPr>
    </w:lvl>
  </w:abstractNum>
  <w:abstractNum w:abstractNumId="1" w15:restartNumberingAfterBreak="0">
    <w:nsid w:val="01380196"/>
    <w:multiLevelType w:val="hybridMultilevel"/>
    <w:tmpl w:val="00B8058A"/>
    <w:lvl w:ilvl="0" w:tplc="2ADEE762">
      <w:start w:val="1"/>
      <w:numFmt w:val="decimal"/>
      <w:lvlText w:val="%1."/>
      <w:lvlJc w:val="left"/>
      <w:pPr>
        <w:tabs>
          <w:tab w:val="num" w:pos="720"/>
        </w:tabs>
        <w:ind w:left="720" w:hanging="360"/>
      </w:pPr>
    </w:lvl>
    <w:lvl w:ilvl="1" w:tplc="4538D0AC">
      <w:start w:val="1"/>
      <w:numFmt w:val="decimal"/>
      <w:lvlText w:val="%2."/>
      <w:lvlJc w:val="left"/>
      <w:pPr>
        <w:tabs>
          <w:tab w:val="num" w:pos="1440"/>
        </w:tabs>
        <w:ind w:left="1440" w:hanging="360"/>
      </w:pPr>
    </w:lvl>
    <w:lvl w:ilvl="2" w:tplc="E5489124" w:tentative="1">
      <w:start w:val="1"/>
      <w:numFmt w:val="decimal"/>
      <w:lvlText w:val="%3."/>
      <w:lvlJc w:val="left"/>
      <w:pPr>
        <w:tabs>
          <w:tab w:val="num" w:pos="2160"/>
        </w:tabs>
        <w:ind w:left="2160" w:hanging="360"/>
      </w:pPr>
    </w:lvl>
    <w:lvl w:ilvl="3" w:tplc="89DADF76" w:tentative="1">
      <w:start w:val="1"/>
      <w:numFmt w:val="decimal"/>
      <w:lvlText w:val="%4."/>
      <w:lvlJc w:val="left"/>
      <w:pPr>
        <w:tabs>
          <w:tab w:val="num" w:pos="2880"/>
        </w:tabs>
        <w:ind w:left="2880" w:hanging="360"/>
      </w:pPr>
    </w:lvl>
    <w:lvl w:ilvl="4" w:tplc="76AC3456" w:tentative="1">
      <w:start w:val="1"/>
      <w:numFmt w:val="decimal"/>
      <w:lvlText w:val="%5."/>
      <w:lvlJc w:val="left"/>
      <w:pPr>
        <w:tabs>
          <w:tab w:val="num" w:pos="3600"/>
        </w:tabs>
        <w:ind w:left="3600" w:hanging="360"/>
      </w:pPr>
    </w:lvl>
    <w:lvl w:ilvl="5" w:tplc="28967E16" w:tentative="1">
      <w:start w:val="1"/>
      <w:numFmt w:val="decimal"/>
      <w:lvlText w:val="%6."/>
      <w:lvlJc w:val="left"/>
      <w:pPr>
        <w:tabs>
          <w:tab w:val="num" w:pos="4320"/>
        </w:tabs>
        <w:ind w:left="4320" w:hanging="360"/>
      </w:pPr>
    </w:lvl>
    <w:lvl w:ilvl="6" w:tplc="84BC917E" w:tentative="1">
      <w:start w:val="1"/>
      <w:numFmt w:val="decimal"/>
      <w:lvlText w:val="%7."/>
      <w:lvlJc w:val="left"/>
      <w:pPr>
        <w:tabs>
          <w:tab w:val="num" w:pos="5040"/>
        </w:tabs>
        <w:ind w:left="5040" w:hanging="360"/>
      </w:pPr>
    </w:lvl>
    <w:lvl w:ilvl="7" w:tplc="1046A8FA" w:tentative="1">
      <w:start w:val="1"/>
      <w:numFmt w:val="decimal"/>
      <w:lvlText w:val="%8."/>
      <w:lvlJc w:val="left"/>
      <w:pPr>
        <w:tabs>
          <w:tab w:val="num" w:pos="5760"/>
        </w:tabs>
        <w:ind w:left="5760" w:hanging="360"/>
      </w:pPr>
    </w:lvl>
    <w:lvl w:ilvl="8" w:tplc="F36AC060" w:tentative="1">
      <w:start w:val="1"/>
      <w:numFmt w:val="decimal"/>
      <w:lvlText w:val="%9."/>
      <w:lvlJc w:val="left"/>
      <w:pPr>
        <w:tabs>
          <w:tab w:val="num" w:pos="6480"/>
        </w:tabs>
        <w:ind w:left="6480" w:hanging="360"/>
      </w:pPr>
    </w:lvl>
  </w:abstractNum>
  <w:abstractNum w:abstractNumId="2" w15:restartNumberingAfterBreak="0">
    <w:nsid w:val="026755A3"/>
    <w:multiLevelType w:val="hybridMultilevel"/>
    <w:tmpl w:val="794E1F38"/>
    <w:lvl w:ilvl="0" w:tplc="0426000D">
      <w:start w:val="1"/>
      <w:numFmt w:val="bullet"/>
      <w:lvlText w:val=""/>
      <w:lvlJc w:val="left"/>
      <w:pPr>
        <w:ind w:left="720" w:hanging="360"/>
      </w:pPr>
      <w:rPr>
        <w:rFonts w:hint="default" w:ascii="Wingdings" w:hAnsi="Wingdings"/>
      </w:rPr>
    </w:lvl>
    <w:lvl w:ilvl="1" w:tplc="04260003">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3" w15:restartNumberingAfterBreak="0">
    <w:nsid w:val="02B45BA7"/>
    <w:multiLevelType w:val="hybridMultilevel"/>
    <w:tmpl w:val="FFFFFFFF"/>
    <w:lvl w:ilvl="0" w:tplc="9BAA6754">
      <w:start w:val="1"/>
      <w:numFmt w:val="bullet"/>
      <w:lvlText w:val=""/>
      <w:lvlJc w:val="left"/>
      <w:pPr>
        <w:ind w:left="720" w:hanging="360"/>
      </w:pPr>
      <w:rPr>
        <w:rFonts w:hint="default" w:ascii="Symbol" w:hAnsi="Symbol"/>
      </w:rPr>
    </w:lvl>
    <w:lvl w:ilvl="1" w:tplc="85101BD0">
      <w:start w:val="1"/>
      <w:numFmt w:val="bullet"/>
      <w:lvlText w:val=""/>
      <w:lvlJc w:val="left"/>
      <w:pPr>
        <w:ind w:left="1440" w:hanging="360"/>
      </w:pPr>
      <w:rPr>
        <w:rFonts w:hint="default" w:ascii="Wingdings" w:hAnsi="Wingdings"/>
      </w:rPr>
    </w:lvl>
    <w:lvl w:ilvl="2" w:tplc="3B800AC6">
      <w:start w:val="1"/>
      <w:numFmt w:val="bullet"/>
      <w:lvlText w:val=""/>
      <w:lvlJc w:val="left"/>
      <w:pPr>
        <w:ind w:left="2160" w:hanging="360"/>
      </w:pPr>
      <w:rPr>
        <w:rFonts w:hint="default" w:ascii="Wingdings" w:hAnsi="Wingdings"/>
      </w:rPr>
    </w:lvl>
    <w:lvl w:ilvl="3" w:tplc="AD8C52D6">
      <w:start w:val="1"/>
      <w:numFmt w:val="bullet"/>
      <w:lvlText w:val=""/>
      <w:lvlJc w:val="left"/>
      <w:pPr>
        <w:ind w:left="2880" w:hanging="360"/>
      </w:pPr>
      <w:rPr>
        <w:rFonts w:hint="default" w:ascii="Symbol" w:hAnsi="Symbol"/>
      </w:rPr>
    </w:lvl>
    <w:lvl w:ilvl="4" w:tplc="579A2EA2">
      <w:start w:val="1"/>
      <w:numFmt w:val="bullet"/>
      <w:lvlText w:val="o"/>
      <w:lvlJc w:val="left"/>
      <w:pPr>
        <w:ind w:left="3600" w:hanging="360"/>
      </w:pPr>
      <w:rPr>
        <w:rFonts w:hint="default" w:ascii="Courier New" w:hAnsi="Courier New"/>
      </w:rPr>
    </w:lvl>
    <w:lvl w:ilvl="5" w:tplc="8CBA4D3A">
      <w:start w:val="1"/>
      <w:numFmt w:val="bullet"/>
      <w:lvlText w:val=""/>
      <w:lvlJc w:val="left"/>
      <w:pPr>
        <w:ind w:left="4320" w:hanging="360"/>
      </w:pPr>
      <w:rPr>
        <w:rFonts w:hint="default" w:ascii="Wingdings" w:hAnsi="Wingdings"/>
      </w:rPr>
    </w:lvl>
    <w:lvl w:ilvl="6" w:tplc="07C43604">
      <w:start w:val="1"/>
      <w:numFmt w:val="bullet"/>
      <w:lvlText w:val=""/>
      <w:lvlJc w:val="left"/>
      <w:pPr>
        <w:ind w:left="5040" w:hanging="360"/>
      </w:pPr>
      <w:rPr>
        <w:rFonts w:hint="default" w:ascii="Symbol" w:hAnsi="Symbol"/>
      </w:rPr>
    </w:lvl>
    <w:lvl w:ilvl="7" w:tplc="B2FE2AAA">
      <w:start w:val="1"/>
      <w:numFmt w:val="bullet"/>
      <w:lvlText w:val="o"/>
      <w:lvlJc w:val="left"/>
      <w:pPr>
        <w:ind w:left="5760" w:hanging="360"/>
      </w:pPr>
      <w:rPr>
        <w:rFonts w:hint="default" w:ascii="Courier New" w:hAnsi="Courier New"/>
      </w:rPr>
    </w:lvl>
    <w:lvl w:ilvl="8" w:tplc="1A8859D0">
      <w:start w:val="1"/>
      <w:numFmt w:val="bullet"/>
      <w:lvlText w:val=""/>
      <w:lvlJc w:val="left"/>
      <w:pPr>
        <w:ind w:left="6480" w:hanging="360"/>
      </w:pPr>
      <w:rPr>
        <w:rFonts w:hint="default" w:ascii="Wingdings" w:hAnsi="Wingdings"/>
      </w:rPr>
    </w:lvl>
  </w:abstractNum>
  <w:abstractNum w:abstractNumId="4" w15:restartNumberingAfterBreak="0">
    <w:nsid w:val="047F2E3E"/>
    <w:multiLevelType w:val="hybridMultilevel"/>
    <w:tmpl w:val="7B48192E"/>
    <w:lvl w:ilvl="0" w:tplc="82461AAA">
      <w:start w:val="1"/>
      <w:numFmt w:val="bullet"/>
      <w:lvlText w:val=""/>
      <w:lvlJc w:val="left"/>
      <w:pPr>
        <w:ind w:left="720" w:hanging="360"/>
      </w:pPr>
      <w:rPr>
        <w:rFonts w:hint="default" w:ascii="Wingdings" w:hAnsi="Wingdings"/>
      </w:rPr>
    </w:lvl>
    <w:lvl w:ilvl="1" w:tplc="58DC6D08">
      <w:start w:val="1"/>
      <w:numFmt w:val="bullet"/>
      <w:lvlText w:val="o"/>
      <w:lvlJc w:val="left"/>
      <w:pPr>
        <w:ind w:left="1440" w:hanging="360"/>
      </w:pPr>
      <w:rPr>
        <w:rFonts w:hint="default" w:ascii="Courier New" w:hAnsi="Courier New"/>
      </w:rPr>
    </w:lvl>
    <w:lvl w:ilvl="2" w:tplc="3C308882">
      <w:start w:val="1"/>
      <w:numFmt w:val="bullet"/>
      <w:lvlText w:val=""/>
      <w:lvlJc w:val="left"/>
      <w:pPr>
        <w:ind w:left="2160" w:hanging="360"/>
      </w:pPr>
      <w:rPr>
        <w:rFonts w:hint="default" w:ascii="Wingdings" w:hAnsi="Wingdings"/>
      </w:rPr>
    </w:lvl>
    <w:lvl w:ilvl="3" w:tplc="50203E3A">
      <w:start w:val="1"/>
      <w:numFmt w:val="bullet"/>
      <w:lvlText w:val=""/>
      <w:lvlJc w:val="left"/>
      <w:pPr>
        <w:ind w:left="2880" w:hanging="360"/>
      </w:pPr>
      <w:rPr>
        <w:rFonts w:hint="default" w:ascii="Symbol" w:hAnsi="Symbol"/>
      </w:rPr>
    </w:lvl>
    <w:lvl w:ilvl="4" w:tplc="A538D4E8">
      <w:start w:val="1"/>
      <w:numFmt w:val="bullet"/>
      <w:lvlText w:val="o"/>
      <w:lvlJc w:val="left"/>
      <w:pPr>
        <w:ind w:left="3600" w:hanging="360"/>
      </w:pPr>
      <w:rPr>
        <w:rFonts w:hint="default" w:ascii="Courier New" w:hAnsi="Courier New"/>
      </w:rPr>
    </w:lvl>
    <w:lvl w:ilvl="5" w:tplc="7E7CD036">
      <w:start w:val="1"/>
      <w:numFmt w:val="bullet"/>
      <w:lvlText w:val=""/>
      <w:lvlJc w:val="left"/>
      <w:pPr>
        <w:ind w:left="4320" w:hanging="360"/>
      </w:pPr>
      <w:rPr>
        <w:rFonts w:hint="default" w:ascii="Wingdings" w:hAnsi="Wingdings"/>
      </w:rPr>
    </w:lvl>
    <w:lvl w:ilvl="6" w:tplc="67BAB276">
      <w:start w:val="1"/>
      <w:numFmt w:val="bullet"/>
      <w:lvlText w:val=""/>
      <w:lvlJc w:val="left"/>
      <w:pPr>
        <w:ind w:left="5040" w:hanging="360"/>
      </w:pPr>
      <w:rPr>
        <w:rFonts w:hint="default" w:ascii="Symbol" w:hAnsi="Symbol"/>
      </w:rPr>
    </w:lvl>
    <w:lvl w:ilvl="7" w:tplc="F1947738">
      <w:start w:val="1"/>
      <w:numFmt w:val="bullet"/>
      <w:lvlText w:val="o"/>
      <w:lvlJc w:val="left"/>
      <w:pPr>
        <w:ind w:left="5760" w:hanging="360"/>
      </w:pPr>
      <w:rPr>
        <w:rFonts w:hint="default" w:ascii="Courier New" w:hAnsi="Courier New"/>
      </w:rPr>
    </w:lvl>
    <w:lvl w:ilvl="8" w:tplc="3B4C1C4A">
      <w:start w:val="1"/>
      <w:numFmt w:val="bullet"/>
      <w:lvlText w:val=""/>
      <w:lvlJc w:val="left"/>
      <w:pPr>
        <w:ind w:left="6480" w:hanging="360"/>
      </w:pPr>
      <w:rPr>
        <w:rFonts w:hint="default" w:ascii="Wingdings" w:hAnsi="Wingdings"/>
      </w:rPr>
    </w:lvl>
  </w:abstractNum>
  <w:abstractNum w:abstractNumId="5" w15:restartNumberingAfterBreak="0">
    <w:nsid w:val="049F6AFA"/>
    <w:multiLevelType w:val="hybridMultilevel"/>
    <w:tmpl w:val="FFFFFFFF"/>
    <w:styleLink w:val="ImportedStyle3"/>
    <w:lvl w:ilvl="0" w:tplc="C41016BC">
      <w:start w:val="1"/>
      <w:numFmt w:val="bullet"/>
      <w:lvlText w:val=""/>
      <w:lvlJc w:val="left"/>
      <w:pPr>
        <w:ind w:left="720" w:hanging="360"/>
      </w:pPr>
      <w:rPr>
        <w:rFonts w:hint="default" w:ascii="Wingdings" w:hAnsi="Wingdings"/>
      </w:rPr>
    </w:lvl>
    <w:lvl w:ilvl="1" w:tplc="88B06274">
      <w:start w:val="1"/>
      <w:numFmt w:val="bullet"/>
      <w:lvlText w:val="o"/>
      <w:lvlJc w:val="left"/>
      <w:pPr>
        <w:ind w:left="1440" w:hanging="360"/>
      </w:pPr>
      <w:rPr>
        <w:rFonts w:hint="default" w:ascii="Courier New" w:hAnsi="Courier New"/>
      </w:rPr>
    </w:lvl>
    <w:lvl w:ilvl="2" w:tplc="6D664372">
      <w:start w:val="1"/>
      <w:numFmt w:val="bullet"/>
      <w:lvlText w:val=""/>
      <w:lvlJc w:val="left"/>
      <w:pPr>
        <w:ind w:left="2160" w:hanging="360"/>
      </w:pPr>
      <w:rPr>
        <w:rFonts w:hint="default" w:ascii="Wingdings" w:hAnsi="Wingdings"/>
      </w:rPr>
    </w:lvl>
    <w:lvl w:ilvl="3" w:tplc="CAFA6BF2">
      <w:start w:val="1"/>
      <w:numFmt w:val="bullet"/>
      <w:lvlText w:val=""/>
      <w:lvlJc w:val="left"/>
      <w:pPr>
        <w:ind w:left="2880" w:hanging="360"/>
      </w:pPr>
      <w:rPr>
        <w:rFonts w:hint="default" w:ascii="Symbol" w:hAnsi="Symbol"/>
      </w:rPr>
    </w:lvl>
    <w:lvl w:ilvl="4" w:tplc="7CB83F12">
      <w:start w:val="1"/>
      <w:numFmt w:val="bullet"/>
      <w:lvlText w:val="o"/>
      <w:lvlJc w:val="left"/>
      <w:pPr>
        <w:ind w:left="3600" w:hanging="360"/>
      </w:pPr>
      <w:rPr>
        <w:rFonts w:hint="default" w:ascii="Courier New" w:hAnsi="Courier New"/>
      </w:rPr>
    </w:lvl>
    <w:lvl w:ilvl="5" w:tplc="1C567574">
      <w:start w:val="1"/>
      <w:numFmt w:val="bullet"/>
      <w:lvlText w:val=""/>
      <w:lvlJc w:val="left"/>
      <w:pPr>
        <w:ind w:left="4320" w:hanging="360"/>
      </w:pPr>
      <w:rPr>
        <w:rFonts w:hint="default" w:ascii="Wingdings" w:hAnsi="Wingdings"/>
      </w:rPr>
    </w:lvl>
    <w:lvl w:ilvl="6" w:tplc="6DA0F24C">
      <w:start w:val="1"/>
      <w:numFmt w:val="bullet"/>
      <w:lvlText w:val=""/>
      <w:lvlJc w:val="left"/>
      <w:pPr>
        <w:ind w:left="5040" w:hanging="360"/>
      </w:pPr>
      <w:rPr>
        <w:rFonts w:hint="default" w:ascii="Symbol" w:hAnsi="Symbol"/>
      </w:rPr>
    </w:lvl>
    <w:lvl w:ilvl="7" w:tplc="EA6480CE">
      <w:start w:val="1"/>
      <w:numFmt w:val="bullet"/>
      <w:lvlText w:val="o"/>
      <w:lvlJc w:val="left"/>
      <w:pPr>
        <w:ind w:left="5760" w:hanging="360"/>
      </w:pPr>
      <w:rPr>
        <w:rFonts w:hint="default" w:ascii="Courier New" w:hAnsi="Courier New"/>
      </w:rPr>
    </w:lvl>
    <w:lvl w:ilvl="8" w:tplc="E2AA3F92">
      <w:start w:val="1"/>
      <w:numFmt w:val="bullet"/>
      <w:lvlText w:val=""/>
      <w:lvlJc w:val="left"/>
      <w:pPr>
        <w:ind w:left="6480" w:hanging="360"/>
      </w:pPr>
      <w:rPr>
        <w:rFonts w:hint="default" w:ascii="Wingdings" w:hAnsi="Wingdings"/>
      </w:rPr>
    </w:lvl>
  </w:abstractNum>
  <w:abstractNum w:abstractNumId="6" w15:restartNumberingAfterBreak="0">
    <w:nsid w:val="054C69E3"/>
    <w:multiLevelType w:val="hybridMultilevel"/>
    <w:tmpl w:val="FFFFFFFF"/>
    <w:lvl w:ilvl="0" w:tplc="D09CA6E4">
      <w:start w:val="1"/>
      <w:numFmt w:val="bullet"/>
      <w:lvlText w:val="-"/>
      <w:lvlJc w:val="left"/>
      <w:pPr>
        <w:ind w:left="720" w:hanging="360"/>
      </w:pPr>
      <w:rPr>
        <w:rFonts w:hint="default" w:ascii="Calibri" w:hAnsi="Calibri"/>
      </w:rPr>
    </w:lvl>
    <w:lvl w:ilvl="1" w:tplc="EB467E8E">
      <w:start w:val="1"/>
      <w:numFmt w:val="bullet"/>
      <w:lvlText w:val="o"/>
      <w:lvlJc w:val="left"/>
      <w:pPr>
        <w:ind w:left="1440" w:hanging="360"/>
      </w:pPr>
      <w:rPr>
        <w:rFonts w:hint="default" w:ascii="Courier New" w:hAnsi="Courier New"/>
      </w:rPr>
    </w:lvl>
    <w:lvl w:ilvl="2" w:tplc="8E18B95C">
      <w:start w:val="1"/>
      <w:numFmt w:val="bullet"/>
      <w:lvlText w:val=""/>
      <w:lvlJc w:val="left"/>
      <w:pPr>
        <w:ind w:left="2160" w:hanging="360"/>
      </w:pPr>
      <w:rPr>
        <w:rFonts w:hint="default" w:ascii="Wingdings" w:hAnsi="Wingdings"/>
      </w:rPr>
    </w:lvl>
    <w:lvl w:ilvl="3" w:tplc="9AAE83C4">
      <w:start w:val="1"/>
      <w:numFmt w:val="bullet"/>
      <w:lvlText w:val=""/>
      <w:lvlJc w:val="left"/>
      <w:pPr>
        <w:ind w:left="2880" w:hanging="360"/>
      </w:pPr>
      <w:rPr>
        <w:rFonts w:hint="default" w:ascii="Symbol" w:hAnsi="Symbol"/>
      </w:rPr>
    </w:lvl>
    <w:lvl w:ilvl="4" w:tplc="5BBA747E">
      <w:start w:val="1"/>
      <w:numFmt w:val="bullet"/>
      <w:lvlText w:val="o"/>
      <w:lvlJc w:val="left"/>
      <w:pPr>
        <w:ind w:left="3600" w:hanging="360"/>
      </w:pPr>
      <w:rPr>
        <w:rFonts w:hint="default" w:ascii="Courier New" w:hAnsi="Courier New"/>
      </w:rPr>
    </w:lvl>
    <w:lvl w:ilvl="5" w:tplc="64326ECE">
      <w:start w:val="1"/>
      <w:numFmt w:val="bullet"/>
      <w:lvlText w:val=""/>
      <w:lvlJc w:val="left"/>
      <w:pPr>
        <w:ind w:left="4320" w:hanging="360"/>
      </w:pPr>
      <w:rPr>
        <w:rFonts w:hint="default" w:ascii="Wingdings" w:hAnsi="Wingdings"/>
      </w:rPr>
    </w:lvl>
    <w:lvl w:ilvl="6" w:tplc="40346F1A">
      <w:start w:val="1"/>
      <w:numFmt w:val="bullet"/>
      <w:lvlText w:val=""/>
      <w:lvlJc w:val="left"/>
      <w:pPr>
        <w:ind w:left="5040" w:hanging="360"/>
      </w:pPr>
      <w:rPr>
        <w:rFonts w:hint="default" w:ascii="Symbol" w:hAnsi="Symbol"/>
      </w:rPr>
    </w:lvl>
    <w:lvl w:ilvl="7" w:tplc="A746B5C8">
      <w:start w:val="1"/>
      <w:numFmt w:val="bullet"/>
      <w:lvlText w:val="o"/>
      <w:lvlJc w:val="left"/>
      <w:pPr>
        <w:ind w:left="5760" w:hanging="360"/>
      </w:pPr>
      <w:rPr>
        <w:rFonts w:hint="default" w:ascii="Courier New" w:hAnsi="Courier New"/>
      </w:rPr>
    </w:lvl>
    <w:lvl w:ilvl="8" w:tplc="387E9150">
      <w:start w:val="1"/>
      <w:numFmt w:val="bullet"/>
      <w:lvlText w:val=""/>
      <w:lvlJc w:val="left"/>
      <w:pPr>
        <w:ind w:left="6480" w:hanging="360"/>
      </w:pPr>
      <w:rPr>
        <w:rFonts w:hint="default" w:ascii="Wingdings" w:hAnsi="Wingdings"/>
      </w:rPr>
    </w:lvl>
  </w:abstractNum>
  <w:abstractNum w:abstractNumId="7" w15:restartNumberingAfterBreak="0">
    <w:nsid w:val="06441051"/>
    <w:multiLevelType w:val="hybridMultilevel"/>
    <w:tmpl w:val="E5E892BC"/>
    <w:styleLink w:val="ImportedStyle6"/>
    <w:lvl w:ilvl="0" w:tplc="C4A81872">
      <w:start w:val="1"/>
      <w:numFmt w:val="bullet"/>
      <w:lvlText w:val=""/>
      <w:lvlJc w:val="left"/>
      <w:pPr>
        <w:ind w:left="720" w:hanging="360"/>
      </w:pPr>
      <w:rPr>
        <w:rFonts w:hint="default" w:ascii="Wingdings" w:hAnsi="Wingdings"/>
      </w:rPr>
    </w:lvl>
    <w:lvl w:ilvl="1" w:tplc="476439C4">
      <w:start w:val="1"/>
      <w:numFmt w:val="bullet"/>
      <w:lvlText w:val=""/>
      <w:lvlJc w:val="left"/>
      <w:pPr>
        <w:ind w:left="1440" w:hanging="360"/>
      </w:pPr>
      <w:rPr>
        <w:rFonts w:hint="default" w:ascii="Wingdings" w:hAnsi="Wingdings"/>
      </w:rPr>
    </w:lvl>
    <w:lvl w:ilvl="2" w:tplc="61F21E22">
      <w:start w:val="1"/>
      <w:numFmt w:val="bullet"/>
      <w:lvlText w:val=""/>
      <w:lvlJc w:val="left"/>
      <w:pPr>
        <w:ind w:left="2160" w:hanging="360"/>
      </w:pPr>
      <w:rPr>
        <w:rFonts w:hint="default" w:ascii="Wingdings" w:hAnsi="Wingdings"/>
      </w:rPr>
    </w:lvl>
    <w:lvl w:ilvl="3" w:tplc="68B8D5FA">
      <w:start w:val="1"/>
      <w:numFmt w:val="bullet"/>
      <w:lvlText w:val=""/>
      <w:lvlJc w:val="left"/>
      <w:pPr>
        <w:ind w:left="2880" w:hanging="360"/>
      </w:pPr>
      <w:rPr>
        <w:rFonts w:hint="default" w:ascii="Symbol" w:hAnsi="Symbol"/>
      </w:rPr>
    </w:lvl>
    <w:lvl w:ilvl="4" w:tplc="663CA9F6">
      <w:start w:val="1"/>
      <w:numFmt w:val="bullet"/>
      <w:lvlText w:val="o"/>
      <w:lvlJc w:val="left"/>
      <w:pPr>
        <w:ind w:left="3600" w:hanging="360"/>
      </w:pPr>
      <w:rPr>
        <w:rFonts w:hint="default" w:ascii="Courier New" w:hAnsi="Courier New"/>
      </w:rPr>
    </w:lvl>
    <w:lvl w:ilvl="5" w:tplc="E1A63278">
      <w:start w:val="1"/>
      <w:numFmt w:val="bullet"/>
      <w:lvlText w:val=""/>
      <w:lvlJc w:val="left"/>
      <w:pPr>
        <w:ind w:left="4320" w:hanging="360"/>
      </w:pPr>
      <w:rPr>
        <w:rFonts w:hint="default" w:ascii="Wingdings" w:hAnsi="Wingdings"/>
      </w:rPr>
    </w:lvl>
    <w:lvl w:ilvl="6" w:tplc="70BEBD60">
      <w:start w:val="1"/>
      <w:numFmt w:val="bullet"/>
      <w:lvlText w:val=""/>
      <w:lvlJc w:val="left"/>
      <w:pPr>
        <w:ind w:left="5040" w:hanging="360"/>
      </w:pPr>
      <w:rPr>
        <w:rFonts w:hint="default" w:ascii="Symbol" w:hAnsi="Symbol"/>
      </w:rPr>
    </w:lvl>
    <w:lvl w:ilvl="7" w:tplc="9B0E03F2">
      <w:start w:val="1"/>
      <w:numFmt w:val="bullet"/>
      <w:lvlText w:val="o"/>
      <w:lvlJc w:val="left"/>
      <w:pPr>
        <w:ind w:left="5760" w:hanging="360"/>
      </w:pPr>
      <w:rPr>
        <w:rFonts w:hint="default" w:ascii="Courier New" w:hAnsi="Courier New"/>
      </w:rPr>
    </w:lvl>
    <w:lvl w:ilvl="8" w:tplc="CC7AEBD4">
      <w:start w:val="1"/>
      <w:numFmt w:val="bullet"/>
      <w:lvlText w:val=""/>
      <w:lvlJc w:val="left"/>
      <w:pPr>
        <w:ind w:left="6480" w:hanging="360"/>
      </w:pPr>
      <w:rPr>
        <w:rFonts w:hint="default" w:ascii="Wingdings" w:hAnsi="Wingdings"/>
      </w:rPr>
    </w:lvl>
  </w:abstractNum>
  <w:abstractNum w:abstractNumId="8" w15:restartNumberingAfterBreak="0">
    <w:nsid w:val="07A206A1"/>
    <w:multiLevelType w:val="hybridMultilevel"/>
    <w:tmpl w:val="10DAB684"/>
    <w:lvl w:ilvl="0" w:tplc="FFFFFFFF">
      <w:start w:val="1"/>
      <w:numFmt w:val="decimal"/>
      <w:lvlText w:val="%1."/>
      <w:lvlJc w:val="left"/>
      <w:pPr>
        <w:tabs>
          <w:tab w:val="num" w:pos="720"/>
        </w:tabs>
        <w:ind w:left="720" w:hanging="360"/>
      </w:pPr>
    </w:lvl>
    <w:lvl w:ilvl="1" w:tplc="5192D1D2" w:tentative="1">
      <w:start w:val="1"/>
      <w:numFmt w:val="decimal"/>
      <w:lvlText w:val="%2."/>
      <w:lvlJc w:val="left"/>
      <w:pPr>
        <w:tabs>
          <w:tab w:val="num" w:pos="1440"/>
        </w:tabs>
        <w:ind w:left="1440" w:hanging="360"/>
      </w:pPr>
    </w:lvl>
    <w:lvl w:ilvl="2" w:tplc="07A4666C" w:tentative="1">
      <w:start w:val="1"/>
      <w:numFmt w:val="decimal"/>
      <w:lvlText w:val="%3."/>
      <w:lvlJc w:val="left"/>
      <w:pPr>
        <w:tabs>
          <w:tab w:val="num" w:pos="2160"/>
        </w:tabs>
        <w:ind w:left="2160" w:hanging="360"/>
      </w:pPr>
    </w:lvl>
    <w:lvl w:ilvl="3" w:tplc="9F423E14" w:tentative="1">
      <w:start w:val="1"/>
      <w:numFmt w:val="decimal"/>
      <w:lvlText w:val="%4."/>
      <w:lvlJc w:val="left"/>
      <w:pPr>
        <w:tabs>
          <w:tab w:val="num" w:pos="2880"/>
        </w:tabs>
        <w:ind w:left="2880" w:hanging="360"/>
      </w:pPr>
    </w:lvl>
    <w:lvl w:ilvl="4" w:tplc="D8E8C7F4" w:tentative="1">
      <w:start w:val="1"/>
      <w:numFmt w:val="decimal"/>
      <w:lvlText w:val="%5."/>
      <w:lvlJc w:val="left"/>
      <w:pPr>
        <w:tabs>
          <w:tab w:val="num" w:pos="3600"/>
        </w:tabs>
        <w:ind w:left="3600" w:hanging="360"/>
      </w:pPr>
    </w:lvl>
    <w:lvl w:ilvl="5" w:tplc="5A96B106" w:tentative="1">
      <w:start w:val="1"/>
      <w:numFmt w:val="decimal"/>
      <w:lvlText w:val="%6."/>
      <w:lvlJc w:val="left"/>
      <w:pPr>
        <w:tabs>
          <w:tab w:val="num" w:pos="4320"/>
        </w:tabs>
        <w:ind w:left="4320" w:hanging="360"/>
      </w:pPr>
    </w:lvl>
    <w:lvl w:ilvl="6" w:tplc="E940C620" w:tentative="1">
      <w:start w:val="1"/>
      <w:numFmt w:val="decimal"/>
      <w:lvlText w:val="%7."/>
      <w:lvlJc w:val="left"/>
      <w:pPr>
        <w:tabs>
          <w:tab w:val="num" w:pos="5040"/>
        </w:tabs>
        <w:ind w:left="5040" w:hanging="360"/>
      </w:pPr>
    </w:lvl>
    <w:lvl w:ilvl="7" w:tplc="7038AA4C" w:tentative="1">
      <w:start w:val="1"/>
      <w:numFmt w:val="decimal"/>
      <w:lvlText w:val="%8."/>
      <w:lvlJc w:val="left"/>
      <w:pPr>
        <w:tabs>
          <w:tab w:val="num" w:pos="5760"/>
        </w:tabs>
        <w:ind w:left="5760" w:hanging="360"/>
      </w:pPr>
    </w:lvl>
    <w:lvl w:ilvl="8" w:tplc="CFAC7410" w:tentative="1">
      <w:start w:val="1"/>
      <w:numFmt w:val="decimal"/>
      <w:lvlText w:val="%9."/>
      <w:lvlJc w:val="left"/>
      <w:pPr>
        <w:tabs>
          <w:tab w:val="num" w:pos="6480"/>
        </w:tabs>
        <w:ind w:left="6480" w:hanging="360"/>
      </w:pPr>
    </w:lvl>
  </w:abstractNum>
  <w:abstractNum w:abstractNumId="9" w15:restartNumberingAfterBreak="0">
    <w:nsid w:val="096A560A"/>
    <w:multiLevelType w:val="hybridMultilevel"/>
    <w:tmpl w:val="FFFFFFFF"/>
    <w:lvl w:ilvl="0" w:tplc="FFAE5A96">
      <w:start w:val="1"/>
      <w:numFmt w:val="bullet"/>
      <w:lvlText w:val=""/>
      <w:lvlJc w:val="left"/>
      <w:pPr>
        <w:ind w:left="720" w:hanging="360"/>
      </w:pPr>
      <w:rPr>
        <w:rFonts w:hint="default" w:ascii="Symbol" w:hAnsi="Symbol"/>
      </w:rPr>
    </w:lvl>
    <w:lvl w:ilvl="1" w:tplc="AFB2DBC0">
      <w:start w:val="1"/>
      <w:numFmt w:val="bullet"/>
      <w:lvlText w:val="o"/>
      <w:lvlJc w:val="left"/>
      <w:pPr>
        <w:ind w:left="1440" w:hanging="360"/>
      </w:pPr>
      <w:rPr>
        <w:rFonts w:hint="default" w:ascii="Courier New" w:hAnsi="Courier New"/>
      </w:rPr>
    </w:lvl>
    <w:lvl w:ilvl="2" w:tplc="FBAEEFBC">
      <w:start w:val="1"/>
      <w:numFmt w:val="bullet"/>
      <w:lvlText w:val=""/>
      <w:lvlJc w:val="left"/>
      <w:pPr>
        <w:ind w:left="2160" w:hanging="360"/>
      </w:pPr>
      <w:rPr>
        <w:rFonts w:hint="default" w:ascii="Wingdings" w:hAnsi="Wingdings"/>
      </w:rPr>
    </w:lvl>
    <w:lvl w:ilvl="3" w:tplc="C37E436E">
      <w:start w:val="1"/>
      <w:numFmt w:val="bullet"/>
      <w:lvlText w:val=""/>
      <w:lvlJc w:val="left"/>
      <w:pPr>
        <w:ind w:left="2880" w:hanging="360"/>
      </w:pPr>
      <w:rPr>
        <w:rFonts w:hint="default" w:ascii="Symbol" w:hAnsi="Symbol"/>
      </w:rPr>
    </w:lvl>
    <w:lvl w:ilvl="4" w:tplc="5A3E5FD6">
      <w:start w:val="1"/>
      <w:numFmt w:val="bullet"/>
      <w:lvlText w:val="o"/>
      <w:lvlJc w:val="left"/>
      <w:pPr>
        <w:ind w:left="3600" w:hanging="360"/>
      </w:pPr>
      <w:rPr>
        <w:rFonts w:hint="default" w:ascii="Courier New" w:hAnsi="Courier New"/>
      </w:rPr>
    </w:lvl>
    <w:lvl w:ilvl="5" w:tplc="FCF84470">
      <w:start w:val="1"/>
      <w:numFmt w:val="bullet"/>
      <w:lvlText w:val=""/>
      <w:lvlJc w:val="left"/>
      <w:pPr>
        <w:ind w:left="4320" w:hanging="360"/>
      </w:pPr>
      <w:rPr>
        <w:rFonts w:hint="default" w:ascii="Wingdings" w:hAnsi="Wingdings"/>
      </w:rPr>
    </w:lvl>
    <w:lvl w:ilvl="6" w:tplc="13F89880">
      <w:start w:val="1"/>
      <w:numFmt w:val="bullet"/>
      <w:lvlText w:val=""/>
      <w:lvlJc w:val="left"/>
      <w:pPr>
        <w:ind w:left="5040" w:hanging="360"/>
      </w:pPr>
      <w:rPr>
        <w:rFonts w:hint="default" w:ascii="Symbol" w:hAnsi="Symbol"/>
      </w:rPr>
    </w:lvl>
    <w:lvl w:ilvl="7" w:tplc="0652E1C6">
      <w:start w:val="1"/>
      <w:numFmt w:val="bullet"/>
      <w:lvlText w:val="o"/>
      <w:lvlJc w:val="left"/>
      <w:pPr>
        <w:ind w:left="5760" w:hanging="360"/>
      </w:pPr>
      <w:rPr>
        <w:rFonts w:hint="default" w:ascii="Courier New" w:hAnsi="Courier New"/>
      </w:rPr>
    </w:lvl>
    <w:lvl w:ilvl="8" w:tplc="0100C8BA">
      <w:start w:val="1"/>
      <w:numFmt w:val="bullet"/>
      <w:lvlText w:val=""/>
      <w:lvlJc w:val="left"/>
      <w:pPr>
        <w:ind w:left="6480" w:hanging="360"/>
      </w:pPr>
      <w:rPr>
        <w:rFonts w:hint="default" w:ascii="Wingdings" w:hAnsi="Wingdings"/>
      </w:rPr>
    </w:lvl>
  </w:abstractNum>
  <w:abstractNum w:abstractNumId="10" w15:restartNumberingAfterBreak="0">
    <w:nsid w:val="0B474D44"/>
    <w:multiLevelType w:val="hybridMultilevel"/>
    <w:tmpl w:val="DFF8BE5A"/>
    <w:lvl w:ilvl="0" w:tplc="80084434">
      <w:start w:val="2"/>
      <w:numFmt w:val="decimal"/>
      <w:lvlText w:val="%1."/>
      <w:lvlJc w:val="left"/>
      <w:pPr>
        <w:tabs>
          <w:tab w:val="num" w:pos="720"/>
        </w:tabs>
        <w:ind w:left="720" w:hanging="360"/>
      </w:pPr>
    </w:lvl>
    <w:lvl w:ilvl="1" w:tplc="D92E4688" w:tentative="1">
      <w:start w:val="1"/>
      <w:numFmt w:val="decimal"/>
      <w:lvlText w:val="%2."/>
      <w:lvlJc w:val="left"/>
      <w:pPr>
        <w:tabs>
          <w:tab w:val="num" w:pos="1440"/>
        </w:tabs>
        <w:ind w:left="1440" w:hanging="360"/>
      </w:pPr>
    </w:lvl>
    <w:lvl w:ilvl="2" w:tplc="46D86036" w:tentative="1">
      <w:start w:val="1"/>
      <w:numFmt w:val="decimal"/>
      <w:lvlText w:val="%3."/>
      <w:lvlJc w:val="left"/>
      <w:pPr>
        <w:tabs>
          <w:tab w:val="num" w:pos="2160"/>
        </w:tabs>
        <w:ind w:left="2160" w:hanging="360"/>
      </w:pPr>
    </w:lvl>
    <w:lvl w:ilvl="3" w:tplc="54A6ED6C" w:tentative="1">
      <w:start w:val="1"/>
      <w:numFmt w:val="decimal"/>
      <w:lvlText w:val="%4."/>
      <w:lvlJc w:val="left"/>
      <w:pPr>
        <w:tabs>
          <w:tab w:val="num" w:pos="2880"/>
        </w:tabs>
        <w:ind w:left="2880" w:hanging="360"/>
      </w:pPr>
    </w:lvl>
    <w:lvl w:ilvl="4" w:tplc="E6B68DAC" w:tentative="1">
      <w:start w:val="1"/>
      <w:numFmt w:val="decimal"/>
      <w:lvlText w:val="%5."/>
      <w:lvlJc w:val="left"/>
      <w:pPr>
        <w:tabs>
          <w:tab w:val="num" w:pos="3600"/>
        </w:tabs>
        <w:ind w:left="3600" w:hanging="360"/>
      </w:pPr>
    </w:lvl>
    <w:lvl w:ilvl="5" w:tplc="9DCE77CE" w:tentative="1">
      <w:start w:val="1"/>
      <w:numFmt w:val="decimal"/>
      <w:lvlText w:val="%6."/>
      <w:lvlJc w:val="left"/>
      <w:pPr>
        <w:tabs>
          <w:tab w:val="num" w:pos="4320"/>
        </w:tabs>
        <w:ind w:left="4320" w:hanging="360"/>
      </w:pPr>
    </w:lvl>
    <w:lvl w:ilvl="6" w:tplc="8E5CCBF2" w:tentative="1">
      <w:start w:val="1"/>
      <w:numFmt w:val="decimal"/>
      <w:lvlText w:val="%7."/>
      <w:lvlJc w:val="left"/>
      <w:pPr>
        <w:tabs>
          <w:tab w:val="num" w:pos="5040"/>
        </w:tabs>
        <w:ind w:left="5040" w:hanging="360"/>
      </w:pPr>
    </w:lvl>
    <w:lvl w:ilvl="7" w:tplc="A72CD72A" w:tentative="1">
      <w:start w:val="1"/>
      <w:numFmt w:val="decimal"/>
      <w:lvlText w:val="%8."/>
      <w:lvlJc w:val="left"/>
      <w:pPr>
        <w:tabs>
          <w:tab w:val="num" w:pos="5760"/>
        </w:tabs>
        <w:ind w:left="5760" w:hanging="360"/>
      </w:pPr>
    </w:lvl>
    <w:lvl w:ilvl="8" w:tplc="0C8E1566" w:tentative="1">
      <w:start w:val="1"/>
      <w:numFmt w:val="decimal"/>
      <w:lvlText w:val="%9."/>
      <w:lvlJc w:val="left"/>
      <w:pPr>
        <w:tabs>
          <w:tab w:val="num" w:pos="6480"/>
        </w:tabs>
        <w:ind w:left="6480" w:hanging="360"/>
      </w:pPr>
    </w:lvl>
  </w:abstractNum>
  <w:abstractNum w:abstractNumId="11" w15:restartNumberingAfterBreak="0">
    <w:nsid w:val="0B7B1658"/>
    <w:multiLevelType w:val="hybridMultilevel"/>
    <w:tmpl w:val="E48A060C"/>
    <w:lvl w:ilvl="0" w:tplc="0426000D">
      <w:start w:val="1"/>
      <w:numFmt w:val="bullet"/>
      <w:lvlText w:val=""/>
      <w:lvlJc w:val="left"/>
      <w:pPr>
        <w:ind w:left="720" w:hanging="360"/>
      </w:pPr>
      <w:rPr>
        <w:rFonts w:hint="default" w:ascii="Wingdings" w:hAnsi="Wingdings"/>
      </w:rPr>
    </w:lvl>
    <w:lvl w:ilvl="1" w:tplc="04260003">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12" w15:restartNumberingAfterBreak="0">
    <w:nsid w:val="0D400E2C"/>
    <w:multiLevelType w:val="hybridMultilevel"/>
    <w:tmpl w:val="B3BCAE14"/>
    <w:lvl w:ilvl="0" w:tplc="D526CFCC">
      <w:start w:val="1"/>
      <w:numFmt w:val="bullet"/>
      <w:lvlText w:val=""/>
      <w:lvlJc w:val="left"/>
      <w:pPr>
        <w:ind w:left="720" w:hanging="360"/>
      </w:pPr>
      <w:rPr>
        <w:rFonts w:hint="default" w:ascii="Wingdings" w:hAnsi="Wingdings"/>
      </w:rPr>
    </w:lvl>
    <w:lvl w:ilvl="1" w:tplc="462673F8">
      <w:start w:val="1"/>
      <w:numFmt w:val="bullet"/>
      <w:lvlText w:val="o"/>
      <w:lvlJc w:val="left"/>
      <w:pPr>
        <w:ind w:left="1440" w:hanging="360"/>
      </w:pPr>
      <w:rPr>
        <w:rFonts w:hint="default" w:ascii="Courier New" w:hAnsi="Courier New"/>
      </w:rPr>
    </w:lvl>
    <w:lvl w:ilvl="2" w:tplc="8C088EFE">
      <w:start w:val="1"/>
      <w:numFmt w:val="bullet"/>
      <w:lvlText w:val=""/>
      <w:lvlJc w:val="left"/>
      <w:pPr>
        <w:ind w:left="2160" w:hanging="360"/>
      </w:pPr>
      <w:rPr>
        <w:rFonts w:hint="default" w:ascii="Wingdings" w:hAnsi="Wingdings"/>
      </w:rPr>
    </w:lvl>
    <w:lvl w:ilvl="3" w:tplc="47ECACEA">
      <w:start w:val="1"/>
      <w:numFmt w:val="bullet"/>
      <w:lvlText w:val=""/>
      <w:lvlJc w:val="left"/>
      <w:pPr>
        <w:ind w:left="2880" w:hanging="360"/>
      </w:pPr>
      <w:rPr>
        <w:rFonts w:hint="default" w:ascii="Symbol" w:hAnsi="Symbol"/>
      </w:rPr>
    </w:lvl>
    <w:lvl w:ilvl="4" w:tplc="30CE9BCC">
      <w:start w:val="1"/>
      <w:numFmt w:val="bullet"/>
      <w:lvlText w:val="o"/>
      <w:lvlJc w:val="left"/>
      <w:pPr>
        <w:ind w:left="3600" w:hanging="360"/>
      </w:pPr>
      <w:rPr>
        <w:rFonts w:hint="default" w:ascii="Courier New" w:hAnsi="Courier New"/>
      </w:rPr>
    </w:lvl>
    <w:lvl w:ilvl="5" w:tplc="528AD5CE">
      <w:start w:val="1"/>
      <w:numFmt w:val="bullet"/>
      <w:lvlText w:val=""/>
      <w:lvlJc w:val="left"/>
      <w:pPr>
        <w:ind w:left="4320" w:hanging="360"/>
      </w:pPr>
      <w:rPr>
        <w:rFonts w:hint="default" w:ascii="Wingdings" w:hAnsi="Wingdings"/>
      </w:rPr>
    </w:lvl>
    <w:lvl w:ilvl="6" w:tplc="F3AE1F9C">
      <w:start w:val="1"/>
      <w:numFmt w:val="bullet"/>
      <w:lvlText w:val=""/>
      <w:lvlJc w:val="left"/>
      <w:pPr>
        <w:ind w:left="5040" w:hanging="360"/>
      </w:pPr>
      <w:rPr>
        <w:rFonts w:hint="default" w:ascii="Symbol" w:hAnsi="Symbol"/>
      </w:rPr>
    </w:lvl>
    <w:lvl w:ilvl="7" w:tplc="F620E772">
      <w:start w:val="1"/>
      <w:numFmt w:val="bullet"/>
      <w:lvlText w:val="o"/>
      <w:lvlJc w:val="left"/>
      <w:pPr>
        <w:ind w:left="5760" w:hanging="360"/>
      </w:pPr>
      <w:rPr>
        <w:rFonts w:hint="default" w:ascii="Courier New" w:hAnsi="Courier New"/>
      </w:rPr>
    </w:lvl>
    <w:lvl w:ilvl="8" w:tplc="A3A8FD4A">
      <w:start w:val="1"/>
      <w:numFmt w:val="bullet"/>
      <w:lvlText w:val=""/>
      <w:lvlJc w:val="left"/>
      <w:pPr>
        <w:ind w:left="6480" w:hanging="360"/>
      </w:pPr>
      <w:rPr>
        <w:rFonts w:hint="default" w:ascii="Wingdings" w:hAnsi="Wingdings"/>
      </w:rPr>
    </w:lvl>
  </w:abstractNum>
  <w:abstractNum w:abstractNumId="13" w15:restartNumberingAfterBreak="0">
    <w:nsid w:val="0DB21945"/>
    <w:multiLevelType w:val="hybridMultilevel"/>
    <w:tmpl w:val="FFFFFFFF"/>
    <w:lvl w:ilvl="0" w:tplc="2A58CE58">
      <w:start w:val="1"/>
      <w:numFmt w:val="bullet"/>
      <w:lvlText w:val="-"/>
      <w:lvlJc w:val="left"/>
      <w:pPr>
        <w:ind w:left="720" w:hanging="360"/>
      </w:pPr>
      <w:rPr>
        <w:rFonts w:hint="default" w:ascii="Calibri" w:hAnsi="Calibri"/>
      </w:rPr>
    </w:lvl>
    <w:lvl w:ilvl="1" w:tplc="7EDC5A62">
      <w:start w:val="1"/>
      <w:numFmt w:val="bullet"/>
      <w:lvlText w:val="o"/>
      <w:lvlJc w:val="left"/>
      <w:pPr>
        <w:ind w:left="1440" w:hanging="360"/>
      </w:pPr>
      <w:rPr>
        <w:rFonts w:hint="default" w:ascii="Courier New" w:hAnsi="Courier New"/>
      </w:rPr>
    </w:lvl>
    <w:lvl w:ilvl="2" w:tplc="D340B9FA">
      <w:start w:val="1"/>
      <w:numFmt w:val="bullet"/>
      <w:lvlText w:val=""/>
      <w:lvlJc w:val="left"/>
      <w:pPr>
        <w:ind w:left="2160" w:hanging="360"/>
      </w:pPr>
      <w:rPr>
        <w:rFonts w:hint="default" w:ascii="Wingdings" w:hAnsi="Wingdings"/>
      </w:rPr>
    </w:lvl>
    <w:lvl w:ilvl="3" w:tplc="429A7D06">
      <w:start w:val="1"/>
      <w:numFmt w:val="bullet"/>
      <w:lvlText w:val=""/>
      <w:lvlJc w:val="left"/>
      <w:pPr>
        <w:ind w:left="2880" w:hanging="360"/>
      </w:pPr>
      <w:rPr>
        <w:rFonts w:hint="default" w:ascii="Symbol" w:hAnsi="Symbol"/>
      </w:rPr>
    </w:lvl>
    <w:lvl w:ilvl="4" w:tplc="B64E4D68">
      <w:start w:val="1"/>
      <w:numFmt w:val="bullet"/>
      <w:lvlText w:val="o"/>
      <w:lvlJc w:val="left"/>
      <w:pPr>
        <w:ind w:left="3600" w:hanging="360"/>
      </w:pPr>
      <w:rPr>
        <w:rFonts w:hint="default" w:ascii="Courier New" w:hAnsi="Courier New"/>
      </w:rPr>
    </w:lvl>
    <w:lvl w:ilvl="5" w:tplc="F2F67C6E">
      <w:start w:val="1"/>
      <w:numFmt w:val="bullet"/>
      <w:lvlText w:val=""/>
      <w:lvlJc w:val="left"/>
      <w:pPr>
        <w:ind w:left="4320" w:hanging="360"/>
      </w:pPr>
      <w:rPr>
        <w:rFonts w:hint="default" w:ascii="Wingdings" w:hAnsi="Wingdings"/>
      </w:rPr>
    </w:lvl>
    <w:lvl w:ilvl="6" w:tplc="FE385EAA">
      <w:start w:val="1"/>
      <w:numFmt w:val="bullet"/>
      <w:lvlText w:val=""/>
      <w:lvlJc w:val="left"/>
      <w:pPr>
        <w:ind w:left="5040" w:hanging="360"/>
      </w:pPr>
      <w:rPr>
        <w:rFonts w:hint="default" w:ascii="Symbol" w:hAnsi="Symbol"/>
      </w:rPr>
    </w:lvl>
    <w:lvl w:ilvl="7" w:tplc="F488CAD0">
      <w:start w:val="1"/>
      <w:numFmt w:val="bullet"/>
      <w:lvlText w:val="o"/>
      <w:lvlJc w:val="left"/>
      <w:pPr>
        <w:ind w:left="5760" w:hanging="360"/>
      </w:pPr>
      <w:rPr>
        <w:rFonts w:hint="default" w:ascii="Courier New" w:hAnsi="Courier New"/>
      </w:rPr>
    </w:lvl>
    <w:lvl w:ilvl="8" w:tplc="1A78BED2">
      <w:start w:val="1"/>
      <w:numFmt w:val="bullet"/>
      <w:lvlText w:val=""/>
      <w:lvlJc w:val="left"/>
      <w:pPr>
        <w:ind w:left="6480" w:hanging="360"/>
      </w:pPr>
      <w:rPr>
        <w:rFonts w:hint="default" w:ascii="Wingdings" w:hAnsi="Wingdings"/>
      </w:rPr>
    </w:lvl>
  </w:abstractNum>
  <w:abstractNum w:abstractNumId="14" w15:restartNumberingAfterBreak="0">
    <w:nsid w:val="0FAE3DD9"/>
    <w:multiLevelType w:val="hybridMultilevel"/>
    <w:tmpl w:val="FFFFFFFF"/>
    <w:lvl w:ilvl="0" w:tplc="F27063DE">
      <w:start w:val="1"/>
      <w:numFmt w:val="bullet"/>
      <w:lvlText w:val="-"/>
      <w:lvlJc w:val="left"/>
      <w:pPr>
        <w:ind w:left="720" w:hanging="360"/>
      </w:pPr>
      <w:rPr>
        <w:rFonts w:hint="default" w:ascii="Calibri" w:hAnsi="Calibri"/>
      </w:rPr>
    </w:lvl>
    <w:lvl w:ilvl="1" w:tplc="BEB24CA4">
      <w:start w:val="1"/>
      <w:numFmt w:val="bullet"/>
      <w:lvlText w:val="o"/>
      <w:lvlJc w:val="left"/>
      <w:pPr>
        <w:ind w:left="1440" w:hanging="360"/>
      </w:pPr>
      <w:rPr>
        <w:rFonts w:hint="default" w:ascii="Courier New" w:hAnsi="Courier New"/>
      </w:rPr>
    </w:lvl>
    <w:lvl w:ilvl="2" w:tplc="C880641C">
      <w:start w:val="1"/>
      <w:numFmt w:val="bullet"/>
      <w:lvlText w:val=""/>
      <w:lvlJc w:val="left"/>
      <w:pPr>
        <w:ind w:left="2160" w:hanging="360"/>
      </w:pPr>
      <w:rPr>
        <w:rFonts w:hint="default" w:ascii="Wingdings" w:hAnsi="Wingdings"/>
      </w:rPr>
    </w:lvl>
    <w:lvl w:ilvl="3" w:tplc="E4E4A434">
      <w:start w:val="1"/>
      <w:numFmt w:val="bullet"/>
      <w:lvlText w:val=""/>
      <w:lvlJc w:val="left"/>
      <w:pPr>
        <w:ind w:left="2880" w:hanging="360"/>
      </w:pPr>
      <w:rPr>
        <w:rFonts w:hint="default" w:ascii="Symbol" w:hAnsi="Symbol"/>
      </w:rPr>
    </w:lvl>
    <w:lvl w:ilvl="4" w:tplc="012AEDF0">
      <w:start w:val="1"/>
      <w:numFmt w:val="bullet"/>
      <w:lvlText w:val="o"/>
      <w:lvlJc w:val="left"/>
      <w:pPr>
        <w:ind w:left="3600" w:hanging="360"/>
      </w:pPr>
      <w:rPr>
        <w:rFonts w:hint="default" w:ascii="Courier New" w:hAnsi="Courier New"/>
      </w:rPr>
    </w:lvl>
    <w:lvl w:ilvl="5" w:tplc="C36C9F28">
      <w:start w:val="1"/>
      <w:numFmt w:val="bullet"/>
      <w:lvlText w:val=""/>
      <w:lvlJc w:val="left"/>
      <w:pPr>
        <w:ind w:left="4320" w:hanging="360"/>
      </w:pPr>
      <w:rPr>
        <w:rFonts w:hint="default" w:ascii="Wingdings" w:hAnsi="Wingdings"/>
      </w:rPr>
    </w:lvl>
    <w:lvl w:ilvl="6" w:tplc="646E304E">
      <w:start w:val="1"/>
      <w:numFmt w:val="bullet"/>
      <w:lvlText w:val=""/>
      <w:lvlJc w:val="left"/>
      <w:pPr>
        <w:ind w:left="5040" w:hanging="360"/>
      </w:pPr>
      <w:rPr>
        <w:rFonts w:hint="default" w:ascii="Symbol" w:hAnsi="Symbol"/>
      </w:rPr>
    </w:lvl>
    <w:lvl w:ilvl="7" w:tplc="82AEEF8A">
      <w:start w:val="1"/>
      <w:numFmt w:val="bullet"/>
      <w:lvlText w:val="o"/>
      <w:lvlJc w:val="left"/>
      <w:pPr>
        <w:ind w:left="5760" w:hanging="360"/>
      </w:pPr>
      <w:rPr>
        <w:rFonts w:hint="default" w:ascii="Courier New" w:hAnsi="Courier New"/>
      </w:rPr>
    </w:lvl>
    <w:lvl w:ilvl="8" w:tplc="3CDACB84">
      <w:start w:val="1"/>
      <w:numFmt w:val="bullet"/>
      <w:lvlText w:val=""/>
      <w:lvlJc w:val="left"/>
      <w:pPr>
        <w:ind w:left="6480" w:hanging="360"/>
      </w:pPr>
      <w:rPr>
        <w:rFonts w:hint="default" w:ascii="Wingdings" w:hAnsi="Wingdings"/>
      </w:rPr>
    </w:lvl>
  </w:abstractNum>
  <w:abstractNum w:abstractNumId="15" w15:restartNumberingAfterBreak="0">
    <w:nsid w:val="108E3A7C"/>
    <w:multiLevelType w:val="hybridMultilevel"/>
    <w:tmpl w:val="F15623A0"/>
    <w:lvl w:ilvl="0" w:tplc="04090001">
      <w:start w:val="1"/>
      <w:numFmt w:val="bullet"/>
      <w:lvlText w:val=""/>
      <w:lvlJc w:val="left"/>
      <w:pPr>
        <w:ind w:left="720" w:hanging="360"/>
      </w:pPr>
      <w:rPr>
        <w:rFonts w:hint="default" w:ascii="Symbol" w:hAnsi="Symbol"/>
      </w:rPr>
    </w:lvl>
    <w:lvl w:ilvl="1" w:tplc="5C36E3DA">
      <w:start w:val="1"/>
      <w:numFmt w:val="decimal"/>
      <w:lvlText w:val="%2."/>
      <w:lvlJc w:val="left"/>
      <w:pPr>
        <w:ind w:left="1440" w:hanging="360"/>
      </w:pPr>
    </w:lvl>
    <w:lvl w:ilvl="2" w:tplc="B2804B46">
      <w:start w:val="1"/>
      <w:numFmt w:val="lowerRoman"/>
      <w:lvlText w:val="%3."/>
      <w:lvlJc w:val="right"/>
      <w:pPr>
        <w:ind w:left="2160" w:hanging="180"/>
      </w:pPr>
    </w:lvl>
    <w:lvl w:ilvl="3" w:tplc="41ACD356">
      <w:start w:val="1"/>
      <w:numFmt w:val="decimal"/>
      <w:lvlText w:val="%4."/>
      <w:lvlJc w:val="left"/>
      <w:pPr>
        <w:ind w:left="2880" w:hanging="360"/>
      </w:pPr>
    </w:lvl>
    <w:lvl w:ilvl="4" w:tplc="3B8E3BFE">
      <w:start w:val="1"/>
      <w:numFmt w:val="lowerLetter"/>
      <w:lvlText w:val="%5."/>
      <w:lvlJc w:val="left"/>
      <w:pPr>
        <w:ind w:left="3600" w:hanging="360"/>
      </w:pPr>
    </w:lvl>
    <w:lvl w:ilvl="5" w:tplc="DE2856AC">
      <w:start w:val="1"/>
      <w:numFmt w:val="lowerRoman"/>
      <w:lvlText w:val="%6."/>
      <w:lvlJc w:val="right"/>
      <w:pPr>
        <w:ind w:left="4320" w:hanging="180"/>
      </w:pPr>
    </w:lvl>
    <w:lvl w:ilvl="6" w:tplc="9AA074B2">
      <w:start w:val="1"/>
      <w:numFmt w:val="decimal"/>
      <w:lvlText w:val="%7."/>
      <w:lvlJc w:val="left"/>
      <w:pPr>
        <w:ind w:left="5040" w:hanging="360"/>
      </w:pPr>
    </w:lvl>
    <w:lvl w:ilvl="7" w:tplc="47C25A18">
      <w:start w:val="1"/>
      <w:numFmt w:val="lowerLetter"/>
      <w:lvlText w:val="%8."/>
      <w:lvlJc w:val="left"/>
      <w:pPr>
        <w:ind w:left="5760" w:hanging="360"/>
      </w:pPr>
    </w:lvl>
    <w:lvl w:ilvl="8" w:tplc="CB58833E">
      <w:start w:val="1"/>
      <w:numFmt w:val="lowerRoman"/>
      <w:lvlText w:val="%9."/>
      <w:lvlJc w:val="right"/>
      <w:pPr>
        <w:ind w:left="6480" w:hanging="180"/>
      </w:pPr>
    </w:lvl>
  </w:abstractNum>
  <w:abstractNum w:abstractNumId="16" w15:restartNumberingAfterBreak="0">
    <w:nsid w:val="118D10A2"/>
    <w:multiLevelType w:val="hybridMultilevel"/>
    <w:tmpl w:val="FFFFFFFF"/>
    <w:lvl w:ilvl="0" w:tplc="790E87C4">
      <w:start w:val="1"/>
      <w:numFmt w:val="decimal"/>
      <w:lvlText w:val="%1."/>
      <w:lvlJc w:val="left"/>
      <w:pPr>
        <w:ind w:left="720" w:hanging="360"/>
      </w:pPr>
    </w:lvl>
    <w:lvl w:ilvl="1" w:tplc="0A9451A2">
      <w:start w:val="1"/>
      <w:numFmt w:val="lowerLetter"/>
      <w:lvlText w:val="%2."/>
      <w:lvlJc w:val="left"/>
      <w:pPr>
        <w:ind w:left="1440" w:hanging="360"/>
      </w:pPr>
    </w:lvl>
    <w:lvl w:ilvl="2" w:tplc="32624206">
      <w:start w:val="1"/>
      <w:numFmt w:val="lowerRoman"/>
      <w:lvlText w:val="%3."/>
      <w:lvlJc w:val="right"/>
      <w:pPr>
        <w:ind w:left="2160" w:hanging="180"/>
      </w:pPr>
    </w:lvl>
    <w:lvl w:ilvl="3" w:tplc="2BA0254A">
      <w:start w:val="1"/>
      <w:numFmt w:val="decimal"/>
      <w:lvlText w:val="%4."/>
      <w:lvlJc w:val="left"/>
      <w:pPr>
        <w:ind w:left="2880" w:hanging="360"/>
      </w:pPr>
    </w:lvl>
    <w:lvl w:ilvl="4" w:tplc="E4ECB830">
      <w:start w:val="1"/>
      <w:numFmt w:val="lowerLetter"/>
      <w:lvlText w:val="%5."/>
      <w:lvlJc w:val="left"/>
      <w:pPr>
        <w:ind w:left="3600" w:hanging="360"/>
      </w:pPr>
    </w:lvl>
    <w:lvl w:ilvl="5" w:tplc="AE5C794E">
      <w:start w:val="1"/>
      <w:numFmt w:val="lowerRoman"/>
      <w:lvlText w:val="%6."/>
      <w:lvlJc w:val="right"/>
      <w:pPr>
        <w:ind w:left="4320" w:hanging="180"/>
      </w:pPr>
    </w:lvl>
    <w:lvl w:ilvl="6" w:tplc="42949234">
      <w:start w:val="1"/>
      <w:numFmt w:val="decimal"/>
      <w:lvlText w:val="%7."/>
      <w:lvlJc w:val="left"/>
      <w:pPr>
        <w:ind w:left="5040" w:hanging="360"/>
      </w:pPr>
    </w:lvl>
    <w:lvl w:ilvl="7" w:tplc="5F04AB28">
      <w:start w:val="1"/>
      <w:numFmt w:val="lowerLetter"/>
      <w:lvlText w:val="%8."/>
      <w:lvlJc w:val="left"/>
      <w:pPr>
        <w:ind w:left="5760" w:hanging="360"/>
      </w:pPr>
    </w:lvl>
    <w:lvl w:ilvl="8" w:tplc="C9C638E8">
      <w:start w:val="1"/>
      <w:numFmt w:val="lowerRoman"/>
      <w:lvlText w:val="%9."/>
      <w:lvlJc w:val="right"/>
      <w:pPr>
        <w:ind w:left="6480" w:hanging="180"/>
      </w:pPr>
    </w:lvl>
  </w:abstractNum>
  <w:abstractNum w:abstractNumId="17" w15:restartNumberingAfterBreak="0">
    <w:nsid w:val="11B0312C"/>
    <w:multiLevelType w:val="hybridMultilevel"/>
    <w:tmpl w:val="FFFFFFFF"/>
    <w:lvl w:ilvl="0" w:tplc="1E7A9D18">
      <w:start w:val="1"/>
      <w:numFmt w:val="decimal"/>
      <w:lvlText w:val="%1."/>
      <w:lvlJc w:val="left"/>
      <w:pPr>
        <w:ind w:left="720" w:hanging="360"/>
      </w:pPr>
    </w:lvl>
    <w:lvl w:ilvl="1" w:tplc="4BFA3902">
      <w:start w:val="1"/>
      <w:numFmt w:val="decimal"/>
      <w:lvlText w:val="%2."/>
      <w:lvlJc w:val="left"/>
      <w:pPr>
        <w:ind w:left="1440" w:hanging="360"/>
      </w:pPr>
    </w:lvl>
    <w:lvl w:ilvl="2" w:tplc="4D56542E">
      <w:start w:val="1"/>
      <w:numFmt w:val="lowerRoman"/>
      <w:lvlText w:val="%3."/>
      <w:lvlJc w:val="right"/>
      <w:pPr>
        <w:ind w:left="2160" w:hanging="180"/>
      </w:pPr>
    </w:lvl>
    <w:lvl w:ilvl="3" w:tplc="D5CA3F56">
      <w:start w:val="1"/>
      <w:numFmt w:val="decimal"/>
      <w:lvlText w:val="%4."/>
      <w:lvlJc w:val="left"/>
      <w:pPr>
        <w:ind w:left="2880" w:hanging="360"/>
      </w:pPr>
    </w:lvl>
    <w:lvl w:ilvl="4" w:tplc="27507194">
      <w:start w:val="1"/>
      <w:numFmt w:val="lowerLetter"/>
      <w:lvlText w:val="%5."/>
      <w:lvlJc w:val="left"/>
      <w:pPr>
        <w:ind w:left="3600" w:hanging="360"/>
      </w:pPr>
    </w:lvl>
    <w:lvl w:ilvl="5" w:tplc="A6B4EB10">
      <w:start w:val="1"/>
      <w:numFmt w:val="lowerRoman"/>
      <w:lvlText w:val="%6."/>
      <w:lvlJc w:val="right"/>
      <w:pPr>
        <w:ind w:left="4320" w:hanging="180"/>
      </w:pPr>
    </w:lvl>
    <w:lvl w:ilvl="6" w:tplc="72EAE71E">
      <w:start w:val="1"/>
      <w:numFmt w:val="decimal"/>
      <w:lvlText w:val="%7."/>
      <w:lvlJc w:val="left"/>
      <w:pPr>
        <w:ind w:left="5040" w:hanging="360"/>
      </w:pPr>
    </w:lvl>
    <w:lvl w:ilvl="7" w:tplc="F528A062">
      <w:start w:val="1"/>
      <w:numFmt w:val="lowerLetter"/>
      <w:lvlText w:val="%8."/>
      <w:lvlJc w:val="left"/>
      <w:pPr>
        <w:ind w:left="5760" w:hanging="360"/>
      </w:pPr>
    </w:lvl>
    <w:lvl w:ilvl="8" w:tplc="51801742">
      <w:start w:val="1"/>
      <w:numFmt w:val="lowerRoman"/>
      <w:lvlText w:val="%9."/>
      <w:lvlJc w:val="right"/>
      <w:pPr>
        <w:ind w:left="6480" w:hanging="180"/>
      </w:pPr>
    </w:lvl>
  </w:abstractNum>
  <w:abstractNum w:abstractNumId="18" w15:restartNumberingAfterBreak="0">
    <w:nsid w:val="120C02E3"/>
    <w:multiLevelType w:val="hybridMultilevel"/>
    <w:tmpl w:val="FFFFFFFF"/>
    <w:lvl w:ilvl="0" w:tplc="00CAA2A6">
      <w:start w:val="1"/>
      <w:numFmt w:val="bullet"/>
      <w:lvlText w:val=""/>
      <w:lvlJc w:val="left"/>
      <w:pPr>
        <w:ind w:left="720" w:hanging="360"/>
      </w:pPr>
      <w:rPr>
        <w:rFonts w:hint="default" w:ascii="Symbol" w:hAnsi="Symbol"/>
      </w:rPr>
    </w:lvl>
    <w:lvl w:ilvl="1" w:tplc="5240C464">
      <w:start w:val="1"/>
      <w:numFmt w:val="bullet"/>
      <w:lvlText w:val=""/>
      <w:lvlJc w:val="left"/>
      <w:pPr>
        <w:ind w:left="1440" w:hanging="360"/>
      </w:pPr>
      <w:rPr>
        <w:rFonts w:hint="default" w:ascii="Symbol" w:hAnsi="Symbol"/>
      </w:rPr>
    </w:lvl>
    <w:lvl w:ilvl="2" w:tplc="A190B450">
      <w:start w:val="1"/>
      <w:numFmt w:val="bullet"/>
      <w:lvlText w:val=""/>
      <w:lvlJc w:val="left"/>
      <w:pPr>
        <w:ind w:left="2160" w:hanging="360"/>
      </w:pPr>
      <w:rPr>
        <w:rFonts w:hint="default" w:ascii="Wingdings" w:hAnsi="Wingdings"/>
      </w:rPr>
    </w:lvl>
    <w:lvl w:ilvl="3" w:tplc="F57C1FF2">
      <w:start w:val="1"/>
      <w:numFmt w:val="bullet"/>
      <w:lvlText w:val=""/>
      <w:lvlJc w:val="left"/>
      <w:pPr>
        <w:ind w:left="2880" w:hanging="360"/>
      </w:pPr>
      <w:rPr>
        <w:rFonts w:hint="default" w:ascii="Symbol" w:hAnsi="Symbol"/>
      </w:rPr>
    </w:lvl>
    <w:lvl w:ilvl="4" w:tplc="EFBEF110">
      <w:start w:val="1"/>
      <w:numFmt w:val="bullet"/>
      <w:lvlText w:val="o"/>
      <w:lvlJc w:val="left"/>
      <w:pPr>
        <w:ind w:left="3600" w:hanging="360"/>
      </w:pPr>
      <w:rPr>
        <w:rFonts w:hint="default" w:ascii="Courier New" w:hAnsi="Courier New"/>
      </w:rPr>
    </w:lvl>
    <w:lvl w:ilvl="5" w:tplc="AD98529C">
      <w:start w:val="1"/>
      <w:numFmt w:val="bullet"/>
      <w:lvlText w:val=""/>
      <w:lvlJc w:val="left"/>
      <w:pPr>
        <w:ind w:left="4320" w:hanging="360"/>
      </w:pPr>
      <w:rPr>
        <w:rFonts w:hint="default" w:ascii="Wingdings" w:hAnsi="Wingdings"/>
      </w:rPr>
    </w:lvl>
    <w:lvl w:ilvl="6" w:tplc="BFCC80CE">
      <w:start w:val="1"/>
      <w:numFmt w:val="bullet"/>
      <w:lvlText w:val=""/>
      <w:lvlJc w:val="left"/>
      <w:pPr>
        <w:ind w:left="5040" w:hanging="360"/>
      </w:pPr>
      <w:rPr>
        <w:rFonts w:hint="default" w:ascii="Symbol" w:hAnsi="Symbol"/>
      </w:rPr>
    </w:lvl>
    <w:lvl w:ilvl="7" w:tplc="BDB2D3F8">
      <w:start w:val="1"/>
      <w:numFmt w:val="bullet"/>
      <w:lvlText w:val="o"/>
      <w:lvlJc w:val="left"/>
      <w:pPr>
        <w:ind w:left="5760" w:hanging="360"/>
      </w:pPr>
      <w:rPr>
        <w:rFonts w:hint="default" w:ascii="Courier New" w:hAnsi="Courier New"/>
      </w:rPr>
    </w:lvl>
    <w:lvl w:ilvl="8" w:tplc="6E74BF6E">
      <w:start w:val="1"/>
      <w:numFmt w:val="bullet"/>
      <w:lvlText w:val=""/>
      <w:lvlJc w:val="left"/>
      <w:pPr>
        <w:ind w:left="6480" w:hanging="360"/>
      </w:pPr>
      <w:rPr>
        <w:rFonts w:hint="default" w:ascii="Wingdings" w:hAnsi="Wingdings"/>
      </w:rPr>
    </w:lvl>
  </w:abstractNum>
  <w:abstractNum w:abstractNumId="19" w15:restartNumberingAfterBreak="0">
    <w:nsid w:val="12770906"/>
    <w:multiLevelType w:val="hybridMultilevel"/>
    <w:tmpl w:val="95E867A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166137D7"/>
    <w:multiLevelType w:val="hybridMultilevel"/>
    <w:tmpl w:val="E24AD7F0"/>
    <w:lvl w:ilvl="0" w:tplc="0426000D">
      <w:start w:val="1"/>
      <w:numFmt w:val="bullet"/>
      <w:lvlText w:val=""/>
      <w:lvlJc w:val="left"/>
      <w:pPr>
        <w:ind w:left="720" w:hanging="360"/>
      </w:pPr>
      <w:rPr>
        <w:rFonts w:hint="default" w:ascii="Wingdings" w:hAnsi="Wingdings"/>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21" w15:restartNumberingAfterBreak="0">
    <w:nsid w:val="175A0AE8"/>
    <w:multiLevelType w:val="hybridMultilevel"/>
    <w:tmpl w:val="13A04CF2"/>
    <w:lvl w:ilvl="0" w:tplc="04260001">
      <w:start w:val="1"/>
      <w:numFmt w:val="bullet"/>
      <w:lvlText w:val=""/>
      <w:lvlJc w:val="left"/>
      <w:pPr>
        <w:ind w:left="720" w:hanging="360"/>
      </w:pPr>
      <w:rPr>
        <w:rFonts w:hint="default" w:ascii="Symbol" w:hAnsi="Symbol"/>
      </w:rPr>
    </w:lvl>
    <w:lvl w:ilvl="1" w:tplc="04260003">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22" w15:restartNumberingAfterBreak="0">
    <w:nsid w:val="1B8447EB"/>
    <w:multiLevelType w:val="hybridMultilevel"/>
    <w:tmpl w:val="6F8A64C6"/>
    <w:lvl w:ilvl="0" w:tplc="9F82CD92">
      <w:start w:val="1"/>
      <w:numFmt w:val="bullet"/>
      <w:lvlText w:val="ü"/>
      <w:lvlJc w:val="left"/>
      <w:pPr>
        <w:ind w:left="720" w:hanging="360"/>
      </w:pPr>
      <w:rPr>
        <w:rFonts w:hint="default" w:ascii="Wingdings" w:hAnsi="Wingdings"/>
      </w:rPr>
    </w:lvl>
    <w:lvl w:ilvl="1" w:tplc="F5348BAE">
      <w:start w:val="1"/>
      <w:numFmt w:val="bullet"/>
      <w:lvlText w:val="o"/>
      <w:lvlJc w:val="left"/>
      <w:pPr>
        <w:ind w:left="1440" w:hanging="360"/>
      </w:pPr>
      <w:rPr>
        <w:rFonts w:hint="default" w:ascii="Courier New" w:hAnsi="Courier New"/>
      </w:rPr>
    </w:lvl>
    <w:lvl w:ilvl="2" w:tplc="21B0D8EE">
      <w:start w:val="1"/>
      <w:numFmt w:val="bullet"/>
      <w:lvlText w:val=""/>
      <w:lvlJc w:val="left"/>
      <w:pPr>
        <w:ind w:left="2160" w:hanging="360"/>
      </w:pPr>
      <w:rPr>
        <w:rFonts w:hint="default" w:ascii="Wingdings" w:hAnsi="Wingdings"/>
      </w:rPr>
    </w:lvl>
    <w:lvl w:ilvl="3" w:tplc="C4487270">
      <w:start w:val="1"/>
      <w:numFmt w:val="bullet"/>
      <w:lvlText w:val=""/>
      <w:lvlJc w:val="left"/>
      <w:pPr>
        <w:ind w:left="2880" w:hanging="360"/>
      </w:pPr>
      <w:rPr>
        <w:rFonts w:hint="default" w:ascii="Symbol" w:hAnsi="Symbol"/>
      </w:rPr>
    </w:lvl>
    <w:lvl w:ilvl="4" w:tplc="9DCAE25E">
      <w:start w:val="1"/>
      <w:numFmt w:val="bullet"/>
      <w:lvlText w:val="o"/>
      <w:lvlJc w:val="left"/>
      <w:pPr>
        <w:ind w:left="3600" w:hanging="360"/>
      </w:pPr>
      <w:rPr>
        <w:rFonts w:hint="default" w:ascii="Courier New" w:hAnsi="Courier New"/>
      </w:rPr>
    </w:lvl>
    <w:lvl w:ilvl="5" w:tplc="B0F08874">
      <w:start w:val="1"/>
      <w:numFmt w:val="bullet"/>
      <w:lvlText w:val=""/>
      <w:lvlJc w:val="left"/>
      <w:pPr>
        <w:ind w:left="4320" w:hanging="360"/>
      </w:pPr>
      <w:rPr>
        <w:rFonts w:hint="default" w:ascii="Wingdings" w:hAnsi="Wingdings"/>
      </w:rPr>
    </w:lvl>
    <w:lvl w:ilvl="6" w:tplc="51B4DA0E">
      <w:start w:val="1"/>
      <w:numFmt w:val="bullet"/>
      <w:lvlText w:val=""/>
      <w:lvlJc w:val="left"/>
      <w:pPr>
        <w:ind w:left="5040" w:hanging="360"/>
      </w:pPr>
      <w:rPr>
        <w:rFonts w:hint="default" w:ascii="Symbol" w:hAnsi="Symbol"/>
      </w:rPr>
    </w:lvl>
    <w:lvl w:ilvl="7" w:tplc="EC90017C">
      <w:start w:val="1"/>
      <w:numFmt w:val="bullet"/>
      <w:lvlText w:val="o"/>
      <w:lvlJc w:val="left"/>
      <w:pPr>
        <w:ind w:left="5760" w:hanging="360"/>
      </w:pPr>
      <w:rPr>
        <w:rFonts w:hint="default" w:ascii="Courier New" w:hAnsi="Courier New"/>
      </w:rPr>
    </w:lvl>
    <w:lvl w:ilvl="8" w:tplc="593834E0">
      <w:start w:val="1"/>
      <w:numFmt w:val="bullet"/>
      <w:lvlText w:val=""/>
      <w:lvlJc w:val="left"/>
      <w:pPr>
        <w:ind w:left="6480" w:hanging="360"/>
      </w:pPr>
      <w:rPr>
        <w:rFonts w:hint="default" w:ascii="Wingdings" w:hAnsi="Wingdings"/>
      </w:rPr>
    </w:lvl>
  </w:abstractNum>
  <w:abstractNum w:abstractNumId="23" w15:restartNumberingAfterBreak="0">
    <w:nsid w:val="1DF62ACA"/>
    <w:multiLevelType w:val="hybridMultilevel"/>
    <w:tmpl w:val="FFFFFFFF"/>
    <w:lvl w:ilvl="0" w:tplc="8416B368">
      <w:start w:val="1"/>
      <w:numFmt w:val="bullet"/>
      <w:lvlText w:val="ü"/>
      <w:lvlJc w:val="left"/>
      <w:pPr>
        <w:ind w:left="720" w:hanging="360"/>
      </w:pPr>
      <w:rPr>
        <w:rFonts w:hint="default" w:ascii="Wingdings" w:hAnsi="Wingdings"/>
      </w:rPr>
    </w:lvl>
    <w:lvl w:ilvl="1" w:tplc="3134E188">
      <w:start w:val="1"/>
      <w:numFmt w:val="bullet"/>
      <w:lvlText w:val="o"/>
      <w:lvlJc w:val="left"/>
      <w:pPr>
        <w:ind w:left="1440" w:hanging="360"/>
      </w:pPr>
      <w:rPr>
        <w:rFonts w:hint="default" w:ascii="Courier New" w:hAnsi="Courier New"/>
      </w:rPr>
    </w:lvl>
    <w:lvl w:ilvl="2" w:tplc="D95C23EC">
      <w:start w:val="1"/>
      <w:numFmt w:val="bullet"/>
      <w:lvlText w:val=""/>
      <w:lvlJc w:val="left"/>
      <w:pPr>
        <w:ind w:left="2160" w:hanging="360"/>
      </w:pPr>
      <w:rPr>
        <w:rFonts w:hint="default" w:ascii="Wingdings" w:hAnsi="Wingdings"/>
      </w:rPr>
    </w:lvl>
    <w:lvl w:ilvl="3" w:tplc="733C5430">
      <w:start w:val="1"/>
      <w:numFmt w:val="bullet"/>
      <w:lvlText w:val=""/>
      <w:lvlJc w:val="left"/>
      <w:pPr>
        <w:ind w:left="2880" w:hanging="360"/>
      </w:pPr>
      <w:rPr>
        <w:rFonts w:hint="default" w:ascii="Symbol" w:hAnsi="Symbol"/>
      </w:rPr>
    </w:lvl>
    <w:lvl w:ilvl="4" w:tplc="23BA0BD6">
      <w:start w:val="1"/>
      <w:numFmt w:val="bullet"/>
      <w:lvlText w:val="o"/>
      <w:lvlJc w:val="left"/>
      <w:pPr>
        <w:ind w:left="3600" w:hanging="360"/>
      </w:pPr>
      <w:rPr>
        <w:rFonts w:hint="default" w:ascii="Courier New" w:hAnsi="Courier New"/>
      </w:rPr>
    </w:lvl>
    <w:lvl w:ilvl="5" w:tplc="86CA7FF4">
      <w:start w:val="1"/>
      <w:numFmt w:val="bullet"/>
      <w:lvlText w:val=""/>
      <w:lvlJc w:val="left"/>
      <w:pPr>
        <w:ind w:left="4320" w:hanging="360"/>
      </w:pPr>
      <w:rPr>
        <w:rFonts w:hint="default" w:ascii="Wingdings" w:hAnsi="Wingdings"/>
      </w:rPr>
    </w:lvl>
    <w:lvl w:ilvl="6" w:tplc="41A83560">
      <w:start w:val="1"/>
      <w:numFmt w:val="bullet"/>
      <w:lvlText w:val=""/>
      <w:lvlJc w:val="left"/>
      <w:pPr>
        <w:ind w:left="5040" w:hanging="360"/>
      </w:pPr>
      <w:rPr>
        <w:rFonts w:hint="default" w:ascii="Symbol" w:hAnsi="Symbol"/>
      </w:rPr>
    </w:lvl>
    <w:lvl w:ilvl="7" w:tplc="F034AA2E">
      <w:start w:val="1"/>
      <w:numFmt w:val="bullet"/>
      <w:lvlText w:val="o"/>
      <w:lvlJc w:val="left"/>
      <w:pPr>
        <w:ind w:left="5760" w:hanging="360"/>
      </w:pPr>
      <w:rPr>
        <w:rFonts w:hint="default" w:ascii="Courier New" w:hAnsi="Courier New"/>
      </w:rPr>
    </w:lvl>
    <w:lvl w:ilvl="8" w:tplc="10FAB0B4">
      <w:start w:val="1"/>
      <w:numFmt w:val="bullet"/>
      <w:lvlText w:val=""/>
      <w:lvlJc w:val="left"/>
      <w:pPr>
        <w:ind w:left="6480" w:hanging="360"/>
      </w:pPr>
      <w:rPr>
        <w:rFonts w:hint="default" w:ascii="Wingdings" w:hAnsi="Wingdings"/>
      </w:rPr>
    </w:lvl>
  </w:abstractNum>
  <w:abstractNum w:abstractNumId="24" w15:restartNumberingAfterBreak="0">
    <w:nsid w:val="211B320D"/>
    <w:multiLevelType w:val="hybridMultilevel"/>
    <w:tmpl w:val="BB125424"/>
    <w:lvl w:ilvl="0" w:tplc="FFFFFFFF">
      <w:start w:val="1"/>
      <w:numFmt w:val="bullet"/>
      <w:lvlText w:val=""/>
      <w:lvlJc w:val="left"/>
      <w:pPr>
        <w:ind w:left="720" w:hanging="360"/>
      </w:pPr>
      <w:rPr>
        <w:rFonts w:hint="default" w:ascii="Wingdings" w:hAnsi="Wingdings"/>
      </w:rPr>
    </w:lvl>
    <w:lvl w:ilvl="1" w:tplc="FFFFFFFF">
      <w:start w:val="1"/>
      <w:numFmt w:val="bullet"/>
      <w:lvlText w:val="o"/>
      <w:lvlJc w:val="left"/>
      <w:pPr>
        <w:ind w:left="1440" w:hanging="360"/>
      </w:pPr>
      <w:rPr>
        <w:rFonts w:hint="default" w:ascii="Courier New" w:hAnsi="Courier New"/>
      </w:rPr>
    </w:lvl>
    <w:lvl w:ilvl="2" w:tplc="87D0B4CC">
      <w:start w:val="1"/>
      <w:numFmt w:val="bullet"/>
      <w:lvlText w:val=""/>
      <w:lvlJc w:val="left"/>
      <w:pPr>
        <w:ind w:left="2160" w:hanging="360"/>
      </w:pPr>
      <w:rPr>
        <w:rFonts w:hint="default" w:ascii="Wingdings" w:hAnsi="Wingdings"/>
      </w:rPr>
    </w:lvl>
    <w:lvl w:ilvl="3" w:tplc="AA1C8D4E">
      <w:start w:val="1"/>
      <w:numFmt w:val="bullet"/>
      <w:lvlText w:val=""/>
      <w:lvlJc w:val="left"/>
      <w:pPr>
        <w:ind w:left="2880" w:hanging="360"/>
      </w:pPr>
      <w:rPr>
        <w:rFonts w:hint="default" w:ascii="Symbol" w:hAnsi="Symbol"/>
      </w:rPr>
    </w:lvl>
    <w:lvl w:ilvl="4" w:tplc="56B60910">
      <w:start w:val="1"/>
      <w:numFmt w:val="bullet"/>
      <w:lvlText w:val="o"/>
      <w:lvlJc w:val="left"/>
      <w:pPr>
        <w:ind w:left="3600" w:hanging="360"/>
      </w:pPr>
      <w:rPr>
        <w:rFonts w:hint="default" w:ascii="Courier New" w:hAnsi="Courier New"/>
      </w:rPr>
    </w:lvl>
    <w:lvl w:ilvl="5" w:tplc="27AC4660">
      <w:start w:val="1"/>
      <w:numFmt w:val="bullet"/>
      <w:lvlText w:val=""/>
      <w:lvlJc w:val="left"/>
      <w:pPr>
        <w:ind w:left="4320" w:hanging="360"/>
      </w:pPr>
      <w:rPr>
        <w:rFonts w:hint="default" w:ascii="Wingdings" w:hAnsi="Wingdings"/>
      </w:rPr>
    </w:lvl>
    <w:lvl w:ilvl="6" w:tplc="46B29656">
      <w:start w:val="1"/>
      <w:numFmt w:val="bullet"/>
      <w:lvlText w:val=""/>
      <w:lvlJc w:val="left"/>
      <w:pPr>
        <w:ind w:left="5040" w:hanging="360"/>
      </w:pPr>
      <w:rPr>
        <w:rFonts w:hint="default" w:ascii="Symbol" w:hAnsi="Symbol"/>
      </w:rPr>
    </w:lvl>
    <w:lvl w:ilvl="7" w:tplc="D702293E">
      <w:start w:val="1"/>
      <w:numFmt w:val="bullet"/>
      <w:lvlText w:val="o"/>
      <w:lvlJc w:val="left"/>
      <w:pPr>
        <w:ind w:left="5760" w:hanging="360"/>
      </w:pPr>
      <w:rPr>
        <w:rFonts w:hint="default" w:ascii="Courier New" w:hAnsi="Courier New"/>
      </w:rPr>
    </w:lvl>
    <w:lvl w:ilvl="8" w:tplc="B94C5298">
      <w:start w:val="1"/>
      <w:numFmt w:val="bullet"/>
      <w:lvlText w:val=""/>
      <w:lvlJc w:val="left"/>
      <w:pPr>
        <w:ind w:left="6480" w:hanging="360"/>
      </w:pPr>
      <w:rPr>
        <w:rFonts w:hint="default" w:ascii="Wingdings" w:hAnsi="Wingdings"/>
      </w:rPr>
    </w:lvl>
  </w:abstractNum>
  <w:abstractNum w:abstractNumId="25" w15:restartNumberingAfterBreak="0">
    <w:nsid w:val="22CF1804"/>
    <w:multiLevelType w:val="hybridMultilevel"/>
    <w:tmpl w:val="331AC90A"/>
    <w:lvl w:ilvl="0" w:tplc="1654E36C">
      <w:start w:val="1"/>
      <w:numFmt w:val="bullet"/>
      <w:lvlText w:val=""/>
      <w:lvlJc w:val="left"/>
      <w:pPr>
        <w:ind w:left="720" w:hanging="360"/>
      </w:pPr>
      <w:rPr>
        <w:rFonts w:hint="default" w:ascii="Wingdings" w:hAnsi="Wingdings"/>
      </w:rPr>
    </w:lvl>
    <w:lvl w:ilvl="1" w:tplc="6B1456DA">
      <w:start w:val="1"/>
      <w:numFmt w:val="bullet"/>
      <w:lvlText w:val="o"/>
      <w:lvlJc w:val="left"/>
      <w:pPr>
        <w:ind w:left="1440" w:hanging="360"/>
      </w:pPr>
      <w:rPr>
        <w:rFonts w:hint="default" w:ascii="Courier New" w:hAnsi="Courier New"/>
      </w:rPr>
    </w:lvl>
    <w:lvl w:ilvl="2" w:tplc="4BFA09A8">
      <w:start w:val="1"/>
      <w:numFmt w:val="bullet"/>
      <w:lvlText w:val=""/>
      <w:lvlJc w:val="left"/>
      <w:pPr>
        <w:ind w:left="2160" w:hanging="360"/>
      </w:pPr>
      <w:rPr>
        <w:rFonts w:hint="default" w:ascii="Wingdings" w:hAnsi="Wingdings"/>
      </w:rPr>
    </w:lvl>
    <w:lvl w:ilvl="3" w:tplc="D64A65FE">
      <w:start w:val="1"/>
      <w:numFmt w:val="bullet"/>
      <w:lvlText w:val=""/>
      <w:lvlJc w:val="left"/>
      <w:pPr>
        <w:ind w:left="2880" w:hanging="360"/>
      </w:pPr>
      <w:rPr>
        <w:rFonts w:hint="default" w:ascii="Symbol" w:hAnsi="Symbol"/>
      </w:rPr>
    </w:lvl>
    <w:lvl w:ilvl="4" w:tplc="31B2E40E">
      <w:start w:val="1"/>
      <w:numFmt w:val="bullet"/>
      <w:lvlText w:val="o"/>
      <w:lvlJc w:val="left"/>
      <w:pPr>
        <w:ind w:left="3600" w:hanging="360"/>
      </w:pPr>
      <w:rPr>
        <w:rFonts w:hint="default" w:ascii="Courier New" w:hAnsi="Courier New"/>
      </w:rPr>
    </w:lvl>
    <w:lvl w:ilvl="5" w:tplc="B3869726">
      <w:start w:val="1"/>
      <w:numFmt w:val="bullet"/>
      <w:lvlText w:val=""/>
      <w:lvlJc w:val="left"/>
      <w:pPr>
        <w:ind w:left="4320" w:hanging="360"/>
      </w:pPr>
      <w:rPr>
        <w:rFonts w:hint="default" w:ascii="Wingdings" w:hAnsi="Wingdings"/>
      </w:rPr>
    </w:lvl>
    <w:lvl w:ilvl="6" w:tplc="12A003A6">
      <w:start w:val="1"/>
      <w:numFmt w:val="bullet"/>
      <w:lvlText w:val=""/>
      <w:lvlJc w:val="left"/>
      <w:pPr>
        <w:ind w:left="5040" w:hanging="360"/>
      </w:pPr>
      <w:rPr>
        <w:rFonts w:hint="default" w:ascii="Symbol" w:hAnsi="Symbol"/>
      </w:rPr>
    </w:lvl>
    <w:lvl w:ilvl="7" w:tplc="693CC174">
      <w:start w:val="1"/>
      <w:numFmt w:val="bullet"/>
      <w:lvlText w:val="o"/>
      <w:lvlJc w:val="left"/>
      <w:pPr>
        <w:ind w:left="5760" w:hanging="360"/>
      </w:pPr>
      <w:rPr>
        <w:rFonts w:hint="default" w:ascii="Courier New" w:hAnsi="Courier New"/>
      </w:rPr>
    </w:lvl>
    <w:lvl w:ilvl="8" w:tplc="125A58A2">
      <w:start w:val="1"/>
      <w:numFmt w:val="bullet"/>
      <w:lvlText w:val=""/>
      <w:lvlJc w:val="left"/>
      <w:pPr>
        <w:ind w:left="6480" w:hanging="360"/>
      </w:pPr>
      <w:rPr>
        <w:rFonts w:hint="default" w:ascii="Wingdings" w:hAnsi="Wingdings"/>
      </w:rPr>
    </w:lvl>
  </w:abstractNum>
  <w:abstractNum w:abstractNumId="26" w15:restartNumberingAfterBreak="0">
    <w:nsid w:val="23A4120E"/>
    <w:multiLevelType w:val="hybridMultilevel"/>
    <w:tmpl w:val="FFFFFFFF"/>
    <w:lvl w:ilvl="0" w:tplc="9EF0DD2E">
      <w:start w:val="1"/>
      <w:numFmt w:val="bullet"/>
      <w:lvlText w:val="-"/>
      <w:lvlJc w:val="left"/>
      <w:pPr>
        <w:ind w:left="720" w:hanging="360"/>
      </w:pPr>
      <w:rPr>
        <w:rFonts w:hint="default" w:ascii="Calibri" w:hAnsi="Calibri"/>
      </w:rPr>
    </w:lvl>
    <w:lvl w:ilvl="1" w:tplc="E6F0473E">
      <w:start w:val="1"/>
      <w:numFmt w:val="bullet"/>
      <w:lvlText w:val="o"/>
      <w:lvlJc w:val="left"/>
      <w:pPr>
        <w:ind w:left="1440" w:hanging="360"/>
      </w:pPr>
      <w:rPr>
        <w:rFonts w:hint="default" w:ascii="Courier New" w:hAnsi="Courier New"/>
      </w:rPr>
    </w:lvl>
    <w:lvl w:ilvl="2" w:tplc="A0BAA654">
      <w:start w:val="1"/>
      <w:numFmt w:val="bullet"/>
      <w:lvlText w:val=""/>
      <w:lvlJc w:val="left"/>
      <w:pPr>
        <w:ind w:left="2160" w:hanging="360"/>
      </w:pPr>
      <w:rPr>
        <w:rFonts w:hint="default" w:ascii="Wingdings" w:hAnsi="Wingdings"/>
      </w:rPr>
    </w:lvl>
    <w:lvl w:ilvl="3" w:tplc="92684466">
      <w:start w:val="1"/>
      <w:numFmt w:val="bullet"/>
      <w:lvlText w:val=""/>
      <w:lvlJc w:val="left"/>
      <w:pPr>
        <w:ind w:left="2880" w:hanging="360"/>
      </w:pPr>
      <w:rPr>
        <w:rFonts w:hint="default" w:ascii="Symbol" w:hAnsi="Symbol"/>
      </w:rPr>
    </w:lvl>
    <w:lvl w:ilvl="4" w:tplc="7B4EF058">
      <w:start w:val="1"/>
      <w:numFmt w:val="bullet"/>
      <w:lvlText w:val="o"/>
      <w:lvlJc w:val="left"/>
      <w:pPr>
        <w:ind w:left="3600" w:hanging="360"/>
      </w:pPr>
      <w:rPr>
        <w:rFonts w:hint="default" w:ascii="Courier New" w:hAnsi="Courier New"/>
      </w:rPr>
    </w:lvl>
    <w:lvl w:ilvl="5" w:tplc="F60A921E">
      <w:start w:val="1"/>
      <w:numFmt w:val="bullet"/>
      <w:lvlText w:val=""/>
      <w:lvlJc w:val="left"/>
      <w:pPr>
        <w:ind w:left="4320" w:hanging="360"/>
      </w:pPr>
      <w:rPr>
        <w:rFonts w:hint="default" w:ascii="Wingdings" w:hAnsi="Wingdings"/>
      </w:rPr>
    </w:lvl>
    <w:lvl w:ilvl="6" w:tplc="F05EF52C">
      <w:start w:val="1"/>
      <w:numFmt w:val="bullet"/>
      <w:lvlText w:val=""/>
      <w:lvlJc w:val="left"/>
      <w:pPr>
        <w:ind w:left="5040" w:hanging="360"/>
      </w:pPr>
      <w:rPr>
        <w:rFonts w:hint="default" w:ascii="Symbol" w:hAnsi="Symbol"/>
      </w:rPr>
    </w:lvl>
    <w:lvl w:ilvl="7" w:tplc="34FADCEE">
      <w:start w:val="1"/>
      <w:numFmt w:val="bullet"/>
      <w:lvlText w:val="o"/>
      <w:lvlJc w:val="left"/>
      <w:pPr>
        <w:ind w:left="5760" w:hanging="360"/>
      </w:pPr>
      <w:rPr>
        <w:rFonts w:hint="default" w:ascii="Courier New" w:hAnsi="Courier New"/>
      </w:rPr>
    </w:lvl>
    <w:lvl w:ilvl="8" w:tplc="1728C75A">
      <w:start w:val="1"/>
      <w:numFmt w:val="bullet"/>
      <w:lvlText w:val=""/>
      <w:lvlJc w:val="left"/>
      <w:pPr>
        <w:ind w:left="6480" w:hanging="360"/>
      </w:pPr>
      <w:rPr>
        <w:rFonts w:hint="default" w:ascii="Wingdings" w:hAnsi="Wingdings"/>
      </w:rPr>
    </w:lvl>
  </w:abstractNum>
  <w:abstractNum w:abstractNumId="27" w15:restartNumberingAfterBreak="0">
    <w:nsid w:val="26A71125"/>
    <w:multiLevelType w:val="hybridMultilevel"/>
    <w:tmpl w:val="FFFFFFFF"/>
    <w:lvl w:ilvl="0" w:tplc="B75CBFC2">
      <w:start w:val="1"/>
      <w:numFmt w:val="bullet"/>
      <w:lvlText w:val=""/>
      <w:lvlJc w:val="left"/>
      <w:pPr>
        <w:ind w:left="720" w:hanging="360"/>
      </w:pPr>
      <w:rPr>
        <w:rFonts w:hint="default" w:ascii="Wingdings" w:hAnsi="Wingdings"/>
      </w:rPr>
    </w:lvl>
    <w:lvl w:ilvl="1" w:tplc="F7D692D2">
      <w:start w:val="1"/>
      <w:numFmt w:val="bullet"/>
      <w:lvlText w:val="o"/>
      <w:lvlJc w:val="left"/>
      <w:pPr>
        <w:ind w:left="1440" w:hanging="360"/>
      </w:pPr>
      <w:rPr>
        <w:rFonts w:hint="default" w:ascii="Courier New" w:hAnsi="Courier New"/>
      </w:rPr>
    </w:lvl>
    <w:lvl w:ilvl="2" w:tplc="1CCACCD6">
      <w:start w:val="1"/>
      <w:numFmt w:val="bullet"/>
      <w:lvlText w:val=""/>
      <w:lvlJc w:val="left"/>
      <w:pPr>
        <w:ind w:left="2160" w:hanging="360"/>
      </w:pPr>
      <w:rPr>
        <w:rFonts w:hint="default" w:ascii="Wingdings" w:hAnsi="Wingdings"/>
      </w:rPr>
    </w:lvl>
    <w:lvl w:ilvl="3" w:tplc="B112AA02">
      <w:start w:val="1"/>
      <w:numFmt w:val="bullet"/>
      <w:lvlText w:val=""/>
      <w:lvlJc w:val="left"/>
      <w:pPr>
        <w:ind w:left="2880" w:hanging="360"/>
      </w:pPr>
      <w:rPr>
        <w:rFonts w:hint="default" w:ascii="Symbol" w:hAnsi="Symbol"/>
      </w:rPr>
    </w:lvl>
    <w:lvl w:ilvl="4" w:tplc="A720FF4A">
      <w:start w:val="1"/>
      <w:numFmt w:val="bullet"/>
      <w:lvlText w:val="o"/>
      <w:lvlJc w:val="left"/>
      <w:pPr>
        <w:ind w:left="3600" w:hanging="360"/>
      </w:pPr>
      <w:rPr>
        <w:rFonts w:hint="default" w:ascii="Courier New" w:hAnsi="Courier New"/>
      </w:rPr>
    </w:lvl>
    <w:lvl w:ilvl="5" w:tplc="78B8C800">
      <w:start w:val="1"/>
      <w:numFmt w:val="bullet"/>
      <w:lvlText w:val=""/>
      <w:lvlJc w:val="left"/>
      <w:pPr>
        <w:ind w:left="4320" w:hanging="360"/>
      </w:pPr>
      <w:rPr>
        <w:rFonts w:hint="default" w:ascii="Wingdings" w:hAnsi="Wingdings"/>
      </w:rPr>
    </w:lvl>
    <w:lvl w:ilvl="6" w:tplc="383A7744">
      <w:start w:val="1"/>
      <w:numFmt w:val="bullet"/>
      <w:lvlText w:val=""/>
      <w:lvlJc w:val="left"/>
      <w:pPr>
        <w:ind w:left="5040" w:hanging="360"/>
      </w:pPr>
      <w:rPr>
        <w:rFonts w:hint="default" w:ascii="Symbol" w:hAnsi="Symbol"/>
      </w:rPr>
    </w:lvl>
    <w:lvl w:ilvl="7" w:tplc="D3340FF4">
      <w:start w:val="1"/>
      <w:numFmt w:val="bullet"/>
      <w:lvlText w:val="o"/>
      <w:lvlJc w:val="left"/>
      <w:pPr>
        <w:ind w:left="5760" w:hanging="360"/>
      </w:pPr>
      <w:rPr>
        <w:rFonts w:hint="default" w:ascii="Courier New" w:hAnsi="Courier New"/>
      </w:rPr>
    </w:lvl>
    <w:lvl w:ilvl="8" w:tplc="8124E66A">
      <w:start w:val="1"/>
      <w:numFmt w:val="bullet"/>
      <w:lvlText w:val=""/>
      <w:lvlJc w:val="left"/>
      <w:pPr>
        <w:ind w:left="6480" w:hanging="360"/>
      </w:pPr>
      <w:rPr>
        <w:rFonts w:hint="default" w:ascii="Wingdings" w:hAnsi="Wingdings"/>
      </w:rPr>
    </w:lvl>
  </w:abstractNum>
  <w:abstractNum w:abstractNumId="28" w15:restartNumberingAfterBreak="0">
    <w:nsid w:val="27A178A8"/>
    <w:multiLevelType w:val="hybridMultilevel"/>
    <w:tmpl w:val="FE4A08E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rPr>
        <w:color w:val="auto"/>
      </w:rPr>
    </w:lvl>
    <w:lvl w:ilvl="2" w:tplc="C26E9DFE" w:tentative="1">
      <w:start w:val="1"/>
      <w:numFmt w:val="decimal"/>
      <w:lvlText w:val="%3."/>
      <w:lvlJc w:val="left"/>
      <w:pPr>
        <w:tabs>
          <w:tab w:val="num" w:pos="2160"/>
        </w:tabs>
        <w:ind w:left="2160" w:hanging="360"/>
      </w:pPr>
    </w:lvl>
    <w:lvl w:ilvl="3" w:tplc="BD782CE6" w:tentative="1">
      <w:start w:val="1"/>
      <w:numFmt w:val="decimal"/>
      <w:lvlText w:val="%4."/>
      <w:lvlJc w:val="left"/>
      <w:pPr>
        <w:tabs>
          <w:tab w:val="num" w:pos="2880"/>
        </w:tabs>
        <w:ind w:left="2880" w:hanging="360"/>
      </w:pPr>
    </w:lvl>
    <w:lvl w:ilvl="4" w:tplc="BFB87DF0" w:tentative="1">
      <w:start w:val="1"/>
      <w:numFmt w:val="decimal"/>
      <w:lvlText w:val="%5."/>
      <w:lvlJc w:val="left"/>
      <w:pPr>
        <w:tabs>
          <w:tab w:val="num" w:pos="3600"/>
        </w:tabs>
        <w:ind w:left="3600" w:hanging="360"/>
      </w:pPr>
    </w:lvl>
    <w:lvl w:ilvl="5" w:tplc="C1100228" w:tentative="1">
      <w:start w:val="1"/>
      <w:numFmt w:val="decimal"/>
      <w:lvlText w:val="%6."/>
      <w:lvlJc w:val="left"/>
      <w:pPr>
        <w:tabs>
          <w:tab w:val="num" w:pos="4320"/>
        </w:tabs>
        <w:ind w:left="4320" w:hanging="360"/>
      </w:pPr>
    </w:lvl>
    <w:lvl w:ilvl="6" w:tplc="32FAE9A8" w:tentative="1">
      <w:start w:val="1"/>
      <w:numFmt w:val="decimal"/>
      <w:lvlText w:val="%7."/>
      <w:lvlJc w:val="left"/>
      <w:pPr>
        <w:tabs>
          <w:tab w:val="num" w:pos="5040"/>
        </w:tabs>
        <w:ind w:left="5040" w:hanging="360"/>
      </w:pPr>
    </w:lvl>
    <w:lvl w:ilvl="7" w:tplc="89587320" w:tentative="1">
      <w:start w:val="1"/>
      <w:numFmt w:val="decimal"/>
      <w:lvlText w:val="%8."/>
      <w:lvlJc w:val="left"/>
      <w:pPr>
        <w:tabs>
          <w:tab w:val="num" w:pos="5760"/>
        </w:tabs>
        <w:ind w:left="5760" w:hanging="360"/>
      </w:pPr>
    </w:lvl>
    <w:lvl w:ilvl="8" w:tplc="2DDCBF40" w:tentative="1">
      <w:start w:val="1"/>
      <w:numFmt w:val="decimal"/>
      <w:lvlText w:val="%9."/>
      <w:lvlJc w:val="left"/>
      <w:pPr>
        <w:tabs>
          <w:tab w:val="num" w:pos="6480"/>
        </w:tabs>
        <w:ind w:left="6480" w:hanging="360"/>
      </w:pPr>
    </w:lvl>
  </w:abstractNum>
  <w:abstractNum w:abstractNumId="29" w15:restartNumberingAfterBreak="0">
    <w:nsid w:val="29CC3369"/>
    <w:multiLevelType w:val="hybridMultilevel"/>
    <w:tmpl w:val="F65609F0"/>
    <w:lvl w:ilvl="0" w:tplc="0409000D">
      <w:start w:val="1"/>
      <w:numFmt w:val="bullet"/>
      <w:lvlText w:val=""/>
      <w:lvlJc w:val="left"/>
      <w:pPr>
        <w:ind w:left="720" w:hanging="360"/>
      </w:pPr>
      <w:rPr>
        <w:rFonts w:hint="default" w:ascii="Wingdings" w:hAnsi="Wingdings"/>
      </w:rPr>
    </w:lvl>
    <w:lvl w:ilvl="1" w:tplc="B52610A2">
      <w:start w:val="1"/>
      <w:numFmt w:val="bullet"/>
      <w:lvlText w:val=""/>
      <w:lvlJc w:val="left"/>
      <w:pPr>
        <w:ind w:left="1440" w:hanging="360"/>
      </w:pPr>
      <w:rPr>
        <w:rFonts w:hint="default" w:ascii="Symbol" w:hAnsi="Symbo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2AC34237"/>
    <w:multiLevelType w:val="hybridMultilevel"/>
    <w:tmpl w:val="FFFFFFFF"/>
    <w:lvl w:ilvl="0" w:tplc="EF902106">
      <w:start w:val="1"/>
      <w:numFmt w:val="bullet"/>
      <w:lvlText w:val=""/>
      <w:lvlJc w:val="left"/>
      <w:pPr>
        <w:ind w:left="720" w:hanging="360"/>
      </w:pPr>
      <w:rPr>
        <w:rFonts w:hint="default" w:ascii="Symbol" w:hAnsi="Symbol"/>
      </w:rPr>
    </w:lvl>
    <w:lvl w:ilvl="1" w:tplc="2B908CA8">
      <w:start w:val="1"/>
      <w:numFmt w:val="bullet"/>
      <w:lvlText w:val="o"/>
      <w:lvlJc w:val="left"/>
      <w:pPr>
        <w:ind w:left="1440" w:hanging="360"/>
      </w:pPr>
      <w:rPr>
        <w:rFonts w:hint="default" w:ascii="Courier New" w:hAnsi="Courier New"/>
      </w:rPr>
    </w:lvl>
    <w:lvl w:ilvl="2" w:tplc="B1825A62">
      <w:start w:val="1"/>
      <w:numFmt w:val="bullet"/>
      <w:lvlText w:val=""/>
      <w:lvlJc w:val="left"/>
      <w:pPr>
        <w:ind w:left="2160" w:hanging="360"/>
      </w:pPr>
      <w:rPr>
        <w:rFonts w:hint="default" w:ascii="Wingdings" w:hAnsi="Wingdings"/>
      </w:rPr>
    </w:lvl>
    <w:lvl w:ilvl="3" w:tplc="F556656C">
      <w:start w:val="1"/>
      <w:numFmt w:val="bullet"/>
      <w:lvlText w:val=""/>
      <w:lvlJc w:val="left"/>
      <w:pPr>
        <w:ind w:left="2880" w:hanging="360"/>
      </w:pPr>
      <w:rPr>
        <w:rFonts w:hint="default" w:ascii="Symbol" w:hAnsi="Symbol"/>
      </w:rPr>
    </w:lvl>
    <w:lvl w:ilvl="4" w:tplc="5914D118">
      <w:start w:val="1"/>
      <w:numFmt w:val="bullet"/>
      <w:lvlText w:val="o"/>
      <w:lvlJc w:val="left"/>
      <w:pPr>
        <w:ind w:left="3600" w:hanging="360"/>
      </w:pPr>
      <w:rPr>
        <w:rFonts w:hint="default" w:ascii="Courier New" w:hAnsi="Courier New"/>
      </w:rPr>
    </w:lvl>
    <w:lvl w:ilvl="5" w:tplc="22E89FD0">
      <w:start w:val="1"/>
      <w:numFmt w:val="bullet"/>
      <w:lvlText w:val=""/>
      <w:lvlJc w:val="left"/>
      <w:pPr>
        <w:ind w:left="4320" w:hanging="360"/>
      </w:pPr>
      <w:rPr>
        <w:rFonts w:hint="default" w:ascii="Wingdings" w:hAnsi="Wingdings"/>
      </w:rPr>
    </w:lvl>
    <w:lvl w:ilvl="6" w:tplc="5720DF4E">
      <w:start w:val="1"/>
      <w:numFmt w:val="bullet"/>
      <w:lvlText w:val=""/>
      <w:lvlJc w:val="left"/>
      <w:pPr>
        <w:ind w:left="5040" w:hanging="360"/>
      </w:pPr>
      <w:rPr>
        <w:rFonts w:hint="default" w:ascii="Symbol" w:hAnsi="Symbol"/>
      </w:rPr>
    </w:lvl>
    <w:lvl w:ilvl="7" w:tplc="2F5AFE06">
      <w:start w:val="1"/>
      <w:numFmt w:val="bullet"/>
      <w:lvlText w:val="o"/>
      <w:lvlJc w:val="left"/>
      <w:pPr>
        <w:ind w:left="5760" w:hanging="360"/>
      </w:pPr>
      <w:rPr>
        <w:rFonts w:hint="default" w:ascii="Courier New" w:hAnsi="Courier New"/>
      </w:rPr>
    </w:lvl>
    <w:lvl w:ilvl="8" w:tplc="BBBEE040">
      <w:start w:val="1"/>
      <w:numFmt w:val="bullet"/>
      <w:lvlText w:val=""/>
      <w:lvlJc w:val="left"/>
      <w:pPr>
        <w:ind w:left="6480" w:hanging="360"/>
      </w:pPr>
      <w:rPr>
        <w:rFonts w:hint="default" w:ascii="Wingdings" w:hAnsi="Wingdings"/>
      </w:rPr>
    </w:lvl>
  </w:abstractNum>
  <w:abstractNum w:abstractNumId="31" w15:restartNumberingAfterBreak="0">
    <w:nsid w:val="2C3952AA"/>
    <w:multiLevelType w:val="hybridMultilevel"/>
    <w:tmpl w:val="FFFFFFFF"/>
    <w:lvl w:ilvl="0" w:tplc="FC0CDAF2">
      <w:start w:val="1"/>
      <w:numFmt w:val="bullet"/>
      <w:lvlText w:val="-"/>
      <w:lvlJc w:val="left"/>
      <w:pPr>
        <w:ind w:left="720" w:hanging="360"/>
      </w:pPr>
      <w:rPr>
        <w:rFonts w:hint="default" w:ascii="Calibri" w:hAnsi="Calibri"/>
      </w:rPr>
    </w:lvl>
    <w:lvl w:ilvl="1" w:tplc="12B64444">
      <w:start w:val="1"/>
      <w:numFmt w:val="bullet"/>
      <w:lvlText w:val="o"/>
      <w:lvlJc w:val="left"/>
      <w:pPr>
        <w:ind w:left="1440" w:hanging="360"/>
      </w:pPr>
      <w:rPr>
        <w:rFonts w:hint="default" w:ascii="Courier New" w:hAnsi="Courier New"/>
      </w:rPr>
    </w:lvl>
    <w:lvl w:ilvl="2" w:tplc="41D87510">
      <w:start w:val="1"/>
      <w:numFmt w:val="bullet"/>
      <w:lvlText w:val=""/>
      <w:lvlJc w:val="left"/>
      <w:pPr>
        <w:ind w:left="2160" w:hanging="360"/>
      </w:pPr>
      <w:rPr>
        <w:rFonts w:hint="default" w:ascii="Wingdings" w:hAnsi="Wingdings"/>
      </w:rPr>
    </w:lvl>
    <w:lvl w:ilvl="3" w:tplc="63900676">
      <w:start w:val="1"/>
      <w:numFmt w:val="bullet"/>
      <w:lvlText w:val=""/>
      <w:lvlJc w:val="left"/>
      <w:pPr>
        <w:ind w:left="2880" w:hanging="360"/>
      </w:pPr>
      <w:rPr>
        <w:rFonts w:hint="default" w:ascii="Symbol" w:hAnsi="Symbol"/>
      </w:rPr>
    </w:lvl>
    <w:lvl w:ilvl="4" w:tplc="26D62E56">
      <w:start w:val="1"/>
      <w:numFmt w:val="bullet"/>
      <w:lvlText w:val="o"/>
      <w:lvlJc w:val="left"/>
      <w:pPr>
        <w:ind w:left="3600" w:hanging="360"/>
      </w:pPr>
      <w:rPr>
        <w:rFonts w:hint="default" w:ascii="Courier New" w:hAnsi="Courier New"/>
      </w:rPr>
    </w:lvl>
    <w:lvl w:ilvl="5" w:tplc="1A9636E8">
      <w:start w:val="1"/>
      <w:numFmt w:val="bullet"/>
      <w:lvlText w:val=""/>
      <w:lvlJc w:val="left"/>
      <w:pPr>
        <w:ind w:left="4320" w:hanging="360"/>
      </w:pPr>
      <w:rPr>
        <w:rFonts w:hint="default" w:ascii="Wingdings" w:hAnsi="Wingdings"/>
      </w:rPr>
    </w:lvl>
    <w:lvl w:ilvl="6" w:tplc="C6066074">
      <w:start w:val="1"/>
      <w:numFmt w:val="bullet"/>
      <w:lvlText w:val=""/>
      <w:lvlJc w:val="left"/>
      <w:pPr>
        <w:ind w:left="5040" w:hanging="360"/>
      </w:pPr>
      <w:rPr>
        <w:rFonts w:hint="default" w:ascii="Symbol" w:hAnsi="Symbol"/>
      </w:rPr>
    </w:lvl>
    <w:lvl w:ilvl="7" w:tplc="AAD8D2EE">
      <w:start w:val="1"/>
      <w:numFmt w:val="bullet"/>
      <w:lvlText w:val="o"/>
      <w:lvlJc w:val="left"/>
      <w:pPr>
        <w:ind w:left="5760" w:hanging="360"/>
      </w:pPr>
      <w:rPr>
        <w:rFonts w:hint="default" w:ascii="Courier New" w:hAnsi="Courier New"/>
      </w:rPr>
    </w:lvl>
    <w:lvl w:ilvl="8" w:tplc="A0FA277E">
      <w:start w:val="1"/>
      <w:numFmt w:val="bullet"/>
      <w:lvlText w:val=""/>
      <w:lvlJc w:val="left"/>
      <w:pPr>
        <w:ind w:left="6480" w:hanging="360"/>
      </w:pPr>
      <w:rPr>
        <w:rFonts w:hint="default" w:ascii="Wingdings" w:hAnsi="Wingdings"/>
      </w:rPr>
    </w:lvl>
  </w:abstractNum>
  <w:abstractNum w:abstractNumId="32" w15:restartNumberingAfterBreak="0">
    <w:nsid w:val="2C4D3B98"/>
    <w:multiLevelType w:val="hybridMultilevel"/>
    <w:tmpl w:val="EE805BC8"/>
    <w:lvl w:ilvl="0" w:tplc="62888DD0">
      <w:start w:val="1"/>
      <w:numFmt w:val="bullet"/>
      <w:lvlText w:val=""/>
      <w:lvlJc w:val="left"/>
      <w:pPr>
        <w:ind w:left="1080" w:hanging="360"/>
      </w:pPr>
      <w:rPr>
        <w:rFonts w:hint="default" w:ascii="Symbol" w:hAnsi="Symbol"/>
      </w:rPr>
    </w:lvl>
    <w:lvl w:ilvl="1" w:tplc="0FC4191A">
      <w:start w:val="1"/>
      <w:numFmt w:val="bullet"/>
      <w:lvlText w:val="o"/>
      <w:lvlJc w:val="left"/>
      <w:pPr>
        <w:ind w:left="1800" w:hanging="360"/>
      </w:pPr>
      <w:rPr>
        <w:rFonts w:hint="default" w:ascii="Courier New" w:hAnsi="Courier New"/>
      </w:rPr>
    </w:lvl>
    <w:lvl w:ilvl="2" w:tplc="46E2C30E">
      <w:start w:val="1"/>
      <w:numFmt w:val="bullet"/>
      <w:lvlText w:val=""/>
      <w:lvlJc w:val="left"/>
      <w:pPr>
        <w:ind w:left="2520" w:hanging="360"/>
      </w:pPr>
      <w:rPr>
        <w:rFonts w:hint="default" w:ascii="Wingdings" w:hAnsi="Wingdings"/>
      </w:rPr>
    </w:lvl>
    <w:lvl w:ilvl="3" w:tplc="88A2479E">
      <w:start w:val="1"/>
      <w:numFmt w:val="bullet"/>
      <w:lvlText w:val=""/>
      <w:lvlJc w:val="left"/>
      <w:pPr>
        <w:ind w:left="3240" w:hanging="360"/>
      </w:pPr>
      <w:rPr>
        <w:rFonts w:hint="default" w:ascii="Symbol" w:hAnsi="Symbol"/>
      </w:rPr>
    </w:lvl>
    <w:lvl w:ilvl="4" w:tplc="DE8C2872">
      <w:start w:val="1"/>
      <w:numFmt w:val="bullet"/>
      <w:lvlText w:val="o"/>
      <w:lvlJc w:val="left"/>
      <w:pPr>
        <w:ind w:left="3960" w:hanging="360"/>
      </w:pPr>
      <w:rPr>
        <w:rFonts w:hint="default" w:ascii="Courier New" w:hAnsi="Courier New"/>
      </w:rPr>
    </w:lvl>
    <w:lvl w:ilvl="5" w:tplc="DFAE9F64">
      <w:start w:val="1"/>
      <w:numFmt w:val="bullet"/>
      <w:lvlText w:val=""/>
      <w:lvlJc w:val="left"/>
      <w:pPr>
        <w:ind w:left="4680" w:hanging="360"/>
      </w:pPr>
      <w:rPr>
        <w:rFonts w:hint="default" w:ascii="Wingdings" w:hAnsi="Wingdings"/>
      </w:rPr>
    </w:lvl>
    <w:lvl w:ilvl="6" w:tplc="5E7888E4">
      <w:start w:val="1"/>
      <w:numFmt w:val="bullet"/>
      <w:lvlText w:val=""/>
      <w:lvlJc w:val="left"/>
      <w:pPr>
        <w:ind w:left="5400" w:hanging="360"/>
      </w:pPr>
      <w:rPr>
        <w:rFonts w:hint="default" w:ascii="Symbol" w:hAnsi="Symbol"/>
      </w:rPr>
    </w:lvl>
    <w:lvl w:ilvl="7" w:tplc="1594252C">
      <w:start w:val="1"/>
      <w:numFmt w:val="bullet"/>
      <w:lvlText w:val="o"/>
      <w:lvlJc w:val="left"/>
      <w:pPr>
        <w:ind w:left="6120" w:hanging="360"/>
      </w:pPr>
      <w:rPr>
        <w:rFonts w:hint="default" w:ascii="Courier New" w:hAnsi="Courier New"/>
      </w:rPr>
    </w:lvl>
    <w:lvl w:ilvl="8" w:tplc="5D78391E">
      <w:start w:val="1"/>
      <w:numFmt w:val="bullet"/>
      <w:lvlText w:val=""/>
      <w:lvlJc w:val="left"/>
      <w:pPr>
        <w:ind w:left="6840" w:hanging="360"/>
      </w:pPr>
      <w:rPr>
        <w:rFonts w:hint="default" w:ascii="Wingdings" w:hAnsi="Wingdings"/>
      </w:rPr>
    </w:lvl>
  </w:abstractNum>
  <w:abstractNum w:abstractNumId="33" w15:restartNumberingAfterBreak="0">
    <w:nsid w:val="2CBE2606"/>
    <w:multiLevelType w:val="hybridMultilevel"/>
    <w:tmpl w:val="FFFFFFFF"/>
    <w:lvl w:ilvl="0" w:tplc="BF443D6C">
      <w:start w:val="1"/>
      <w:numFmt w:val="bullet"/>
      <w:lvlText w:val="·"/>
      <w:lvlJc w:val="left"/>
      <w:pPr>
        <w:ind w:left="720" w:hanging="360"/>
      </w:pPr>
      <w:rPr>
        <w:rFonts w:hint="default" w:ascii="Symbol" w:hAnsi="Symbol"/>
      </w:rPr>
    </w:lvl>
    <w:lvl w:ilvl="1" w:tplc="E90E5940">
      <w:start w:val="1"/>
      <w:numFmt w:val="bullet"/>
      <w:lvlText w:val="o"/>
      <w:lvlJc w:val="left"/>
      <w:pPr>
        <w:ind w:left="1440" w:hanging="360"/>
      </w:pPr>
      <w:rPr>
        <w:rFonts w:hint="default" w:ascii="Courier New" w:hAnsi="Courier New"/>
      </w:rPr>
    </w:lvl>
    <w:lvl w:ilvl="2" w:tplc="45648498">
      <w:start w:val="1"/>
      <w:numFmt w:val="bullet"/>
      <w:lvlText w:val=""/>
      <w:lvlJc w:val="left"/>
      <w:pPr>
        <w:ind w:left="2160" w:hanging="360"/>
      </w:pPr>
      <w:rPr>
        <w:rFonts w:hint="default" w:ascii="Wingdings" w:hAnsi="Wingdings"/>
      </w:rPr>
    </w:lvl>
    <w:lvl w:ilvl="3" w:tplc="427ABC54">
      <w:start w:val="1"/>
      <w:numFmt w:val="bullet"/>
      <w:lvlText w:val=""/>
      <w:lvlJc w:val="left"/>
      <w:pPr>
        <w:ind w:left="2880" w:hanging="360"/>
      </w:pPr>
      <w:rPr>
        <w:rFonts w:hint="default" w:ascii="Symbol" w:hAnsi="Symbol"/>
      </w:rPr>
    </w:lvl>
    <w:lvl w:ilvl="4" w:tplc="745C4F76">
      <w:start w:val="1"/>
      <w:numFmt w:val="bullet"/>
      <w:lvlText w:val="o"/>
      <w:lvlJc w:val="left"/>
      <w:pPr>
        <w:ind w:left="3600" w:hanging="360"/>
      </w:pPr>
      <w:rPr>
        <w:rFonts w:hint="default" w:ascii="Courier New" w:hAnsi="Courier New"/>
      </w:rPr>
    </w:lvl>
    <w:lvl w:ilvl="5" w:tplc="D2605064">
      <w:start w:val="1"/>
      <w:numFmt w:val="bullet"/>
      <w:lvlText w:val=""/>
      <w:lvlJc w:val="left"/>
      <w:pPr>
        <w:ind w:left="4320" w:hanging="360"/>
      </w:pPr>
      <w:rPr>
        <w:rFonts w:hint="default" w:ascii="Wingdings" w:hAnsi="Wingdings"/>
      </w:rPr>
    </w:lvl>
    <w:lvl w:ilvl="6" w:tplc="84706124">
      <w:start w:val="1"/>
      <w:numFmt w:val="bullet"/>
      <w:lvlText w:val=""/>
      <w:lvlJc w:val="left"/>
      <w:pPr>
        <w:ind w:left="5040" w:hanging="360"/>
      </w:pPr>
      <w:rPr>
        <w:rFonts w:hint="default" w:ascii="Symbol" w:hAnsi="Symbol"/>
      </w:rPr>
    </w:lvl>
    <w:lvl w:ilvl="7" w:tplc="33EE8D26">
      <w:start w:val="1"/>
      <w:numFmt w:val="bullet"/>
      <w:lvlText w:val="o"/>
      <w:lvlJc w:val="left"/>
      <w:pPr>
        <w:ind w:left="5760" w:hanging="360"/>
      </w:pPr>
      <w:rPr>
        <w:rFonts w:hint="default" w:ascii="Courier New" w:hAnsi="Courier New"/>
      </w:rPr>
    </w:lvl>
    <w:lvl w:ilvl="8" w:tplc="8E7A4EB0">
      <w:start w:val="1"/>
      <w:numFmt w:val="bullet"/>
      <w:lvlText w:val=""/>
      <w:lvlJc w:val="left"/>
      <w:pPr>
        <w:ind w:left="6480" w:hanging="360"/>
      </w:pPr>
      <w:rPr>
        <w:rFonts w:hint="default" w:ascii="Wingdings" w:hAnsi="Wingdings"/>
      </w:rPr>
    </w:lvl>
  </w:abstractNum>
  <w:abstractNum w:abstractNumId="34" w15:restartNumberingAfterBreak="0">
    <w:nsid w:val="2F3DFDB7"/>
    <w:multiLevelType w:val="hybridMultilevel"/>
    <w:tmpl w:val="8FD8BFC0"/>
    <w:lvl w:ilvl="0" w:tplc="D86413A4">
      <w:start w:val="1"/>
      <w:numFmt w:val="bullet"/>
      <w:lvlText w:val=""/>
      <w:lvlJc w:val="left"/>
      <w:pPr>
        <w:ind w:left="720" w:hanging="360"/>
      </w:pPr>
      <w:rPr>
        <w:rFonts w:hint="default" w:ascii="Wingdings" w:hAnsi="Wingdings"/>
      </w:rPr>
    </w:lvl>
    <w:lvl w:ilvl="1" w:tplc="BF048D90">
      <w:start w:val="1"/>
      <w:numFmt w:val="bullet"/>
      <w:lvlText w:val="o"/>
      <w:lvlJc w:val="left"/>
      <w:pPr>
        <w:ind w:left="1440" w:hanging="360"/>
      </w:pPr>
      <w:rPr>
        <w:rFonts w:hint="default" w:ascii="Courier New" w:hAnsi="Courier New"/>
      </w:rPr>
    </w:lvl>
    <w:lvl w:ilvl="2" w:tplc="6C10128C">
      <w:start w:val="1"/>
      <w:numFmt w:val="bullet"/>
      <w:lvlText w:val=""/>
      <w:lvlJc w:val="left"/>
      <w:pPr>
        <w:ind w:left="2160" w:hanging="360"/>
      </w:pPr>
      <w:rPr>
        <w:rFonts w:hint="default" w:ascii="Wingdings" w:hAnsi="Wingdings"/>
      </w:rPr>
    </w:lvl>
    <w:lvl w:ilvl="3" w:tplc="D4C6710E">
      <w:start w:val="1"/>
      <w:numFmt w:val="bullet"/>
      <w:lvlText w:val=""/>
      <w:lvlJc w:val="left"/>
      <w:pPr>
        <w:ind w:left="2880" w:hanging="360"/>
      </w:pPr>
      <w:rPr>
        <w:rFonts w:hint="default" w:ascii="Symbol" w:hAnsi="Symbol"/>
      </w:rPr>
    </w:lvl>
    <w:lvl w:ilvl="4" w:tplc="BFACCBFE">
      <w:start w:val="1"/>
      <w:numFmt w:val="bullet"/>
      <w:lvlText w:val="o"/>
      <w:lvlJc w:val="left"/>
      <w:pPr>
        <w:ind w:left="3600" w:hanging="360"/>
      </w:pPr>
      <w:rPr>
        <w:rFonts w:hint="default" w:ascii="Courier New" w:hAnsi="Courier New"/>
      </w:rPr>
    </w:lvl>
    <w:lvl w:ilvl="5" w:tplc="801ADA24">
      <w:start w:val="1"/>
      <w:numFmt w:val="bullet"/>
      <w:lvlText w:val=""/>
      <w:lvlJc w:val="left"/>
      <w:pPr>
        <w:ind w:left="4320" w:hanging="360"/>
      </w:pPr>
      <w:rPr>
        <w:rFonts w:hint="default" w:ascii="Wingdings" w:hAnsi="Wingdings"/>
      </w:rPr>
    </w:lvl>
    <w:lvl w:ilvl="6" w:tplc="43A6B252">
      <w:start w:val="1"/>
      <w:numFmt w:val="bullet"/>
      <w:lvlText w:val=""/>
      <w:lvlJc w:val="left"/>
      <w:pPr>
        <w:ind w:left="5040" w:hanging="360"/>
      </w:pPr>
      <w:rPr>
        <w:rFonts w:hint="default" w:ascii="Symbol" w:hAnsi="Symbol"/>
      </w:rPr>
    </w:lvl>
    <w:lvl w:ilvl="7" w:tplc="68CA657C">
      <w:start w:val="1"/>
      <w:numFmt w:val="bullet"/>
      <w:lvlText w:val="o"/>
      <w:lvlJc w:val="left"/>
      <w:pPr>
        <w:ind w:left="5760" w:hanging="360"/>
      </w:pPr>
      <w:rPr>
        <w:rFonts w:hint="default" w:ascii="Courier New" w:hAnsi="Courier New"/>
      </w:rPr>
    </w:lvl>
    <w:lvl w:ilvl="8" w:tplc="B48253BA">
      <w:start w:val="1"/>
      <w:numFmt w:val="bullet"/>
      <w:lvlText w:val=""/>
      <w:lvlJc w:val="left"/>
      <w:pPr>
        <w:ind w:left="6480" w:hanging="360"/>
      </w:pPr>
      <w:rPr>
        <w:rFonts w:hint="default" w:ascii="Wingdings" w:hAnsi="Wingdings"/>
      </w:rPr>
    </w:lvl>
  </w:abstractNum>
  <w:abstractNum w:abstractNumId="35" w15:restartNumberingAfterBreak="0">
    <w:nsid w:val="30334258"/>
    <w:multiLevelType w:val="hybridMultilevel"/>
    <w:tmpl w:val="F9A61EBE"/>
    <w:lvl w:ilvl="0" w:tplc="D6AAAE88">
      <w:start w:val="1"/>
      <w:numFmt w:val="bullet"/>
      <w:lvlText w:val=""/>
      <w:lvlJc w:val="left"/>
      <w:pPr>
        <w:ind w:left="720" w:hanging="360"/>
      </w:pPr>
      <w:rPr>
        <w:rFonts w:hint="default" w:ascii="Symbol" w:hAnsi="Symbol"/>
      </w:rPr>
    </w:lvl>
    <w:lvl w:ilvl="1" w:tplc="4322CFD6">
      <w:start w:val="1"/>
      <w:numFmt w:val="bullet"/>
      <w:lvlText w:val="o"/>
      <w:lvlJc w:val="left"/>
      <w:pPr>
        <w:ind w:left="1440" w:hanging="360"/>
      </w:pPr>
      <w:rPr>
        <w:rFonts w:hint="default" w:ascii="Courier New" w:hAnsi="Courier New"/>
      </w:rPr>
    </w:lvl>
    <w:lvl w:ilvl="2" w:tplc="F3941DBA">
      <w:start w:val="1"/>
      <w:numFmt w:val="bullet"/>
      <w:lvlText w:val=""/>
      <w:lvlJc w:val="left"/>
      <w:pPr>
        <w:ind w:left="2160" w:hanging="360"/>
      </w:pPr>
      <w:rPr>
        <w:rFonts w:hint="default" w:ascii="Wingdings" w:hAnsi="Wingdings"/>
      </w:rPr>
    </w:lvl>
    <w:lvl w:ilvl="3" w:tplc="D8002A00">
      <w:start w:val="1"/>
      <w:numFmt w:val="bullet"/>
      <w:lvlText w:val=""/>
      <w:lvlJc w:val="left"/>
      <w:pPr>
        <w:ind w:left="2880" w:hanging="360"/>
      </w:pPr>
      <w:rPr>
        <w:rFonts w:hint="default" w:ascii="Symbol" w:hAnsi="Symbol"/>
      </w:rPr>
    </w:lvl>
    <w:lvl w:ilvl="4" w:tplc="9C502174">
      <w:start w:val="1"/>
      <w:numFmt w:val="bullet"/>
      <w:lvlText w:val="o"/>
      <w:lvlJc w:val="left"/>
      <w:pPr>
        <w:ind w:left="3600" w:hanging="360"/>
      </w:pPr>
      <w:rPr>
        <w:rFonts w:hint="default" w:ascii="Courier New" w:hAnsi="Courier New"/>
      </w:rPr>
    </w:lvl>
    <w:lvl w:ilvl="5" w:tplc="C5D2B832">
      <w:start w:val="1"/>
      <w:numFmt w:val="bullet"/>
      <w:lvlText w:val=""/>
      <w:lvlJc w:val="left"/>
      <w:pPr>
        <w:ind w:left="4320" w:hanging="360"/>
      </w:pPr>
      <w:rPr>
        <w:rFonts w:hint="default" w:ascii="Wingdings" w:hAnsi="Wingdings"/>
      </w:rPr>
    </w:lvl>
    <w:lvl w:ilvl="6" w:tplc="D1CCF708">
      <w:start w:val="1"/>
      <w:numFmt w:val="bullet"/>
      <w:lvlText w:val=""/>
      <w:lvlJc w:val="left"/>
      <w:pPr>
        <w:ind w:left="5040" w:hanging="360"/>
      </w:pPr>
      <w:rPr>
        <w:rFonts w:hint="default" w:ascii="Symbol" w:hAnsi="Symbol"/>
      </w:rPr>
    </w:lvl>
    <w:lvl w:ilvl="7" w:tplc="AC143132">
      <w:start w:val="1"/>
      <w:numFmt w:val="bullet"/>
      <w:lvlText w:val="o"/>
      <w:lvlJc w:val="left"/>
      <w:pPr>
        <w:ind w:left="5760" w:hanging="360"/>
      </w:pPr>
      <w:rPr>
        <w:rFonts w:hint="default" w:ascii="Courier New" w:hAnsi="Courier New"/>
      </w:rPr>
    </w:lvl>
    <w:lvl w:ilvl="8" w:tplc="C0B6BEA6">
      <w:start w:val="1"/>
      <w:numFmt w:val="bullet"/>
      <w:lvlText w:val=""/>
      <w:lvlJc w:val="left"/>
      <w:pPr>
        <w:ind w:left="6480" w:hanging="360"/>
      </w:pPr>
      <w:rPr>
        <w:rFonts w:hint="default" w:ascii="Wingdings" w:hAnsi="Wingdings"/>
      </w:rPr>
    </w:lvl>
  </w:abstractNum>
  <w:abstractNum w:abstractNumId="36" w15:restartNumberingAfterBreak="0">
    <w:nsid w:val="31694289"/>
    <w:multiLevelType w:val="hybridMultilevel"/>
    <w:tmpl w:val="87C2875A"/>
    <w:lvl w:ilvl="0" w:tplc="04090001">
      <w:start w:val="1"/>
      <w:numFmt w:val="bullet"/>
      <w:lvlText w:val=""/>
      <w:lvlJc w:val="left"/>
      <w:pPr>
        <w:ind w:left="720" w:hanging="360"/>
      </w:pPr>
      <w:rPr>
        <w:rFonts w:hint="default" w:ascii="Symbol" w:hAnsi="Symbol"/>
      </w:rPr>
    </w:lvl>
    <w:lvl w:ilvl="1" w:tplc="43684E90">
      <w:start w:val="1"/>
      <w:numFmt w:val="decimal"/>
      <w:lvlText w:val="%2."/>
      <w:lvlJc w:val="left"/>
      <w:pPr>
        <w:ind w:left="1440" w:hanging="360"/>
      </w:pPr>
    </w:lvl>
    <w:lvl w:ilvl="2" w:tplc="3FDAF388">
      <w:start w:val="1"/>
      <w:numFmt w:val="lowerRoman"/>
      <w:lvlText w:val="%3."/>
      <w:lvlJc w:val="right"/>
      <w:pPr>
        <w:ind w:left="2160" w:hanging="180"/>
      </w:pPr>
    </w:lvl>
    <w:lvl w:ilvl="3" w:tplc="531E3212">
      <w:start w:val="1"/>
      <w:numFmt w:val="decimal"/>
      <w:lvlText w:val="%4."/>
      <w:lvlJc w:val="left"/>
      <w:pPr>
        <w:ind w:left="2880" w:hanging="360"/>
      </w:pPr>
    </w:lvl>
    <w:lvl w:ilvl="4" w:tplc="4060EF7E">
      <w:start w:val="1"/>
      <w:numFmt w:val="lowerLetter"/>
      <w:lvlText w:val="%5."/>
      <w:lvlJc w:val="left"/>
      <w:pPr>
        <w:ind w:left="3600" w:hanging="360"/>
      </w:pPr>
    </w:lvl>
    <w:lvl w:ilvl="5" w:tplc="717C261C">
      <w:start w:val="1"/>
      <w:numFmt w:val="lowerRoman"/>
      <w:lvlText w:val="%6."/>
      <w:lvlJc w:val="right"/>
      <w:pPr>
        <w:ind w:left="4320" w:hanging="180"/>
      </w:pPr>
    </w:lvl>
    <w:lvl w:ilvl="6" w:tplc="4FF4B940">
      <w:start w:val="1"/>
      <w:numFmt w:val="decimal"/>
      <w:lvlText w:val="%7."/>
      <w:lvlJc w:val="left"/>
      <w:pPr>
        <w:ind w:left="5040" w:hanging="360"/>
      </w:pPr>
    </w:lvl>
    <w:lvl w:ilvl="7" w:tplc="4C327D32">
      <w:start w:val="1"/>
      <w:numFmt w:val="lowerLetter"/>
      <w:lvlText w:val="%8."/>
      <w:lvlJc w:val="left"/>
      <w:pPr>
        <w:ind w:left="5760" w:hanging="360"/>
      </w:pPr>
    </w:lvl>
    <w:lvl w:ilvl="8" w:tplc="865031C4">
      <w:start w:val="1"/>
      <w:numFmt w:val="lowerRoman"/>
      <w:lvlText w:val="%9."/>
      <w:lvlJc w:val="right"/>
      <w:pPr>
        <w:ind w:left="6480" w:hanging="180"/>
      </w:pPr>
    </w:lvl>
  </w:abstractNum>
  <w:abstractNum w:abstractNumId="37" w15:restartNumberingAfterBreak="0">
    <w:nsid w:val="330C1C55"/>
    <w:multiLevelType w:val="hybridMultilevel"/>
    <w:tmpl w:val="3990AFD6"/>
    <w:lvl w:ilvl="0" w:tplc="520CEB20">
      <w:start w:val="1"/>
      <w:numFmt w:val="bullet"/>
      <w:lvlText w:val="ü"/>
      <w:lvlJc w:val="left"/>
      <w:pPr>
        <w:ind w:left="720" w:hanging="360"/>
      </w:pPr>
      <w:rPr>
        <w:rFonts w:hint="default" w:ascii="Wingdings" w:hAnsi="Wingdings"/>
      </w:rPr>
    </w:lvl>
    <w:lvl w:ilvl="1" w:tplc="E6E8D052">
      <w:start w:val="1"/>
      <w:numFmt w:val="bullet"/>
      <w:lvlText w:val="o"/>
      <w:lvlJc w:val="left"/>
      <w:pPr>
        <w:ind w:left="1440" w:hanging="360"/>
      </w:pPr>
      <w:rPr>
        <w:rFonts w:hint="default" w:ascii="Courier New" w:hAnsi="Courier New"/>
      </w:rPr>
    </w:lvl>
    <w:lvl w:ilvl="2" w:tplc="5E8C7406">
      <w:start w:val="1"/>
      <w:numFmt w:val="bullet"/>
      <w:lvlText w:val=""/>
      <w:lvlJc w:val="left"/>
      <w:pPr>
        <w:ind w:left="2160" w:hanging="360"/>
      </w:pPr>
      <w:rPr>
        <w:rFonts w:hint="default" w:ascii="Wingdings" w:hAnsi="Wingdings"/>
      </w:rPr>
    </w:lvl>
    <w:lvl w:ilvl="3" w:tplc="713CAEE8">
      <w:start w:val="1"/>
      <w:numFmt w:val="bullet"/>
      <w:lvlText w:val=""/>
      <w:lvlJc w:val="left"/>
      <w:pPr>
        <w:ind w:left="2880" w:hanging="360"/>
      </w:pPr>
      <w:rPr>
        <w:rFonts w:hint="default" w:ascii="Symbol" w:hAnsi="Symbol"/>
      </w:rPr>
    </w:lvl>
    <w:lvl w:ilvl="4" w:tplc="6DDE5614">
      <w:start w:val="1"/>
      <w:numFmt w:val="bullet"/>
      <w:lvlText w:val="o"/>
      <w:lvlJc w:val="left"/>
      <w:pPr>
        <w:ind w:left="3600" w:hanging="360"/>
      </w:pPr>
      <w:rPr>
        <w:rFonts w:hint="default" w:ascii="Courier New" w:hAnsi="Courier New"/>
      </w:rPr>
    </w:lvl>
    <w:lvl w:ilvl="5" w:tplc="C2F6ED22">
      <w:start w:val="1"/>
      <w:numFmt w:val="bullet"/>
      <w:lvlText w:val=""/>
      <w:lvlJc w:val="left"/>
      <w:pPr>
        <w:ind w:left="4320" w:hanging="360"/>
      </w:pPr>
      <w:rPr>
        <w:rFonts w:hint="default" w:ascii="Wingdings" w:hAnsi="Wingdings"/>
      </w:rPr>
    </w:lvl>
    <w:lvl w:ilvl="6" w:tplc="C8EA60DA">
      <w:start w:val="1"/>
      <w:numFmt w:val="bullet"/>
      <w:lvlText w:val=""/>
      <w:lvlJc w:val="left"/>
      <w:pPr>
        <w:ind w:left="5040" w:hanging="360"/>
      </w:pPr>
      <w:rPr>
        <w:rFonts w:hint="default" w:ascii="Symbol" w:hAnsi="Symbol"/>
      </w:rPr>
    </w:lvl>
    <w:lvl w:ilvl="7" w:tplc="222E81AA">
      <w:start w:val="1"/>
      <w:numFmt w:val="bullet"/>
      <w:lvlText w:val="o"/>
      <w:lvlJc w:val="left"/>
      <w:pPr>
        <w:ind w:left="5760" w:hanging="360"/>
      </w:pPr>
      <w:rPr>
        <w:rFonts w:hint="default" w:ascii="Courier New" w:hAnsi="Courier New"/>
      </w:rPr>
    </w:lvl>
    <w:lvl w:ilvl="8" w:tplc="F6C8EA2C">
      <w:start w:val="1"/>
      <w:numFmt w:val="bullet"/>
      <w:lvlText w:val=""/>
      <w:lvlJc w:val="left"/>
      <w:pPr>
        <w:ind w:left="6480" w:hanging="360"/>
      </w:pPr>
      <w:rPr>
        <w:rFonts w:hint="default" w:ascii="Wingdings" w:hAnsi="Wingdings"/>
      </w:rPr>
    </w:lvl>
  </w:abstractNum>
  <w:abstractNum w:abstractNumId="38" w15:restartNumberingAfterBreak="0">
    <w:nsid w:val="372F3319"/>
    <w:multiLevelType w:val="hybridMultilevel"/>
    <w:tmpl w:val="0C56936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379342CE"/>
    <w:multiLevelType w:val="hybridMultilevel"/>
    <w:tmpl w:val="1B8642FA"/>
    <w:lvl w:ilvl="0" w:tplc="1910F6DC">
      <w:start w:val="1"/>
      <w:numFmt w:val="bullet"/>
      <w:lvlText w:val=""/>
      <w:lvlJc w:val="left"/>
      <w:pPr>
        <w:ind w:left="720" w:hanging="360"/>
      </w:pPr>
      <w:rPr>
        <w:rFonts w:hint="default" w:ascii="Symbol" w:hAnsi="Symbol"/>
      </w:rPr>
    </w:lvl>
    <w:lvl w:ilvl="1" w:tplc="EAC085B2">
      <w:start w:val="1"/>
      <w:numFmt w:val="bullet"/>
      <w:lvlText w:val=""/>
      <w:lvlJc w:val="left"/>
      <w:pPr>
        <w:ind w:left="1440" w:hanging="360"/>
      </w:pPr>
      <w:rPr>
        <w:rFonts w:hint="default" w:ascii="Symbol" w:hAnsi="Symbol"/>
      </w:rPr>
    </w:lvl>
    <w:lvl w:ilvl="2" w:tplc="893AEC26">
      <w:start w:val="1"/>
      <w:numFmt w:val="bullet"/>
      <w:lvlText w:val=""/>
      <w:lvlJc w:val="left"/>
      <w:pPr>
        <w:ind w:left="2160" w:hanging="360"/>
      </w:pPr>
      <w:rPr>
        <w:rFonts w:hint="default" w:ascii="Wingdings" w:hAnsi="Wingdings"/>
      </w:rPr>
    </w:lvl>
    <w:lvl w:ilvl="3" w:tplc="2AFE9D58">
      <w:start w:val="1"/>
      <w:numFmt w:val="bullet"/>
      <w:lvlText w:val=""/>
      <w:lvlJc w:val="left"/>
      <w:pPr>
        <w:ind w:left="2880" w:hanging="360"/>
      </w:pPr>
      <w:rPr>
        <w:rFonts w:hint="default" w:ascii="Symbol" w:hAnsi="Symbol"/>
      </w:rPr>
    </w:lvl>
    <w:lvl w:ilvl="4" w:tplc="B8701B24">
      <w:start w:val="1"/>
      <w:numFmt w:val="bullet"/>
      <w:lvlText w:val="o"/>
      <w:lvlJc w:val="left"/>
      <w:pPr>
        <w:ind w:left="3600" w:hanging="360"/>
      </w:pPr>
      <w:rPr>
        <w:rFonts w:hint="default" w:ascii="Courier New" w:hAnsi="Courier New"/>
      </w:rPr>
    </w:lvl>
    <w:lvl w:ilvl="5" w:tplc="8730E3DC">
      <w:start w:val="1"/>
      <w:numFmt w:val="bullet"/>
      <w:lvlText w:val=""/>
      <w:lvlJc w:val="left"/>
      <w:pPr>
        <w:ind w:left="4320" w:hanging="360"/>
      </w:pPr>
      <w:rPr>
        <w:rFonts w:hint="default" w:ascii="Wingdings" w:hAnsi="Wingdings"/>
      </w:rPr>
    </w:lvl>
    <w:lvl w:ilvl="6" w:tplc="0A222C00">
      <w:start w:val="1"/>
      <w:numFmt w:val="bullet"/>
      <w:lvlText w:val=""/>
      <w:lvlJc w:val="left"/>
      <w:pPr>
        <w:ind w:left="5040" w:hanging="360"/>
      </w:pPr>
      <w:rPr>
        <w:rFonts w:hint="default" w:ascii="Symbol" w:hAnsi="Symbol"/>
      </w:rPr>
    </w:lvl>
    <w:lvl w:ilvl="7" w:tplc="83FE15B6">
      <w:start w:val="1"/>
      <w:numFmt w:val="bullet"/>
      <w:lvlText w:val="o"/>
      <w:lvlJc w:val="left"/>
      <w:pPr>
        <w:ind w:left="5760" w:hanging="360"/>
      </w:pPr>
      <w:rPr>
        <w:rFonts w:hint="default" w:ascii="Courier New" w:hAnsi="Courier New"/>
      </w:rPr>
    </w:lvl>
    <w:lvl w:ilvl="8" w:tplc="4A4CB124">
      <w:start w:val="1"/>
      <w:numFmt w:val="bullet"/>
      <w:lvlText w:val=""/>
      <w:lvlJc w:val="left"/>
      <w:pPr>
        <w:ind w:left="6480" w:hanging="360"/>
      </w:pPr>
      <w:rPr>
        <w:rFonts w:hint="default" w:ascii="Wingdings" w:hAnsi="Wingdings"/>
      </w:rPr>
    </w:lvl>
  </w:abstractNum>
  <w:abstractNum w:abstractNumId="40" w15:restartNumberingAfterBreak="0">
    <w:nsid w:val="37A205A9"/>
    <w:multiLevelType w:val="hybridMultilevel"/>
    <w:tmpl w:val="FFFFFFFF"/>
    <w:lvl w:ilvl="0" w:tplc="C3422DAA">
      <w:start w:val="1"/>
      <w:numFmt w:val="bullet"/>
      <w:lvlText w:val="-"/>
      <w:lvlJc w:val="left"/>
      <w:pPr>
        <w:ind w:left="720" w:hanging="360"/>
      </w:pPr>
      <w:rPr>
        <w:rFonts w:hint="default" w:ascii="Calibri" w:hAnsi="Calibri"/>
      </w:rPr>
    </w:lvl>
    <w:lvl w:ilvl="1" w:tplc="2A9CECB6">
      <w:start w:val="1"/>
      <w:numFmt w:val="bullet"/>
      <w:lvlText w:val="o"/>
      <w:lvlJc w:val="left"/>
      <w:pPr>
        <w:ind w:left="1440" w:hanging="360"/>
      </w:pPr>
      <w:rPr>
        <w:rFonts w:hint="default" w:ascii="Courier New" w:hAnsi="Courier New"/>
      </w:rPr>
    </w:lvl>
    <w:lvl w:ilvl="2" w:tplc="8420624A">
      <w:start w:val="1"/>
      <w:numFmt w:val="bullet"/>
      <w:lvlText w:val=""/>
      <w:lvlJc w:val="left"/>
      <w:pPr>
        <w:ind w:left="2160" w:hanging="360"/>
      </w:pPr>
      <w:rPr>
        <w:rFonts w:hint="default" w:ascii="Wingdings" w:hAnsi="Wingdings"/>
      </w:rPr>
    </w:lvl>
    <w:lvl w:ilvl="3" w:tplc="48CE8838">
      <w:start w:val="1"/>
      <w:numFmt w:val="bullet"/>
      <w:lvlText w:val=""/>
      <w:lvlJc w:val="left"/>
      <w:pPr>
        <w:ind w:left="2880" w:hanging="360"/>
      </w:pPr>
      <w:rPr>
        <w:rFonts w:hint="default" w:ascii="Symbol" w:hAnsi="Symbol"/>
      </w:rPr>
    </w:lvl>
    <w:lvl w:ilvl="4" w:tplc="6A8ACC48">
      <w:start w:val="1"/>
      <w:numFmt w:val="bullet"/>
      <w:lvlText w:val="o"/>
      <w:lvlJc w:val="left"/>
      <w:pPr>
        <w:ind w:left="3600" w:hanging="360"/>
      </w:pPr>
      <w:rPr>
        <w:rFonts w:hint="default" w:ascii="Courier New" w:hAnsi="Courier New"/>
      </w:rPr>
    </w:lvl>
    <w:lvl w:ilvl="5" w:tplc="91AC1E40">
      <w:start w:val="1"/>
      <w:numFmt w:val="bullet"/>
      <w:lvlText w:val=""/>
      <w:lvlJc w:val="left"/>
      <w:pPr>
        <w:ind w:left="4320" w:hanging="360"/>
      </w:pPr>
      <w:rPr>
        <w:rFonts w:hint="default" w:ascii="Wingdings" w:hAnsi="Wingdings"/>
      </w:rPr>
    </w:lvl>
    <w:lvl w:ilvl="6" w:tplc="BD4EF710">
      <w:start w:val="1"/>
      <w:numFmt w:val="bullet"/>
      <w:lvlText w:val=""/>
      <w:lvlJc w:val="left"/>
      <w:pPr>
        <w:ind w:left="5040" w:hanging="360"/>
      </w:pPr>
      <w:rPr>
        <w:rFonts w:hint="default" w:ascii="Symbol" w:hAnsi="Symbol"/>
      </w:rPr>
    </w:lvl>
    <w:lvl w:ilvl="7" w:tplc="B5F0314A">
      <w:start w:val="1"/>
      <w:numFmt w:val="bullet"/>
      <w:lvlText w:val="o"/>
      <w:lvlJc w:val="left"/>
      <w:pPr>
        <w:ind w:left="5760" w:hanging="360"/>
      </w:pPr>
      <w:rPr>
        <w:rFonts w:hint="default" w:ascii="Courier New" w:hAnsi="Courier New"/>
      </w:rPr>
    </w:lvl>
    <w:lvl w:ilvl="8" w:tplc="3C842620">
      <w:start w:val="1"/>
      <w:numFmt w:val="bullet"/>
      <w:lvlText w:val=""/>
      <w:lvlJc w:val="left"/>
      <w:pPr>
        <w:ind w:left="6480" w:hanging="360"/>
      </w:pPr>
      <w:rPr>
        <w:rFonts w:hint="default" w:ascii="Wingdings" w:hAnsi="Wingdings"/>
      </w:rPr>
    </w:lvl>
  </w:abstractNum>
  <w:abstractNum w:abstractNumId="41" w15:restartNumberingAfterBreak="0">
    <w:nsid w:val="38393002"/>
    <w:multiLevelType w:val="hybridMultilevel"/>
    <w:tmpl w:val="FFFFFFFF"/>
    <w:lvl w:ilvl="0" w:tplc="F7B8D364">
      <w:start w:val="1"/>
      <w:numFmt w:val="bullet"/>
      <w:lvlText w:val=""/>
      <w:lvlJc w:val="left"/>
      <w:pPr>
        <w:ind w:left="720" w:hanging="360"/>
      </w:pPr>
      <w:rPr>
        <w:rFonts w:hint="default" w:ascii="Symbol" w:hAnsi="Symbol"/>
      </w:rPr>
    </w:lvl>
    <w:lvl w:ilvl="1" w:tplc="5A749BE2">
      <w:start w:val="1"/>
      <w:numFmt w:val="bullet"/>
      <w:lvlText w:val="o"/>
      <w:lvlJc w:val="left"/>
      <w:pPr>
        <w:ind w:left="1440" w:hanging="360"/>
      </w:pPr>
      <w:rPr>
        <w:rFonts w:hint="default" w:ascii="Courier New" w:hAnsi="Courier New"/>
      </w:rPr>
    </w:lvl>
    <w:lvl w:ilvl="2" w:tplc="D37A9D2E">
      <w:start w:val="1"/>
      <w:numFmt w:val="bullet"/>
      <w:lvlText w:val=""/>
      <w:lvlJc w:val="left"/>
      <w:pPr>
        <w:ind w:left="2160" w:hanging="360"/>
      </w:pPr>
      <w:rPr>
        <w:rFonts w:hint="default" w:ascii="Wingdings" w:hAnsi="Wingdings"/>
      </w:rPr>
    </w:lvl>
    <w:lvl w:ilvl="3" w:tplc="6818F08A">
      <w:start w:val="1"/>
      <w:numFmt w:val="bullet"/>
      <w:lvlText w:val=""/>
      <w:lvlJc w:val="left"/>
      <w:pPr>
        <w:ind w:left="2880" w:hanging="360"/>
      </w:pPr>
      <w:rPr>
        <w:rFonts w:hint="default" w:ascii="Symbol" w:hAnsi="Symbol"/>
      </w:rPr>
    </w:lvl>
    <w:lvl w:ilvl="4" w:tplc="7F4A964A">
      <w:start w:val="1"/>
      <w:numFmt w:val="bullet"/>
      <w:lvlText w:val="o"/>
      <w:lvlJc w:val="left"/>
      <w:pPr>
        <w:ind w:left="3600" w:hanging="360"/>
      </w:pPr>
      <w:rPr>
        <w:rFonts w:hint="default" w:ascii="Courier New" w:hAnsi="Courier New"/>
      </w:rPr>
    </w:lvl>
    <w:lvl w:ilvl="5" w:tplc="2618B0A0">
      <w:start w:val="1"/>
      <w:numFmt w:val="bullet"/>
      <w:lvlText w:val=""/>
      <w:lvlJc w:val="left"/>
      <w:pPr>
        <w:ind w:left="4320" w:hanging="360"/>
      </w:pPr>
      <w:rPr>
        <w:rFonts w:hint="default" w:ascii="Wingdings" w:hAnsi="Wingdings"/>
      </w:rPr>
    </w:lvl>
    <w:lvl w:ilvl="6" w:tplc="9224D734">
      <w:start w:val="1"/>
      <w:numFmt w:val="bullet"/>
      <w:lvlText w:val=""/>
      <w:lvlJc w:val="left"/>
      <w:pPr>
        <w:ind w:left="5040" w:hanging="360"/>
      </w:pPr>
      <w:rPr>
        <w:rFonts w:hint="default" w:ascii="Symbol" w:hAnsi="Symbol"/>
      </w:rPr>
    </w:lvl>
    <w:lvl w:ilvl="7" w:tplc="857457E4">
      <w:start w:val="1"/>
      <w:numFmt w:val="bullet"/>
      <w:lvlText w:val="o"/>
      <w:lvlJc w:val="left"/>
      <w:pPr>
        <w:ind w:left="5760" w:hanging="360"/>
      </w:pPr>
      <w:rPr>
        <w:rFonts w:hint="default" w:ascii="Courier New" w:hAnsi="Courier New"/>
      </w:rPr>
    </w:lvl>
    <w:lvl w:ilvl="8" w:tplc="5EBCB7D8">
      <w:start w:val="1"/>
      <w:numFmt w:val="bullet"/>
      <w:lvlText w:val=""/>
      <w:lvlJc w:val="left"/>
      <w:pPr>
        <w:ind w:left="6480" w:hanging="360"/>
      </w:pPr>
      <w:rPr>
        <w:rFonts w:hint="default" w:ascii="Wingdings" w:hAnsi="Wingdings"/>
      </w:rPr>
    </w:lvl>
  </w:abstractNum>
  <w:abstractNum w:abstractNumId="42" w15:restartNumberingAfterBreak="0">
    <w:nsid w:val="3A121675"/>
    <w:multiLevelType w:val="multilevel"/>
    <w:tmpl w:val="88D013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3A3A7B11"/>
    <w:multiLevelType w:val="hybridMultilevel"/>
    <w:tmpl w:val="FFFFFFFF"/>
    <w:lvl w:ilvl="0" w:tplc="2B943C9E">
      <w:start w:val="1"/>
      <w:numFmt w:val="bullet"/>
      <w:lvlText w:val=""/>
      <w:lvlJc w:val="left"/>
      <w:pPr>
        <w:ind w:left="720" w:hanging="360"/>
      </w:pPr>
      <w:rPr>
        <w:rFonts w:hint="default" w:ascii="Wingdings" w:hAnsi="Wingdings"/>
      </w:rPr>
    </w:lvl>
    <w:lvl w:ilvl="1" w:tplc="E2C2BAFA">
      <w:start w:val="1"/>
      <w:numFmt w:val="bullet"/>
      <w:lvlText w:val="o"/>
      <w:lvlJc w:val="left"/>
      <w:pPr>
        <w:ind w:left="1440" w:hanging="360"/>
      </w:pPr>
      <w:rPr>
        <w:rFonts w:hint="default" w:ascii="Courier New" w:hAnsi="Courier New"/>
      </w:rPr>
    </w:lvl>
    <w:lvl w:ilvl="2" w:tplc="9E5A586C">
      <w:start w:val="1"/>
      <w:numFmt w:val="bullet"/>
      <w:lvlText w:val=""/>
      <w:lvlJc w:val="left"/>
      <w:pPr>
        <w:ind w:left="2160" w:hanging="360"/>
      </w:pPr>
      <w:rPr>
        <w:rFonts w:hint="default" w:ascii="Wingdings" w:hAnsi="Wingdings"/>
      </w:rPr>
    </w:lvl>
    <w:lvl w:ilvl="3" w:tplc="8F1A63E2">
      <w:start w:val="1"/>
      <w:numFmt w:val="bullet"/>
      <w:lvlText w:val=""/>
      <w:lvlJc w:val="left"/>
      <w:pPr>
        <w:ind w:left="2880" w:hanging="360"/>
      </w:pPr>
      <w:rPr>
        <w:rFonts w:hint="default" w:ascii="Symbol" w:hAnsi="Symbol"/>
      </w:rPr>
    </w:lvl>
    <w:lvl w:ilvl="4" w:tplc="72FE053C">
      <w:start w:val="1"/>
      <w:numFmt w:val="bullet"/>
      <w:lvlText w:val="o"/>
      <w:lvlJc w:val="left"/>
      <w:pPr>
        <w:ind w:left="3600" w:hanging="360"/>
      </w:pPr>
      <w:rPr>
        <w:rFonts w:hint="default" w:ascii="Courier New" w:hAnsi="Courier New"/>
      </w:rPr>
    </w:lvl>
    <w:lvl w:ilvl="5" w:tplc="4692D1CE">
      <w:start w:val="1"/>
      <w:numFmt w:val="bullet"/>
      <w:lvlText w:val=""/>
      <w:lvlJc w:val="left"/>
      <w:pPr>
        <w:ind w:left="4320" w:hanging="360"/>
      </w:pPr>
      <w:rPr>
        <w:rFonts w:hint="default" w:ascii="Wingdings" w:hAnsi="Wingdings"/>
      </w:rPr>
    </w:lvl>
    <w:lvl w:ilvl="6" w:tplc="48A40852">
      <w:start w:val="1"/>
      <w:numFmt w:val="bullet"/>
      <w:lvlText w:val=""/>
      <w:lvlJc w:val="left"/>
      <w:pPr>
        <w:ind w:left="5040" w:hanging="360"/>
      </w:pPr>
      <w:rPr>
        <w:rFonts w:hint="default" w:ascii="Symbol" w:hAnsi="Symbol"/>
      </w:rPr>
    </w:lvl>
    <w:lvl w:ilvl="7" w:tplc="B25E5660">
      <w:start w:val="1"/>
      <w:numFmt w:val="bullet"/>
      <w:lvlText w:val="o"/>
      <w:lvlJc w:val="left"/>
      <w:pPr>
        <w:ind w:left="5760" w:hanging="360"/>
      </w:pPr>
      <w:rPr>
        <w:rFonts w:hint="default" w:ascii="Courier New" w:hAnsi="Courier New"/>
      </w:rPr>
    </w:lvl>
    <w:lvl w:ilvl="8" w:tplc="F6966EE6">
      <w:start w:val="1"/>
      <w:numFmt w:val="bullet"/>
      <w:lvlText w:val=""/>
      <w:lvlJc w:val="left"/>
      <w:pPr>
        <w:ind w:left="6480" w:hanging="360"/>
      </w:pPr>
      <w:rPr>
        <w:rFonts w:hint="default" w:ascii="Wingdings" w:hAnsi="Wingdings"/>
      </w:rPr>
    </w:lvl>
  </w:abstractNum>
  <w:abstractNum w:abstractNumId="44" w15:restartNumberingAfterBreak="0">
    <w:nsid w:val="3A9E7FC9"/>
    <w:multiLevelType w:val="hybridMultilevel"/>
    <w:tmpl w:val="FFFFFFFF"/>
    <w:lvl w:ilvl="0" w:tplc="28F46648">
      <w:start w:val="1"/>
      <w:numFmt w:val="bullet"/>
      <w:lvlText w:val="ü"/>
      <w:lvlJc w:val="left"/>
      <w:pPr>
        <w:ind w:left="720" w:hanging="360"/>
      </w:pPr>
      <w:rPr>
        <w:rFonts w:hint="default" w:ascii="Wingdings" w:hAnsi="Wingdings"/>
      </w:rPr>
    </w:lvl>
    <w:lvl w:ilvl="1" w:tplc="3012797E">
      <w:start w:val="1"/>
      <w:numFmt w:val="bullet"/>
      <w:lvlText w:val="o"/>
      <w:lvlJc w:val="left"/>
      <w:pPr>
        <w:ind w:left="1440" w:hanging="360"/>
      </w:pPr>
      <w:rPr>
        <w:rFonts w:hint="default" w:ascii="Courier New" w:hAnsi="Courier New"/>
      </w:rPr>
    </w:lvl>
    <w:lvl w:ilvl="2" w:tplc="779643F8">
      <w:start w:val="1"/>
      <w:numFmt w:val="bullet"/>
      <w:lvlText w:val=""/>
      <w:lvlJc w:val="left"/>
      <w:pPr>
        <w:ind w:left="2160" w:hanging="360"/>
      </w:pPr>
      <w:rPr>
        <w:rFonts w:hint="default" w:ascii="Wingdings" w:hAnsi="Wingdings"/>
      </w:rPr>
    </w:lvl>
    <w:lvl w:ilvl="3" w:tplc="E780C7D2">
      <w:start w:val="1"/>
      <w:numFmt w:val="bullet"/>
      <w:lvlText w:val=""/>
      <w:lvlJc w:val="left"/>
      <w:pPr>
        <w:ind w:left="2880" w:hanging="360"/>
      </w:pPr>
      <w:rPr>
        <w:rFonts w:hint="default" w:ascii="Symbol" w:hAnsi="Symbol"/>
      </w:rPr>
    </w:lvl>
    <w:lvl w:ilvl="4" w:tplc="55C8696C">
      <w:start w:val="1"/>
      <w:numFmt w:val="bullet"/>
      <w:lvlText w:val="o"/>
      <w:lvlJc w:val="left"/>
      <w:pPr>
        <w:ind w:left="3600" w:hanging="360"/>
      </w:pPr>
      <w:rPr>
        <w:rFonts w:hint="default" w:ascii="Courier New" w:hAnsi="Courier New"/>
      </w:rPr>
    </w:lvl>
    <w:lvl w:ilvl="5" w:tplc="C1F6A2A2">
      <w:start w:val="1"/>
      <w:numFmt w:val="bullet"/>
      <w:lvlText w:val=""/>
      <w:lvlJc w:val="left"/>
      <w:pPr>
        <w:ind w:left="4320" w:hanging="360"/>
      </w:pPr>
      <w:rPr>
        <w:rFonts w:hint="default" w:ascii="Wingdings" w:hAnsi="Wingdings"/>
      </w:rPr>
    </w:lvl>
    <w:lvl w:ilvl="6" w:tplc="C6CC1648">
      <w:start w:val="1"/>
      <w:numFmt w:val="bullet"/>
      <w:lvlText w:val=""/>
      <w:lvlJc w:val="left"/>
      <w:pPr>
        <w:ind w:left="5040" w:hanging="360"/>
      </w:pPr>
      <w:rPr>
        <w:rFonts w:hint="default" w:ascii="Symbol" w:hAnsi="Symbol"/>
      </w:rPr>
    </w:lvl>
    <w:lvl w:ilvl="7" w:tplc="1952AD06">
      <w:start w:val="1"/>
      <w:numFmt w:val="bullet"/>
      <w:lvlText w:val="o"/>
      <w:lvlJc w:val="left"/>
      <w:pPr>
        <w:ind w:left="5760" w:hanging="360"/>
      </w:pPr>
      <w:rPr>
        <w:rFonts w:hint="default" w:ascii="Courier New" w:hAnsi="Courier New"/>
      </w:rPr>
    </w:lvl>
    <w:lvl w:ilvl="8" w:tplc="530A0554">
      <w:start w:val="1"/>
      <w:numFmt w:val="bullet"/>
      <w:lvlText w:val=""/>
      <w:lvlJc w:val="left"/>
      <w:pPr>
        <w:ind w:left="6480" w:hanging="360"/>
      </w:pPr>
      <w:rPr>
        <w:rFonts w:hint="default" w:ascii="Wingdings" w:hAnsi="Wingdings"/>
      </w:rPr>
    </w:lvl>
  </w:abstractNum>
  <w:abstractNum w:abstractNumId="45" w15:restartNumberingAfterBreak="0">
    <w:nsid w:val="3F4208FC"/>
    <w:multiLevelType w:val="hybridMultilevel"/>
    <w:tmpl w:val="CB8EB818"/>
    <w:lvl w:ilvl="0" w:tplc="0BDC7B1C">
      <w:start w:val="1"/>
      <w:numFmt w:val="bullet"/>
      <w:lvlText w:val=""/>
      <w:lvlJc w:val="left"/>
      <w:pPr>
        <w:ind w:left="720" w:hanging="360"/>
      </w:pPr>
      <w:rPr>
        <w:rFonts w:hint="default" w:ascii="Symbol" w:hAnsi="Symbol"/>
      </w:rPr>
    </w:lvl>
    <w:lvl w:ilvl="1" w:tplc="4BBCBCFA">
      <w:start w:val="1"/>
      <w:numFmt w:val="bullet"/>
      <w:lvlText w:val="o"/>
      <w:lvlJc w:val="left"/>
      <w:pPr>
        <w:ind w:left="1440" w:hanging="360"/>
      </w:pPr>
      <w:rPr>
        <w:rFonts w:hint="default" w:ascii="Courier New" w:hAnsi="Courier New"/>
      </w:rPr>
    </w:lvl>
    <w:lvl w:ilvl="2" w:tplc="36FA6DB4">
      <w:start w:val="1"/>
      <w:numFmt w:val="bullet"/>
      <w:lvlText w:val=""/>
      <w:lvlJc w:val="left"/>
      <w:pPr>
        <w:ind w:left="2160" w:hanging="360"/>
      </w:pPr>
      <w:rPr>
        <w:rFonts w:hint="default" w:ascii="Wingdings" w:hAnsi="Wingdings"/>
      </w:rPr>
    </w:lvl>
    <w:lvl w:ilvl="3" w:tplc="0B96E700">
      <w:start w:val="1"/>
      <w:numFmt w:val="bullet"/>
      <w:lvlText w:val=""/>
      <w:lvlJc w:val="left"/>
      <w:pPr>
        <w:ind w:left="2880" w:hanging="360"/>
      </w:pPr>
      <w:rPr>
        <w:rFonts w:hint="default" w:ascii="Symbol" w:hAnsi="Symbol"/>
      </w:rPr>
    </w:lvl>
    <w:lvl w:ilvl="4" w:tplc="B25E4994">
      <w:start w:val="1"/>
      <w:numFmt w:val="bullet"/>
      <w:lvlText w:val="o"/>
      <w:lvlJc w:val="left"/>
      <w:pPr>
        <w:ind w:left="3600" w:hanging="360"/>
      </w:pPr>
      <w:rPr>
        <w:rFonts w:hint="default" w:ascii="Courier New" w:hAnsi="Courier New"/>
      </w:rPr>
    </w:lvl>
    <w:lvl w:ilvl="5" w:tplc="1F1AA5A4">
      <w:start w:val="1"/>
      <w:numFmt w:val="bullet"/>
      <w:lvlText w:val=""/>
      <w:lvlJc w:val="left"/>
      <w:pPr>
        <w:ind w:left="4320" w:hanging="360"/>
      </w:pPr>
      <w:rPr>
        <w:rFonts w:hint="default" w:ascii="Wingdings" w:hAnsi="Wingdings"/>
      </w:rPr>
    </w:lvl>
    <w:lvl w:ilvl="6" w:tplc="F670CCE0">
      <w:start w:val="1"/>
      <w:numFmt w:val="bullet"/>
      <w:lvlText w:val=""/>
      <w:lvlJc w:val="left"/>
      <w:pPr>
        <w:ind w:left="5040" w:hanging="360"/>
      </w:pPr>
      <w:rPr>
        <w:rFonts w:hint="default" w:ascii="Symbol" w:hAnsi="Symbol"/>
      </w:rPr>
    </w:lvl>
    <w:lvl w:ilvl="7" w:tplc="495E1B60">
      <w:start w:val="1"/>
      <w:numFmt w:val="bullet"/>
      <w:lvlText w:val="o"/>
      <w:lvlJc w:val="left"/>
      <w:pPr>
        <w:ind w:left="5760" w:hanging="360"/>
      </w:pPr>
      <w:rPr>
        <w:rFonts w:hint="default" w:ascii="Courier New" w:hAnsi="Courier New"/>
      </w:rPr>
    </w:lvl>
    <w:lvl w:ilvl="8" w:tplc="8F7046AE">
      <w:start w:val="1"/>
      <w:numFmt w:val="bullet"/>
      <w:lvlText w:val=""/>
      <w:lvlJc w:val="left"/>
      <w:pPr>
        <w:ind w:left="6480" w:hanging="360"/>
      </w:pPr>
      <w:rPr>
        <w:rFonts w:hint="default" w:ascii="Wingdings" w:hAnsi="Wingdings"/>
      </w:rPr>
    </w:lvl>
  </w:abstractNum>
  <w:abstractNum w:abstractNumId="46" w15:restartNumberingAfterBreak="0">
    <w:nsid w:val="3FDD42FE"/>
    <w:multiLevelType w:val="hybridMultilevel"/>
    <w:tmpl w:val="FFFFFFFF"/>
    <w:lvl w:ilvl="0" w:tplc="BA2CD568">
      <w:start w:val="1"/>
      <w:numFmt w:val="bullet"/>
      <w:lvlText w:val=""/>
      <w:lvlJc w:val="left"/>
      <w:pPr>
        <w:ind w:left="720" w:hanging="360"/>
      </w:pPr>
      <w:rPr>
        <w:rFonts w:hint="default" w:ascii="Wingdings" w:hAnsi="Wingdings"/>
      </w:rPr>
    </w:lvl>
    <w:lvl w:ilvl="1" w:tplc="978C8426">
      <w:start w:val="1"/>
      <w:numFmt w:val="bullet"/>
      <w:lvlText w:val="o"/>
      <w:lvlJc w:val="left"/>
      <w:pPr>
        <w:ind w:left="1440" w:hanging="360"/>
      </w:pPr>
      <w:rPr>
        <w:rFonts w:hint="default" w:ascii="Courier New" w:hAnsi="Courier New"/>
      </w:rPr>
    </w:lvl>
    <w:lvl w:ilvl="2" w:tplc="0D6644A0">
      <w:start w:val="1"/>
      <w:numFmt w:val="bullet"/>
      <w:lvlText w:val=""/>
      <w:lvlJc w:val="left"/>
      <w:pPr>
        <w:ind w:left="2160" w:hanging="360"/>
      </w:pPr>
      <w:rPr>
        <w:rFonts w:hint="default" w:ascii="Wingdings" w:hAnsi="Wingdings"/>
      </w:rPr>
    </w:lvl>
    <w:lvl w:ilvl="3" w:tplc="163EC584">
      <w:start w:val="1"/>
      <w:numFmt w:val="bullet"/>
      <w:lvlText w:val=""/>
      <w:lvlJc w:val="left"/>
      <w:pPr>
        <w:ind w:left="2880" w:hanging="360"/>
      </w:pPr>
      <w:rPr>
        <w:rFonts w:hint="default" w:ascii="Symbol" w:hAnsi="Symbol"/>
      </w:rPr>
    </w:lvl>
    <w:lvl w:ilvl="4" w:tplc="FDFC4736">
      <w:start w:val="1"/>
      <w:numFmt w:val="bullet"/>
      <w:lvlText w:val="o"/>
      <w:lvlJc w:val="left"/>
      <w:pPr>
        <w:ind w:left="3600" w:hanging="360"/>
      </w:pPr>
      <w:rPr>
        <w:rFonts w:hint="default" w:ascii="Courier New" w:hAnsi="Courier New"/>
      </w:rPr>
    </w:lvl>
    <w:lvl w:ilvl="5" w:tplc="6112539A">
      <w:start w:val="1"/>
      <w:numFmt w:val="bullet"/>
      <w:lvlText w:val=""/>
      <w:lvlJc w:val="left"/>
      <w:pPr>
        <w:ind w:left="4320" w:hanging="360"/>
      </w:pPr>
      <w:rPr>
        <w:rFonts w:hint="default" w:ascii="Wingdings" w:hAnsi="Wingdings"/>
      </w:rPr>
    </w:lvl>
    <w:lvl w:ilvl="6" w:tplc="A1DAD9C2">
      <w:start w:val="1"/>
      <w:numFmt w:val="bullet"/>
      <w:lvlText w:val=""/>
      <w:lvlJc w:val="left"/>
      <w:pPr>
        <w:ind w:left="5040" w:hanging="360"/>
      </w:pPr>
      <w:rPr>
        <w:rFonts w:hint="default" w:ascii="Symbol" w:hAnsi="Symbol"/>
      </w:rPr>
    </w:lvl>
    <w:lvl w:ilvl="7" w:tplc="A71A38DE">
      <w:start w:val="1"/>
      <w:numFmt w:val="bullet"/>
      <w:lvlText w:val="o"/>
      <w:lvlJc w:val="left"/>
      <w:pPr>
        <w:ind w:left="5760" w:hanging="360"/>
      </w:pPr>
      <w:rPr>
        <w:rFonts w:hint="default" w:ascii="Courier New" w:hAnsi="Courier New"/>
      </w:rPr>
    </w:lvl>
    <w:lvl w:ilvl="8" w:tplc="ED486802">
      <w:start w:val="1"/>
      <w:numFmt w:val="bullet"/>
      <w:lvlText w:val=""/>
      <w:lvlJc w:val="left"/>
      <w:pPr>
        <w:ind w:left="6480" w:hanging="360"/>
      </w:pPr>
      <w:rPr>
        <w:rFonts w:hint="default" w:ascii="Wingdings" w:hAnsi="Wingdings"/>
      </w:rPr>
    </w:lvl>
  </w:abstractNum>
  <w:abstractNum w:abstractNumId="47" w15:restartNumberingAfterBreak="0">
    <w:nsid w:val="407332BB"/>
    <w:multiLevelType w:val="hybridMultilevel"/>
    <w:tmpl w:val="CF64BE88"/>
    <w:lvl w:ilvl="0" w:tplc="83E69F28">
      <w:start w:val="4"/>
      <w:numFmt w:val="decimal"/>
      <w:lvlText w:val="%1."/>
      <w:lvlJc w:val="left"/>
      <w:pPr>
        <w:tabs>
          <w:tab w:val="num" w:pos="720"/>
        </w:tabs>
        <w:ind w:left="720" w:hanging="360"/>
      </w:pPr>
    </w:lvl>
    <w:lvl w:ilvl="1" w:tplc="65F03A7A">
      <w:start w:val="1"/>
      <w:numFmt w:val="decimal"/>
      <w:lvlText w:val="%2."/>
      <w:lvlJc w:val="left"/>
      <w:pPr>
        <w:tabs>
          <w:tab w:val="num" w:pos="1440"/>
        </w:tabs>
        <w:ind w:left="1440" w:hanging="360"/>
      </w:pPr>
    </w:lvl>
    <w:lvl w:ilvl="2" w:tplc="D090B490" w:tentative="1">
      <w:start w:val="1"/>
      <w:numFmt w:val="decimal"/>
      <w:lvlText w:val="%3."/>
      <w:lvlJc w:val="left"/>
      <w:pPr>
        <w:tabs>
          <w:tab w:val="num" w:pos="2160"/>
        </w:tabs>
        <w:ind w:left="2160" w:hanging="360"/>
      </w:pPr>
    </w:lvl>
    <w:lvl w:ilvl="3" w:tplc="A46C5542" w:tentative="1">
      <w:start w:val="1"/>
      <w:numFmt w:val="decimal"/>
      <w:lvlText w:val="%4."/>
      <w:lvlJc w:val="left"/>
      <w:pPr>
        <w:tabs>
          <w:tab w:val="num" w:pos="2880"/>
        </w:tabs>
        <w:ind w:left="2880" w:hanging="360"/>
      </w:pPr>
    </w:lvl>
    <w:lvl w:ilvl="4" w:tplc="2242BAB2" w:tentative="1">
      <w:start w:val="1"/>
      <w:numFmt w:val="decimal"/>
      <w:lvlText w:val="%5."/>
      <w:lvlJc w:val="left"/>
      <w:pPr>
        <w:tabs>
          <w:tab w:val="num" w:pos="3600"/>
        </w:tabs>
        <w:ind w:left="3600" w:hanging="360"/>
      </w:pPr>
    </w:lvl>
    <w:lvl w:ilvl="5" w:tplc="C3FC4840" w:tentative="1">
      <w:start w:val="1"/>
      <w:numFmt w:val="decimal"/>
      <w:lvlText w:val="%6."/>
      <w:lvlJc w:val="left"/>
      <w:pPr>
        <w:tabs>
          <w:tab w:val="num" w:pos="4320"/>
        </w:tabs>
        <w:ind w:left="4320" w:hanging="360"/>
      </w:pPr>
    </w:lvl>
    <w:lvl w:ilvl="6" w:tplc="3E9AF2C6" w:tentative="1">
      <w:start w:val="1"/>
      <w:numFmt w:val="decimal"/>
      <w:lvlText w:val="%7."/>
      <w:lvlJc w:val="left"/>
      <w:pPr>
        <w:tabs>
          <w:tab w:val="num" w:pos="5040"/>
        </w:tabs>
        <w:ind w:left="5040" w:hanging="360"/>
      </w:pPr>
    </w:lvl>
    <w:lvl w:ilvl="7" w:tplc="2DCEB03A" w:tentative="1">
      <w:start w:val="1"/>
      <w:numFmt w:val="decimal"/>
      <w:lvlText w:val="%8."/>
      <w:lvlJc w:val="left"/>
      <w:pPr>
        <w:tabs>
          <w:tab w:val="num" w:pos="5760"/>
        </w:tabs>
        <w:ind w:left="5760" w:hanging="360"/>
      </w:pPr>
    </w:lvl>
    <w:lvl w:ilvl="8" w:tplc="43C8DA16" w:tentative="1">
      <w:start w:val="1"/>
      <w:numFmt w:val="decimal"/>
      <w:lvlText w:val="%9."/>
      <w:lvlJc w:val="left"/>
      <w:pPr>
        <w:tabs>
          <w:tab w:val="num" w:pos="6480"/>
        </w:tabs>
        <w:ind w:left="6480" w:hanging="360"/>
      </w:pPr>
    </w:lvl>
  </w:abstractNum>
  <w:abstractNum w:abstractNumId="48" w15:restartNumberingAfterBreak="0">
    <w:nsid w:val="40F365C3"/>
    <w:multiLevelType w:val="hybridMultilevel"/>
    <w:tmpl w:val="5B1CDE62"/>
    <w:lvl w:ilvl="0" w:tplc="16541BCC">
      <w:start w:val="1"/>
      <w:numFmt w:val="bullet"/>
      <w:lvlText w:val="·"/>
      <w:lvlJc w:val="left"/>
      <w:pPr>
        <w:ind w:left="720" w:hanging="360"/>
      </w:pPr>
      <w:rPr>
        <w:rFonts w:hint="default" w:ascii="Symbol" w:hAnsi="Symbol"/>
      </w:rPr>
    </w:lvl>
    <w:lvl w:ilvl="1" w:tplc="C54A64EA">
      <w:start w:val="1"/>
      <w:numFmt w:val="bullet"/>
      <w:lvlText w:val="o"/>
      <w:lvlJc w:val="left"/>
      <w:pPr>
        <w:ind w:left="1440" w:hanging="360"/>
      </w:pPr>
      <w:rPr>
        <w:rFonts w:hint="default" w:ascii="Courier New" w:hAnsi="Courier New"/>
      </w:rPr>
    </w:lvl>
    <w:lvl w:ilvl="2" w:tplc="FD763FE8">
      <w:start w:val="1"/>
      <w:numFmt w:val="bullet"/>
      <w:lvlText w:val=""/>
      <w:lvlJc w:val="left"/>
      <w:pPr>
        <w:ind w:left="2160" w:hanging="360"/>
      </w:pPr>
      <w:rPr>
        <w:rFonts w:hint="default" w:ascii="Wingdings" w:hAnsi="Wingdings"/>
      </w:rPr>
    </w:lvl>
    <w:lvl w:ilvl="3" w:tplc="201AF0FA">
      <w:start w:val="1"/>
      <w:numFmt w:val="bullet"/>
      <w:lvlText w:val=""/>
      <w:lvlJc w:val="left"/>
      <w:pPr>
        <w:ind w:left="2880" w:hanging="360"/>
      </w:pPr>
      <w:rPr>
        <w:rFonts w:hint="default" w:ascii="Symbol" w:hAnsi="Symbol"/>
      </w:rPr>
    </w:lvl>
    <w:lvl w:ilvl="4" w:tplc="4928F0F2">
      <w:start w:val="1"/>
      <w:numFmt w:val="bullet"/>
      <w:lvlText w:val="o"/>
      <w:lvlJc w:val="left"/>
      <w:pPr>
        <w:ind w:left="3600" w:hanging="360"/>
      </w:pPr>
      <w:rPr>
        <w:rFonts w:hint="default" w:ascii="Courier New" w:hAnsi="Courier New"/>
      </w:rPr>
    </w:lvl>
    <w:lvl w:ilvl="5" w:tplc="0484ADE6">
      <w:start w:val="1"/>
      <w:numFmt w:val="bullet"/>
      <w:lvlText w:val=""/>
      <w:lvlJc w:val="left"/>
      <w:pPr>
        <w:ind w:left="4320" w:hanging="360"/>
      </w:pPr>
      <w:rPr>
        <w:rFonts w:hint="default" w:ascii="Wingdings" w:hAnsi="Wingdings"/>
      </w:rPr>
    </w:lvl>
    <w:lvl w:ilvl="6" w:tplc="E39EC5B4">
      <w:start w:val="1"/>
      <w:numFmt w:val="bullet"/>
      <w:lvlText w:val=""/>
      <w:lvlJc w:val="left"/>
      <w:pPr>
        <w:ind w:left="5040" w:hanging="360"/>
      </w:pPr>
      <w:rPr>
        <w:rFonts w:hint="default" w:ascii="Symbol" w:hAnsi="Symbol"/>
      </w:rPr>
    </w:lvl>
    <w:lvl w:ilvl="7" w:tplc="240E9450">
      <w:start w:val="1"/>
      <w:numFmt w:val="bullet"/>
      <w:lvlText w:val="o"/>
      <w:lvlJc w:val="left"/>
      <w:pPr>
        <w:ind w:left="5760" w:hanging="360"/>
      </w:pPr>
      <w:rPr>
        <w:rFonts w:hint="default" w:ascii="Courier New" w:hAnsi="Courier New"/>
      </w:rPr>
    </w:lvl>
    <w:lvl w:ilvl="8" w:tplc="3E000F66">
      <w:start w:val="1"/>
      <w:numFmt w:val="bullet"/>
      <w:lvlText w:val=""/>
      <w:lvlJc w:val="left"/>
      <w:pPr>
        <w:ind w:left="6480" w:hanging="360"/>
      </w:pPr>
      <w:rPr>
        <w:rFonts w:hint="default" w:ascii="Wingdings" w:hAnsi="Wingdings"/>
      </w:rPr>
    </w:lvl>
  </w:abstractNum>
  <w:abstractNum w:abstractNumId="49" w15:restartNumberingAfterBreak="0">
    <w:nsid w:val="43530C3C"/>
    <w:multiLevelType w:val="hybridMultilevel"/>
    <w:tmpl w:val="FFFFFFFF"/>
    <w:styleLink w:val="ImportedStyle4"/>
    <w:lvl w:ilvl="0" w:tplc="E3141F74">
      <w:start w:val="1"/>
      <w:numFmt w:val="bullet"/>
      <w:lvlText w:val=""/>
      <w:lvlJc w:val="left"/>
      <w:pPr>
        <w:ind w:left="720" w:hanging="360"/>
      </w:pPr>
      <w:rPr>
        <w:rFonts w:hint="default" w:ascii="Wingdings" w:hAnsi="Wingdings"/>
      </w:rPr>
    </w:lvl>
    <w:lvl w:ilvl="1" w:tplc="20CA27E2">
      <w:start w:val="1"/>
      <w:numFmt w:val="bullet"/>
      <w:lvlText w:val="o"/>
      <w:lvlJc w:val="left"/>
      <w:pPr>
        <w:ind w:left="1440" w:hanging="360"/>
      </w:pPr>
      <w:rPr>
        <w:rFonts w:hint="default" w:ascii="Courier New" w:hAnsi="Courier New"/>
      </w:rPr>
    </w:lvl>
    <w:lvl w:ilvl="2" w:tplc="7A8CCF8A">
      <w:start w:val="1"/>
      <w:numFmt w:val="bullet"/>
      <w:lvlText w:val=""/>
      <w:lvlJc w:val="left"/>
      <w:pPr>
        <w:ind w:left="2160" w:hanging="360"/>
      </w:pPr>
      <w:rPr>
        <w:rFonts w:hint="default" w:ascii="Wingdings" w:hAnsi="Wingdings"/>
      </w:rPr>
    </w:lvl>
    <w:lvl w:ilvl="3" w:tplc="7592DDEA">
      <w:start w:val="1"/>
      <w:numFmt w:val="bullet"/>
      <w:lvlText w:val=""/>
      <w:lvlJc w:val="left"/>
      <w:pPr>
        <w:ind w:left="2880" w:hanging="360"/>
      </w:pPr>
      <w:rPr>
        <w:rFonts w:hint="default" w:ascii="Symbol" w:hAnsi="Symbol"/>
      </w:rPr>
    </w:lvl>
    <w:lvl w:ilvl="4" w:tplc="FB7C7D30">
      <w:start w:val="1"/>
      <w:numFmt w:val="bullet"/>
      <w:lvlText w:val="o"/>
      <w:lvlJc w:val="left"/>
      <w:pPr>
        <w:ind w:left="3600" w:hanging="360"/>
      </w:pPr>
      <w:rPr>
        <w:rFonts w:hint="default" w:ascii="Courier New" w:hAnsi="Courier New"/>
      </w:rPr>
    </w:lvl>
    <w:lvl w:ilvl="5" w:tplc="23D4E1AE">
      <w:start w:val="1"/>
      <w:numFmt w:val="bullet"/>
      <w:lvlText w:val=""/>
      <w:lvlJc w:val="left"/>
      <w:pPr>
        <w:ind w:left="4320" w:hanging="360"/>
      </w:pPr>
      <w:rPr>
        <w:rFonts w:hint="default" w:ascii="Wingdings" w:hAnsi="Wingdings"/>
      </w:rPr>
    </w:lvl>
    <w:lvl w:ilvl="6" w:tplc="62E437FA">
      <w:start w:val="1"/>
      <w:numFmt w:val="bullet"/>
      <w:lvlText w:val=""/>
      <w:lvlJc w:val="left"/>
      <w:pPr>
        <w:ind w:left="5040" w:hanging="360"/>
      </w:pPr>
      <w:rPr>
        <w:rFonts w:hint="default" w:ascii="Symbol" w:hAnsi="Symbol"/>
      </w:rPr>
    </w:lvl>
    <w:lvl w:ilvl="7" w:tplc="CA141740">
      <w:start w:val="1"/>
      <w:numFmt w:val="bullet"/>
      <w:lvlText w:val="o"/>
      <w:lvlJc w:val="left"/>
      <w:pPr>
        <w:ind w:left="5760" w:hanging="360"/>
      </w:pPr>
      <w:rPr>
        <w:rFonts w:hint="default" w:ascii="Courier New" w:hAnsi="Courier New"/>
      </w:rPr>
    </w:lvl>
    <w:lvl w:ilvl="8" w:tplc="79A095C8">
      <w:start w:val="1"/>
      <w:numFmt w:val="bullet"/>
      <w:lvlText w:val=""/>
      <w:lvlJc w:val="left"/>
      <w:pPr>
        <w:ind w:left="6480" w:hanging="360"/>
      </w:pPr>
      <w:rPr>
        <w:rFonts w:hint="default" w:ascii="Wingdings" w:hAnsi="Wingdings"/>
      </w:rPr>
    </w:lvl>
  </w:abstractNum>
  <w:abstractNum w:abstractNumId="50" w15:restartNumberingAfterBreak="0">
    <w:nsid w:val="474033F6"/>
    <w:multiLevelType w:val="hybridMultilevel"/>
    <w:tmpl w:val="4F8ADFB8"/>
    <w:lvl w:ilvl="0" w:tplc="1E76025C">
      <w:start w:val="1"/>
      <w:numFmt w:val="bullet"/>
      <w:lvlText w:val=""/>
      <w:lvlJc w:val="left"/>
      <w:pPr>
        <w:ind w:left="720" w:hanging="360"/>
      </w:pPr>
      <w:rPr>
        <w:rFonts w:hint="default" w:ascii="Symbol" w:hAnsi="Symbol"/>
      </w:rPr>
    </w:lvl>
    <w:lvl w:ilvl="1" w:tplc="F54C0AD2">
      <w:start w:val="1"/>
      <w:numFmt w:val="bullet"/>
      <w:lvlText w:val="o"/>
      <w:lvlJc w:val="left"/>
      <w:pPr>
        <w:ind w:left="1440" w:hanging="360"/>
      </w:pPr>
      <w:rPr>
        <w:rFonts w:hint="default" w:ascii="Courier New" w:hAnsi="Courier New"/>
      </w:rPr>
    </w:lvl>
    <w:lvl w:ilvl="2" w:tplc="8064EF76">
      <w:start w:val="1"/>
      <w:numFmt w:val="bullet"/>
      <w:lvlText w:val=""/>
      <w:lvlJc w:val="left"/>
      <w:pPr>
        <w:ind w:left="2160" w:hanging="360"/>
      </w:pPr>
      <w:rPr>
        <w:rFonts w:hint="default" w:ascii="Wingdings" w:hAnsi="Wingdings"/>
      </w:rPr>
    </w:lvl>
    <w:lvl w:ilvl="3" w:tplc="15EC4042">
      <w:start w:val="1"/>
      <w:numFmt w:val="bullet"/>
      <w:lvlText w:val=""/>
      <w:lvlJc w:val="left"/>
      <w:pPr>
        <w:ind w:left="2880" w:hanging="360"/>
      </w:pPr>
      <w:rPr>
        <w:rFonts w:hint="default" w:ascii="Symbol" w:hAnsi="Symbol"/>
      </w:rPr>
    </w:lvl>
    <w:lvl w:ilvl="4" w:tplc="966AC4AA">
      <w:start w:val="1"/>
      <w:numFmt w:val="bullet"/>
      <w:lvlText w:val="o"/>
      <w:lvlJc w:val="left"/>
      <w:pPr>
        <w:ind w:left="3600" w:hanging="360"/>
      </w:pPr>
      <w:rPr>
        <w:rFonts w:hint="default" w:ascii="Courier New" w:hAnsi="Courier New"/>
      </w:rPr>
    </w:lvl>
    <w:lvl w:ilvl="5" w:tplc="377A9EF6">
      <w:start w:val="1"/>
      <w:numFmt w:val="bullet"/>
      <w:lvlText w:val=""/>
      <w:lvlJc w:val="left"/>
      <w:pPr>
        <w:ind w:left="4320" w:hanging="360"/>
      </w:pPr>
      <w:rPr>
        <w:rFonts w:hint="default" w:ascii="Wingdings" w:hAnsi="Wingdings"/>
      </w:rPr>
    </w:lvl>
    <w:lvl w:ilvl="6" w:tplc="F18E913C">
      <w:start w:val="1"/>
      <w:numFmt w:val="bullet"/>
      <w:lvlText w:val=""/>
      <w:lvlJc w:val="left"/>
      <w:pPr>
        <w:ind w:left="5040" w:hanging="360"/>
      </w:pPr>
      <w:rPr>
        <w:rFonts w:hint="default" w:ascii="Symbol" w:hAnsi="Symbol"/>
      </w:rPr>
    </w:lvl>
    <w:lvl w:ilvl="7" w:tplc="3BF8F37C">
      <w:start w:val="1"/>
      <w:numFmt w:val="bullet"/>
      <w:lvlText w:val="o"/>
      <w:lvlJc w:val="left"/>
      <w:pPr>
        <w:ind w:left="5760" w:hanging="360"/>
      </w:pPr>
      <w:rPr>
        <w:rFonts w:hint="default" w:ascii="Courier New" w:hAnsi="Courier New"/>
      </w:rPr>
    </w:lvl>
    <w:lvl w:ilvl="8" w:tplc="7B2CD38A">
      <w:start w:val="1"/>
      <w:numFmt w:val="bullet"/>
      <w:lvlText w:val=""/>
      <w:lvlJc w:val="left"/>
      <w:pPr>
        <w:ind w:left="6480" w:hanging="360"/>
      </w:pPr>
      <w:rPr>
        <w:rFonts w:hint="default" w:ascii="Wingdings" w:hAnsi="Wingdings"/>
      </w:rPr>
    </w:lvl>
  </w:abstractNum>
  <w:abstractNum w:abstractNumId="51" w15:restartNumberingAfterBreak="0">
    <w:nsid w:val="49DE7D81"/>
    <w:multiLevelType w:val="hybridMultilevel"/>
    <w:tmpl w:val="FFFFFFFF"/>
    <w:lvl w:ilvl="0" w:tplc="2B54835A">
      <w:start w:val="1"/>
      <w:numFmt w:val="bullet"/>
      <w:lvlText w:val=""/>
      <w:lvlJc w:val="left"/>
      <w:pPr>
        <w:ind w:left="720" w:hanging="360"/>
      </w:pPr>
      <w:rPr>
        <w:rFonts w:hint="default" w:ascii="Symbol" w:hAnsi="Symbol"/>
      </w:rPr>
    </w:lvl>
    <w:lvl w:ilvl="1" w:tplc="72188FB4">
      <w:start w:val="1"/>
      <w:numFmt w:val="bullet"/>
      <w:lvlText w:val="o"/>
      <w:lvlJc w:val="left"/>
      <w:pPr>
        <w:ind w:left="1440" w:hanging="360"/>
      </w:pPr>
      <w:rPr>
        <w:rFonts w:hint="default" w:ascii="Courier New" w:hAnsi="Courier New"/>
      </w:rPr>
    </w:lvl>
    <w:lvl w:ilvl="2" w:tplc="507C0424">
      <w:start w:val="1"/>
      <w:numFmt w:val="bullet"/>
      <w:lvlText w:val=""/>
      <w:lvlJc w:val="left"/>
      <w:pPr>
        <w:ind w:left="2160" w:hanging="360"/>
      </w:pPr>
      <w:rPr>
        <w:rFonts w:hint="default" w:ascii="Wingdings" w:hAnsi="Wingdings"/>
      </w:rPr>
    </w:lvl>
    <w:lvl w:ilvl="3" w:tplc="19400F86">
      <w:start w:val="1"/>
      <w:numFmt w:val="bullet"/>
      <w:lvlText w:val=""/>
      <w:lvlJc w:val="left"/>
      <w:pPr>
        <w:ind w:left="2880" w:hanging="360"/>
      </w:pPr>
      <w:rPr>
        <w:rFonts w:hint="default" w:ascii="Symbol" w:hAnsi="Symbol"/>
      </w:rPr>
    </w:lvl>
    <w:lvl w:ilvl="4" w:tplc="03E011F2">
      <w:start w:val="1"/>
      <w:numFmt w:val="bullet"/>
      <w:lvlText w:val="o"/>
      <w:lvlJc w:val="left"/>
      <w:pPr>
        <w:ind w:left="3600" w:hanging="360"/>
      </w:pPr>
      <w:rPr>
        <w:rFonts w:hint="default" w:ascii="Courier New" w:hAnsi="Courier New"/>
      </w:rPr>
    </w:lvl>
    <w:lvl w:ilvl="5" w:tplc="F116989A">
      <w:start w:val="1"/>
      <w:numFmt w:val="bullet"/>
      <w:lvlText w:val=""/>
      <w:lvlJc w:val="left"/>
      <w:pPr>
        <w:ind w:left="4320" w:hanging="360"/>
      </w:pPr>
      <w:rPr>
        <w:rFonts w:hint="default" w:ascii="Wingdings" w:hAnsi="Wingdings"/>
      </w:rPr>
    </w:lvl>
    <w:lvl w:ilvl="6" w:tplc="F24E2B92">
      <w:start w:val="1"/>
      <w:numFmt w:val="bullet"/>
      <w:lvlText w:val=""/>
      <w:lvlJc w:val="left"/>
      <w:pPr>
        <w:ind w:left="5040" w:hanging="360"/>
      </w:pPr>
      <w:rPr>
        <w:rFonts w:hint="default" w:ascii="Symbol" w:hAnsi="Symbol"/>
      </w:rPr>
    </w:lvl>
    <w:lvl w:ilvl="7" w:tplc="DB6C60CA">
      <w:start w:val="1"/>
      <w:numFmt w:val="bullet"/>
      <w:lvlText w:val="o"/>
      <w:lvlJc w:val="left"/>
      <w:pPr>
        <w:ind w:left="5760" w:hanging="360"/>
      </w:pPr>
      <w:rPr>
        <w:rFonts w:hint="default" w:ascii="Courier New" w:hAnsi="Courier New"/>
      </w:rPr>
    </w:lvl>
    <w:lvl w:ilvl="8" w:tplc="B956B6B0">
      <w:start w:val="1"/>
      <w:numFmt w:val="bullet"/>
      <w:lvlText w:val=""/>
      <w:lvlJc w:val="left"/>
      <w:pPr>
        <w:ind w:left="6480" w:hanging="360"/>
      </w:pPr>
      <w:rPr>
        <w:rFonts w:hint="default" w:ascii="Wingdings" w:hAnsi="Wingdings"/>
      </w:rPr>
    </w:lvl>
  </w:abstractNum>
  <w:abstractNum w:abstractNumId="52" w15:restartNumberingAfterBreak="0">
    <w:nsid w:val="4A182F21"/>
    <w:multiLevelType w:val="hybridMultilevel"/>
    <w:tmpl w:val="69F65F84"/>
    <w:lvl w:ilvl="0" w:tplc="E4AAFE66">
      <w:start w:val="1"/>
      <w:numFmt w:val="bullet"/>
      <w:lvlText w:val=""/>
      <w:lvlJc w:val="left"/>
      <w:pPr>
        <w:ind w:left="720" w:hanging="360"/>
      </w:pPr>
      <w:rPr>
        <w:rFonts w:hint="default" w:ascii="Wingdings" w:hAnsi="Wingdings"/>
      </w:rPr>
    </w:lvl>
    <w:lvl w:ilvl="1" w:tplc="4E8CC340">
      <w:start w:val="1"/>
      <w:numFmt w:val="bullet"/>
      <w:lvlText w:val="o"/>
      <w:lvlJc w:val="left"/>
      <w:pPr>
        <w:ind w:left="1440" w:hanging="360"/>
      </w:pPr>
      <w:rPr>
        <w:rFonts w:hint="default" w:ascii="Courier New" w:hAnsi="Courier New"/>
      </w:rPr>
    </w:lvl>
    <w:lvl w:ilvl="2" w:tplc="E9A4BF18">
      <w:start w:val="1"/>
      <w:numFmt w:val="bullet"/>
      <w:lvlText w:val=""/>
      <w:lvlJc w:val="left"/>
      <w:pPr>
        <w:ind w:left="2160" w:hanging="360"/>
      </w:pPr>
      <w:rPr>
        <w:rFonts w:hint="default" w:ascii="Wingdings" w:hAnsi="Wingdings"/>
      </w:rPr>
    </w:lvl>
    <w:lvl w:ilvl="3" w:tplc="84648CE8">
      <w:start w:val="1"/>
      <w:numFmt w:val="bullet"/>
      <w:lvlText w:val=""/>
      <w:lvlJc w:val="left"/>
      <w:pPr>
        <w:ind w:left="2880" w:hanging="360"/>
      </w:pPr>
      <w:rPr>
        <w:rFonts w:hint="default" w:ascii="Symbol" w:hAnsi="Symbol"/>
      </w:rPr>
    </w:lvl>
    <w:lvl w:ilvl="4" w:tplc="241A4B14">
      <w:start w:val="1"/>
      <w:numFmt w:val="bullet"/>
      <w:lvlText w:val="o"/>
      <w:lvlJc w:val="left"/>
      <w:pPr>
        <w:ind w:left="3600" w:hanging="360"/>
      </w:pPr>
      <w:rPr>
        <w:rFonts w:hint="default" w:ascii="Courier New" w:hAnsi="Courier New"/>
      </w:rPr>
    </w:lvl>
    <w:lvl w:ilvl="5" w:tplc="D77C3A96">
      <w:start w:val="1"/>
      <w:numFmt w:val="bullet"/>
      <w:lvlText w:val=""/>
      <w:lvlJc w:val="left"/>
      <w:pPr>
        <w:ind w:left="4320" w:hanging="360"/>
      </w:pPr>
      <w:rPr>
        <w:rFonts w:hint="default" w:ascii="Wingdings" w:hAnsi="Wingdings"/>
      </w:rPr>
    </w:lvl>
    <w:lvl w:ilvl="6" w:tplc="D6982CE6">
      <w:start w:val="1"/>
      <w:numFmt w:val="bullet"/>
      <w:lvlText w:val=""/>
      <w:lvlJc w:val="left"/>
      <w:pPr>
        <w:ind w:left="5040" w:hanging="360"/>
      </w:pPr>
      <w:rPr>
        <w:rFonts w:hint="default" w:ascii="Symbol" w:hAnsi="Symbol"/>
      </w:rPr>
    </w:lvl>
    <w:lvl w:ilvl="7" w:tplc="D0C465A4">
      <w:start w:val="1"/>
      <w:numFmt w:val="bullet"/>
      <w:lvlText w:val="o"/>
      <w:lvlJc w:val="left"/>
      <w:pPr>
        <w:ind w:left="5760" w:hanging="360"/>
      </w:pPr>
      <w:rPr>
        <w:rFonts w:hint="default" w:ascii="Courier New" w:hAnsi="Courier New"/>
      </w:rPr>
    </w:lvl>
    <w:lvl w:ilvl="8" w:tplc="E0EECFBA">
      <w:start w:val="1"/>
      <w:numFmt w:val="bullet"/>
      <w:lvlText w:val=""/>
      <w:lvlJc w:val="left"/>
      <w:pPr>
        <w:ind w:left="6480" w:hanging="360"/>
      </w:pPr>
      <w:rPr>
        <w:rFonts w:hint="default" w:ascii="Wingdings" w:hAnsi="Wingdings"/>
      </w:rPr>
    </w:lvl>
  </w:abstractNum>
  <w:abstractNum w:abstractNumId="53" w15:restartNumberingAfterBreak="0">
    <w:nsid w:val="4F0252C9"/>
    <w:multiLevelType w:val="hybridMultilevel"/>
    <w:tmpl w:val="5B66F16C"/>
    <w:lvl w:ilvl="0" w:tplc="04260001">
      <w:start w:val="1"/>
      <w:numFmt w:val="bullet"/>
      <w:lvlText w:val=""/>
      <w:lvlJc w:val="left"/>
      <w:pPr>
        <w:ind w:left="771" w:hanging="360"/>
      </w:pPr>
      <w:rPr>
        <w:rFonts w:hint="default" w:ascii="Symbol" w:hAnsi="Symbol"/>
      </w:rPr>
    </w:lvl>
    <w:lvl w:ilvl="1" w:tplc="04260003" w:tentative="1">
      <w:start w:val="1"/>
      <w:numFmt w:val="bullet"/>
      <w:lvlText w:val="o"/>
      <w:lvlJc w:val="left"/>
      <w:pPr>
        <w:ind w:left="1491" w:hanging="360"/>
      </w:pPr>
      <w:rPr>
        <w:rFonts w:hint="default" w:ascii="Courier New" w:hAnsi="Courier New" w:cs="Courier New"/>
      </w:rPr>
    </w:lvl>
    <w:lvl w:ilvl="2" w:tplc="04260005" w:tentative="1">
      <w:start w:val="1"/>
      <w:numFmt w:val="bullet"/>
      <w:lvlText w:val=""/>
      <w:lvlJc w:val="left"/>
      <w:pPr>
        <w:ind w:left="2211" w:hanging="360"/>
      </w:pPr>
      <w:rPr>
        <w:rFonts w:hint="default" w:ascii="Wingdings" w:hAnsi="Wingdings"/>
      </w:rPr>
    </w:lvl>
    <w:lvl w:ilvl="3" w:tplc="04260001" w:tentative="1">
      <w:start w:val="1"/>
      <w:numFmt w:val="bullet"/>
      <w:lvlText w:val=""/>
      <w:lvlJc w:val="left"/>
      <w:pPr>
        <w:ind w:left="2931" w:hanging="360"/>
      </w:pPr>
      <w:rPr>
        <w:rFonts w:hint="default" w:ascii="Symbol" w:hAnsi="Symbol"/>
      </w:rPr>
    </w:lvl>
    <w:lvl w:ilvl="4" w:tplc="04260003" w:tentative="1">
      <w:start w:val="1"/>
      <w:numFmt w:val="bullet"/>
      <w:lvlText w:val="o"/>
      <w:lvlJc w:val="left"/>
      <w:pPr>
        <w:ind w:left="3651" w:hanging="360"/>
      </w:pPr>
      <w:rPr>
        <w:rFonts w:hint="default" w:ascii="Courier New" w:hAnsi="Courier New" w:cs="Courier New"/>
      </w:rPr>
    </w:lvl>
    <w:lvl w:ilvl="5" w:tplc="04260005" w:tentative="1">
      <w:start w:val="1"/>
      <w:numFmt w:val="bullet"/>
      <w:lvlText w:val=""/>
      <w:lvlJc w:val="left"/>
      <w:pPr>
        <w:ind w:left="4371" w:hanging="360"/>
      </w:pPr>
      <w:rPr>
        <w:rFonts w:hint="default" w:ascii="Wingdings" w:hAnsi="Wingdings"/>
      </w:rPr>
    </w:lvl>
    <w:lvl w:ilvl="6" w:tplc="04260001" w:tentative="1">
      <w:start w:val="1"/>
      <w:numFmt w:val="bullet"/>
      <w:lvlText w:val=""/>
      <w:lvlJc w:val="left"/>
      <w:pPr>
        <w:ind w:left="5091" w:hanging="360"/>
      </w:pPr>
      <w:rPr>
        <w:rFonts w:hint="default" w:ascii="Symbol" w:hAnsi="Symbol"/>
      </w:rPr>
    </w:lvl>
    <w:lvl w:ilvl="7" w:tplc="04260003" w:tentative="1">
      <w:start w:val="1"/>
      <w:numFmt w:val="bullet"/>
      <w:lvlText w:val="o"/>
      <w:lvlJc w:val="left"/>
      <w:pPr>
        <w:ind w:left="5811" w:hanging="360"/>
      </w:pPr>
      <w:rPr>
        <w:rFonts w:hint="default" w:ascii="Courier New" w:hAnsi="Courier New" w:cs="Courier New"/>
      </w:rPr>
    </w:lvl>
    <w:lvl w:ilvl="8" w:tplc="04260005" w:tentative="1">
      <w:start w:val="1"/>
      <w:numFmt w:val="bullet"/>
      <w:lvlText w:val=""/>
      <w:lvlJc w:val="left"/>
      <w:pPr>
        <w:ind w:left="6531" w:hanging="360"/>
      </w:pPr>
      <w:rPr>
        <w:rFonts w:hint="default" w:ascii="Wingdings" w:hAnsi="Wingdings"/>
      </w:rPr>
    </w:lvl>
  </w:abstractNum>
  <w:abstractNum w:abstractNumId="54" w15:restartNumberingAfterBreak="0">
    <w:nsid w:val="504F2052"/>
    <w:multiLevelType w:val="hybridMultilevel"/>
    <w:tmpl w:val="FFFFFFFF"/>
    <w:lvl w:ilvl="0" w:tplc="39446AAA">
      <w:start w:val="1"/>
      <w:numFmt w:val="bullet"/>
      <w:lvlText w:val="·"/>
      <w:lvlJc w:val="left"/>
      <w:pPr>
        <w:ind w:left="720" w:hanging="360"/>
      </w:pPr>
      <w:rPr>
        <w:rFonts w:hint="default" w:ascii="Symbol" w:hAnsi="Symbol"/>
      </w:rPr>
    </w:lvl>
    <w:lvl w:ilvl="1" w:tplc="82825CA0">
      <w:start w:val="1"/>
      <w:numFmt w:val="bullet"/>
      <w:lvlText w:val="o"/>
      <w:lvlJc w:val="left"/>
      <w:pPr>
        <w:ind w:left="1440" w:hanging="360"/>
      </w:pPr>
      <w:rPr>
        <w:rFonts w:hint="default" w:ascii="Courier New" w:hAnsi="Courier New"/>
      </w:rPr>
    </w:lvl>
    <w:lvl w:ilvl="2" w:tplc="CB5C481C">
      <w:start w:val="1"/>
      <w:numFmt w:val="bullet"/>
      <w:lvlText w:val=""/>
      <w:lvlJc w:val="left"/>
      <w:pPr>
        <w:ind w:left="2160" w:hanging="360"/>
      </w:pPr>
      <w:rPr>
        <w:rFonts w:hint="default" w:ascii="Wingdings" w:hAnsi="Wingdings"/>
      </w:rPr>
    </w:lvl>
    <w:lvl w:ilvl="3" w:tplc="AA34081C">
      <w:start w:val="1"/>
      <w:numFmt w:val="bullet"/>
      <w:lvlText w:val=""/>
      <w:lvlJc w:val="left"/>
      <w:pPr>
        <w:ind w:left="2880" w:hanging="360"/>
      </w:pPr>
      <w:rPr>
        <w:rFonts w:hint="default" w:ascii="Symbol" w:hAnsi="Symbol"/>
      </w:rPr>
    </w:lvl>
    <w:lvl w:ilvl="4" w:tplc="9B6AC120">
      <w:start w:val="1"/>
      <w:numFmt w:val="bullet"/>
      <w:lvlText w:val="o"/>
      <w:lvlJc w:val="left"/>
      <w:pPr>
        <w:ind w:left="3600" w:hanging="360"/>
      </w:pPr>
      <w:rPr>
        <w:rFonts w:hint="default" w:ascii="Courier New" w:hAnsi="Courier New"/>
      </w:rPr>
    </w:lvl>
    <w:lvl w:ilvl="5" w:tplc="7CCACDDE">
      <w:start w:val="1"/>
      <w:numFmt w:val="bullet"/>
      <w:lvlText w:val=""/>
      <w:lvlJc w:val="left"/>
      <w:pPr>
        <w:ind w:left="4320" w:hanging="360"/>
      </w:pPr>
      <w:rPr>
        <w:rFonts w:hint="default" w:ascii="Wingdings" w:hAnsi="Wingdings"/>
      </w:rPr>
    </w:lvl>
    <w:lvl w:ilvl="6" w:tplc="43FC98D8">
      <w:start w:val="1"/>
      <w:numFmt w:val="bullet"/>
      <w:lvlText w:val=""/>
      <w:lvlJc w:val="left"/>
      <w:pPr>
        <w:ind w:left="5040" w:hanging="360"/>
      </w:pPr>
      <w:rPr>
        <w:rFonts w:hint="default" w:ascii="Symbol" w:hAnsi="Symbol"/>
      </w:rPr>
    </w:lvl>
    <w:lvl w:ilvl="7" w:tplc="0766430E">
      <w:start w:val="1"/>
      <w:numFmt w:val="bullet"/>
      <w:lvlText w:val="o"/>
      <w:lvlJc w:val="left"/>
      <w:pPr>
        <w:ind w:left="5760" w:hanging="360"/>
      </w:pPr>
      <w:rPr>
        <w:rFonts w:hint="default" w:ascii="Courier New" w:hAnsi="Courier New"/>
      </w:rPr>
    </w:lvl>
    <w:lvl w:ilvl="8" w:tplc="F9A84650">
      <w:start w:val="1"/>
      <w:numFmt w:val="bullet"/>
      <w:lvlText w:val=""/>
      <w:lvlJc w:val="left"/>
      <w:pPr>
        <w:ind w:left="6480" w:hanging="360"/>
      </w:pPr>
      <w:rPr>
        <w:rFonts w:hint="default" w:ascii="Wingdings" w:hAnsi="Wingdings"/>
      </w:rPr>
    </w:lvl>
  </w:abstractNum>
  <w:abstractNum w:abstractNumId="55" w15:restartNumberingAfterBreak="0">
    <w:nsid w:val="5084277C"/>
    <w:multiLevelType w:val="hybridMultilevel"/>
    <w:tmpl w:val="3620C8EA"/>
    <w:lvl w:ilvl="0" w:tplc="B52610A2">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528B6604"/>
    <w:multiLevelType w:val="hybridMultilevel"/>
    <w:tmpl w:val="FFFFFFFF"/>
    <w:lvl w:ilvl="0" w:tplc="F3B28AF8">
      <w:start w:val="1"/>
      <w:numFmt w:val="bullet"/>
      <w:lvlText w:val=""/>
      <w:lvlJc w:val="left"/>
      <w:pPr>
        <w:ind w:left="720" w:hanging="360"/>
      </w:pPr>
      <w:rPr>
        <w:rFonts w:hint="default" w:ascii="Wingdings" w:hAnsi="Wingdings"/>
      </w:rPr>
    </w:lvl>
    <w:lvl w:ilvl="1" w:tplc="F724DE42">
      <w:start w:val="1"/>
      <w:numFmt w:val="bullet"/>
      <w:lvlText w:val="o"/>
      <w:lvlJc w:val="left"/>
      <w:pPr>
        <w:ind w:left="1440" w:hanging="360"/>
      </w:pPr>
      <w:rPr>
        <w:rFonts w:hint="default" w:ascii="Courier New" w:hAnsi="Courier New"/>
      </w:rPr>
    </w:lvl>
    <w:lvl w:ilvl="2" w:tplc="3CF4BC62">
      <w:start w:val="1"/>
      <w:numFmt w:val="bullet"/>
      <w:lvlText w:val=""/>
      <w:lvlJc w:val="left"/>
      <w:pPr>
        <w:ind w:left="2160" w:hanging="360"/>
      </w:pPr>
      <w:rPr>
        <w:rFonts w:hint="default" w:ascii="Wingdings" w:hAnsi="Wingdings"/>
      </w:rPr>
    </w:lvl>
    <w:lvl w:ilvl="3" w:tplc="9A96FE86">
      <w:start w:val="1"/>
      <w:numFmt w:val="bullet"/>
      <w:lvlText w:val=""/>
      <w:lvlJc w:val="left"/>
      <w:pPr>
        <w:ind w:left="2880" w:hanging="360"/>
      </w:pPr>
      <w:rPr>
        <w:rFonts w:hint="default" w:ascii="Symbol" w:hAnsi="Symbol"/>
      </w:rPr>
    </w:lvl>
    <w:lvl w:ilvl="4" w:tplc="EB825FBA">
      <w:start w:val="1"/>
      <w:numFmt w:val="bullet"/>
      <w:lvlText w:val="o"/>
      <w:lvlJc w:val="left"/>
      <w:pPr>
        <w:ind w:left="3600" w:hanging="360"/>
      </w:pPr>
      <w:rPr>
        <w:rFonts w:hint="default" w:ascii="Courier New" w:hAnsi="Courier New"/>
      </w:rPr>
    </w:lvl>
    <w:lvl w:ilvl="5" w:tplc="CFC2CEB2">
      <w:start w:val="1"/>
      <w:numFmt w:val="bullet"/>
      <w:lvlText w:val=""/>
      <w:lvlJc w:val="left"/>
      <w:pPr>
        <w:ind w:left="4320" w:hanging="360"/>
      </w:pPr>
      <w:rPr>
        <w:rFonts w:hint="default" w:ascii="Wingdings" w:hAnsi="Wingdings"/>
      </w:rPr>
    </w:lvl>
    <w:lvl w:ilvl="6" w:tplc="18AA9ED0">
      <w:start w:val="1"/>
      <w:numFmt w:val="bullet"/>
      <w:lvlText w:val=""/>
      <w:lvlJc w:val="left"/>
      <w:pPr>
        <w:ind w:left="5040" w:hanging="360"/>
      </w:pPr>
      <w:rPr>
        <w:rFonts w:hint="default" w:ascii="Symbol" w:hAnsi="Symbol"/>
      </w:rPr>
    </w:lvl>
    <w:lvl w:ilvl="7" w:tplc="16FE9518">
      <w:start w:val="1"/>
      <w:numFmt w:val="bullet"/>
      <w:lvlText w:val="o"/>
      <w:lvlJc w:val="left"/>
      <w:pPr>
        <w:ind w:left="5760" w:hanging="360"/>
      </w:pPr>
      <w:rPr>
        <w:rFonts w:hint="default" w:ascii="Courier New" w:hAnsi="Courier New"/>
      </w:rPr>
    </w:lvl>
    <w:lvl w:ilvl="8" w:tplc="3FA61C94">
      <w:start w:val="1"/>
      <w:numFmt w:val="bullet"/>
      <w:lvlText w:val=""/>
      <w:lvlJc w:val="left"/>
      <w:pPr>
        <w:ind w:left="6480" w:hanging="360"/>
      </w:pPr>
      <w:rPr>
        <w:rFonts w:hint="default" w:ascii="Wingdings" w:hAnsi="Wingdings"/>
      </w:rPr>
    </w:lvl>
  </w:abstractNum>
  <w:abstractNum w:abstractNumId="57" w15:restartNumberingAfterBreak="0">
    <w:nsid w:val="542D08D8"/>
    <w:multiLevelType w:val="hybridMultilevel"/>
    <w:tmpl w:val="D56ACA80"/>
    <w:lvl w:ilvl="0" w:tplc="4D0402C0">
      <w:start w:val="1"/>
      <w:numFmt w:val="bullet"/>
      <w:lvlText w:val=""/>
      <w:lvlJc w:val="left"/>
      <w:pPr>
        <w:ind w:left="720" w:hanging="360"/>
      </w:pPr>
      <w:rPr>
        <w:rFonts w:hint="default" w:ascii="Symbol" w:hAnsi="Symbol"/>
      </w:rPr>
    </w:lvl>
    <w:lvl w:ilvl="1" w:tplc="F38CD102">
      <w:start w:val="1"/>
      <w:numFmt w:val="bullet"/>
      <w:lvlText w:val="o"/>
      <w:lvlJc w:val="left"/>
      <w:pPr>
        <w:ind w:left="1440" w:hanging="360"/>
      </w:pPr>
      <w:rPr>
        <w:rFonts w:hint="default" w:ascii="Courier New" w:hAnsi="Courier New"/>
      </w:rPr>
    </w:lvl>
    <w:lvl w:ilvl="2" w:tplc="DD1E4554">
      <w:start w:val="1"/>
      <w:numFmt w:val="bullet"/>
      <w:lvlText w:val=""/>
      <w:lvlJc w:val="left"/>
      <w:pPr>
        <w:ind w:left="2160" w:hanging="360"/>
      </w:pPr>
      <w:rPr>
        <w:rFonts w:hint="default" w:ascii="Wingdings" w:hAnsi="Wingdings"/>
      </w:rPr>
    </w:lvl>
    <w:lvl w:ilvl="3" w:tplc="0890D3CA">
      <w:start w:val="1"/>
      <w:numFmt w:val="bullet"/>
      <w:lvlText w:val=""/>
      <w:lvlJc w:val="left"/>
      <w:pPr>
        <w:ind w:left="2880" w:hanging="360"/>
      </w:pPr>
      <w:rPr>
        <w:rFonts w:hint="default" w:ascii="Symbol" w:hAnsi="Symbol"/>
      </w:rPr>
    </w:lvl>
    <w:lvl w:ilvl="4" w:tplc="743EED3E">
      <w:start w:val="1"/>
      <w:numFmt w:val="bullet"/>
      <w:lvlText w:val="o"/>
      <w:lvlJc w:val="left"/>
      <w:pPr>
        <w:ind w:left="3600" w:hanging="360"/>
      </w:pPr>
      <w:rPr>
        <w:rFonts w:hint="default" w:ascii="Courier New" w:hAnsi="Courier New"/>
      </w:rPr>
    </w:lvl>
    <w:lvl w:ilvl="5" w:tplc="F4C610F4">
      <w:start w:val="1"/>
      <w:numFmt w:val="bullet"/>
      <w:lvlText w:val=""/>
      <w:lvlJc w:val="left"/>
      <w:pPr>
        <w:ind w:left="4320" w:hanging="360"/>
      </w:pPr>
      <w:rPr>
        <w:rFonts w:hint="default" w:ascii="Wingdings" w:hAnsi="Wingdings"/>
      </w:rPr>
    </w:lvl>
    <w:lvl w:ilvl="6" w:tplc="D428B20E">
      <w:start w:val="1"/>
      <w:numFmt w:val="bullet"/>
      <w:lvlText w:val=""/>
      <w:lvlJc w:val="left"/>
      <w:pPr>
        <w:ind w:left="5040" w:hanging="360"/>
      </w:pPr>
      <w:rPr>
        <w:rFonts w:hint="default" w:ascii="Symbol" w:hAnsi="Symbol"/>
      </w:rPr>
    </w:lvl>
    <w:lvl w:ilvl="7" w:tplc="5F62B6EC">
      <w:start w:val="1"/>
      <w:numFmt w:val="bullet"/>
      <w:lvlText w:val="o"/>
      <w:lvlJc w:val="left"/>
      <w:pPr>
        <w:ind w:left="5760" w:hanging="360"/>
      </w:pPr>
      <w:rPr>
        <w:rFonts w:hint="default" w:ascii="Courier New" w:hAnsi="Courier New"/>
      </w:rPr>
    </w:lvl>
    <w:lvl w:ilvl="8" w:tplc="1A0EE5E0">
      <w:start w:val="1"/>
      <w:numFmt w:val="bullet"/>
      <w:lvlText w:val=""/>
      <w:lvlJc w:val="left"/>
      <w:pPr>
        <w:ind w:left="6480" w:hanging="360"/>
      </w:pPr>
      <w:rPr>
        <w:rFonts w:hint="default" w:ascii="Wingdings" w:hAnsi="Wingdings"/>
      </w:rPr>
    </w:lvl>
  </w:abstractNum>
  <w:abstractNum w:abstractNumId="58" w15:restartNumberingAfterBreak="0">
    <w:nsid w:val="54503564"/>
    <w:multiLevelType w:val="hybridMultilevel"/>
    <w:tmpl w:val="0B6EE37E"/>
    <w:lvl w:ilvl="0" w:tplc="EB1046CE">
      <w:start w:val="1"/>
      <w:numFmt w:val="bullet"/>
      <w:lvlText w:val=""/>
      <w:lvlJc w:val="left"/>
      <w:pPr>
        <w:ind w:left="720" w:hanging="360"/>
      </w:pPr>
      <w:rPr>
        <w:rFonts w:hint="default" w:ascii="Symbol" w:hAnsi="Symbol"/>
      </w:rPr>
    </w:lvl>
    <w:lvl w:ilvl="1" w:tplc="AC0CC130">
      <w:start w:val="1"/>
      <w:numFmt w:val="bullet"/>
      <w:lvlText w:val="o"/>
      <w:lvlJc w:val="left"/>
      <w:pPr>
        <w:ind w:left="1440" w:hanging="360"/>
      </w:pPr>
      <w:rPr>
        <w:rFonts w:hint="default" w:ascii="Courier New" w:hAnsi="Courier New"/>
      </w:rPr>
    </w:lvl>
    <w:lvl w:ilvl="2" w:tplc="CB749D8E">
      <w:start w:val="1"/>
      <w:numFmt w:val="bullet"/>
      <w:lvlText w:val=""/>
      <w:lvlJc w:val="left"/>
      <w:pPr>
        <w:ind w:left="2160" w:hanging="360"/>
      </w:pPr>
      <w:rPr>
        <w:rFonts w:hint="default" w:ascii="Wingdings" w:hAnsi="Wingdings"/>
      </w:rPr>
    </w:lvl>
    <w:lvl w:ilvl="3" w:tplc="CD62CD24">
      <w:start w:val="1"/>
      <w:numFmt w:val="bullet"/>
      <w:lvlText w:val=""/>
      <w:lvlJc w:val="left"/>
      <w:pPr>
        <w:ind w:left="2880" w:hanging="360"/>
      </w:pPr>
      <w:rPr>
        <w:rFonts w:hint="default" w:ascii="Symbol" w:hAnsi="Symbol"/>
      </w:rPr>
    </w:lvl>
    <w:lvl w:ilvl="4" w:tplc="6852A20C">
      <w:start w:val="1"/>
      <w:numFmt w:val="bullet"/>
      <w:lvlText w:val="o"/>
      <w:lvlJc w:val="left"/>
      <w:pPr>
        <w:ind w:left="3600" w:hanging="360"/>
      </w:pPr>
      <w:rPr>
        <w:rFonts w:hint="default" w:ascii="Courier New" w:hAnsi="Courier New"/>
      </w:rPr>
    </w:lvl>
    <w:lvl w:ilvl="5" w:tplc="1ED42E84">
      <w:start w:val="1"/>
      <w:numFmt w:val="bullet"/>
      <w:lvlText w:val=""/>
      <w:lvlJc w:val="left"/>
      <w:pPr>
        <w:ind w:left="4320" w:hanging="360"/>
      </w:pPr>
      <w:rPr>
        <w:rFonts w:hint="default" w:ascii="Wingdings" w:hAnsi="Wingdings"/>
      </w:rPr>
    </w:lvl>
    <w:lvl w:ilvl="6" w:tplc="DD9888E4">
      <w:start w:val="1"/>
      <w:numFmt w:val="bullet"/>
      <w:lvlText w:val=""/>
      <w:lvlJc w:val="left"/>
      <w:pPr>
        <w:ind w:left="5040" w:hanging="360"/>
      </w:pPr>
      <w:rPr>
        <w:rFonts w:hint="default" w:ascii="Symbol" w:hAnsi="Symbol"/>
      </w:rPr>
    </w:lvl>
    <w:lvl w:ilvl="7" w:tplc="0254AC3E">
      <w:start w:val="1"/>
      <w:numFmt w:val="bullet"/>
      <w:lvlText w:val="o"/>
      <w:lvlJc w:val="left"/>
      <w:pPr>
        <w:ind w:left="5760" w:hanging="360"/>
      </w:pPr>
      <w:rPr>
        <w:rFonts w:hint="default" w:ascii="Courier New" w:hAnsi="Courier New"/>
      </w:rPr>
    </w:lvl>
    <w:lvl w:ilvl="8" w:tplc="6666D72E">
      <w:start w:val="1"/>
      <w:numFmt w:val="bullet"/>
      <w:lvlText w:val=""/>
      <w:lvlJc w:val="left"/>
      <w:pPr>
        <w:ind w:left="6480" w:hanging="360"/>
      </w:pPr>
      <w:rPr>
        <w:rFonts w:hint="default" w:ascii="Wingdings" w:hAnsi="Wingdings"/>
      </w:rPr>
    </w:lvl>
  </w:abstractNum>
  <w:abstractNum w:abstractNumId="59" w15:restartNumberingAfterBreak="0">
    <w:nsid w:val="545C0AA9"/>
    <w:multiLevelType w:val="hybridMultilevel"/>
    <w:tmpl w:val="FFFFFFFF"/>
    <w:lvl w:ilvl="0" w:tplc="44A6E8E4">
      <w:start w:val="1"/>
      <w:numFmt w:val="bullet"/>
      <w:lvlText w:val=""/>
      <w:lvlJc w:val="left"/>
      <w:pPr>
        <w:ind w:left="720" w:hanging="360"/>
      </w:pPr>
      <w:rPr>
        <w:rFonts w:hint="default" w:ascii="Wingdings" w:hAnsi="Wingdings"/>
      </w:rPr>
    </w:lvl>
    <w:lvl w:ilvl="1" w:tplc="02CCCF7E">
      <w:start w:val="1"/>
      <w:numFmt w:val="bullet"/>
      <w:lvlText w:val="o"/>
      <w:lvlJc w:val="left"/>
      <w:pPr>
        <w:ind w:left="1440" w:hanging="360"/>
      </w:pPr>
      <w:rPr>
        <w:rFonts w:hint="default" w:ascii="Courier New" w:hAnsi="Courier New"/>
      </w:rPr>
    </w:lvl>
    <w:lvl w:ilvl="2" w:tplc="C78CDCD0">
      <w:start w:val="1"/>
      <w:numFmt w:val="bullet"/>
      <w:lvlText w:val=""/>
      <w:lvlJc w:val="left"/>
      <w:pPr>
        <w:ind w:left="2160" w:hanging="360"/>
      </w:pPr>
      <w:rPr>
        <w:rFonts w:hint="default" w:ascii="Wingdings" w:hAnsi="Wingdings"/>
      </w:rPr>
    </w:lvl>
    <w:lvl w:ilvl="3" w:tplc="CDD282C0">
      <w:start w:val="1"/>
      <w:numFmt w:val="bullet"/>
      <w:lvlText w:val=""/>
      <w:lvlJc w:val="left"/>
      <w:pPr>
        <w:ind w:left="2880" w:hanging="360"/>
      </w:pPr>
      <w:rPr>
        <w:rFonts w:hint="default" w:ascii="Symbol" w:hAnsi="Symbol"/>
      </w:rPr>
    </w:lvl>
    <w:lvl w:ilvl="4" w:tplc="88C20D4C">
      <w:start w:val="1"/>
      <w:numFmt w:val="bullet"/>
      <w:lvlText w:val="o"/>
      <w:lvlJc w:val="left"/>
      <w:pPr>
        <w:ind w:left="3600" w:hanging="360"/>
      </w:pPr>
      <w:rPr>
        <w:rFonts w:hint="default" w:ascii="Courier New" w:hAnsi="Courier New"/>
      </w:rPr>
    </w:lvl>
    <w:lvl w:ilvl="5" w:tplc="5D6EDBAA">
      <w:start w:val="1"/>
      <w:numFmt w:val="bullet"/>
      <w:lvlText w:val=""/>
      <w:lvlJc w:val="left"/>
      <w:pPr>
        <w:ind w:left="4320" w:hanging="360"/>
      </w:pPr>
      <w:rPr>
        <w:rFonts w:hint="default" w:ascii="Wingdings" w:hAnsi="Wingdings"/>
      </w:rPr>
    </w:lvl>
    <w:lvl w:ilvl="6" w:tplc="8B826686">
      <w:start w:val="1"/>
      <w:numFmt w:val="bullet"/>
      <w:lvlText w:val=""/>
      <w:lvlJc w:val="left"/>
      <w:pPr>
        <w:ind w:left="5040" w:hanging="360"/>
      </w:pPr>
      <w:rPr>
        <w:rFonts w:hint="default" w:ascii="Symbol" w:hAnsi="Symbol"/>
      </w:rPr>
    </w:lvl>
    <w:lvl w:ilvl="7" w:tplc="A7B0960E">
      <w:start w:val="1"/>
      <w:numFmt w:val="bullet"/>
      <w:lvlText w:val="o"/>
      <w:lvlJc w:val="left"/>
      <w:pPr>
        <w:ind w:left="5760" w:hanging="360"/>
      </w:pPr>
      <w:rPr>
        <w:rFonts w:hint="default" w:ascii="Courier New" w:hAnsi="Courier New"/>
      </w:rPr>
    </w:lvl>
    <w:lvl w:ilvl="8" w:tplc="2ED281F6">
      <w:start w:val="1"/>
      <w:numFmt w:val="bullet"/>
      <w:lvlText w:val=""/>
      <w:lvlJc w:val="left"/>
      <w:pPr>
        <w:ind w:left="6480" w:hanging="360"/>
      </w:pPr>
      <w:rPr>
        <w:rFonts w:hint="default" w:ascii="Wingdings" w:hAnsi="Wingdings"/>
      </w:rPr>
    </w:lvl>
  </w:abstractNum>
  <w:abstractNum w:abstractNumId="60" w15:restartNumberingAfterBreak="0">
    <w:nsid w:val="54E92E6C"/>
    <w:multiLevelType w:val="hybridMultilevel"/>
    <w:tmpl w:val="FFFFFFFF"/>
    <w:lvl w:ilvl="0" w:tplc="5B846DA2">
      <w:start w:val="1"/>
      <w:numFmt w:val="bullet"/>
      <w:lvlText w:val=""/>
      <w:lvlJc w:val="left"/>
      <w:pPr>
        <w:ind w:left="720" w:hanging="360"/>
      </w:pPr>
      <w:rPr>
        <w:rFonts w:hint="default" w:ascii="Wingdings" w:hAnsi="Wingdings"/>
      </w:rPr>
    </w:lvl>
    <w:lvl w:ilvl="1" w:tplc="762274F4">
      <w:start w:val="1"/>
      <w:numFmt w:val="bullet"/>
      <w:lvlText w:val="o"/>
      <w:lvlJc w:val="left"/>
      <w:pPr>
        <w:ind w:left="1440" w:hanging="360"/>
      </w:pPr>
      <w:rPr>
        <w:rFonts w:hint="default" w:ascii="Courier New" w:hAnsi="Courier New"/>
      </w:rPr>
    </w:lvl>
    <w:lvl w:ilvl="2" w:tplc="41523DC6">
      <w:start w:val="1"/>
      <w:numFmt w:val="bullet"/>
      <w:lvlText w:val=""/>
      <w:lvlJc w:val="left"/>
      <w:pPr>
        <w:ind w:left="2160" w:hanging="360"/>
      </w:pPr>
      <w:rPr>
        <w:rFonts w:hint="default" w:ascii="Wingdings" w:hAnsi="Wingdings"/>
      </w:rPr>
    </w:lvl>
    <w:lvl w:ilvl="3" w:tplc="59209B22">
      <w:start w:val="1"/>
      <w:numFmt w:val="bullet"/>
      <w:lvlText w:val=""/>
      <w:lvlJc w:val="left"/>
      <w:pPr>
        <w:ind w:left="2880" w:hanging="360"/>
      </w:pPr>
      <w:rPr>
        <w:rFonts w:hint="default" w:ascii="Symbol" w:hAnsi="Symbol"/>
      </w:rPr>
    </w:lvl>
    <w:lvl w:ilvl="4" w:tplc="08D67384">
      <w:start w:val="1"/>
      <w:numFmt w:val="bullet"/>
      <w:lvlText w:val="o"/>
      <w:lvlJc w:val="left"/>
      <w:pPr>
        <w:ind w:left="3600" w:hanging="360"/>
      </w:pPr>
      <w:rPr>
        <w:rFonts w:hint="default" w:ascii="Courier New" w:hAnsi="Courier New"/>
      </w:rPr>
    </w:lvl>
    <w:lvl w:ilvl="5" w:tplc="31365C90">
      <w:start w:val="1"/>
      <w:numFmt w:val="bullet"/>
      <w:lvlText w:val=""/>
      <w:lvlJc w:val="left"/>
      <w:pPr>
        <w:ind w:left="4320" w:hanging="360"/>
      </w:pPr>
      <w:rPr>
        <w:rFonts w:hint="default" w:ascii="Wingdings" w:hAnsi="Wingdings"/>
      </w:rPr>
    </w:lvl>
    <w:lvl w:ilvl="6" w:tplc="9C40A9F2">
      <w:start w:val="1"/>
      <w:numFmt w:val="bullet"/>
      <w:lvlText w:val=""/>
      <w:lvlJc w:val="left"/>
      <w:pPr>
        <w:ind w:left="5040" w:hanging="360"/>
      </w:pPr>
      <w:rPr>
        <w:rFonts w:hint="default" w:ascii="Symbol" w:hAnsi="Symbol"/>
      </w:rPr>
    </w:lvl>
    <w:lvl w:ilvl="7" w:tplc="1C10DED2">
      <w:start w:val="1"/>
      <w:numFmt w:val="bullet"/>
      <w:lvlText w:val="o"/>
      <w:lvlJc w:val="left"/>
      <w:pPr>
        <w:ind w:left="5760" w:hanging="360"/>
      </w:pPr>
      <w:rPr>
        <w:rFonts w:hint="default" w:ascii="Courier New" w:hAnsi="Courier New"/>
      </w:rPr>
    </w:lvl>
    <w:lvl w:ilvl="8" w:tplc="CAEC355E">
      <w:start w:val="1"/>
      <w:numFmt w:val="bullet"/>
      <w:lvlText w:val=""/>
      <w:lvlJc w:val="left"/>
      <w:pPr>
        <w:ind w:left="6480" w:hanging="360"/>
      </w:pPr>
      <w:rPr>
        <w:rFonts w:hint="default" w:ascii="Wingdings" w:hAnsi="Wingdings"/>
      </w:rPr>
    </w:lvl>
  </w:abstractNum>
  <w:abstractNum w:abstractNumId="61" w15:restartNumberingAfterBreak="0">
    <w:nsid w:val="551E2082"/>
    <w:multiLevelType w:val="hybridMultilevel"/>
    <w:tmpl w:val="FFFFFFFF"/>
    <w:lvl w:ilvl="0" w:tplc="93F21CFC">
      <w:start w:val="1"/>
      <w:numFmt w:val="bullet"/>
      <w:lvlText w:val=""/>
      <w:lvlJc w:val="left"/>
      <w:pPr>
        <w:ind w:left="720" w:hanging="360"/>
      </w:pPr>
      <w:rPr>
        <w:rFonts w:hint="default" w:ascii="Symbol" w:hAnsi="Symbol"/>
      </w:rPr>
    </w:lvl>
    <w:lvl w:ilvl="1" w:tplc="6C427F12">
      <w:start w:val="1"/>
      <w:numFmt w:val="bullet"/>
      <w:lvlText w:val=""/>
      <w:lvlJc w:val="left"/>
      <w:pPr>
        <w:ind w:left="1440" w:hanging="360"/>
      </w:pPr>
      <w:rPr>
        <w:rFonts w:hint="default" w:ascii="Symbol" w:hAnsi="Symbol"/>
      </w:rPr>
    </w:lvl>
    <w:lvl w:ilvl="2" w:tplc="59E4E082">
      <w:start w:val="1"/>
      <w:numFmt w:val="bullet"/>
      <w:lvlText w:val=""/>
      <w:lvlJc w:val="left"/>
      <w:pPr>
        <w:ind w:left="2160" w:hanging="360"/>
      </w:pPr>
      <w:rPr>
        <w:rFonts w:hint="default" w:ascii="Wingdings" w:hAnsi="Wingdings"/>
      </w:rPr>
    </w:lvl>
    <w:lvl w:ilvl="3" w:tplc="94946050">
      <w:start w:val="1"/>
      <w:numFmt w:val="bullet"/>
      <w:lvlText w:val=""/>
      <w:lvlJc w:val="left"/>
      <w:pPr>
        <w:ind w:left="2880" w:hanging="360"/>
      </w:pPr>
      <w:rPr>
        <w:rFonts w:hint="default" w:ascii="Symbol" w:hAnsi="Symbol"/>
      </w:rPr>
    </w:lvl>
    <w:lvl w:ilvl="4" w:tplc="5FA005D2">
      <w:start w:val="1"/>
      <w:numFmt w:val="bullet"/>
      <w:lvlText w:val="o"/>
      <w:lvlJc w:val="left"/>
      <w:pPr>
        <w:ind w:left="3600" w:hanging="360"/>
      </w:pPr>
      <w:rPr>
        <w:rFonts w:hint="default" w:ascii="Courier New" w:hAnsi="Courier New"/>
      </w:rPr>
    </w:lvl>
    <w:lvl w:ilvl="5" w:tplc="AAA2722A">
      <w:start w:val="1"/>
      <w:numFmt w:val="bullet"/>
      <w:lvlText w:val=""/>
      <w:lvlJc w:val="left"/>
      <w:pPr>
        <w:ind w:left="4320" w:hanging="360"/>
      </w:pPr>
      <w:rPr>
        <w:rFonts w:hint="default" w:ascii="Wingdings" w:hAnsi="Wingdings"/>
      </w:rPr>
    </w:lvl>
    <w:lvl w:ilvl="6" w:tplc="345E8950">
      <w:start w:val="1"/>
      <w:numFmt w:val="bullet"/>
      <w:lvlText w:val=""/>
      <w:lvlJc w:val="left"/>
      <w:pPr>
        <w:ind w:left="5040" w:hanging="360"/>
      </w:pPr>
      <w:rPr>
        <w:rFonts w:hint="default" w:ascii="Symbol" w:hAnsi="Symbol"/>
      </w:rPr>
    </w:lvl>
    <w:lvl w:ilvl="7" w:tplc="661A5CCC">
      <w:start w:val="1"/>
      <w:numFmt w:val="bullet"/>
      <w:lvlText w:val="o"/>
      <w:lvlJc w:val="left"/>
      <w:pPr>
        <w:ind w:left="5760" w:hanging="360"/>
      </w:pPr>
      <w:rPr>
        <w:rFonts w:hint="default" w:ascii="Courier New" w:hAnsi="Courier New"/>
      </w:rPr>
    </w:lvl>
    <w:lvl w:ilvl="8" w:tplc="94646CF2">
      <w:start w:val="1"/>
      <w:numFmt w:val="bullet"/>
      <w:lvlText w:val=""/>
      <w:lvlJc w:val="left"/>
      <w:pPr>
        <w:ind w:left="6480" w:hanging="360"/>
      </w:pPr>
      <w:rPr>
        <w:rFonts w:hint="default" w:ascii="Wingdings" w:hAnsi="Wingdings"/>
      </w:rPr>
    </w:lvl>
  </w:abstractNum>
  <w:abstractNum w:abstractNumId="62" w15:restartNumberingAfterBreak="0">
    <w:nsid w:val="556A0304"/>
    <w:multiLevelType w:val="hybridMultilevel"/>
    <w:tmpl w:val="FFFFFFFF"/>
    <w:lvl w:ilvl="0" w:tplc="9BD2439A">
      <w:start w:val="1"/>
      <w:numFmt w:val="bullet"/>
      <w:lvlText w:val=""/>
      <w:lvlJc w:val="left"/>
      <w:pPr>
        <w:ind w:left="720" w:hanging="360"/>
      </w:pPr>
      <w:rPr>
        <w:rFonts w:hint="default" w:ascii="Wingdings" w:hAnsi="Wingdings"/>
      </w:rPr>
    </w:lvl>
    <w:lvl w:ilvl="1" w:tplc="F3268BCC">
      <w:start w:val="1"/>
      <w:numFmt w:val="bullet"/>
      <w:lvlText w:val="o"/>
      <w:lvlJc w:val="left"/>
      <w:pPr>
        <w:ind w:left="1440" w:hanging="360"/>
      </w:pPr>
      <w:rPr>
        <w:rFonts w:hint="default" w:ascii="Courier New" w:hAnsi="Courier New"/>
      </w:rPr>
    </w:lvl>
    <w:lvl w:ilvl="2" w:tplc="7A1AC48A">
      <w:start w:val="1"/>
      <w:numFmt w:val="bullet"/>
      <w:lvlText w:val=""/>
      <w:lvlJc w:val="left"/>
      <w:pPr>
        <w:ind w:left="2160" w:hanging="360"/>
      </w:pPr>
      <w:rPr>
        <w:rFonts w:hint="default" w:ascii="Wingdings" w:hAnsi="Wingdings"/>
      </w:rPr>
    </w:lvl>
    <w:lvl w:ilvl="3" w:tplc="537C4DFC">
      <w:start w:val="1"/>
      <w:numFmt w:val="bullet"/>
      <w:lvlText w:val=""/>
      <w:lvlJc w:val="left"/>
      <w:pPr>
        <w:ind w:left="2880" w:hanging="360"/>
      </w:pPr>
      <w:rPr>
        <w:rFonts w:hint="default" w:ascii="Symbol" w:hAnsi="Symbol"/>
      </w:rPr>
    </w:lvl>
    <w:lvl w:ilvl="4" w:tplc="20907464">
      <w:start w:val="1"/>
      <w:numFmt w:val="bullet"/>
      <w:lvlText w:val="o"/>
      <w:lvlJc w:val="left"/>
      <w:pPr>
        <w:ind w:left="3600" w:hanging="360"/>
      </w:pPr>
      <w:rPr>
        <w:rFonts w:hint="default" w:ascii="Courier New" w:hAnsi="Courier New"/>
      </w:rPr>
    </w:lvl>
    <w:lvl w:ilvl="5" w:tplc="7A047544">
      <w:start w:val="1"/>
      <w:numFmt w:val="bullet"/>
      <w:lvlText w:val=""/>
      <w:lvlJc w:val="left"/>
      <w:pPr>
        <w:ind w:left="4320" w:hanging="360"/>
      </w:pPr>
      <w:rPr>
        <w:rFonts w:hint="default" w:ascii="Wingdings" w:hAnsi="Wingdings"/>
      </w:rPr>
    </w:lvl>
    <w:lvl w:ilvl="6" w:tplc="4D2600FE">
      <w:start w:val="1"/>
      <w:numFmt w:val="bullet"/>
      <w:lvlText w:val=""/>
      <w:lvlJc w:val="left"/>
      <w:pPr>
        <w:ind w:left="5040" w:hanging="360"/>
      </w:pPr>
      <w:rPr>
        <w:rFonts w:hint="default" w:ascii="Symbol" w:hAnsi="Symbol"/>
      </w:rPr>
    </w:lvl>
    <w:lvl w:ilvl="7" w:tplc="6F04686E">
      <w:start w:val="1"/>
      <w:numFmt w:val="bullet"/>
      <w:lvlText w:val="o"/>
      <w:lvlJc w:val="left"/>
      <w:pPr>
        <w:ind w:left="5760" w:hanging="360"/>
      </w:pPr>
      <w:rPr>
        <w:rFonts w:hint="default" w:ascii="Courier New" w:hAnsi="Courier New"/>
      </w:rPr>
    </w:lvl>
    <w:lvl w:ilvl="8" w:tplc="99C48B86">
      <w:start w:val="1"/>
      <w:numFmt w:val="bullet"/>
      <w:lvlText w:val=""/>
      <w:lvlJc w:val="left"/>
      <w:pPr>
        <w:ind w:left="6480" w:hanging="360"/>
      </w:pPr>
      <w:rPr>
        <w:rFonts w:hint="default" w:ascii="Wingdings" w:hAnsi="Wingdings"/>
      </w:rPr>
    </w:lvl>
  </w:abstractNum>
  <w:abstractNum w:abstractNumId="63" w15:restartNumberingAfterBreak="0">
    <w:nsid w:val="572A2D9F"/>
    <w:multiLevelType w:val="hybridMultilevel"/>
    <w:tmpl w:val="FFFFFFFF"/>
    <w:lvl w:ilvl="0" w:tplc="CEAE92A6">
      <w:start w:val="1"/>
      <w:numFmt w:val="bullet"/>
      <w:lvlText w:val=""/>
      <w:lvlJc w:val="left"/>
      <w:pPr>
        <w:ind w:left="720" w:hanging="360"/>
      </w:pPr>
      <w:rPr>
        <w:rFonts w:hint="default" w:ascii="Wingdings" w:hAnsi="Wingdings"/>
      </w:rPr>
    </w:lvl>
    <w:lvl w:ilvl="1" w:tplc="777C2F32">
      <w:start w:val="1"/>
      <w:numFmt w:val="bullet"/>
      <w:lvlText w:val="o"/>
      <w:lvlJc w:val="left"/>
      <w:pPr>
        <w:ind w:left="1440" w:hanging="360"/>
      </w:pPr>
      <w:rPr>
        <w:rFonts w:hint="default" w:ascii="Courier New" w:hAnsi="Courier New"/>
      </w:rPr>
    </w:lvl>
    <w:lvl w:ilvl="2" w:tplc="1D3CFA3A">
      <w:start w:val="1"/>
      <w:numFmt w:val="bullet"/>
      <w:lvlText w:val=""/>
      <w:lvlJc w:val="left"/>
      <w:pPr>
        <w:ind w:left="2160" w:hanging="360"/>
      </w:pPr>
      <w:rPr>
        <w:rFonts w:hint="default" w:ascii="Wingdings" w:hAnsi="Wingdings"/>
      </w:rPr>
    </w:lvl>
    <w:lvl w:ilvl="3" w:tplc="2CB0A174">
      <w:start w:val="1"/>
      <w:numFmt w:val="bullet"/>
      <w:lvlText w:val=""/>
      <w:lvlJc w:val="left"/>
      <w:pPr>
        <w:ind w:left="2880" w:hanging="360"/>
      </w:pPr>
      <w:rPr>
        <w:rFonts w:hint="default" w:ascii="Symbol" w:hAnsi="Symbol"/>
      </w:rPr>
    </w:lvl>
    <w:lvl w:ilvl="4" w:tplc="8E028C76">
      <w:start w:val="1"/>
      <w:numFmt w:val="bullet"/>
      <w:lvlText w:val="o"/>
      <w:lvlJc w:val="left"/>
      <w:pPr>
        <w:ind w:left="3600" w:hanging="360"/>
      </w:pPr>
      <w:rPr>
        <w:rFonts w:hint="default" w:ascii="Courier New" w:hAnsi="Courier New"/>
      </w:rPr>
    </w:lvl>
    <w:lvl w:ilvl="5" w:tplc="1D1AE47C">
      <w:start w:val="1"/>
      <w:numFmt w:val="bullet"/>
      <w:lvlText w:val=""/>
      <w:lvlJc w:val="left"/>
      <w:pPr>
        <w:ind w:left="4320" w:hanging="360"/>
      </w:pPr>
      <w:rPr>
        <w:rFonts w:hint="default" w:ascii="Wingdings" w:hAnsi="Wingdings"/>
      </w:rPr>
    </w:lvl>
    <w:lvl w:ilvl="6" w:tplc="2FE48BCC">
      <w:start w:val="1"/>
      <w:numFmt w:val="bullet"/>
      <w:lvlText w:val=""/>
      <w:lvlJc w:val="left"/>
      <w:pPr>
        <w:ind w:left="5040" w:hanging="360"/>
      </w:pPr>
      <w:rPr>
        <w:rFonts w:hint="default" w:ascii="Symbol" w:hAnsi="Symbol"/>
      </w:rPr>
    </w:lvl>
    <w:lvl w:ilvl="7" w:tplc="7BDC045C">
      <w:start w:val="1"/>
      <w:numFmt w:val="bullet"/>
      <w:lvlText w:val="o"/>
      <w:lvlJc w:val="left"/>
      <w:pPr>
        <w:ind w:left="5760" w:hanging="360"/>
      </w:pPr>
      <w:rPr>
        <w:rFonts w:hint="default" w:ascii="Courier New" w:hAnsi="Courier New"/>
      </w:rPr>
    </w:lvl>
    <w:lvl w:ilvl="8" w:tplc="B64C28D0">
      <w:start w:val="1"/>
      <w:numFmt w:val="bullet"/>
      <w:lvlText w:val=""/>
      <w:lvlJc w:val="left"/>
      <w:pPr>
        <w:ind w:left="6480" w:hanging="360"/>
      </w:pPr>
      <w:rPr>
        <w:rFonts w:hint="default" w:ascii="Wingdings" w:hAnsi="Wingdings"/>
      </w:rPr>
    </w:lvl>
  </w:abstractNum>
  <w:abstractNum w:abstractNumId="64" w15:restartNumberingAfterBreak="0">
    <w:nsid w:val="578D10D7"/>
    <w:multiLevelType w:val="hybridMultilevel"/>
    <w:tmpl w:val="84F2B7B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5" w15:restartNumberingAfterBreak="0">
    <w:nsid w:val="5A1F166F"/>
    <w:multiLevelType w:val="hybridMultilevel"/>
    <w:tmpl w:val="FFFFFFFF"/>
    <w:lvl w:ilvl="0" w:tplc="D0829306">
      <w:start w:val="1"/>
      <w:numFmt w:val="bullet"/>
      <w:lvlText w:val="-"/>
      <w:lvlJc w:val="left"/>
      <w:pPr>
        <w:ind w:left="720" w:hanging="360"/>
      </w:pPr>
      <w:rPr>
        <w:rFonts w:hint="default" w:ascii="Calibri" w:hAnsi="Calibri"/>
      </w:rPr>
    </w:lvl>
    <w:lvl w:ilvl="1" w:tplc="DE8E8974">
      <w:start w:val="1"/>
      <w:numFmt w:val="bullet"/>
      <w:lvlText w:val="o"/>
      <w:lvlJc w:val="left"/>
      <w:pPr>
        <w:ind w:left="1440" w:hanging="360"/>
      </w:pPr>
      <w:rPr>
        <w:rFonts w:hint="default" w:ascii="Courier New" w:hAnsi="Courier New"/>
      </w:rPr>
    </w:lvl>
    <w:lvl w:ilvl="2" w:tplc="8EBE8CD2">
      <w:start w:val="1"/>
      <w:numFmt w:val="bullet"/>
      <w:lvlText w:val=""/>
      <w:lvlJc w:val="left"/>
      <w:pPr>
        <w:ind w:left="2160" w:hanging="360"/>
      </w:pPr>
      <w:rPr>
        <w:rFonts w:hint="default" w:ascii="Wingdings" w:hAnsi="Wingdings"/>
      </w:rPr>
    </w:lvl>
    <w:lvl w:ilvl="3" w:tplc="CB1C7994">
      <w:start w:val="1"/>
      <w:numFmt w:val="bullet"/>
      <w:lvlText w:val=""/>
      <w:lvlJc w:val="left"/>
      <w:pPr>
        <w:ind w:left="2880" w:hanging="360"/>
      </w:pPr>
      <w:rPr>
        <w:rFonts w:hint="default" w:ascii="Symbol" w:hAnsi="Symbol"/>
      </w:rPr>
    </w:lvl>
    <w:lvl w:ilvl="4" w:tplc="AE7C7078">
      <w:start w:val="1"/>
      <w:numFmt w:val="bullet"/>
      <w:lvlText w:val="o"/>
      <w:lvlJc w:val="left"/>
      <w:pPr>
        <w:ind w:left="3600" w:hanging="360"/>
      </w:pPr>
      <w:rPr>
        <w:rFonts w:hint="default" w:ascii="Courier New" w:hAnsi="Courier New"/>
      </w:rPr>
    </w:lvl>
    <w:lvl w:ilvl="5" w:tplc="3BE8A302">
      <w:start w:val="1"/>
      <w:numFmt w:val="bullet"/>
      <w:lvlText w:val=""/>
      <w:lvlJc w:val="left"/>
      <w:pPr>
        <w:ind w:left="4320" w:hanging="360"/>
      </w:pPr>
      <w:rPr>
        <w:rFonts w:hint="default" w:ascii="Wingdings" w:hAnsi="Wingdings"/>
      </w:rPr>
    </w:lvl>
    <w:lvl w:ilvl="6" w:tplc="199E035C">
      <w:start w:val="1"/>
      <w:numFmt w:val="bullet"/>
      <w:lvlText w:val=""/>
      <w:lvlJc w:val="left"/>
      <w:pPr>
        <w:ind w:left="5040" w:hanging="360"/>
      </w:pPr>
      <w:rPr>
        <w:rFonts w:hint="default" w:ascii="Symbol" w:hAnsi="Symbol"/>
      </w:rPr>
    </w:lvl>
    <w:lvl w:ilvl="7" w:tplc="4B740A28">
      <w:start w:val="1"/>
      <w:numFmt w:val="bullet"/>
      <w:lvlText w:val="o"/>
      <w:lvlJc w:val="left"/>
      <w:pPr>
        <w:ind w:left="5760" w:hanging="360"/>
      </w:pPr>
      <w:rPr>
        <w:rFonts w:hint="default" w:ascii="Courier New" w:hAnsi="Courier New"/>
      </w:rPr>
    </w:lvl>
    <w:lvl w:ilvl="8" w:tplc="F16A386C">
      <w:start w:val="1"/>
      <w:numFmt w:val="bullet"/>
      <w:lvlText w:val=""/>
      <w:lvlJc w:val="left"/>
      <w:pPr>
        <w:ind w:left="6480" w:hanging="360"/>
      </w:pPr>
      <w:rPr>
        <w:rFonts w:hint="default" w:ascii="Wingdings" w:hAnsi="Wingdings"/>
      </w:rPr>
    </w:lvl>
  </w:abstractNum>
  <w:abstractNum w:abstractNumId="66" w15:restartNumberingAfterBreak="0">
    <w:nsid w:val="5B801174"/>
    <w:multiLevelType w:val="hybridMultilevel"/>
    <w:tmpl w:val="67A21672"/>
    <w:lvl w:ilvl="0" w:tplc="638EDE76">
      <w:start w:val="1"/>
      <w:numFmt w:val="bullet"/>
      <w:lvlText w:val="ü"/>
      <w:lvlJc w:val="left"/>
      <w:pPr>
        <w:ind w:left="720" w:hanging="360"/>
      </w:pPr>
      <w:rPr>
        <w:rFonts w:hint="default" w:ascii="Wingdings" w:hAnsi="Wingdings"/>
      </w:rPr>
    </w:lvl>
    <w:lvl w:ilvl="1" w:tplc="1A1E5840">
      <w:start w:val="1"/>
      <w:numFmt w:val="bullet"/>
      <w:lvlText w:val="o"/>
      <w:lvlJc w:val="left"/>
      <w:pPr>
        <w:ind w:left="1440" w:hanging="360"/>
      </w:pPr>
      <w:rPr>
        <w:rFonts w:hint="default" w:ascii="Courier New" w:hAnsi="Courier New"/>
      </w:rPr>
    </w:lvl>
    <w:lvl w:ilvl="2" w:tplc="22D0FBC8">
      <w:start w:val="1"/>
      <w:numFmt w:val="bullet"/>
      <w:lvlText w:val=""/>
      <w:lvlJc w:val="left"/>
      <w:pPr>
        <w:ind w:left="2160" w:hanging="360"/>
      </w:pPr>
      <w:rPr>
        <w:rFonts w:hint="default" w:ascii="Wingdings" w:hAnsi="Wingdings"/>
      </w:rPr>
    </w:lvl>
    <w:lvl w:ilvl="3" w:tplc="E134172A">
      <w:start w:val="1"/>
      <w:numFmt w:val="bullet"/>
      <w:lvlText w:val=""/>
      <w:lvlJc w:val="left"/>
      <w:pPr>
        <w:ind w:left="2880" w:hanging="360"/>
      </w:pPr>
      <w:rPr>
        <w:rFonts w:hint="default" w:ascii="Symbol" w:hAnsi="Symbol"/>
      </w:rPr>
    </w:lvl>
    <w:lvl w:ilvl="4" w:tplc="E4D8D4DC">
      <w:start w:val="1"/>
      <w:numFmt w:val="bullet"/>
      <w:lvlText w:val="o"/>
      <w:lvlJc w:val="left"/>
      <w:pPr>
        <w:ind w:left="3600" w:hanging="360"/>
      </w:pPr>
      <w:rPr>
        <w:rFonts w:hint="default" w:ascii="Courier New" w:hAnsi="Courier New"/>
      </w:rPr>
    </w:lvl>
    <w:lvl w:ilvl="5" w:tplc="B7F49E24">
      <w:start w:val="1"/>
      <w:numFmt w:val="bullet"/>
      <w:lvlText w:val=""/>
      <w:lvlJc w:val="left"/>
      <w:pPr>
        <w:ind w:left="4320" w:hanging="360"/>
      </w:pPr>
      <w:rPr>
        <w:rFonts w:hint="default" w:ascii="Wingdings" w:hAnsi="Wingdings"/>
      </w:rPr>
    </w:lvl>
    <w:lvl w:ilvl="6" w:tplc="64A47630">
      <w:start w:val="1"/>
      <w:numFmt w:val="bullet"/>
      <w:lvlText w:val=""/>
      <w:lvlJc w:val="left"/>
      <w:pPr>
        <w:ind w:left="5040" w:hanging="360"/>
      </w:pPr>
      <w:rPr>
        <w:rFonts w:hint="default" w:ascii="Symbol" w:hAnsi="Symbol"/>
      </w:rPr>
    </w:lvl>
    <w:lvl w:ilvl="7" w:tplc="A38A93DA">
      <w:start w:val="1"/>
      <w:numFmt w:val="bullet"/>
      <w:lvlText w:val="o"/>
      <w:lvlJc w:val="left"/>
      <w:pPr>
        <w:ind w:left="5760" w:hanging="360"/>
      </w:pPr>
      <w:rPr>
        <w:rFonts w:hint="default" w:ascii="Courier New" w:hAnsi="Courier New"/>
      </w:rPr>
    </w:lvl>
    <w:lvl w:ilvl="8" w:tplc="7FD238BC">
      <w:start w:val="1"/>
      <w:numFmt w:val="bullet"/>
      <w:lvlText w:val=""/>
      <w:lvlJc w:val="left"/>
      <w:pPr>
        <w:ind w:left="6480" w:hanging="360"/>
      </w:pPr>
      <w:rPr>
        <w:rFonts w:hint="default" w:ascii="Wingdings" w:hAnsi="Wingdings"/>
      </w:rPr>
    </w:lvl>
  </w:abstractNum>
  <w:abstractNum w:abstractNumId="67" w15:restartNumberingAfterBreak="0">
    <w:nsid w:val="5D0008D2"/>
    <w:multiLevelType w:val="hybridMultilevel"/>
    <w:tmpl w:val="0B609FE8"/>
    <w:lvl w:ilvl="0" w:tplc="EF145D7E">
      <w:start w:val="1"/>
      <w:numFmt w:val="bullet"/>
      <w:lvlText w:val=""/>
      <w:lvlJc w:val="left"/>
      <w:pPr>
        <w:ind w:left="720" w:hanging="360"/>
      </w:pPr>
      <w:rPr>
        <w:rFonts w:hint="default" w:ascii="Symbol" w:hAnsi="Symbol"/>
      </w:rPr>
    </w:lvl>
    <w:lvl w:ilvl="1" w:tplc="1BB0B90C">
      <w:start w:val="1"/>
      <w:numFmt w:val="bullet"/>
      <w:lvlText w:val=""/>
      <w:lvlJc w:val="left"/>
      <w:pPr>
        <w:ind w:left="1440" w:hanging="360"/>
      </w:pPr>
      <w:rPr>
        <w:rFonts w:hint="default" w:ascii="Wingdings" w:hAnsi="Wingdings"/>
      </w:rPr>
    </w:lvl>
    <w:lvl w:ilvl="2" w:tplc="9200A5A0">
      <w:start w:val="1"/>
      <w:numFmt w:val="bullet"/>
      <w:lvlText w:val=""/>
      <w:lvlJc w:val="left"/>
      <w:pPr>
        <w:ind w:left="2160" w:hanging="360"/>
      </w:pPr>
      <w:rPr>
        <w:rFonts w:hint="default" w:ascii="Wingdings" w:hAnsi="Wingdings"/>
      </w:rPr>
    </w:lvl>
    <w:lvl w:ilvl="3" w:tplc="82989652">
      <w:start w:val="1"/>
      <w:numFmt w:val="bullet"/>
      <w:lvlText w:val=""/>
      <w:lvlJc w:val="left"/>
      <w:pPr>
        <w:ind w:left="2880" w:hanging="360"/>
      </w:pPr>
      <w:rPr>
        <w:rFonts w:hint="default" w:ascii="Symbol" w:hAnsi="Symbol"/>
      </w:rPr>
    </w:lvl>
    <w:lvl w:ilvl="4" w:tplc="2F760CA8">
      <w:start w:val="1"/>
      <w:numFmt w:val="bullet"/>
      <w:lvlText w:val="o"/>
      <w:lvlJc w:val="left"/>
      <w:pPr>
        <w:ind w:left="3600" w:hanging="360"/>
      </w:pPr>
      <w:rPr>
        <w:rFonts w:hint="default" w:ascii="Courier New" w:hAnsi="Courier New"/>
      </w:rPr>
    </w:lvl>
    <w:lvl w:ilvl="5" w:tplc="F5601356">
      <w:start w:val="1"/>
      <w:numFmt w:val="bullet"/>
      <w:lvlText w:val=""/>
      <w:lvlJc w:val="left"/>
      <w:pPr>
        <w:ind w:left="4320" w:hanging="360"/>
      </w:pPr>
      <w:rPr>
        <w:rFonts w:hint="default" w:ascii="Wingdings" w:hAnsi="Wingdings"/>
      </w:rPr>
    </w:lvl>
    <w:lvl w:ilvl="6" w:tplc="50B0D1B4">
      <w:start w:val="1"/>
      <w:numFmt w:val="bullet"/>
      <w:lvlText w:val=""/>
      <w:lvlJc w:val="left"/>
      <w:pPr>
        <w:ind w:left="5040" w:hanging="360"/>
      </w:pPr>
      <w:rPr>
        <w:rFonts w:hint="default" w:ascii="Symbol" w:hAnsi="Symbol"/>
      </w:rPr>
    </w:lvl>
    <w:lvl w:ilvl="7" w:tplc="68CEFE2C">
      <w:start w:val="1"/>
      <w:numFmt w:val="bullet"/>
      <w:lvlText w:val="o"/>
      <w:lvlJc w:val="left"/>
      <w:pPr>
        <w:ind w:left="5760" w:hanging="360"/>
      </w:pPr>
      <w:rPr>
        <w:rFonts w:hint="default" w:ascii="Courier New" w:hAnsi="Courier New"/>
      </w:rPr>
    </w:lvl>
    <w:lvl w:ilvl="8" w:tplc="8E48FE30">
      <w:start w:val="1"/>
      <w:numFmt w:val="bullet"/>
      <w:lvlText w:val=""/>
      <w:lvlJc w:val="left"/>
      <w:pPr>
        <w:ind w:left="6480" w:hanging="360"/>
      </w:pPr>
      <w:rPr>
        <w:rFonts w:hint="default" w:ascii="Wingdings" w:hAnsi="Wingdings"/>
      </w:rPr>
    </w:lvl>
  </w:abstractNum>
  <w:abstractNum w:abstractNumId="68" w15:restartNumberingAfterBreak="0">
    <w:nsid w:val="605A18E7"/>
    <w:multiLevelType w:val="hybridMultilevel"/>
    <w:tmpl w:val="088EA87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9" w15:restartNumberingAfterBreak="0">
    <w:nsid w:val="6C3E6085"/>
    <w:multiLevelType w:val="hybridMultilevel"/>
    <w:tmpl w:val="FFFFFFFF"/>
    <w:lvl w:ilvl="0" w:tplc="2B3AA774">
      <w:start w:val="1"/>
      <w:numFmt w:val="bullet"/>
      <w:lvlText w:val=""/>
      <w:lvlJc w:val="left"/>
      <w:pPr>
        <w:ind w:left="720" w:hanging="360"/>
      </w:pPr>
      <w:rPr>
        <w:rFonts w:hint="default" w:ascii="Symbol" w:hAnsi="Symbol"/>
      </w:rPr>
    </w:lvl>
    <w:lvl w:ilvl="1" w:tplc="B77A3D2A">
      <w:start w:val="1"/>
      <w:numFmt w:val="bullet"/>
      <w:lvlText w:val=""/>
      <w:lvlJc w:val="left"/>
      <w:pPr>
        <w:ind w:left="1440" w:hanging="360"/>
      </w:pPr>
      <w:rPr>
        <w:rFonts w:hint="default" w:ascii="Symbol" w:hAnsi="Symbol"/>
      </w:rPr>
    </w:lvl>
    <w:lvl w:ilvl="2" w:tplc="CF3A6AF4">
      <w:start w:val="1"/>
      <w:numFmt w:val="bullet"/>
      <w:lvlText w:val=""/>
      <w:lvlJc w:val="left"/>
      <w:pPr>
        <w:ind w:left="2160" w:hanging="360"/>
      </w:pPr>
      <w:rPr>
        <w:rFonts w:hint="default" w:ascii="Wingdings" w:hAnsi="Wingdings"/>
      </w:rPr>
    </w:lvl>
    <w:lvl w:ilvl="3" w:tplc="AE48B5C2">
      <w:start w:val="1"/>
      <w:numFmt w:val="bullet"/>
      <w:lvlText w:val=""/>
      <w:lvlJc w:val="left"/>
      <w:pPr>
        <w:ind w:left="2880" w:hanging="360"/>
      </w:pPr>
      <w:rPr>
        <w:rFonts w:hint="default" w:ascii="Symbol" w:hAnsi="Symbol"/>
      </w:rPr>
    </w:lvl>
    <w:lvl w:ilvl="4" w:tplc="68341E94">
      <w:start w:val="1"/>
      <w:numFmt w:val="bullet"/>
      <w:lvlText w:val="o"/>
      <w:lvlJc w:val="left"/>
      <w:pPr>
        <w:ind w:left="3600" w:hanging="360"/>
      </w:pPr>
      <w:rPr>
        <w:rFonts w:hint="default" w:ascii="Courier New" w:hAnsi="Courier New"/>
      </w:rPr>
    </w:lvl>
    <w:lvl w:ilvl="5" w:tplc="6B06585A">
      <w:start w:val="1"/>
      <w:numFmt w:val="bullet"/>
      <w:lvlText w:val=""/>
      <w:lvlJc w:val="left"/>
      <w:pPr>
        <w:ind w:left="4320" w:hanging="360"/>
      </w:pPr>
      <w:rPr>
        <w:rFonts w:hint="default" w:ascii="Wingdings" w:hAnsi="Wingdings"/>
      </w:rPr>
    </w:lvl>
    <w:lvl w:ilvl="6" w:tplc="02A4954A">
      <w:start w:val="1"/>
      <w:numFmt w:val="bullet"/>
      <w:lvlText w:val=""/>
      <w:lvlJc w:val="left"/>
      <w:pPr>
        <w:ind w:left="5040" w:hanging="360"/>
      </w:pPr>
      <w:rPr>
        <w:rFonts w:hint="default" w:ascii="Symbol" w:hAnsi="Symbol"/>
      </w:rPr>
    </w:lvl>
    <w:lvl w:ilvl="7" w:tplc="9DF430CE">
      <w:start w:val="1"/>
      <w:numFmt w:val="bullet"/>
      <w:lvlText w:val="o"/>
      <w:lvlJc w:val="left"/>
      <w:pPr>
        <w:ind w:left="5760" w:hanging="360"/>
      </w:pPr>
      <w:rPr>
        <w:rFonts w:hint="default" w:ascii="Courier New" w:hAnsi="Courier New"/>
      </w:rPr>
    </w:lvl>
    <w:lvl w:ilvl="8" w:tplc="DA4E990E">
      <w:start w:val="1"/>
      <w:numFmt w:val="bullet"/>
      <w:lvlText w:val=""/>
      <w:lvlJc w:val="left"/>
      <w:pPr>
        <w:ind w:left="6480" w:hanging="360"/>
      </w:pPr>
      <w:rPr>
        <w:rFonts w:hint="default" w:ascii="Wingdings" w:hAnsi="Wingdings"/>
      </w:rPr>
    </w:lvl>
  </w:abstractNum>
  <w:abstractNum w:abstractNumId="70" w15:restartNumberingAfterBreak="0">
    <w:nsid w:val="6CB81E76"/>
    <w:multiLevelType w:val="hybridMultilevel"/>
    <w:tmpl w:val="FFFFFFFF"/>
    <w:lvl w:ilvl="0" w:tplc="9D565A00">
      <w:start w:val="1"/>
      <w:numFmt w:val="decimal"/>
      <w:lvlText w:val="%1."/>
      <w:lvlJc w:val="left"/>
      <w:pPr>
        <w:ind w:left="720" w:hanging="360"/>
      </w:pPr>
    </w:lvl>
    <w:lvl w:ilvl="1" w:tplc="3A9E4D06">
      <w:start w:val="1"/>
      <w:numFmt w:val="lowerLetter"/>
      <w:lvlText w:val="%2."/>
      <w:lvlJc w:val="left"/>
      <w:pPr>
        <w:ind w:left="1440" w:hanging="360"/>
      </w:pPr>
    </w:lvl>
    <w:lvl w:ilvl="2" w:tplc="6FE8B6C2">
      <w:start w:val="1"/>
      <w:numFmt w:val="lowerRoman"/>
      <w:lvlText w:val="%3."/>
      <w:lvlJc w:val="right"/>
      <w:pPr>
        <w:ind w:left="2160" w:hanging="180"/>
      </w:pPr>
    </w:lvl>
    <w:lvl w:ilvl="3" w:tplc="AF32C442">
      <w:start w:val="1"/>
      <w:numFmt w:val="decimal"/>
      <w:lvlText w:val="%4."/>
      <w:lvlJc w:val="left"/>
      <w:pPr>
        <w:ind w:left="2880" w:hanging="360"/>
      </w:pPr>
    </w:lvl>
    <w:lvl w:ilvl="4" w:tplc="CE8A1260">
      <w:start w:val="1"/>
      <w:numFmt w:val="lowerLetter"/>
      <w:lvlText w:val="%5."/>
      <w:lvlJc w:val="left"/>
      <w:pPr>
        <w:ind w:left="3600" w:hanging="360"/>
      </w:pPr>
    </w:lvl>
    <w:lvl w:ilvl="5" w:tplc="63589F18">
      <w:start w:val="1"/>
      <w:numFmt w:val="lowerRoman"/>
      <w:lvlText w:val="%6."/>
      <w:lvlJc w:val="right"/>
      <w:pPr>
        <w:ind w:left="4320" w:hanging="180"/>
      </w:pPr>
    </w:lvl>
    <w:lvl w:ilvl="6" w:tplc="EA346B90">
      <w:start w:val="1"/>
      <w:numFmt w:val="decimal"/>
      <w:lvlText w:val="%7."/>
      <w:lvlJc w:val="left"/>
      <w:pPr>
        <w:ind w:left="5040" w:hanging="360"/>
      </w:pPr>
    </w:lvl>
    <w:lvl w:ilvl="7" w:tplc="0F187B9A">
      <w:start w:val="1"/>
      <w:numFmt w:val="lowerLetter"/>
      <w:lvlText w:val="%8."/>
      <w:lvlJc w:val="left"/>
      <w:pPr>
        <w:ind w:left="5760" w:hanging="360"/>
      </w:pPr>
    </w:lvl>
    <w:lvl w:ilvl="8" w:tplc="1E2CFC4A">
      <w:start w:val="1"/>
      <w:numFmt w:val="lowerRoman"/>
      <w:lvlText w:val="%9."/>
      <w:lvlJc w:val="right"/>
      <w:pPr>
        <w:ind w:left="6480" w:hanging="180"/>
      </w:pPr>
    </w:lvl>
  </w:abstractNum>
  <w:abstractNum w:abstractNumId="71" w15:restartNumberingAfterBreak="0">
    <w:nsid w:val="6F752C36"/>
    <w:multiLevelType w:val="hybridMultilevel"/>
    <w:tmpl w:val="FFFFFFFF"/>
    <w:lvl w:ilvl="0" w:tplc="818AE9AA">
      <w:start w:val="1"/>
      <w:numFmt w:val="bullet"/>
      <w:lvlText w:val="·"/>
      <w:lvlJc w:val="left"/>
      <w:pPr>
        <w:ind w:left="720" w:hanging="360"/>
      </w:pPr>
      <w:rPr>
        <w:rFonts w:hint="default" w:ascii="Symbol" w:hAnsi="Symbol"/>
      </w:rPr>
    </w:lvl>
    <w:lvl w:ilvl="1" w:tplc="9D0C5EF0">
      <w:start w:val="1"/>
      <w:numFmt w:val="bullet"/>
      <w:lvlText w:val="o"/>
      <w:lvlJc w:val="left"/>
      <w:pPr>
        <w:ind w:left="1440" w:hanging="360"/>
      </w:pPr>
      <w:rPr>
        <w:rFonts w:hint="default" w:ascii="Courier New" w:hAnsi="Courier New"/>
      </w:rPr>
    </w:lvl>
    <w:lvl w:ilvl="2" w:tplc="8FC85AAE">
      <w:start w:val="1"/>
      <w:numFmt w:val="bullet"/>
      <w:lvlText w:val=""/>
      <w:lvlJc w:val="left"/>
      <w:pPr>
        <w:ind w:left="2160" w:hanging="360"/>
      </w:pPr>
      <w:rPr>
        <w:rFonts w:hint="default" w:ascii="Wingdings" w:hAnsi="Wingdings"/>
      </w:rPr>
    </w:lvl>
    <w:lvl w:ilvl="3" w:tplc="6100D0F4">
      <w:start w:val="1"/>
      <w:numFmt w:val="bullet"/>
      <w:lvlText w:val=""/>
      <w:lvlJc w:val="left"/>
      <w:pPr>
        <w:ind w:left="2880" w:hanging="360"/>
      </w:pPr>
      <w:rPr>
        <w:rFonts w:hint="default" w:ascii="Symbol" w:hAnsi="Symbol"/>
      </w:rPr>
    </w:lvl>
    <w:lvl w:ilvl="4" w:tplc="A8F0B27C">
      <w:start w:val="1"/>
      <w:numFmt w:val="bullet"/>
      <w:lvlText w:val="o"/>
      <w:lvlJc w:val="left"/>
      <w:pPr>
        <w:ind w:left="3600" w:hanging="360"/>
      </w:pPr>
      <w:rPr>
        <w:rFonts w:hint="default" w:ascii="Courier New" w:hAnsi="Courier New"/>
      </w:rPr>
    </w:lvl>
    <w:lvl w:ilvl="5" w:tplc="E648DA6C">
      <w:start w:val="1"/>
      <w:numFmt w:val="bullet"/>
      <w:lvlText w:val=""/>
      <w:lvlJc w:val="left"/>
      <w:pPr>
        <w:ind w:left="4320" w:hanging="360"/>
      </w:pPr>
      <w:rPr>
        <w:rFonts w:hint="default" w:ascii="Wingdings" w:hAnsi="Wingdings"/>
      </w:rPr>
    </w:lvl>
    <w:lvl w:ilvl="6" w:tplc="01B005A2">
      <w:start w:val="1"/>
      <w:numFmt w:val="bullet"/>
      <w:lvlText w:val=""/>
      <w:lvlJc w:val="left"/>
      <w:pPr>
        <w:ind w:left="5040" w:hanging="360"/>
      </w:pPr>
      <w:rPr>
        <w:rFonts w:hint="default" w:ascii="Symbol" w:hAnsi="Symbol"/>
      </w:rPr>
    </w:lvl>
    <w:lvl w:ilvl="7" w:tplc="720EED7E">
      <w:start w:val="1"/>
      <w:numFmt w:val="bullet"/>
      <w:lvlText w:val="o"/>
      <w:lvlJc w:val="left"/>
      <w:pPr>
        <w:ind w:left="5760" w:hanging="360"/>
      </w:pPr>
      <w:rPr>
        <w:rFonts w:hint="default" w:ascii="Courier New" w:hAnsi="Courier New"/>
      </w:rPr>
    </w:lvl>
    <w:lvl w:ilvl="8" w:tplc="8006EA40">
      <w:start w:val="1"/>
      <w:numFmt w:val="bullet"/>
      <w:lvlText w:val=""/>
      <w:lvlJc w:val="left"/>
      <w:pPr>
        <w:ind w:left="6480" w:hanging="360"/>
      </w:pPr>
      <w:rPr>
        <w:rFonts w:hint="default" w:ascii="Wingdings" w:hAnsi="Wingdings"/>
      </w:rPr>
    </w:lvl>
  </w:abstractNum>
  <w:abstractNum w:abstractNumId="72" w15:restartNumberingAfterBreak="0">
    <w:nsid w:val="6FA8579B"/>
    <w:multiLevelType w:val="hybridMultilevel"/>
    <w:tmpl w:val="38A2ED0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3" w15:restartNumberingAfterBreak="0">
    <w:nsid w:val="70D26592"/>
    <w:multiLevelType w:val="hybridMultilevel"/>
    <w:tmpl w:val="FFFFFFFF"/>
    <w:lvl w:ilvl="0" w:tplc="9D1CD7BE">
      <w:start w:val="1"/>
      <w:numFmt w:val="bullet"/>
      <w:lvlText w:val="-"/>
      <w:lvlJc w:val="left"/>
      <w:pPr>
        <w:ind w:left="720" w:hanging="360"/>
      </w:pPr>
      <w:rPr>
        <w:rFonts w:hint="default" w:ascii="Calibri" w:hAnsi="Calibri"/>
      </w:rPr>
    </w:lvl>
    <w:lvl w:ilvl="1" w:tplc="4CFCED10">
      <w:start w:val="1"/>
      <w:numFmt w:val="bullet"/>
      <w:lvlText w:val="o"/>
      <w:lvlJc w:val="left"/>
      <w:pPr>
        <w:ind w:left="1440" w:hanging="360"/>
      </w:pPr>
      <w:rPr>
        <w:rFonts w:hint="default" w:ascii="Courier New" w:hAnsi="Courier New"/>
      </w:rPr>
    </w:lvl>
    <w:lvl w:ilvl="2" w:tplc="FFB8BA12">
      <w:start w:val="1"/>
      <w:numFmt w:val="bullet"/>
      <w:lvlText w:val=""/>
      <w:lvlJc w:val="left"/>
      <w:pPr>
        <w:ind w:left="2160" w:hanging="360"/>
      </w:pPr>
      <w:rPr>
        <w:rFonts w:hint="default" w:ascii="Wingdings" w:hAnsi="Wingdings"/>
      </w:rPr>
    </w:lvl>
    <w:lvl w:ilvl="3" w:tplc="E04C630C">
      <w:start w:val="1"/>
      <w:numFmt w:val="bullet"/>
      <w:lvlText w:val=""/>
      <w:lvlJc w:val="left"/>
      <w:pPr>
        <w:ind w:left="2880" w:hanging="360"/>
      </w:pPr>
      <w:rPr>
        <w:rFonts w:hint="default" w:ascii="Symbol" w:hAnsi="Symbol"/>
      </w:rPr>
    </w:lvl>
    <w:lvl w:ilvl="4" w:tplc="4D3EDA32">
      <w:start w:val="1"/>
      <w:numFmt w:val="bullet"/>
      <w:lvlText w:val="o"/>
      <w:lvlJc w:val="left"/>
      <w:pPr>
        <w:ind w:left="3600" w:hanging="360"/>
      </w:pPr>
      <w:rPr>
        <w:rFonts w:hint="default" w:ascii="Courier New" w:hAnsi="Courier New"/>
      </w:rPr>
    </w:lvl>
    <w:lvl w:ilvl="5" w:tplc="28C0BAA2">
      <w:start w:val="1"/>
      <w:numFmt w:val="bullet"/>
      <w:lvlText w:val=""/>
      <w:lvlJc w:val="left"/>
      <w:pPr>
        <w:ind w:left="4320" w:hanging="360"/>
      </w:pPr>
      <w:rPr>
        <w:rFonts w:hint="default" w:ascii="Wingdings" w:hAnsi="Wingdings"/>
      </w:rPr>
    </w:lvl>
    <w:lvl w:ilvl="6" w:tplc="54D014A0">
      <w:start w:val="1"/>
      <w:numFmt w:val="bullet"/>
      <w:lvlText w:val=""/>
      <w:lvlJc w:val="left"/>
      <w:pPr>
        <w:ind w:left="5040" w:hanging="360"/>
      </w:pPr>
      <w:rPr>
        <w:rFonts w:hint="default" w:ascii="Symbol" w:hAnsi="Symbol"/>
      </w:rPr>
    </w:lvl>
    <w:lvl w:ilvl="7" w:tplc="A0D20066">
      <w:start w:val="1"/>
      <w:numFmt w:val="bullet"/>
      <w:lvlText w:val="o"/>
      <w:lvlJc w:val="left"/>
      <w:pPr>
        <w:ind w:left="5760" w:hanging="360"/>
      </w:pPr>
      <w:rPr>
        <w:rFonts w:hint="default" w:ascii="Courier New" w:hAnsi="Courier New"/>
      </w:rPr>
    </w:lvl>
    <w:lvl w:ilvl="8" w:tplc="8940E21C">
      <w:start w:val="1"/>
      <w:numFmt w:val="bullet"/>
      <w:lvlText w:val=""/>
      <w:lvlJc w:val="left"/>
      <w:pPr>
        <w:ind w:left="6480" w:hanging="360"/>
      </w:pPr>
      <w:rPr>
        <w:rFonts w:hint="default" w:ascii="Wingdings" w:hAnsi="Wingdings"/>
      </w:rPr>
    </w:lvl>
  </w:abstractNum>
  <w:abstractNum w:abstractNumId="74" w15:restartNumberingAfterBreak="0">
    <w:nsid w:val="71325868"/>
    <w:multiLevelType w:val="hybridMultilevel"/>
    <w:tmpl w:val="FFFFFFFF"/>
    <w:lvl w:ilvl="0" w:tplc="9FE47D4A">
      <w:start w:val="1"/>
      <w:numFmt w:val="bullet"/>
      <w:lvlText w:val="·"/>
      <w:lvlJc w:val="left"/>
      <w:pPr>
        <w:ind w:left="720" w:hanging="360"/>
      </w:pPr>
      <w:rPr>
        <w:rFonts w:hint="default" w:ascii="Symbol" w:hAnsi="Symbol"/>
      </w:rPr>
    </w:lvl>
    <w:lvl w:ilvl="1" w:tplc="EC90FF48">
      <w:start w:val="1"/>
      <w:numFmt w:val="bullet"/>
      <w:lvlText w:val="o"/>
      <w:lvlJc w:val="left"/>
      <w:pPr>
        <w:ind w:left="1440" w:hanging="360"/>
      </w:pPr>
      <w:rPr>
        <w:rFonts w:hint="default" w:ascii="Courier New" w:hAnsi="Courier New"/>
      </w:rPr>
    </w:lvl>
    <w:lvl w:ilvl="2" w:tplc="0A1AD49E">
      <w:start w:val="1"/>
      <w:numFmt w:val="bullet"/>
      <w:lvlText w:val=""/>
      <w:lvlJc w:val="left"/>
      <w:pPr>
        <w:ind w:left="2160" w:hanging="360"/>
      </w:pPr>
      <w:rPr>
        <w:rFonts w:hint="default" w:ascii="Wingdings" w:hAnsi="Wingdings"/>
      </w:rPr>
    </w:lvl>
    <w:lvl w:ilvl="3" w:tplc="3B42A50A">
      <w:start w:val="1"/>
      <w:numFmt w:val="bullet"/>
      <w:lvlText w:val=""/>
      <w:lvlJc w:val="left"/>
      <w:pPr>
        <w:ind w:left="2880" w:hanging="360"/>
      </w:pPr>
      <w:rPr>
        <w:rFonts w:hint="default" w:ascii="Symbol" w:hAnsi="Symbol"/>
      </w:rPr>
    </w:lvl>
    <w:lvl w:ilvl="4" w:tplc="DD6E5E6C">
      <w:start w:val="1"/>
      <w:numFmt w:val="bullet"/>
      <w:lvlText w:val="o"/>
      <w:lvlJc w:val="left"/>
      <w:pPr>
        <w:ind w:left="3600" w:hanging="360"/>
      </w:pPr>
      <w:rPr>
        <w:rFonts w:hint="default" w:ascii="Courier New" w:hAnsi="Courier New"/>
      </w:rPr>
    </w:lvl>
    <w:lvl w:ilvl="5" w:tplc="B64059C4">
      <w:start w:val="1"/>
      <w:numFmt w:val="bullet"/>
      <w:lvlText w:val=""/>
      <w:lvlJc w:val="left"/>
      <w:pPr>
        <w:ind w:left="4320" w:hanging="360"/>
      </w:pPr>
      <w:rPr>
        <w:rFonts w:hint="default" w:ascii="Wingdings" w:hAnsi="Wingdings"/>
      </w:rPr>
    </w:lvl>
    <w:lvl w:ilvl="6" w:tplc="22D2532A">
      <w:start w:val="1"/>
      <w:numFmt w:val="bullet"/>
      <w:lvlText w:val=""/>
      <w:lvlJc w:val="left"/>
      <w:pPr>
        <w:ind w:left="5040" w:hanging="360"/>
      </w:pPr>
      <w:rPr>
        <w:rFonts w:hint="default" w:ascii="Symbol" w:hAnsi="Symbol"/>
      </w:rPr>
    </w:lvl>
    <w:lvl w:ilvl="7" w:tplc="C1B85296">
      <w:start w:val="1"/>
      <w:numFmt w:val="bullet"/>
      <w:lvlText w:val="o"/>
      <w:lvlJc w:val="left"/>
      <w:pPr>
        <w:ind w:left="5760" w:hanging="360"/>
      </w:pPr>
      <w:rPr>
        <w:rFonts w:hint="default" w:ascii="Courier New" w:hAnsi="Courier New"/>
      </w:rPr>
    </w:lvl>
    <w:lvl w:ilvl="8" w:tplc="A7B45008">
      <w:start w:val="1"/>
      <w:numFmt w:val="bullet"/>
      <w:lvlText w:val=""/>
      <w:lvlJc w:val="left"/>
      <w:pPr>
        <w:ind w:left="6480" w:hanging="360"/>
      </w:pPr>
      <w:rPr>
        <w:rFonts w:hint="default" w:ascii="Wingdings" w:hAnsi="Wingdings"/>
      </w:rPr>
    </w:lvl>
  </w:abstractNum>
  <w:abstractNum w:abstractNumId="75" w15:restartNumberingAfterBreak="0">
    <w:nsid w:val="71B160EF"/>
    <w:multiLevelType w:val="hybridMultilevel"/>
    <w:tmpl w:val="F19C748E"/>
    <w:lvl w:ilvl="0" w:tplc="5F66391E">
      <w:start w:val="1"/>
      <w:numFmt w:val="bullet"/>
      <w:lvlText w:val=""/>
      <w:lvlJc w:val="left"/>
      <w:pPr>
        <w:tabs>
          <w:tab w:val="num" w:pos="720"/>
        </w:tabs>
        <w:ind w:left="720" w:hanging="360"/>
      </w:pPr>
      <w:rPr>
        <w:rFonts w:hint="default" w:ascii="Symbol" w:hAnsi="Symbol"/>
        <w:sz w:val="20"/>
      </w:rPr>
    </w:lvl>
    <w:lvl w:ilvl="1" w:tplc="C32626E2">
      <w:start w:val="1"/>
      <w:numFmt w:val="bullet"/>
      <w:lvlText w:val=""/>
      <w:lvlJc w:val="left"/>
      <w:pPr>
        <w:tabs>
          <w:tab w:val="num" w:pos="1440"/>
        </w:tabs>
        <w:ind w:left="1440" w:hanging="360"/>
      </w:pPr>
      <w:rPr>
        <w:rFonts w:hint="default" w:ascii="Symbol" w:hAnsi="Symbol"/>
        <w:sz w:val="20"/>
      </w:rPr>
    </w:lvl>
    <w:lvl w:ilvl="2" w:tplc="F0DE3B74" w:tentative="1">
      <w:start w:val="1"/>
      <w:numFmt w:val="bullet"/>
      <w:lvlText w:val=""/>
      <w:lvlJc w:val="left"/>
      <w:pPr>
        <w:tabs>
          <w:tab w:val="num" w:pos="2160"/>
        </w:tabs>
        <w:ind w:left="2160" w:hanging="360"/>
      </w:pPr>
      <w:rPr>
        <w:rFonts w:hint="default" w:ascii="Symbol" w:hAnsi="Symbol"/>
        <w:sz w:val="20"/>
      </w:rPr>
    </w:lvl>
    <w:lvl w:ilvl="3" w:tplc="3A36BC46" w:tentative="1">
      <w:start w:val="1"/>
      <w:numFmt w:val="bullet"/>
      <w:lvlText w:val=""/>
      <w:lvlJc w:val="left"/>
      <w:pPr>
        <w:tabs>
          <w:tab w:val="num" w:pos="2880"/>
        </w:tabs>
        <w:ind w:left="2880" w:hanging="360"/>
      </w:pPr>
      <w:rPr>
        <w:rFonts w:hint="default" w:ascii="Symbol" w:hAnsi="Symbol"/>
        <w:sz w:val="20"/>
      </w:rPr>
    </w:lvl>
    <w:lvl w:ilvl="4" w:tplc="7D2207B0" w:tentative="1">
      <w:start w:val="1"/>
      <w:numFmt w:val="bullet"/>
      <w:lvlText w:val=""/>
      <w:lvlJc w:val="left"/>
      <w:pPr>
        <w:tabs>
          <w:tab w:val="num" w:pos="3600"/>
        </w:tabs>
        <w:ind w:left="3600" w:hanging="360"/>
      </w:pPr>
      <w:rPr>
        <w:rFonts w:hint="default" w:ascii="Symbol" w:hAnsi="Symbol"/>
        <w:sz w:val="20"/>
      </w:rPr>
    </w:lvl>
    <w:lvl w:ilvl="5" w:tplc="32C661B8" w:tentative="1">
      <w:start w:val="1"/>
      <w:numFmt w:val="bullet"/>
      <w:lvlText w:val=""/>
      <w:lvlJc w:val="left"/>
      <w:pPr>
        <w:tabs>
          <w:tab w:val="num" w:pos="4320"/>
        </w:tabs>
        <w:ind w:left="4320" w:hanging="360"/>
      </w:pPr>
      <w:rPr>
        <w:rFonts w:hint="default" w:ascii="Symbol" w:hAnsi="Symbol"/>
        <w:sz w:val="20"/>
      </w:rPr>
    </w:lvl>
    <w:lvl w:ilvl="6" w:tplc="39CC986C" w:tentative="1">
      <w:start w:val="1"/>
      <w:numFmt w:val="bullet"/>
      <w:lvlText w:val=""/>
      <w:lvlJc w:val="left"/>
      <w:pPr>
        <w:tabs>
          <w:tab w:val="num" w:pos="5040"/>
        </w:tabs>
        <w:ind w:left="5040" w:hanging="360"/>
      </w:pPr>
      <w:rPr>
        <w:rFonts w:hint="default" w:ascii="Symbol" w:hAnsi="Symbol"/>
        <w:sz w:val="20"/>
      </w:rPr>
    </w:lvl>
    <w:lvl w:ilvl="7" w:tplc="02966FD8" w:tentative="1">
      <w:start w:val="1"/>
      <w:numFmt w:val="bullet"/>
      <w:lvlText w:val=""/>
      <w:lvlJc w:val="left"/>
      <w:pPr>
        <w:tabs>
          <w:tab w:val="num" w:pos="5760"/>
        </w:tabs>
        <w:ind w:left="5760" w:hanging="360"/>
      </w:pPr>
      <w:rPr>
        <w:rFonts w:hint="default" w:ascii="Symbol" w:hAnsi="Symbol"/>
        <w:sz w:val="20"/>
      </w:rPr>
    </w:lvl>
    <w:lvl w:ilvl="8" w:tplc="3B9A0420" w:tentative="1">
      <w:start w:val="1"/>
      <w:numFmt w:val="bullet"/>
      <w:lvlText w:val=""/>
      <w:lvlJc w:val="left"/>
      <w:pPr>
        <w:tabs>
          <w:tab w:val="num" w:pos="6480"/>
        </w:tabs>
        <w:ind w:left="6480" w:hanging="360"/>
      </w:pPr>
      <w:rPr>
        <w:rFonts w:hint="default" w:ascii="Symbol" w:hAnsi="Symbol"/>
        <w:sz w:val="20"/>
      </w:rPr>
    </w:lvl>
  </w:abstractNum>
  <w:abstractNum w:abstractNumId="76" w15:restartNumberingAfterBreak="0">
    <w:nsid w:val="775B3D0A"/>
    <w:multiLevelType w:val="hybridMultilevel"/>
    <w:tmpl w:val="FFFFFFFF"/>
    <w:lvl w:ilvl="0" w:tplc="DB746D48">
      <w:start w:val="1"/>
      <w:numFmt w:val="bullet"/>
      <w:lvlText w:val=""/>
      <w:lvlJc w:val="left"/>
      <w:pPr>
        <w:ind w:left="720" w:hanging="360"/>
      </w:pPr>
      <w:rPr>
        <w:rFonts w:hint="default" w:ascii="Wingdings" w:hAnsi="Wingdings"/>
      </w:rPr>
    </w:lvl>
    <w:lvl w:ilvl="1" w:tplc="DE469D98">
      <w:start w:val="1"/>
      <w:numFmt w:val="bullet"/>
      <w:lvlText w:val="o"/>
      <w:lvlJc w:val="left"/>
      <w:pPr>
        <w:ind w:left="1440" w:hanging="360"/>
      </w:pPr>
      <w:rPr>
        <w:rFonts w:hint="default" w:ascii="Courier New" w:hAnsi="Courier New"/>
      </w:rPr>
    </w:lvl>
    <w:lvl w:ilvl="2" w:tplc="5DB43DA6">
      <w:start w:val="1"/>
      <w:numFmt w:val="bullet"/>
      <w:lvlText w:val=""/>
      <w:lvlJc w:val="left"/>
      <w:pPr>
        <w:ind w:left="2160" w:hanging="360"/>
      </w:pPr>
      <w:rPr>
        <w:rFonts w:hint="default" w:ascii="Wingdings" w:hAnsi="Wingdings"/>
      </w:rPr>
    </w:lvl>
    <w:lvl w:ilvl="3" w:tplc="7CBCD5C8">
      <w:start w:val="1"/>
      <w:numFmt w:val="bullet"/>
      <w:lvlText w:val=""/>
      <w:lvlJc w:val="left"/>
      <w:pPr>
        <w:ind w:left="2880" w:hanging="360"/>
      </w:pPr>
      <w:rPr>
        <w:rFonts w:hint="default" w:ascii="Symbol" w:hAnsi="Symbol"/>
      </w:rPr>
    </w:lvl>
    <w:lvl w:ilvl="4" w:tplc="DA78C09A">
      <w:start w:val="1"/>
      <w:numFmt w:val="bullet"/>
      <w:lvlText w:val="o"/>
      <w:lvlJc w:val="left"/>
      <w:pPr>
        <w:ind w:left="3600" w:hanging="360"/>
      </w:pPr>
      <w:rPr>
        <w:rFonts w:hint="default" w:ascii="Courier New" w:hAnsi="Courier New"/>
      </w:rPr>
    </w:lvl>
    <w:lvl w:ilvl="5" w:tplc="7012D49C">
      <w:start w:val="1"/>
      <w:numFmt w:val="bullet"/>
      <w:lvlText w:val=""/>
      <w:lvlJc w:val="left"/>
      <w:pPr>
        <w:ind w:left="4320" w:hanging="360"/>
      </w:pPr>
      <w:rPr>
        <w:rFonts w:hint="default" w:ascii="Wingdings" w:hAnsi="Wingdings"/>
      </w:rPr>
    </w:lvl>
    <w:lvl w:ilvl="6" w:tplc="E6CA6C46">
      <w:start w:val="1"/>
      <w:numFmt w:val="bullet"/>
      <w:lvlText w:val=""/>
      <w:lvlJc w:val="left"/>
      <w:pPr>
        <w:ind w:left="5040" w:hanging="360"/>
      </w:pPr>
      <w:rPr>
        <w:rFonts w:hint="default" w:ascii="Symbol" w:hAnsi="Symbol"/>
      </w:rPr>
    </w:lvl>
    <w:lvl w:ilvl="7" w:tplc="25B2A4F8">
      <w:start w:val="1"/>
      <w:numFmt w:val="bullet"/>
      <w:lvlText w:val="o"/>
      <w:lvlJc w:val="left"/>
      <w:pPr>
        <w:ind w:left="5760" w:hanging="360"/>
      </w:pPr>
      <w:rPr>
        <w:rFonts w:hint="default" w:ascii="Courier New" w:hAnsi="Courier New"/>
      </w:rPr>
    </w:lvl>
    <w:lvl w:ilvl="8" w:tplc="643E0C02">
      <w:start w:val="1"/>
      <w:numFmt w:val="bullet"/>
      <w:lvlText w:val=""/>
      <w:lvlJc w:val="left"/>
      <w:pPr>
        <w:ind w:left="6480" w:hanging="360"/>
      </w:pPr>
      <w:rPr>
        <w:rFonts w:hint="default" w:ascii="Wingdings" w:hAnsi="Wingdings"/>
      </w:rPr>
    </w:lvl>
  </w:abstractNum>
  <w:abstractNum w:abstractNumId="77" w15:restartNumberingAfterBreak="0">
    <w:nsid w:val="77F547D9"/>
    <w:multiLevelType w:val="hybridMultilevel"/>
    <w:tmpl w:val="4AD8CEBA"/>
    <w:styleLink w:val="ImportedStyle5"/>
    <w:lvl w:ilvl="0" w:tplc="0426000D">
      <w:start w:val="1"/>
      <w:numFmt w:val="bullet"/>
      <w:lvlText w:val=""/>
      <w:lvlJc w:val="left"/>
      <w:pPr>
        <w:ind w:left="720" w:hanging="360"/>
      </w:pPr>
      <w:rPr>
        <w:rFonts w:hint="default" w:ascii="Wingdings" w:hAnsi="Wingdings"/>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78" w15:restartNumberingAfterBreak="0">
    <w:nsid w:val="7A5C7B64"/>
    <w:multiLevelType w:val="hybridMultilevel"/>
    <w:tmpl w:val="FFFFFFFF"/>
    <w:lvl w:ilvl="0" w:tplc="DB526414">
      <w:start w:val="1"/>
      <w:numFmt w:val="decimal"/>
      <w:lvlText w:val="%1."/>
      <w:lvlJc w:val="left"/>
      <w:pPr>
        <w:ind w:left="720" w:hanging="360"/>
      </w:pPr>
    </w:lvl>
    <w:lvl w:ilvl="1" w:tplc="B6766A34">
      <w:start w:val="1"/>
      <w:numFmt w:val="lowerLetter"/>
      <w:lvlText w:val="%2."/>
      <w:lvlJc w:val="left"/>
      <w:pPr>
        <w:ind w:left="1440" w:hanging="360"/>
      </w:pPr>
    </w:lvl>
    <w:lvl w:ilvl="2" w:tplc="EA36A528">
      <w:start w:val="1"/>
      <w:numFmt w:val="lowerRoman"/>
      <w:lvlText w:val="%3."/>
      <w:lvlJc w:val="right"/>
      <w:pPr>
        <w:ind w:left="2160" w:hanging="180"/>
      </w:pPr>
    </w:lvl>
    <w:lvl w:ilvl="3" w:tplc="794E316C">
      <w:start w:val="1"/>
      <w:numFmt w:val="decimal"/>
      <w:lvlText w:val="%4."/>
      <w:lvlJc w:val="left"/>
      <w:pPr>
        <w:ind w:left="2880" w:hanging="360"/>
      </w:pPr>
    </w:lvl>
    <w:lvl w:ilvl="4" w:tplc="46F458C4">
      <w:start w:val="1"/>
      <w:numFmt w:val="lowerLetter"/>
      <w:lvlText w:val="%5."/>
      <w:lvlJc w:val="left"/>
      <w:pPr>
        <w:ind w:left="3600" w:hanging="360"/>
      </w:pPr>
    </w:lvl>
    <w:lvl w:ilvl="5" w:tplc="BF3AADEE">
      <w:start w:val="1"/>
      <w:numFmt w:val="lowerRoman"/>
      <w:lvlText w:val="%6."/>
      <w:lvlJc w:val="right"/>
      <w:pPr>
        <w:ind w:left="4320" w:hanging="180"/>
      </w:pPr>
    </w:lvl>
    <w:lvl w:ilvl="6" w:tplc="F3C2EB34">
      <w:start w:val="1"/>
      <w:numFmt w:val="decimal"/>
      <w:lvlText w:val="%7."/>
      <w:lvlJc w:val="left"/>
      <w:pPr>
        <w:ind w:left="5040" w:hanging="360"/>
      </w:pPr>
    </w:lvl>
    <w:lvl w:ilvl="7" w:tplc="EEDE7AE4">
      <w:start w:val="1"/>
      <w:numFmt w:val="lowerLetter"/>
      <w:lvlText w:val="%8."/>
      <w:lvlJc w:val="left"/>
      <w:pPr>
        <w:ind w:left="5760" w:hanging="360"/>
      </w:pPr>
    </w:lvl>
    <w:lvl w:ilvl="8" w:tplc="D988C838">
      <w:start w:val="1"/>
      <w:numFmt w:val="lowerRoman"/>
      <w:lvlText w:val="%9."/>
      <w:lvlJc w:val="right"/>
      <w:pPr>
        <w:ind w:left="6480" w:hanging="180"/>
      </w:pPr>
    </w:lvl>
  </w:abstractNum>
  <w:abstractNum w:abstractNumId="79" w15:restartNumberingAfterBreak="0">
    <w:nsid w:val="7AC77431"/>
    <w:multiLevelType w:val="hybridMultilevel"/>
    <w:tmpl w:val="7B96C8B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0" w15:restartNumberingAfterBreak="0">
    <w:nsid w:val="7D516F85"/>
    <w:multiLevelType w:val="hybridMultilevel"/>
    <w:tmpl w:val="FFFFFFFF"/>
    <w:lvl w:ilvl="0" w:tplc="03FE97EC">
      <w:start w:val="1"/>
      <w:numFmt w:val="bullet"/>
      <w:lvlText w:val=""/>
      <w:lvlJc w:val="left"/>
      <w:pPr>
        <w:ind w:left="720" w:hanging="360"/>
      </w:pPr>
      <w:rPr>
        <w:rFonts w:hint="default" w:ascii="Wingdings" w:hAnsi="Wingdings"/>
      </w:rPr>
    </w:lvl>
    <w:lvl w:ilvl="1" w:tplc="D144DD18">
      <w:start w:val="1"/>
      <w:numFmt w:val="bullet"/>
      <w:lvlText w:val="o"/>
      <w:lvlJc w:val="left"/>
      <w:pPr>
        <w:ind w:left="1440" w:hanging="360"/>
      </w:pPr>
      <w:rPr>
        <w:rFonts w:hint="default" w:ascii="Courier New" w:hAnsi="Courier New"/>
      </w:rPr>
    </w:lvl>
    <w:lvl w:ilvl="2" w:tplc="85160236">
      <w:start w:val="1"/>
      <w:numFmt w:val="bullet"/>
      <w:lvlText w:val=""/>
      <w:lvlJc w:val="left"/>
      <w:pPr>
        <w:ind w:left="2160" w:hanging="360"/>
      </w:pPr>
      <w:rPr>
        <w:rFonts w:hint="default" w:ascii="Wingdings" w:hAnsi="Wingdings"/>
      </w:rPr>
    </w:lvl>
    <w:lvl w:ilvl="3" w:tplc="1D688688">
      <w:start w:val="1"/>
      <w:numFmt w:val="bullet"/>
      <w:lvlText w:val=""/>
      <w:lvlJc w:val="left"/>
      <w:pPr>
        <w:ind w:left="2880" w:hanging="360"/>
      </w:pPr>
      <w:rPr>
        <w:rFonts w:hint="default" w:ascii="Symbol" w:hAnsi="Symbol"/>
      </w:rPr>
    </w:lvl>
    <w:lvl w:ilvl="4" w:tplc="7FA6A4C6">
      <w:start w:val="1"/>
      <w:numFmt w:val="bullet"/>
      <w:lvlText w:val="o"/>
      <w:lvlJc w:val="left"/>
      <w:pPr>
        <w:ind w:left="3600" w:hanging="360"/>
      </w:pPr>
      <w:rPr>
        <w:rFonts w:hint="default" w:ascii="Courier New" w:hAnsi="Courier New"/>
      </w:rPr>
    </w:lvl>
    <w:lvl w:ilvl="5" w:tplc="C4DE2A50">
      <w:start w:val="1"/>
      <w:numFmt w:val="bullet"/>
      <w:lvlText w:val=""/>
      <w:lvlJc w:val="left"/>
      <w:pPr>
        <w:ind w:left="4320" w:hanging="360"/>
      </w:pPr>
      <w:rPr>
        <w:rFonts w:hint="default" w:ascii="Wingdings" w:hAnsi="Wingdings"/>
      </w:rPr>
    </w:lvl>
    <w:lvl w:ilvl="6" w:tplc="C6D200D0">
      <w:start w:val="1"/>
      <w:numFmt w:val="bullet"/>
      <w:lvlText w:val=""/>
      <w:lvlJc w:val="left"/>
      <w:pPr>
        <w:ind w:left="5040" w:hanging="360"/>
      </w:pPr>
      <w:rPr>
        <w:rFonts w:hint="default" w:ascii="Symbol" w:hAnsi="Symbol"/>
      </w:rPr>
    </w:lvl>
    <w:lvl w:ilvl="7" w:tplc="74E613BC">
      <w:start w:val="1"/>
      <w:numFmt w:val="bullet"/>
      <w:lvlText w:val="o"/>
      <w:lvlJc w:val="left"/>
      <w:pPr>
        <w:ind w:left="5760" w:hanging="360"/>
      </w:pPr>
      <w:rPr>
        <w:rFonts w:hint="default" w:ascii="Courier New" w:hAnsi="Courier New"/>
      </w:rPr>
    </w:lvl>
    <w:lvl w:ilvl="8" w:tplc="6DE8CD40">
      <w:start w:val="1"/>
      <w:numFmt w:val="bullet"/>
      <w:lvlText w:val=""/>
      <w:lvlJc w:val="left"/>
      <w:pPr>
        <w:ind w:left="6480" w:hanging="360"/>
      </w:pPr>
      <w:rPr>
        <w:rFonts w:hint="default" w:ascii="Wingdings" w:hAnsi="Wingdings"/>
      </w:rPr>
    </w:lvl>
  </w:abstractNum>
  <w:abstractNum w:abstractNumId="81" w15:restartNumberingAfterBreak="0">
    <w:nsid w:val="7F594A7C"/>
    <w:multiLevelType w:val="hybridMultilevel"/>
    <w:tmpl w:val="FFFFFFFF"/>
    <w:lvl w:ilvl="0" w:tplc="964A0EF6">
      <w:start w:val="1"/>
      <w:numFmt w:val="bullet"/>
      <w:lvlText w:val="-"/>
      <w:lvlJc w:val="left"/>
      <w:pPr>
        <w:ind w:left="720" w:hanging="360"/>
      </w:pPr>
      <w:rPr>
        <w:rFonts w:hint="default" w:ascii="Calibri" w:hAnsi="Calibri"/>
      </w:rPr>
    </w:lvl>
    <w:lvl w:ilvl="1" w:tplc="5B2E8880">
      <w:start w:val="1"/>
      <w:numFmt w:val="bullet"/>
      <w:lvlText w:val="o"/>
      <w:lvlJc w:val="left"/>
      <w:pPr>
        <w:ind w:left="1440" w:hanging="360"/>
      </w:pPr>
      <w:rPr>
        <w:rFonts w:hint="default" w:ascii="Courier New" w:hAnsi="Courier New"/>
      </w:rPr>
    </w:lvl>
    <w:lvl w:ilvl="2" w:tplc="04300F42">
      <w:start w:val="1"/>
      <w:numFmt w:val="bullet"/>
      <w:lvlText w:val=""/>
      <w:lvlJc w:val="left"/>
      <w:pPr>
        <w:ind w:left="2160" w:hanging="360"/>
      </w:pPr>
      <w:rPr>
        <w:rFonts w:hint="default" w:ascii="Wingdings" w:hAnsi="Wingdings"/>
      </w:rPr>
    </w:lvl>
    <w:lvl w:ilvl="3" w:tplc="B2E0AEBC">
      <w:start w:val="1"/>
      <w:numFmt w:val="bullet"/>
      <w:lvlText w:val=""/>
      <w:lvlJc w:val="left"/>
      <w:pPr>
        <w:ind w:left="2880" w:hanging="360"/>
      </w:pPr>
      <w:rPr>
        <w:rFonts w:hint="default" w:ascii="Symbol" w:hAnsi="Symbol"/>
      </w:rPr>
    </w:lvl>
    <w:lvl w:ilvl="4" w:tplc="F52AD998">
      <w:start w:val="1"/>
      <w:numFmt w:val="bullet"/>
      <w:lvlText w:val="o"/>
      <w:lvlJc w:val="left"/>
      <w:pPr>
        <w:ind w:left="3600" w:hanging="360"/>
      </w:pPr>
      <w:rPr>
        <w:rFonts w:hint="default" w:ascii="Courier New" w:hAnsi="Courier New"/>
      </w:rPr>
    </w:lvl>
    <w:lvl w:ilvl="5" w:tplc="5CF221EE">
      <w:start w:val="1"/>
      <w:numFmt w:val="bullet"/>
      <w:lvlText w:val=""/>
      <w:lvlJc w:val="left"/>
      <w:pPr>
        <w:ind w:left="4320" w:hanging="360"/>
      </w:pPr>
      <w:rPr>
        <w:rFonts w:hint="default" w:ascii="Wingdings" w:hAnsi="Wingdings"/>
      </w:rPr>
    </w:lvl>
    <w:lvl w:ilvl="6" w:tplc="006CABF4">
      <w:start w:val="1"/>
      <w:numFmt w:val="bullet"/>
      <w:lvlText w:val=""/>
      <w:lvlJc w:val="left"/>
      <w:pPr>
        <w:ind w:left="5040" w:hanging="360"/>
      </w:pPr>
      <w:rPr>
        <w:rFonts w:hint="default" w:ascii="Symbol" w:hAnsi="Symbol"/>
      </w:rPr>
    </w:lvl>
    <w:lvl w:ilvl="7" w:tplc="331410DE">
      <w:start w:val="1"/>
      <w:numFmt w:val="bullet"/>
      <w:lvlText w:val="o"/>
      <w:lvlJc w:val="left"/>
      <w:pPr>
        <w:ind w:left="5760" w:hanging="360"/>
      </w:pPr>
      <w:rPr>
        <w:rFonts w:hint="default" w:ascii="Courier New" w:hAnsi="Courier New"/>
      </w:rPr>
    </w:lvl>
    <w:lvl w:ilvl="8" w:tplc="5F1E87BA">
      <w:start w:val="1"/>
      <w:numFmt w:val="bullet"/>
      <w:lvlText w:val=""/>
      <w:lvlJc w:val="left"/>
      <w:pPr>
        <w:ind w:left="6480" w:hanging="360"/>
      </w:pPr>
      <w:rPr>
        <w:rFonts w:hint="default" w:ascii="Wingdings" w:hAnsi="Wingdings"/>
      </w:rPr>
    </w:lvl>
  </w:abstractNum>
  <w:abstractNum w:abstractNumId="82" w15:restartNumberingAfterBreak="0">
    <w:nsid w:val="7F8A24DD"/>
    <w:multiLevelType w:val="hybridMultilevel"/>
    <w:tmpl w:val="FFFFFFFF"/>
    <w:lvl w:ilvl="0" w:tplc="D8247602">
      <w:start w:val="1"/>
      <w:numFmt w:val="bullet"/>
      <w:lvlText w:val="-"/>
      <w:lvlJc w:val="left"/>
      <w:pPr>
        <w:ind w:left="720" w:hanging="360"/>
      </w:pPr>
      <w:rPr>
        <w:rFonts w:hint="default" w:ascii="Calibri" w:hAnsi="Calibri"/>
      </w:rPr>
    </w:lvl>
    <w:lvl w:ilvl="1" w:tplc="AE300976">
      <w:start w:val="1"/>
      <w:numFmt w:val="bullet"/>
      <w:lvlText w:val="o"/>
      <w:lvlJc w:val="left"/>
      <w:pPr>
        <w:ind w:left="1440" w:hanging="360"/>
      </w:pPr>
      <w:rPr>
        <w:rFonts w:hint="default" w:ascii="Courier New" w:hAnsi="Courier New"/>
      </w:rPr>
    </w:lvl>
    <w:lvl w:ilvl="2" w:tplc="6D6EB064">
      <w:start w:val="1"/>
      <w:numFmt w:val="bullet"/>
      <w:lvlText w:val=""/>
      <w:lvlJc w:val="left"/>
      <w:pPr>
        <w:ind w:left="2160" w:hanging="360"/>
      </w:pPr>
      <w:rPr>
        <w:rFonts w:hint="default" w:ascii="Wingdings" w:hAnsi="Wingdings"/>
      </w:rPr>
    </w:lvl>
    <w:lvl w:ilvl="3" w:tplc="9E3AC398">
      <w:start w:val="1"/>
      <w:numFmt w:val="bullet"/>
      <w:lvlText w:val=""/>
      <w:lvlJc w:val="left"/>
      <w:pPr>
        <w:ind w:left="2880" w:hanging="360"/>
      </w:pPr>
      <w:rPr>
        <w:rFonts w:hint="default" w:ascii="Symbol" w:hAnsi="Symbol"/>
      </w:rPr>
    </w:lvl>
    <w:lvl w:ilvl="4" w:tplc="13C6D654">
      <w:start w:val="1"/>
      <w:numFmt w:val="bullet"/>
      <w:lvlText w:val="o"/>
      <w:lvlJc w:val="left"/>
      <w:pPr>
        <w:ind w:left="3600" w:hanging="360"/>
      </w:pPr>
      <w:rPr>
        <w:rFonts w:hint="default" w:ascii="Courier New" w:hAnsi="Courier New"/>
      </w:rPr>
    </w:lvl>
    <w:lvl w:ilvl="5" w:tplc="FFF63932">
      <w:start w:val="1"/>
      <w:numFmt w:val="bullet"/>
      <w:lvlText w:val=""/>
      <w:lvlJc w:val="left"/>
      <w:pPr>
        <w:ind w:left="4320" w:hanging="360"/>
      </w:pPr>
      <w:rPr>
        <w:rFonts w:hint="default" w:ascii="Wingdings" w:hAnsi="Wingdings"/>
      </w:rPr>
    </w:lvl>
    <w:lvl w:ilvl="6" w:tplc="A0B4B22C">
      <w:start w:val="1"/>
      <w:numFmt w:val="bullet"/>
      <w:lvlText w:val=""/>
      <w:lvlJc w:val="left"/>
      <w:pPr>
        <w:ind w:left="5040" w:hanging="360"/>
      </w:pPr>
      <w:rPr>
        <w:rFonts w:hint="default" w:ascii="Symbol" w:hAnsi="Symbol"/>
      </w:rPr>
    </w:lvl>
    <w:lvl w:ilvl="7" w:tplc="D674CE8A">
      <w:start w:val="1"/>
      <w:numFmt w:val="bullet"/>
      <w:lvlText w:val="o"/>
      <w:lvlJc w:val="left"/>
      <w:pPr>
        <w:ind w:left="5760" w:hanging="360"/>
      </w:pPr>
      <w:rPr>
        <w:rFonts w:hint="default" w:ascii="Courier New" w:hAnsi="Courier New"/>
      </w:rPr>
    </w:lvl>
    <w:lvl w:ilvl="8" w:tplc="FC26CA86">
      <w:start w:val="1"/>
      <w:numFmt w:val="bullet"/>
      <w:lvlText w:val=""/>
      <w:lvlJc w:val="left"/>
      <w:pPr>
        <w:ind w:left="6480" w:hanging="360"/>
      </w:pPr>
      <w:rPr>
        <w:rFonts w:hint="default" w:ascii="Wingdings" w:hAnsi="Wingdings"/>
      </w:rPr>
    </w:lvl>
  </w:abstractNum>
  <w:num w:numId="1" w16cid:durableId="1036613085">
    <w:abstractNumId w:val="34"/>
  </w:num>
  <w:num w:numId="2" w16cid:durableId="1353989761">
    <w:abstractNumId w:val="12"/>
  </w:num>
  <w:num w:numId="3" w16cid:durableId="920717650">
    <w:abstractNumId w:val="52"/>
  </w:num>
  <w:num w:numId="4" w16cid:durableId="1539582853">
    <w:abstractNumId w:val="67"/>
  </w:num>
  <w:num w:numId="5" w16cid:durableId="399253778">
    <w:abstractNumId w:val="25"/>
  </w:num>
  <w:num w:numId="6" w16cid:durableId="1354107449">
    <w:abstractNumId w:val="45"/>
  </w:num>
  <w:num w:numId="7" w16cid:durableId="194848516">
    <w:abstractNumId w:val="50"/>
  </w:num>
  <w:num w:numId="8" w16cid:durableId="1344623044">
    <w:abstractNumId w:val="80"/>
  </w:num>
  <w:num w:numId="9" w16cid:durableId="1037662559">
    <w:abstractNumId w:val="56"/>
  </w:num>
  <w:num w:numId="10" w16cid:durableId="714500769">
    <w:abstractNumId w:val="62"/>
  </w:num>
  <w:num w:numId="11" w16cid:durableId="552814742">
    <w:abstractNumId w:val="27"/>
  </w:num>
  <w:num w:numId="12" w16cid:durableId="141311039">
    <w:abstractNumId w:val="43"/>
  </w:num>
  <w:num w:numId="13" w16cid:durableId="1290431440">
    <w:abstractNumId w:val="60"/>
  </w:num>
  <w:num w:numId="14" w16cid:durableId="1242065135">
    <w:abstractNumId w:val="65"/>
  </w:num>
  <w:num w:numId="15" w16cid:durableId="2127851289">
    <w:abstractNumId w:val="73"/>
  </w:num>
  <w:num w:numId="16" w16cid:durableId="1589843647">
    <w:abstractNumId w:val="71"/>
  </w:num>
  <w:num w:numId="17" w16cid:durableId="163671927">
    <w:abstractNumId w:val="33"/>
  </w:num>
  <w:num w:numId="18" w16cid:durableId="203636155">
    <w:abstractNumId w:val="16"/>
  </w:num>
  <w:num w:numId="19" w16cid:durableId="926696749">
    <w:abstractNumId w:val="54"/>
  </w:num>
  <w:num w:numId="20" w16cid:durableId="1517697354">
    <w:abstractNumId w:val="74"/>
  </w:num>
  <w:num w:numId="21" w16cid:durableId="441535241">
    <w:abstractNumId w:val="44"/>
  </w:num>
  <w:num w:numId="22" w16cid:durableId="1739549128">
    <w:abstractNumId w:val="70"/>
  </w:num>
  <w:num w:numId="23" w16cid:durableId="231935001">
    <w:abstractNumId w:val="18"/>
  </w:num>
  <w:num w:numId="24" w16cid:durableId="801461993">
    <w:abstractNumId w:val="51"/>
  </w:num>
  <w:num w:numId="25" w16cid:durableId="212272892">
    <w:abstractNumId w:val="30"/>
  </w:num>
  <w:num w:numId="26" w16cid:durableId="404302100">
    <w:abstractNumId w:val="61"/>
  </w:num>
  <w:num w:numId="27" w16cid:durableId="2142993253">
    <w:abstractNumId w:val="59"/>
  </w:num>
  <w:num w:numId="28" w16cid:durableId="2086994630">
    <w:abstractNumId w:val="14"/>
  </w:num>
  <w:num w:numId="29" w16cid:durableId="359476735">
    <w:abstractNumId w:val="82"/>
  </w:num>
  <w:num w:numId="30" w16cid:durableId="2073001150">
    <w:abstractNumId w:val="13"/>
  </w:num>
  <w:num w:numId="31" w16cid:durableId="526262395">
    <w:abstractNumId w:val="81"/>
  </w:num>
  <w:num w:numId="32" w16cid:durableId="1443842675">
    <w:abstractNumId w:val="40"/>
  </w:num>
  <w:num w:numId="33" w16cid:durableId="143543808">
    <w:abstractNumId w:val="6"/>
  </w:num>
  <w:num w:numId="34" w16cid:durableId="202334203">
    <w:abstractNumId w:val="26"/>
  </w:num>
  <w:num w:numId="35" w16cid:durableId="655963194">
    <w:abstractNumId w:val="31"/>
  </w:num>
  <w:num w:numId="36" w16cid:durableId="761339880">
    <w:abstractNumId w:val="76"/>
  </w:num>
  <w:num w:numId="37" w16cid:durableId="852959551">
    <w:abstractNumId w:val="0"/>
  </w:num>
  <w:num w:numId="38" w16cid:durableId="216940348">
    <w:abstractNumId w:val="17"/>
  </w:num>
  <w:num w:numId="39" w16cid:durableId="2011833866">
    <w:abstractNumId w:val="49"/>
  </w:num>
  <w:num w:numId="40" w16cid:durableId="1998804683">
    <w:abstractNumId w:val="5"/>
  </w:num>
  <w:num w:numId="41" w16cid:durableId="2145156225">
    <w:abstractNumId w:val="77"/>
  </w:num>
  <w:num w:numId="42" w16cid:durableId="1632322495">
    <w:abstractNumId w:val="7"/>
  </w:num>
  <w:num w:numId="43" w16cid:durableId="2042708642">
    <w:abstractNumId w:val="11"/>
  </w:num>
  <w:num w:numId="44" w16cid:durableId="2129540844">
    <w:abstractNumId w:val="20"/>
  </w:num>
  <w:num w:numId="45" w16cid:durableId="1239903859">
    <w:abstractNumId w:val="2"/>
  </w:num>
  <w:num w:numId="46" w16cid:durableId="1320310400">
    <w:abstractNumId w:val="68"/>
  </w:num>
  <w:num w:numId="47" w16cid:durableId="1872722213">
    <w:abstractNumId w:val="19"/>
  </w:num>
  <w:num w:numId="48" w16cid:durableId="533734792">
    <w:abstractNumId w:val="39"/>
  </w:num>
  <w:num w:numId="49" w16cid:durableId="212040158">
    <w:abstractNumId w:val="9"/>
  </w:num>
  <w:num w:numId="50" w16cid:durableId="600920783">
    <w:abstractNumId w:val="24"/>
  </w:num>
  <w:num w:numId="51" w16cid:durableId="1343774780">
    <w:abstractNumId w:val="15"/>
  </w:num>
  <w:num w:numId="52" w16cid:durableId="395323083">
    <w:abstractNumId w:val="36"/>
  </w:num>
  <w:num w:numId="53" w16cid:durableId="149178752">
    <w:abstractNumId w:val="64"/>
  </w:num>
  <w:num w:numId="54" w16cid:durableId="693075128">
    <w:abstractNumId w:val="72"/>
  </w:num>
  <w:num w:numId="55" w16cid:durableId="85419986">
    <w:abstractNumId w:val="79"/>
  </w:num>
  <w:num w:numId="56" w16cid:durableId="1259875771">
    <w:abstractNumId w:val="38"/>
  </w:num>
  <w:num w:numId="57" w16cid:durableId="194391639">
    <w:abstractNumId w:val="55"/>
  </w:num>
  <w:num w:numId="58" w16cid:durableId="1290629932">
    <w:abstractNumId w:val="29"/>
  </w:num>
  <w:num w:numId="59" w16cid:durableId="1625388112">
    <w:abstractNumId w:val="4"/>
  </w:num>
  <w:num w:numId="60" w16cid:durableId="1554854876">
    <w:abstractNumId w:val="1"/>
  </w:num>
  <w:num w:numId="61" w16cid:durableId="1066487405">
    <w:abstractNumId w:val="10"/>
  </w:num>
  <w:num w:numId="62" w16cid:durableId="883833523">
    <w:abstractNumId w:val="47"/>
  </w:num>
  <w:num w:numId="63" w16cid:durableId="889419485">
    <w:abstractNumId w:val="8"/>
  </w:num>
  <w:num w:numId="64" w16cid:durableId="372584095">
    <w:abstractNumId w:val="28"/>
  </w:num>
  <w:num w:numId="65" w16cid:durableId="1265961688">
    <w:abstractNumId w:val="75"/>
  </w:num>
  <w:num w:numId="66" w16cid:durableId="1684360420">
    <w:abstractNumId w:val="37"/>
  </w:num>
  <w:num w:numId="67" w16cid:durableId="494077361">
    <w:abstractNumId w:val="22"/>
  </w:num>
  <w:num w:numId="68" w16cid:durableId="582878699">
    <w:abstractNumId w:val="69"/>
  </w:num>
  <w:num w:numId="69" w16cid:durableId="1612857437">
    <w:abstractNumId w:val="23"/>
  </w:num>
  <w:num w:numId="70" w16cid:durableId="619452501">
    <w:abstractNumId w:val="35"/>
  </w:num>
  <w:num w:numId="71" w16cid:durableId="1821194402">
    <w:abstractNumId w:val="66"/>
  </w:num>
  <w:num w:numId="72" w16cid:durableId="431441459">
    <w:abstractNumId w:val="63"/>
  </w:num>
  <w:num w:numId="73" w16cid:durableId="2038042415">
    <w:abstractNumId w:val="3"/>
  </w:num>
  <w:num w:numId="74" w16cid:durableId="1171679515">
    <w:abstractNumId w:val="46"/>
  </w:num>
  <w:num w:numId="75" w16cid:durableId="625231926">
    <w:abstractNumId w:val="41"/>
  </w:num>
  <w:num w:numId="76" w16cid:durableId="1554929256">
    <w:abstractNumId w:val="21"/>
  </w:num>
  <w:num w:numId="77" w16cid:durableId="1898972713">
    <w:abstractNumId w:val="53"/>
  </w:num>
  <w:num w:numId="78" w16cid:durableId="1720937902">
    <w:abstractNumId w:val="78"/>
  </w:num>
  <w:num w:numId="79" w16cid:durableId="1018116514">
    <w:abstractNumId w:val="32"/>
  </w:num>
  <w:num w:numId="80" w16cid:durableId="787508234">
    <w:abstractNumId w:val="57"/>
  </w:num>
  <w:num w:numId="81" w16cid:durableId="622158580">
    <w:abstractNumId w:val="58"/>
  </w:num>
  <w:num w:numId="82" w16cid:durableId="592977182">
    <w:abstractNumId w:val="48"/>
  </w:num>
  <w:num w:numId="83" w16cid:durableId="1085111246">
    <w:abstractNumId w:val="42"/>
  </w:num>
  <w:numIdMacAtCleanup w:val="81"/>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DBD"/>
    <w:rsid w:val="00000000"/>
    <w:rsid w:val="000001A8"/>
    <w:rsid w:val="0000353B"/>
    <w:rsid w:val="000041EB"/>
    <w:rsid w:val="000045D7"/>
    <w:rsid w:val="00004CA9"/>
    <w:rsid w:val="0000556C"/>
    <w:rsid w:val="000062F3"/>
    <w:rsid w:val="0000762D"/>
    <w:rsid w:val="00007BAF"/>
    <w:rsid w:val="0000A1A3"/>
    <w:rsid w:val="0000CE09"/>
    <w:rsid w:val="00010002"/>
    <w:rsid w:val="00010D94"/>
    <w:rsid w:val="000116AE"/>
    <w:rsid w:val="000123C7"/>
    <w:rsid w:val="00012510"/>
    <w:rsid w:val="000140C0"/>
    <w:rsid w:val="0001453D"/>
    <w:rsid w:val="00014AD3"/>
    <w:rsid w:val="00014FE0"/>
    <w:rsid w:val="00015786"/>
    <w:rsid w:val="00015CBF"/>
    <w:rsid w:val="0001F743"/>
    <w:rsid w:val="0002090F"/>
    <w:rsid w:val="00021248"/>
    <w:rsid w:val="00022213"/>
    <w:rsid w:val="00022CD1"/>
    <w:rsid w:val="00023034"/>
    <w:rsid w:val="0002582A"/>
    <w:rsid w:val="000263FA"/>
    <w:rsid w:val="0002682B"/>
    <w:rsid w:val="00026DE9"/>
    <w:rsid w:val="00030A3B"/>
    <w:rsid w:val="00030ABF"/>
    <w:rsid w:val="0003155D"/>
    <w:rsid w:val="000315F7"/>
    <w:rsid w:val="0003379F"/>
    <w:rsid w:val="00033978"/>
    <w:rsid w:val="00034A39"/>
    <w:rsid w:val="00035955"/>
    <w:rsid w:val="00036219"/>
    <w:rsid w:val="00037B2B"/>
    <w:rsid w:val="0003DD73"/>
    <w:rsid w:val="00040217"/>
    <w:rsid w:val="0004162E"/>
    <w:rsid w:val="00041B18"/>
    <w:rsid w:val="00041B5B"/>
    <w:rsid w:val="00042141"/>
    <w:rsid w:val="00042821"/>
    <w:rsid w:val="00042CB6"/>
    <w:rsid w:val="00042DC8"/>
    <w:rsid w:val="000435FB"/>
    <w:rsid w:val="00045E57"/>
    <w:rsid w:val="00047246"/>
    <w:rsid w:val="000475D1"/>
    <w:rsid w:val="00047AF4"/>
    <w:rsid w:val="000507BC"/>
    <w:rsid w:val="00051466"/>
    <w:rsid w:val="00051D20"/>
    <w:rsid w:val="00051E88"/>
    <w:rsid w:val="00052435"/>
    <w:rsid w:val="00052773"/>
    <w:rsid w:val="0005277D"/>
    <w:rsid w:val="00052920"/>
    <w:rsid w:val="000542A9"/>
    <w:rsid w:val="00054FA6"/>
    <w:rsid w:val="00056044"/>
    <w:rsid w:val="0005618B"/>
    <w:rsid w:val="0005A5C8"/>
    <w:rsid w:val="000608F3"/>
    <w:rsid w:val="00060F68"/>
    <w:rsid w:val="000621C7"/>
    <w:rsid w:val="000627A6"/>
    <w:rsid w:val="00062966"/>
    <w:rsid w:val="000629FC"/>
    <w:rsid w:val="00063B0E"/>
    <w:rsid w:val="000648B9"/>
    <w:rsid w:val="00065404"/>
    <w:rsid w:val="00065405"/>
    <w:rsid w:val="00065CB9"/>
    <w:rsid w:val="0006741C"/>
    <w:rsid w:val="00070E1C"/>
    <w:rsid w:val="00071A99"/>
    <w:rsid w:val="0007250B"/>
    <w:rsid w:val="00072BE1"/>
    <w:rsid w:val="00073AC9"/>
    <w:rsid w:val="000741FA"/>
    <w:rsid w:val="00074209"/>
    <w:rsid w:val="00075682"/>
    <w:rsid w:val="00077B74"/>
    <w:rsid w:val="00079A5B"/>
    <w:rsid w:val="000805E0"/>
    <w:rsid w:val="00080B15"/>
    <w:rsid w:val="00081805"/>
    <w:rsid w:val="00081BBE"/>
    <w:rsid w:val="0008280A"/>
    <w:rsid w:val="00082EA2"/>
    <w:rsid w:val="00083B03"/>
    <w:rsid w:val="00085096"/>
    <w:rsid w:val="00085D2C"/>
    <w:rsid w:val="000867CF"/>
    <w:rsid w:val="00086B8A"/>
    <w:rsid w:val="00086C03"/>
    <w:rsid w:val="00087BA4"/>
    <w:rsid w:val="00087E64"/>
    <w:rsid w:val="00090DA4"/>
    <w:rsid w:val="00091439"/>
    <w:rsid w:val="00091862"/>
    <w:rsid w:val="00093500"/>
    <w:rsid w:val="00096D3E"/>
    <w:rsid w:val="00096E56"/>
    <w:rsid w:val="00097068"/>
    <w:rsid w:val="000A013D"/>
    <w:rsid w:val="000A0E45"/>
    <w:rsid w:val="000A1B40"/>
    <w:rsid w:val="000A1CD8"/>
    <w:rsid w:val="000A2717"/>
    <w:rsid w:val="000A2948"/>
    <w:rsid w:val="000A306F"/>
    <w:rsid w:val="000A329F"/>
    <w:rsid w:val="000A3943"/>
    <w:rsid w:val="000A4663"/>
    <w:rsid w:val="000A4BC6"/>
    <w:rsid w:val="000A570B"/>
    <w:rsid w:val="000A5DA4"/>
    <w:rsid w:val="000A64CF"/>
    <w:rsid w:val="000B04B5"/>
    <w:rsid w:val="000B072E"/>
    <w:rsid w:val="000B0C63"/>
    <w:rsid w:val="000B1CC8"/>
    <w:rsid w:val="000B1F00"/>
    <w:rsid w:val="000B3297"/>
    <w:rsid w:val="000B3879"/>
    <w:rsid w:val="000B4FFA"/>
    <w:rsid w:val="000B5A45"/>
    <w:rsid w:val="000B620A"/>
    <w:rsid w:val="000B76C0"/>
    <w:rsid w:val="000B7F42"/>
    <w:rsid w:val="000C156B"/>
    <w:rsid w:val="000C25A3"/>
    <w:rsid w:val="000C4322"/>
    <w:rsid w:val="000C5002"/>
    <w:rsid w:val="000C5416"/>
    <w:rsid w:val="000C54FB"/>
    <w:rsid w:val="000C6872"/>
    <w:rsid w:val="000C73D4"/>
    <w:rsid w:val="000C7F3E"/>
    <w:rsid w:val="000D08ED"/>
    <w:rsid w:val="000D0DAD"/>
    <w:rsid w:val="000D262B"/>
    <w:rsid w:val="000D2A9E"/>
    <w:rsid w:val="000D43D6"/>
    <w:rsid w:val="000D6B85"/>
    <w:rsid w:val="000E1613"/>
    <w:rsid w:val="000E1FA5"/>
    <w:rsid w:val="000E3615"/>
    <w:rsid w:val="000E4977"/>
    <w:rsid w:val="000E49B6"/>
    <w:rsid w:val="000E501F"/>
    <w:rsid w:val="000E5027"/>
    <w:rsid w:val="000E6AC5"/>
    <w:rsid w:val="000E7DC7"/>
    <w:rsid w:val="000F0441"/>
    <w:rsid w:val="000F150C"/>
    <w:rsid w:val="000F1681"/>
    <w:rsid w:val="000F1E8B"/>
    <w:rsid w:val="000F2448"/>
    <w:rsid w:val="000F2DC3"/>
    <w:rsid w:val="000F2E60"/>
    <w:rsid w:val="000F4CBA"/>
    <w:rsid w:val="000F58C7"/>
    <w:rsid w:val="000F6B1B"/>
    <w:rsid w:val="000F6D36"/>
    <w:rsid w:val="000F71F4"/>
    <w:rsid w:val="000F730A"/>
    <w:rsid w:val="000F78BF"/>
    <w:rsid w:val="000F7D71"/>
    <w:rsid w:val="00101D9B"/>
    <w:rsid w:val="00101F7E"/>
    <w:rsid w:val="0010237B"/>
    <w:rsid w:val="00102B40"/>
    <w:rsid w:val="00103D94"/>
    <w:rsid w:val="001040E9"/>
    <w:rsid w:val="001044B9"/>
    <w:rsid w:val="00106A35"/>
    <w:rsid w:val="00106F17"/>
    <w:rsid w:val="001091AB"/>
    <w:rsid w:val="001109F8"/>
    <w:rsid w:val="00110D61"/>
    <w:rsid w:val="00111F4C"/>
    <w:rsid w:val="00113EF5"/>
    <w:rsid w:val="00114099"/>
    <w:rsid w:val="0011440A"/>
    <w:rsid w:val="00114859"/>
    <w:rsid w:val="001150C7"/>
    <w:rsid w:val="00115A47"/>
    <w:rsid w:val="00115C19"/>
    <w:rsid w:val="00115E18"/>
    <w:rsid w:val="00116574"/>
    <w:rsid w:val="00116CDF"/>
    <w:rsid w:val="00119CDF"/>
    <w:rsid w:val="00120FC4"/>
    <w:rsid w:val="00122771"/>
    <w:rsid w:val="0012421D"/>
    <w:rsid w:val="00125447"/>
    <w:rsid w:val="0012650D"/>
    <w:rsid w:val="00126612"/>
    <w:rsid w:val="00126F2E"/>
    <w:rsid w:val="0012706F"/>
    <w:rsid w:val="00127BA4"/>
    <w:rsid w:val="001309B9"/>
    <w:rsid w:val="00130E95"/>
    <w:rsid w:val="00131FB1"/>
    <w:rsid w:val="00132915"/>
    <w:rsid w:val="00133477"/>
    <w:rsid w:val="001336C5"/>
    <w:rsid w:val="00135757"/>
    <w:rsid w:val="0013628F"/>
    <w:rsid w:val="00136DBE"/>
    <w:rsid w:val="00137F97"/>
    <w:rsid w:val="00140A35"/>
    <w:rsid w:val="001414ED"/>
    <w:rsid w:val="00141848"/>
    <w:rsid w:val="001433A1"/>
    <w:rsid w:val="00143FBF"/>
    <w:rsid w:val="00144332"/>
    <w:rsid w:val="001454E9"/>
    <w:rsid w:val="00146110"/>
    <w:rsid w:val="001461F8"/>
    <w:rsid w:val="001477BA"/>
    <w:rsid w:val="00149789"/>
    <w:rsid w:val="00150387"/>
    <w:rsid w:val="00150ABC"/>
    <w:rsid w:val="00150FB7"/>
    <w:rsid w:val="0015112F"/>
    <w:rsid w:val="001513FF"/>
    <w:rsid w:val="001514CC"/>
    <w:rsid w:val="0015164A"/>
    <w:rsid w:val="0015252C"/>
    <w:rsid w:val="00152E0E"/>
    <w:rsid w:val="00153188"/>
    <w:rsid w:val="00153650"/>
    <w:rsid w:val="00153DDC"/>
    <w:rsid w:val="001540AC"/>
    <w:rsid w:val="001540F3"/>
    <w:rsid w:val="00154365"/>
    <w:rsid w:val="00154408"/>
    <w:rsid w:val="00155D3E"/>
    <w:rsid w:val="00156447"/>
    <w:rsid w:val="001564EB"/>
    <w:rsid w:val="00156873"/>
    <w:rsid w:val="00156DCE"/>
    <w:rsid w:val="00160D74"/>
    <w:rsid w:val="00161497"/>
    <w:rsid w:val="00161F2F"/>
    <w:rsid w:val="00162677"/>
    <w:rsid w:val="00162AD1"/>
    <w:rsid w:val="001639DD"/>
    <w:rsid w:val="00163FBF"/>
    <w:rsid w:val="001644DC"/>
    <w:rsid w:val="001646C0"/>
    <w:rsid w:val="00164E90"/>
    <w:rsid w:val="00167AA2"/>
    <w:rsid w:val="00167C0D"/>
    <w:rsid w:val="00170A3E"/>
    <w:rsid w:val="00170B01"/>
    <w:rsid w:val="00171802"/>
    <w:rsid w:val="00171D15"/>
    <w:rsid w:val="0017394E"/>
    <w:rsid w:val="00174877"/>
    <w:rsid w:val="00175A3B"/>
    <w:rsid w:val="00175B5E"/>
    <w:rsid w:val="00175F8F"/>
    <w:rsid w:val="00177A08"/>
    <w:rsid w:val="00177B07"/>
    <w:rsid w:val="00177D5B"/>
    <w:rsid w:val="001800BE"/>
    <w:rsid w:val="001803B5"/>
    <w:rsid w:val="00180EB5"/>
    <w:rsid w:val="0018156A"/>
    <w:rsid w:val="00182744"/>
    <w:rsid w:val="00182D0D"/>
    <w:rsid w:val="00183610"/>
    <w:rsid w:val="00183BC6"/>
    <w:rsid w:val="001842BC"/>
    <w:rsid w:val="00185542"/>
    <w:rsid w:val="00185E5F"/>
    <w:rsid w:val="001864DE"/>
    <w:rsid w:val="0018779D"/>
    <w:rsid w:val="0018E4C8"/>
    <w:rsid w:val="00191ED2"/>
    <w:rsid w:val="001942EE"/>
    <w:rsid w:val="001945BB"/>
    <w:rsid w:val="00194968"/>
    <w:rsid w:val="00195ECC"/>
    <w:rsid w:val="00197C0A"/>
    <w:rsid w:val="001A0CE4"/>
    <w:rsid w:val="001A0FEE"/>
    <w:rsid w:val="001A3189"/>
    <w:rsid w:val="001A482A"/>
    <w:rsid w:val="001A4A2A"/>
    <w:rsid w:val="001A4E68"/>
    <w:rsid w:val="001A5C27"/>
    <w:rsid w:val="001A6607"/>
    <w:rsid w:val="001A7381"/>
    <w:rsid w:val="001A7585"/>
    <w:rsid w:val="001A760B"/>
    <w:rsid w:val="001B0084"/>
    <w:rsid w:val="001B0278"/>
    <w:rsid w:val="001B03FB"/>
    <w:rsid w:val="001B0460"/>
    <w:rsid w:val="001B0F2B"/>
    <w:rsid w:val="001B1E74"/>
    <w:rsid w:val="001B3D9D"/>
    <w:rsid w:val="001B496F"/>
    <w:rsid w:val="001B5695"/>
    <w:rsid w:val="001B5894"/>
    <w:rsid w:val="001B58E6"/>
    <w:rsid w:val="001C18FA"/>
    <w:rsid w:val="001C1B29"/>
    <w:rsid w:val="001C1F70"/>
    <w:rsid w:val="001C2640"/>
    <w:rsid w:val="001C27EB"/>
    <w:rsid w:val="001C2F29"/>
    <w:rsid w:val="001C3427"/>
    <w:rsid w:val="001C3FFC"/>
    <w:rsid w:val="001C54AF"/>
    <w:rsid w:val="001C608A"/>
    <w:rsid w:val="001C620C"/>
    <w:rsid w:val="001D0662"/>
    <w:rsid w:val="001D0A5F"/>
    <w:rsid w:val="001D398B"/>
    <w:rsid w:val="001D3C36"/>
    <w:rsid w:val="001D5783"/>
    <w:rsid w:val="001D5CD2"/>
    <w:rsid w:val="001D63D3"/>
    <w:rsid w:val="001D6CB0"/>
    <w:rsid w:val="001E2C99"/>
    <w:rsid w:val="001E2F5F"/>
    <w:rsid w:val="001E39A5"/>
    <w:rsid w:val="001E40A6"/>
    <w:rsid w:val="001E436D"/>
    <w:rsid w:val="001E4B32"/>
    <w:rsid w:val="001E51F2"/>
    <w:rsid w:val="001E5793"/>
    <w:rsid w:val="001E5E49"/>
    <w:rsid w:val="001EB04E"/>
    <w:rsid w:val="001F0A69"/>
    <w:rsid w:val="001F14EE"/>
    <w:rsid w:val="001F1A4D"/>
    <w:rsid w:val="001F3BC2"/>
    <w:rsid w:val="001F3F89"/>
    <w:rsid w:val="001F4038"/>
    <w:rsid w:val="001F40C8"/>
    <w:rsid w:val="001F5D7C"/>
    <w:rsid w:val="001F6B07"/>
    <w:rsid w:val="0020012C"/>
    <w:rsid w:val="00200AEC"/>
    <w:rsid w:val="00201FB2"/>
    <w:rsid w:val="00202ED4"/>
    <w:rsid w:val="0020527F"/>
    <w:rsid w:val="00206EF7"/>
    <w:rsid w:val="00206FF8"/>
    <w:rsid w:val="0020786A"/>
    <w:rsid w:val="0020795F"/>
    <w:rsid w:val="00210E46"/>
    <w:rsid w:val="00212982"/>
    <w:rsid w:val="00213A5A"/>
    <w:rsid w:val="002160F3"/>
    <w:rsid w:val="002163A3"/>
    <w:rsid w:val="002163A6"/>
    <w:rsid w:val="0021668B"/>
    <w:rsid w:val="002173C2"/>
    <w:rsid w:val="00221281"/>
    <w:rsid w:val="002241E5"/>
    <w:rsid w:val="00224638"/>
    <w:rsid w:val="0022533E"/>
    <w:rsid w:val="002258D1"/>
    <w:rsid w:val="0022610E"/>
    <w:rsid w:val="002267EF"/>
    <w:rsid w:val="00226F71"/>
    <w:rsid w:val="002272F0"/>
    <w:rsid w:val="00229F02"/>
    <w:rsid w:val="00230627"/>
    <w:rsid w:val="002306F4"/>
    <w:rsid w:val="0023076C"/>
    <w:rsid w:val="0023087F"/>
    <w:rsid w:val="0023326A"/>
    <w:rsid w:val="002352E3"/>
    <w:rsid w:val="00235504"/>
    <w:rsid w:val="00235EEF"/>
    <w:rsid w:val="00235EF2"/>
    <w:rsid w:val="0023730D"/>
    <w:rsid w:val="002402AE"/>
    <w:rsid w:val="00240881"/>
    <w:rsid w:val="00240DEF"/>
    <w:rsid w:val="00241FCE"/>
    <w:rsid w:val="0024255A"/>
    <w:rsid w:val="00242AA5"/>
    <w:rsid w:val="00242F66"/>
    <w:rsid w:val="0024357D"/>
    <w:rsid w:val="002439C6"/>
    <w:rsid w:val="002467A9"/>
    <w:rsid w:val="00246B08"/>
    <w:rsid w:val="00246BC3"/>
    <w:rsid w:val="002503BF"/>
    <w:rsid w:val="00250BF0"/>
    <w:rsid w:val="00250D13"/>
    <w:rsid w:val="00252AF5"/>
    <w:rsid w:val="00252D5D"/>
    <w:rsid w:val="002533EA"/>
    <w:rsid w:val="0025397A"/>
    <w:rsid w:val="00254A15"/>
    <w:rsid w:val="0025508D"/>
    <w:rsid w:val="002554FD"/>
    <w:rsid w:val="0025622C"/>
    <w:rsid w:val="002567E9"/>
    <w:rsid w:val="00256D3C"/>
    <w:rsid w:val="00256D9D"/>
    <w:rsid w:val="002573BF"/>
    <w:rsid w:val="002600A4"/>
    <w:rsid w:val="00260306"/>
    <w:rsid w:val="00260A32"/>
    <w:rsid w:val="002612B1"/>
    <w:rsid w:val="002612DB"/>
    <w:rsid w:val="0026391C"/>
    <w:rsid w:val="00263C7A"/>
    <w:rsid w:val="00263FE4"/>
    <w:rsid w:val="002649BF"/>
    <w:rsid w:val="002649FE"/>
    <w:rsid w:val="002668C9"/>
    <w:rsid w:val="00267AF8"/>
    <w:rsid w:val="0027136B"/>
    <w:rsid w:val="00271D8A"/>
    <w:rsid w:val="00272036"/>
    <w:rsid w:val="002728AD"/>
    <w:rsid w:val="00272E35"/>
    <w:rsid w:val="00273498"/>
    <w:rsid w:val="00273891"/>
    <w:rsid w:val="00274B8F"/>
    <w:rsid w:val="0027583B"/>
    <w:rsid w:val="002759D6"/>
    <w:rsid w:val="00275E3B"/>
    <w:rsid w:val="00276F2F"/>
    <w:rsid w:val="002812A9"/>
    <w:rsid w:val="00281A15"/>
    <w:rsid w:val="00281B70"/>
    <w:rsid w:val="00281CA9"/>
    <w:rsid w:val="00282069"/>
    <w:rsid w:val="0028270A"/>
    <w:rsid w:val="002845CA"/>
    <w:rsid w:val="00285E4E"/>
    <w:rsid w:val="00286646"/>
    <w:rsid w:val="00287666"/>
    <w:rsid w:val="002879BC"/>
    <w:rsid w:val="00287FA5"/>
    <w:rsid w:val="00291E44"/>
    <w:rsid w:val="0029224A"/>
    <w:rsid w:val="0029258E"/>
    <w:rsid w:val="00292AE5"/>
    <w:rsid w:val="0029383D"/>
    <w:rsid w:val="00293B8E"/>
    <w:rsid w:val="002947CC"/>
    <w:rsid w:val="002947DF"/>
    <w:rsid w:val="002A11CA"/>
    <w:rsid w:val="002A1CBC"/>
    <w:rsid w:val="002A20EC"/>
    <w:rsid w:val="002A2640"/>
    <w:rsid w:val="002A3F94"/>
    <w:rsid w:val="002A6723"/>
    <w:rsid w:val="002A6BF5"/>
    <w:rsid w:val="002A7C6B"/>
    <w:rsid w:val="002B08F0"/>
    <w:rsid w:val="002B1267"/>
    <w:rsid w:val="002B141B"/>
    <w:rsid w:val="002B1611"/>
    <w:rsid w:val="002B23BA"/>
    <w:rsid w:val="002B2A7A"/>
    <w:rsid w:val="002B3258"/>
    <w:rsid w:val="002B3BE7"/>
    <w:rsid w:val="002B46DF"/>
    <w:rsid w:val="002B5461"/>
    <w:rsid w:val="002B560A"/>
    <w:rsid w:val="002B630E"/>
    <w:rsid w:val="002B6737"/>
    <w:rsid w:val="002B6787"/>
    <w:rsid w:val="002B6EA6"/>
    <w:rsid w:val="002C08C7"/>
    <w:rsid w:val="002C229B"/>
    <w:rsid w:val="002C2658"/>
    <w:rsid w:val="002C2753"/>
    <w:rsid w:val="002C27C5"/>
    <w:rsid w:val="002C2B26"/>
    <w:rsid w:val="002C2D15"/>
    <w:rsid w:val="002C3445"/>
    <w:rsid w:val="002C375E"/>
    <w:rsid w:val="002C4F43"/>
    <w:rsid w:val="002C5507"/>
    <w:rsid w:val="002C6216"/>
    <w:rsid w:val="002C7253"/>
    <w:rsid w:val="002D10B5"/>
    <w:rsid w:val="002D2317"/>
    <w:rsid w:val="002D2DBD"/>
    <w:rsid w:val="002D4292"/>
    <w:rsid w:val="002D476B"/>
    <w:rsid w:val="002D4CE5"/>
    <w:rsid w:val="002D5CEC"/>
    <w:rsid w:val="002D6AA6"/>
    <w:rsid w:val="002D6DA6"/>
    <w:rsid w:val="002D7AE9"/>
    <w:rsid w:val="002D7E3A"/>
    <w:rsid w:val="002E1E35"/>
    <w:rsid w:val="002E20A1"/>
    <w:rsid w:val="002E39AB"/>
    <w:rsid w:val="002E463C"/>
    <w:rsid w:val="002E6E12"/>
    <w:rsid w:val="002E7858"/>
    <w:rsid w:val="002F0079"/>
    <w:rsid w:val="002F133B"/>
    <w:rsid w:val="002F212B"/>
    <w:rsid w:val="002F229F"/>
    <w:rsid w:val="002F2A9E"/>
    <w:rsid w:val="002F2CA6"/>
    <w:rsid w:val="002F320D"/>
    <w:rsid w:val="002F3478"/>
    <w:rsid w:val="002F3BE3"/>
    <w:rsid w:val="002F3FEF"/>
    <w:rsid w:val="002F498D"/>
    <w:rsid w:val="002F5F08"/>
    <w:rsid w:val="002F6875"/>
    <w:rsid w:val="002F6CC0"/>
    <w:rsid w:val="002F7B56"/>
    <w:rsid w:val="00301687"/>
    <w:rsid w:val="00301FB6"/>
    <w:rsid w:val="00302B37"/>
    <w:rsid w:val="0030359B"/>
    <w:rsid w:val="00303DAF"/>
    <w:rsid w:val="00303EFE"/>
    <w:rsid w:val="003055BD"/>
    <w:rsid w:val="00305C4B"/>
    <w:rsid w:val="00307058"/>
    <w:rsid w:val="0030757D"/>
    <w:rsid w:val="00307662"/>
    <w:rsid w:val="00307EF8"/>
    <w:rsid w:val="00310DE3"/>
    <w:rsid w:val="00311947"/>
    <w:rsid w:val="00311EA4"/>
    <w:rsid w:val="003127BD"/>
    <w:rsid w:val="003129F1"/>
    <w:rsid w:val="003143EF"/>
    <w:rsid w:val="00315E6D"/>
    <w:rsid w:val="00315F68"/>
    <w:rsid w:val="00315FEE"/>
    <w:rsid w:val="00319C0C"/>
    <w:rsid w:val="0031A4E9"/>
    <w:rsid w:val="003206A8"/>
    <w:rsid w:val="00320C93"/>
    <w:rsid w:val="00322A5C"/>
    <w:rsid w:val="00323B55"/>
    <w:rsid w:val="003247B8"/>
    <w:rsid w:val="003248E3"/>
    <w:rsid w:val="00324C4C"/>
    <w:rsid w:val="003251D5"/>
    <w:rsid w:val="003300E4"/>
    <w:rsid w:val="003308C1"/>
    <w:rsid w:val="003309BD"/>
    <w:rsid w:val="003311A6"/>
    <w:rsid w:val="00332689"/>
    <w:rsid w:val="00333897"/>
    <w:rsid w:val="003342CE"/>
    <w:rsid w:val="00335450"/>
    <w:rsid w:val="003356A7"/>
    <w:rsid w:val="0033609C"/>
    <w:rsid w:val="00336AE2"/>
    <w:rsid w:val="003409B6"/>
    <w:rsid w:val="0034145D"/>
    <w:rsid w:val="00341E11"/>
    <w:rsid w:val="003421F9"/>
    <w:rsid w:val="003427AC"/>
    <w:rsid w:val="00343430"/>
    <w:rsid w:val="003437DE"/>
    <w:rsid w:val="00343D72"/>
    <w:rsid w:val="00344693"/>
    <w:rsid w:val="003449A3"/>
    <w:rsid w:val="00344B60"/>
    <w:rsid w:val="00345337"/>
    <w:rsid w:val="003458C1"/>
    <w:rsid w:val="003475C6"/>
    <w:rsid w:val="003498B7"/>
    <w:rsid w:val="00350904"/>
    <w:rsid w:val="00350C80"/>
    <w:rsid w:val="003513E3"/>
    <w:rsid w:val="003517D5"/>
    <w:rsid w:val="003520AB"/>
    <w:rsid w:val="00352400"/>
    <w:rsid w:val="00353335"/>
    <w:rsid w:val="003543F9"/>
    <w:rsid w:val="00354912"/>
    <w:rsid w:val="00356E15"/>
    <w:rsid w:val="00356FBC"/>
    <w:rsid w:val="003576E0"/>
    <w:rsid w:val="00361E2C"/>
    <w:rsid w:val="00363808"/>
    <w:rsid w:val="00363B50"/>
    <w:rsid w:val="00364D8C"/>
    <w:rsid w:val="003672EF"/>
    <w:rsid w:val="00368787"/>
    <w:rsid w:val="003705E2"/>
    <w:rsid w:val="00371219"/>
    <w:rsid w:val="00371958"/>
    <w:rsid w:val="00372417"/>
    <w:rsid w:val="00373B33"/>
    <w:rsid w:val="00373B6D"/>
    <w:rsid w:val="003754AF"/>
    <w:rsid w:val="003763AC"/>
    <w:rsid w:val="0037696F"/>
    <w:rsid w:val="00376D1D"/>
    <w:rsid w:val="00377E0E"/>
    <w:rsid w:val="0037B837"/>
    <w:rsid w:val="00380774"/>
    <w:rsid w:val="00380B2A"/>
    <w:rsid w:val="00381C35"/>
    <w:rsid w:val="00381FB8"/>
    <w:rsid w:val="003826A6"/>
    <w:rsid w:val="0038288D"/>
    <w:rsid w:val="0038361D"/>
    <w:rsid w:val="00388C82"/>
    <w:rsid w:val="0038C9DB"/>
    <w:rsid w:val="003901F0"/>
    <w:rsid w:val="00390857"/>
    <w:rsid w:val="00390C42"/>
    <w:rsid w:val="00391C76"/>
    <w:rsid w:val="00392915"/>
    <w:rsid w:val="0039298B"/>
    <w:rsid w:val="00392A4D"/>
    <w:rsid w:val="00392B81"/>
    <w:rsid w:val="00393AE9"/>
    <w:rsid w:val="00395033"/>
    <w:rsid w:val="003953FD"/>
    <w:rsid w:val="003A0832"/>
    <w:rsid w:val="003A36CB"/>
    <w:rsid w:val="003A4148"/>
    <w:rsid w:val="003A5601"/>
    <w:rsid w:val="003A77FF"/>
    <w:rsid w:val="003B0C4A"/>
    <w:rsid w:val="003B0C85"/>
    <w:rsid w:val="003B0EB0"/>
    <w:rsid w:val="003B1E29"/>
    <w:rsid w:val="003B1FC7"/>
    <w:rsid w:val="003B2AEC"/>
    <w:rsid w:val="003B330B"/>
    <w:rsid w:val="003B514F"/>
    <w:rsid w:val="003B539A"/>
    <w:rsid w:val="003B706D"/>
    <w:rsid w:val="003B7DAA"/>
    <w:rsid w:val="003BFE7F"/>
    <w:rsid w:val="003C06E7"/>
    <w:rsid w:val="003C0B7A"/>
    <w:rsid w:val="003C0E3A"/>
    <w:rsid w:val="003C0EA9"/>
    <w:rsid w:val="003C1593"/>
    <w:rsid w:val="003C1607"/>
    <w:rsid w:val="003C1A9E"/>
    <w:rsid w:val="003C1DC0"/>
    <w:rsid w:val="003C2144"/>
    <w:rsid w:val="003C52B1"/>
    <w:rsid w:val="003C5340"/>
    <w:rsid w:val="003C5F25"/>
    <w:rsid w:val="003C63FB"/>
    <w:rsid w:val="003C780D"/>
    <w:rsid w:val="003C781D"/>
    <w:rsid w:val="003D20A8"/>
    <w:rsid w:val="003D2B97"/>
    <w:rsid w:val="003D34F5"/>
    <w:rsid w:val="003D3F35"/>
    <w:rsid w:val="003D4525"/>
    <w:rsid w:val="003D5395"/>
    <w:rsid w:val="003D57F4"/>
    <w:rsid w:val="003D5EE7"/>
    <w:rsid w:val="003D69B6"/>
    <w:rsid w:val="003D6ED0"/>
    <w:rsid w:val="003D7551"/>
    <w:rsid w:val="003E04B1"/>
    <w:rsid w:val="003E0D4C"/>
    <w:rsid w:val="003E0DE4"/>
    <w:rsid w:val="003E15E3"/>
    <w:rsid w:val="003E1665"/>
    <w:rsid w:val="003E1A22"/>
    <w:rsid w:val="003E30FA"/>
    <w:rsid w:val="003E3CCD"/>
    <w:rsid w:val="003E40E8"/>
    <w:rsid w:val="003E45DC"/>
    <w:rsid w:val="003E53EC"/>
    <w:rsid w:val="003E5645"/>
    <w:rsid w:val="003E5C11"/>
    <w:rsid w:val="003E5C86"/>
    <w:rsid w:val="003E6673"/>
    <w:rsid w:val="003E6F7F"/>
    <w:rsid w:val="003E7F2C"/>
    <w:rsid w:val="003F1098"/>
    <w:rsid w:val="003F13DD"/>
    <w:rsid w:val="003F1501"/>
    <w:rsid w:val="003F150D"/>
    <w:rsid w:val="003F1B20"/>
    <w:rsid w:val="003F1BBF"/>
    <w:rsid w:val="003F2DF8"/>
    <w:rsid w:val="003F3466"/>
    <w:rsid w:val="003F7077"/>
    <w:rsid w:val="003F91F0"/>
    <w:rsid w:val="004007F3"/>
    <w:rsid w:val="00400B60"/>
    <w:rsid w:val="00402478"/>
    <w:rsid w:val="00402A86"/>
    <w:rsid w:val="00402F79"/>
    <w:rsid w:val="004033FE"/>
    <w:rsid w:val="004044A1"/>
    <w:rsid w:val="00404967"/>
    <w:rsid w:val="0040502D"/>
    <w:rsid w:val="0040504C"/>
    <w:rsid w:val="004055A3"/>
    <w:rsid w:val="00405E6D"/>
    <w:rsid w:val="00406068"/>
    <w:rsid w:val="00406CDF"/>
    <w:rsid w:val="00406D61"/>
    <w:rsid w:val="00406FF9"/>
    <w:rsid w:val="00407452"/>
    <w:rsid w:val="0040C0F0"/>
    <w:rsid w:val="0040C0F0"/>
    <w:rsid w:val="00410E61"/>
    <w:rsid w:val="00410E86"/>
    <w:rsid w:val="00410F15"/>
    <w:rsid w:val="00412F35"/>
    <w:rsid w:val="00412FB1"/>
    <w:rsid w:val="00413978"/>
    <w:rsid w:val="004143E5"/>
    <w:rsid w:val="004144D9"/>
    <w:rsid w:val="0042090D"/>
    <w:rsid w:val="00420C57"/>
    <w:rsid w:val="004226A3"/>
    <w:rsid w:val="004255D1"/>
    <w:rsid w:val="00425C07"/>
    <w:rsid w:val="00426693"/>
    <w:rsid w:val="00426B83"/>
    <w:rsid w:val="0042722C"/>
    <w:rsid w:val="0042A0E9"/>
    <w:rsid w:val="004323A0"/>
    <w:rsid w:val="00432754"/>
    <w:rsid w:val="004337DC"/>
    <w:rsid w:val="00433E14"/>
    <w:rsid w:val="0043556C"/>
    <w:rsid w:val="0043563D"/>
    <w:rsid w:val="00435E40"/>
    <w:rsid w:val="004360BE"/>
    <w:rsid w:val="004370A9"/>
    <w:rsid w:val="004374FA"/>
    <w:rsid w:val="00437558"/>
    <w:rsid w:val="00440626"/>
    <w:rsid w:val="00440A2B"/>
    <w:rsid w:val="0044112C"/>
    <w:rsid w:val="00442C35"/>
    <w:rsid w:val="00444F01"/>
    <w:rsid w:val="0044544D"/>
    <w:rsid w:val="004456C7"/>
    <w:rsid w:val="004472B2"/>
    <w:rsid w:val="00447F02"/>
    <w:rsid w:val="0044E962"/>
    <w:rsid w:val="004503AC"/>
    <w:rsid w:val="00450DE1"/>
    <w:rsid w:val="004529DB"/>
    <w:rsid w:val="004532F2"/>
    <w:rsid w:val="00454C11"/>
    <w:rsid w:val="0045574E"/>
    <w:rsid w:val="00455951"/>
    <w:rsid w:val="004612B0"/>
    <w:rsid w:val="00461905"/>
    <w:rsid w:val="00461EE3"/>
    <w:rsid w:val="0046375C"/>
    <w:rsid w:val="004646D4"/>
    <w:rsid w:val="00465C0A"/>
    <w:rsid w:val="0046607F"/>
    <w:rsid w:val="00467915"/>
    <w:rsid w:val="004702D8"/>
    <w:rsid w:val="004702E7"/>
    <w:rsid w:val="00471611"/>
    <w:rsid w:val="00471729"/>
    <w:rsid w:val="004717E6"/>
    <w:rsid w:val="004722C7"/>
    <w:rsid w:val="00473187"/>
    <w:rsid w:val="004739C2"/>
    <w:rsid w:val="00474092"/>
    <w:rsid w:val="004750D8"/>
    <w:rsid w:val="00475667"/>
    <w:rsid w:val="0047598B"/>
    <w:rsid w:val="00475A22"/>
    <w:rsid w:val="0047765B"/>
    <w:rsid w:val="004803FC"/>
    <w:rsid w:val="00481601"/>
    <w:rsid w:val="00481BFB"/>
    <w:rsid w:val="004823E6"/>
    <w:rsid w:val="004837A0"/>
    <w:rsid w:val="00483BF0"/>
    <w:rsid w:val="004850C5"/>
    <w:rsid w:val="004852C0"/>
    <w:rsid w:val="004852DD"/>
    <w:rsid w:val="004861A3"/>
    <w:rsid w:val="00486AB9"/>
    <w:rsid w:val="0048709F"/>
    <w:rsid w:val="00487225"/>
    <w:rsid w:val="0048EDF4"/>
    <w:rsid w:val="00490431"/>
    <w:rsid w:val="00491012"/>
    <w:rsid w:val="00491233"/>
    <w:rsid w:val="004927AE"/>
    <w:rsid w:val="00493ABF"/>
    <w:rsid w:val="004944E2"/>
    <w:rsid w:val="00494908"/>
    <w:rsid w:val="00494AA7"/>
    <w:rsid w:val="00494C53"/>
    <w:rsid w:val="00494D03"/>
    <w:rsid w:val="00494F38"/>
    <w:rsid w:val="00494F75"/>
    <w:rsid w:val="00495B7B"/>
    <w:rsid w:val="0049651B"/>
    <w:rsid w:val="00496B5F"/>
    <w:rsid w:val="00496B9E"/>
    <w:rsid w:val="00497666"/>
    <w:rsid w:val="004977D7"/>
    <w:rsid w:val="004A0BDF"/>
    <w:rsid w:val="004A0E66"/>
    <w:rsid w:val="004A29BA"/>
    <w:rsid w:val="004A3953"/>
    <w:rsid w:val="004A3A7E"/>
    <w:rsid w:val="004A3AA5"/>
    <w:rsid w:val="004A6198"/>
    <w:rsid w:val="004A6A93"/>
    <w:rsid w:val="004A7BCA"/>
    <w:rsid w:val="004B0515"/>
    <w:rsid w:val="004B0D90"/>
    <w:rsid w:val="004B1F38"/>
    <w:rsid w:val="004B201C"/>
    <w:rsid w:val="004B2A1C"/>
    <w:rsid w:val="004B2BCA"/>
    <w:rsid w:val="004B4052"/>
    <w:rsid w:val="004B4F8C"/>
    <w:rsid w:val="004B5AC5"/>
    <w:rsid w:val="004BA084"/>
    <w:rsid w:val="004BD23A"/>
    <w:rsid w:val="004BDC1E"/>
    <w:rsid w:val="004C02CF"/>
    <w:rsid w:val="004C0348"/>
    <w:rsid w:val="004C06B2"/>
    <w:rsid w:val="004C118C"/>
    <w:rsid w:val="004C191D"/>
    <w:rsid w:val="004C273A"/>
    <w:rsid w:val="004C3A45"/>
    <w:rsid w:val="004C4463"/>
    <w:rsid w:val="004C645D"/>
    <w:rsid w:val="004D136F"/>
    <w:rsid w:val="004D23A4"/>
    <w:rsid w:val="004D34A5"/>
    <w:rsid w:val="004D3EEC"/>
    <w:rsid w:val="004D5233"/>
    <w:rsid w:val="004D55A6"/>
    <w:rsid w:val="004D5FF0"/>
    <w:rsid w:val="004D6C54"/>
    <w:rsid w:val="004D7A43"/>
    <w:rsid w:val="004E298A"/>
    <w:rsid w:val="004E34DB"/>
    <w:rsid w:val="004E35FB"/>
    <w:rsid w:val="004E37A2"/>
    <w:rsid w:val="004E3F3E"/>
    <w:rsid w:val="004E661A"/>
    <w:rsid w:val="004E6A0A"/>
    <w:rsid w:val="004E6F0C"/>
    <w:rsid w:val="004F0300"/>
    <w:rsid w:val="004F15FC"/>
    <w:rsid w:val="004F4BBA"/>
    <w:rsid w:val="004F6D73"/>
    <w:rsid w:val="004F6F76"/>
    <w:rsid w:val="00500174"/>
    <w:rsid w:val="00500C1B"/>
    <w:rsid w:val="00500D45"/>
    <w:rsid w:val="005011FA"/>
    <w:rsid w:val="00502017"/>
    <w:rsid w:val="0050274B"/>
    <w:rsid w:val="00503B88"/>
    <w:rsid w:val="00504C7F"/>
    <w:rsid w:val="00505F6E"/>
    <w:rsid w:val="00505FCB"/>
    <w:rsid w:val="00506D6B"/>
    <w:rsid w:val="005074BC"/>
    <w:rsid w:val="005079E3"/>
    <w:rsid w:val="00507B94"/>
    <w:rsid w:val="00511044"/>
    <w:rsid w:val="00511F43"/>
    <w:rsid w:val="005127D9"/>
    <w:rsid w:val="00512A30"/>
    <w:rsid w:val="005141CF"/>
    <w:rsid w:val="00514AA1"/>
    <w:rsid w:val="00514C9C"/>
    <w:rsid w:val="00515895"/>
    <w:rsid w:val="00521FAA"/>
    <w:rsid w:val="005237C9"/>
    <w:rsid w:val="00524A12"/>
    <w:rsid w:val="00525CE9"/>
    <w:rsid w:val="00525E3A"/>
    <w:rsid w:val="00526429"/>
    <w:rsid w:val="00527B64"/>
    <w:rsid w:val="00530897"/>
    <w:rsid w:val="00531BCC"/>
    <w:rsid w:val="00531D3C"/>
    <w:rsid w:val="00532F0C"/>
    <w:rsid w:val="00533A4C"/>
    <w:rsid w:val="00533D88"/>
    <w:rsid w:val="005363C9"/>
    <w:rsid w:val="00536E83"/>
    <w:rsid w:val="0053ACCD"/>
    <w:rsid w:val="005418DA"/>
    <w:rsid w:val="00541B7B"/>
    <w:rsid w:val="005421D9"/>
    <w:rsid w:val="005428AB"/>
    <w:rsid w:val="00543417"/>
    <w:rsid w:val="00543443"/>
    <w:rsid w:val="00543F21"/>
    <w:rsid w:val="0054593E"/>
    <w:rsid w:val="00546AF0"/>
    <w:rsid w:val="00547167"/>
    <w:rsid w:val="0054777A"/>
    <w:rsid w:val="00547827"/>
    <w:rsid w:val="005508BB"/>
    <w:rsid w:val="00550ACB"/>
    <w:rsid w:val="00550C80"/>
    <w:rsid w:val="00551323"/>
    <w:rsid w:val="00551C12"/>
    <w:rsid w:val="005536F5"/>
    <w:rsid w:val="00554085"/>
    <w:rsid w:val="005554A5"/>
    <w:rsid w:val="00556778"/>
    <w:rsid w:val="005568E8"/>
    <w:rsid w:val="00556F79"/>
    <w:rsid w:val="005577D4"/>
    <w:rsid w:val="00557831"/>
    <w:rsid w:val="0056013B"/>
    <w:rsid w:val="005603B7"/>
    <w:rsid w:val="00560EFB"/>
    <w:rsid w:val="005619A6"/>
    <w:rsid w:val="00562332"/>
    <w:rsid w:val="005628E9"/>
    <w:rsid w:val="00563A67"/>
    <w:rsid w:val="00563B96"/>
    <w:rsid w:val="00563E8F"/>
    <w:rsid w:val="0056404C"/>
    <w:rsid w:val="005643DF"/>
    <w:rsid w:val="00564C94"/>
    <w:rsid w:val="005663E2"/>
    <w:rsid w:val="00566545"/>
    <w:rsid w:val="0056686B"/>
    <w:rsid w:val="00567005"/>
    <w:rsid w:val="0056B354"/>
    <w:rsid w:val="005722AF"/>
    <w:rsid w:val="005747B6"/>
    <w:rsid w:val="00575416"/>
    <w:rsid w:val="005767B2"/>
    <w:rsid w:val="00577345"/>
    <w:rsid w:val="00580801"/>
    <w:rsid w:val="00581B05"/>
    <w:rsid w:val="00581F37"/>
    <w:rsid w:val="00581F85"/>
    <w:rsid w:val="00582201"/>
    <w:rsid w:val="005829F7"/>
    <w:rsid w:val="00582A6E"/>
    <w:rsid w:val="00583252"/>
    <w:rsid w:val="005838BA"/>
    <w:rsid w:val="00583A5F"/>
    <w:rsid w:val="005862AB"/>
    <w:rsid w:val="0058652A"/>
    <w:rsid w:val="005928D9"/>
    <w:rsid w:val="0059430A"/>
    <w:rsid w:val="005943F5"/>
    <w:rsid w:val="00594B05"/>
    <w:rsid w:val="005969F7"/>
    <w:rsid w:val="00597EA1"/>
    <w:rsid w:val="005A0150"/>
    <w:rsid w:val="005A0CB5"/>
    <w:rsid w:val="005A1833"/>
    <w:rsid w:val="005A1E02"/>
    <w:rsid w:val="005A2323"/>
    <w:rsid w:val="005A2BF1"/>
    <w:rsid w:val="005A3DCD"/>
    <w:rsid w:val="005A3E96"/>
    <w:rsid w:val="005A3F63"/>
    <w:rsid w:val="005A485E"/>
    <w:rsid w:val="005A4DC7"/>
    <w:rsid w:val="005A5945"/>
    <w:rsid w:val="005A679A"/>
    <w:rsid w:val="005B06EB"/>
    <w:rsid w:val="005B0FB5"/>
    <w:rsid w:val="005B1C7B"/>
    <w:rsid w:val="005B417E"/>
    <w:rsid w:val="005B5130"/>
    <w:rsid w:val="005B535E"/>
    <w:rsid w:val="005B53D8"/>
    <w:rsid w:val="005B59AD"/>
    <w:rsid w:val="005B730E"/>
    <w:rsid w:val="005B7CE1"/>
    <w:rsid w:val="005C04C8"/>
    <w:rsid w:val="005C0E55"/>
    <w:rsid w:val="005C2426"/>
    <w:rsid w:val="005C28C1"/>
    <w:rsid w:val="005C2F80"/>
    <w:rsid w:val="005C33DF"/>
    <w:rsid w:val="005C3EC7"/>
    <w:rsid w:val="005C457D"/>
    <w:rsid w:val="005C509B"/>
    <w:rsid w:val="005C522C"/>
    <w:rsid w:val="005C53C7"/>
    <w:rsid w:val="005C572C"/>
    <w:rsid w:val="005C6CC4"/>
    <w:rsid w:val="005CD37A"/>
    <w:rsid w:val="005D024B"/>
    <w:rsid w:val="005D0A3A"/>
    <w:rsid w:val="005D1E93"/>
    <w:rsid w:val="005D2249"/>
    <w:rsid w:val="005D27EE"/>
    <w:rsid w:val="005D30F2"/>
    <w:rsid w:val="005D59BA"/>
    <w:rsid w:val="005D5AC5"/>
    <w:rsid w:val="005D5D32"/>
    <w:rsid w:val="005D6387"/>
    <w:rsid w:val="005D76A0"/>
    <w:rsid w:val="005D7C5A"/>
    <w:rsid w:val="005E0CF6"/>
    <w:rsid w:val="005E139C"/>
    <w:rsid w:val="005E17B4"/>
    <w:rsid w:val="005E26FE"/>
    <w:rsid w:val="005E2DEE"/>
    <w:rsid w:val="005E372F"/>
    <w:rsid w:val="005E4E14"/>
    <w:rsid w:val="005E5092"/>
    <w:rsid w:val="005E5DF4"/>
    <w:rsid w:val="005E6244"/>
    <w:rsid w:val="005E62DB"/>
    <w:rsid w:val="005E72E7"/>
    <w:rsid w:val="005E7648"/>
    <w:rsid w:val="005E7B0A"/>
    <w:rsid w:val="005E7B11"/>
    <w:rsid w:val="005F053C"/>
    <w:rsid w:val="005F1D8F"/>
    <w:rsid w:val="005F273D"/>
    <w:rsid w:val="005F2BD3"/>
    <w:rsid w:val="005F428B"/>
    <w:rsid w:val="005F52DA"/>
    <w:rsid w:val="005F5FF0"/>
    <w:rsid w:val="005FFCA1"/>
    <w:rsid w:val="00601661"/>
    <w:rsid w:val="00601963"/>
    <w:rsid w:val="00602F9E"/>
    <w:rsid w:val="00603966"/>
    <w:rsid w:val="00603B6F"/>
    <w:rsid w:val="00603B85"/>
    <w:rsid w:val="00604143"/>
    <w:rsid w:val="0060473F"/>
    <w:rsid w:val="0060476E"/>
    <w:rsid w:val="00605D35"/>
    <w:rsid w:val="00606991"/>
    <w:rsid w:val="00607886"/>
    <w:rsid w:val="006079AE"/>
    <w:rsid w:val="00607D54"/>
    <w:rsid w:val="00610B57"/>
    <w:rsid w:val="00612231"/>
    <w:rsid w:val="0061282C"/>
    <w:rsid w:val="006138E4"/>
    <w:rsid w:val="00613945"/>
    <w:rsid w:val="0061442B"/>
    <w:rsid w:val="00615450"/>
    <w:rsid w:val="00615A58"/>
    <w:rsid w:val="00615F52"/>
    <w:rsid w:val="0061671D"/>
    <w:rsid w:val="00616E08"/>
    <w:rsid w:val="006172C8"/>
    <w:rsid w:val="0062216D"/>
    <w:rsid w:val="00622B0A"/>
    <w:rsid w:val="00622DE5"/>
    <w:rsid w:val="00623171"/>
    <w:rsid w:val="0062338B"/>
    <w:rsid w:val="006239BE"/>
    <w:rsid w:val="00624E54"/>
    <w:rsid w:val="0062541F"/>
    <w:rsid w:val="0062589A"/>
    <w:rsid w:val="00626405"/>
    <w:rsid w:val="00626E6A"/>
    <w:rsid w:val="0062734B"/>
    <w:rsid w:val="0062752A"/>
    <w:rsid w:val="0062A534"/>
    <w:rsid w:val="00630462"/>
    <w:rsid w:val="00630AFB"/>
    <w:rsid w:val="00631C88"/>
    <w:rsid w:val="006331E3"/>
    <w:rsid w:val="00634031"/>
    <w:rsid w:val="006343B3"/>
    <w:rsid w:val="00634792"/>
    <w:rsid w:val="00636F1E"/>
    <w:rsid w:val="00641EF1"/>
    <w:rsid w:val="00643077"/>
    <w:rsid w:val="0064348B"/>
    <w:rsid w:val="00645E02"/>
    <w:rsid w:val="00645E2C"/>
    <w:rsid w:val="006462F2"/>
    <w:rsid w:val="006475E8"/>
    <w:rsid w:val="0065245D"/>
    <w:rsid w:val="0065331A"/>
    <w:rsid w:val="00653491"/>
    <w:rsid w:val="006556AA"/>
    <w:rsid w:val="006562C5"/>
    <w:rsid w:val="00656580"/>
    <w:rsid w:val="006566CC"/>
    <w:rsid w:val="00656F39"/>
    <w:rsid w:val="00661AEF"/>
    <w:rsid w:val="00662F0A"/>
    <w:rsid w:val="00662F68"/>
    <w:rsid w:val="00662FD4"/>
    <w:rsid w:val="00663542"/>
    <w:rsid w:val="006644AF"/>
    <w:rsid w:val="00666719"/>
    <w:rsid w:val="006704AD"/>
    <w:rsid w:val="0067053C"/>
    <w:rsid w:val="00670D2E"/>
    <w:rsid w:val="00674181"/>
    <w:rsid w:val="00675AA1"/>
    <w:rsid w:val="00675B7D"/>
    <w:rsid w:val="00676CE0"/>
    <w:rsid w:val="00680CDB"/>
    <w:rsid w:val="0068262F"/>
    <w:rsid w:val="00683310"/>
    <w:rsid w:val="006834AD"/>
    <w:rsid w:val="00683DAA"/>
    <w:rsid w:val="0068453F"/>
    <w:rsid w:val="00684B02"/>
    <w:rsid w:val="00685B66"/>
    <w:rsid w:val="0068650B"/>
    <w:rsid w:val="00687107"/>
    <w:rsid w:val="0068A4A4"/>
    <w:rsid w:val="00690DCC"/>
    <w:rsid w:val="00691072"/>
    <w:rsid w:val="00692F59"/>
    <w:rsid w:val="00692FF4"/>
    <w:rsid w:val="00695DF8"/>
    <w:rsid w:val="00696678"/>
    <w:rsid w:val="0069685E"/>
    <w:rsid w:val="00696BFF"/>
    <w:rsid w:val="00696C30"/>
    <w:rsid w:val="00696D77"/>
    <w:rsid w:val="006A13A8"/>
    <w:rsid w:val="006A1641"/>
    <w:rsid w:val="006A2635"/>
    <w:rsid w:val="006A46DD"/>
    <w:rsid w:val="006A48BC"/>
    <w:rsid w:val="006A5953"/>
    <w:rsid w:val="006A6A94"/>
    <w:rsid w:val="006A6C2D"/>
    <w:rsid w:val="006A753B"/>
    <w:rsid w:val="006AAF38"/>
    <w:rsid w:val="006AB670"/>
    <w:rsid w:val="006B0C8F"/>
    <w:rsid w:val="006B0E61"/>
    <w:rsid w:val="006B113F"/>
    <w:rsid w:val="006B1629"/>
    <w:rsid w:val="006B3989"/>
    <w:rsid w:val="006B3C8D"/>
    <w:rsid w:val="006B4B4C"/>
    <w:rsid w:val="006B55E7"/>
    <w:rsid w:val="006B5694"/>
    <w:rsid w:val="006B6D23"/>
    <w:rsid w:val="006C1B57"/>
    <w:rsid w:val="006C1BC8"/>
    <w:rsid w:val="006C1F84"/>
    <w:rsid w:val="006C32CA"/>
    <w:rsid w:val="006C347B"/>
    <w:rsid w:val="006C442E"/>
    <w:rsid w:val="006C5E68"/>
    <w:rsid w:val="006C63FB"/>
    <w:rsid w:val="006C71AE"/>
    <w:rsid w:val="006C73E2"/>
    <w:rsid w:val="006D00CB"/>
    <w:rsid w:val="006D067E"/>
    <w:rsid w:val="006D0801"/>
    <w:rsid w:val="006D0EB8"/>
    <w:rsid w:val="006D1367"/>
    <w:rsid w:val="006D1417"/>
    <w:rsid w:val="006D14F8"/>
    <w:rsid w:val="006D1601"/>
    <w:rsid w:val="006D2A58"/>
    <w:rsid w:val="006D3459"/>
    <w:rsid w:val="006D3D4D"/>
    <w:rsid w:val="006D3EB2"/>
    <w:rsid w:val="006D3F06"/>
    <w:rsid w:val="006D56F4"/>
    <w:rsid w:val="006D5767"/>
    <w:rsid w:val="006D582B"/>
    <w:rsid w:val="006D58F5"/>
    <w:rsid w:val="006D63D0"/>
    <w:rsid w:val="006D6EDD"/>
    <w:rsid w:val="006D7299"/>
    <w:rsid w:val="006D7408"/>
    <w:rsid w:val="006D82B7"/>
    <w:rsid w:val="006E00B6"/>
    <w:rsid w:val="006E1460"/>
    <w:rsid w:val="006E4CF1"/>
    <w:rsid w:val="006E4D60"/>
    <w:rsid w:val="006E6389"/>
    <w:rsid w:val="006E777A"/>
    <w:rsid w:val="006E799E"/>
    <w:rsid w:val="006F0540"/>
    <w:rsid w:val="006F0AF6"/>
    <w:rsid w:val="006F1162"/>
    <w:rsid w:val="006F1902"/>
    <w:rsid w:val="006F3551"/>
    <w:rsid w:val="006F3FCA"/>
    <w:rsid w:val="006F45AA"/>
    <w:rsid w:val="006F539A"/>
    <w:rsid w:val="006F547A"/>
    <w:rsid w:val="006F5D87"/>
    <w:rsid w:val="006F7E99"/>
    <w:rsid w:val="00700628"/>
    <w:rsid w:val="00700F00"/>
    <w:rsid w:val="007015D5"/>
    <w:rsid w:val="007016A6"/>
    <w:rsid w:val="007018AB"/>
    <w:rsid w:val="00702538"/>
    <w:rsid w:val="00705DA9"/>
    <w:rsid w:val="007069A3"/>
    <w:rsid w:val="007075EC"/>
    <w:rsid w:val="0070779A"/>
    <w:rsid w:val="0070794F"/>
    <w:rsid w:val="00710C69"/>
    <w:rsid w:val="00710F6C"/>
    <w:rsid w:val="00711599"/>
    <w:rsid w:val="00712553"/>
    <w:rsid w:val="007126D3"/>
    <w:rsid w:val="00712C3F"/>
    <w:rsid w:val="007130AA"/>
    <w:rsid w:val="0071351F"/>
    <w:rsid w:val="00713E96"/>
    <w:rsid w:val="007154E5"/>
    <w:rsid w:val="0071592B"/>
    <w:rsid w:val="007165DD"/>
    <w:rsid w:val="007170BC"/>
    <w:rsid w:val="00717B91"/>
    <w:rsid w:val="00720746"/>
    <w:rsid w:val="00721BC0"/>
    <w:rsid w:val="0072312D"/>
    <w:rsid w:val="00723FC1"/>
    <w:rsid w:val="00724134"/>
    <w:rsid w:val="0072418A"/>
    <w:rsid w:val="0072490A"/>
    <w:rsid w:val="00724C0C"/>
    <w:rsid w:val="00724E05"/>
    <w:rsid w:val="00724E6F"/>
    <w:rsid w:val="00725585"/>
    <w:rsid w:val="00725B0B"/>
    <w:rsid w:val="00726107"/>
    <w:rsid w:val="00726D87"/>
    <w:rsid w:val="007270C5"/>
    <w:rsid w:val="0072F559"/>
    <w:rsid w:val="007301F6"/>
    <w:rsid w:val="007312B4"/>
    <w:rsid w:val="00732DBB"/>
    <w:rsid w:val="0073365A"/>
    <w:rsid w:val="0073418E"/>
    <w:rsid w:val="0073427C"/>
    <w:rsid w:val="007347D5"/>
    <w:rsid w:val="00734C1F"/>
    <w:rsid w:val="00735A66"/>
    <w:rsid w:val="00735B1F"/>
    <w:rsid w:val="00736281"/>
    <w:rsid w:val="00737A2A"/>
    <w:rsid w:val="00740DBD"/>
    <w:rsid w:val="007418C4"/>
    <w:rsid w:val="00743BF1"/>
    <w:rsid w:val="00743C99"/>
    <w:rsid w:val="00744B19"/>
    <w:rsid w:val="00744E46"/>
    <w:rsid w:val="007452B4"/>
    <w:rsid w:val="00746A42"/>
    <w:rsid w:val="007472E2"/>
    <w:rsid w:val="00747918"/>
    <w:rsid w:val="0074C472"/>
    <w:rsid w:val="007501E3"/>
    <w:rsid w:val="007501FD"/>
    <w:rsid w:val="00750901"/>
    <w:rsid w:val="00751254"/>
    <w:rsid w:val="00751504"/>
    <w:rsid w:val="00751DAD"/>
    <w:rsid w:val="007528B0"/>
    <w:rsid w:val="00752B55"/>
    <w:rsid w:val="0075567C"/>
    <w:rsid w:val="00756DF0"/>
    <w:rsid w:val="00757EF6"/>
    <w:rsid w:val="00760C94"/>
    <w:rsid w:val="007611EA"/>
    <w:rsid w:val="00761F2B"/>
    <w:rsid w:val="007636A6"/>
    <w:rsid w:val="00763DBB"/>
    <w:rsid w:val="00763FF9"/>
    <w:rsid w:val="007642D6"/>
    <w:rsid w:val="00764F7D"/>
    <w:rsid w:val="00765A6D"/>
    <w:rsid w:val="00765B99"/>
    <w:rsid w:val="00766FDB"/>
    <w:rsid w:val="00767223"/>
    <w:rsid w:val="00767576"/>
    <w:rsid w:val="00767962"/>
    <w:rsid w:val="00770B6D"/>
    <w:rsid w:val="007712CA"/>
    <w:rsid w:val="0077156B"/>
    <w:rsid w:val="007721B7"/>
    <w:rsid w:val="007721F2"/>
    <w:rsid w:val="00772575"/>
    <w:rsid w:val="00772A95"/>
    <w:rsid w:val="00773068"/>
    <w:rsid w:val="00774730"/>
    <w:rsid w:val="00774E05"/>
    <w:rsid w:val="0077550F"/>
    <w:rsid w:val="00776436"/>
    <w:rsid w:val="00776FB4"/>
    <w:rsid w:val="007778FA"/>
    <w:rsid w:val="0077CD6B"/>
    <w:rsid w:val="0078161C"/>
    <w:rsid w:val="0078184F"/>
    <w:rsid w:val="00781CD7"/>
    <w:rsid w:val="00782613"/>
    <w:rsid w:val="00783E3B"/>
    <w:rsid w:val="00784A0D"/>
    <w:rsid w:val="0078511A"/>
    <w:rsid w:val="00785E19"/>
    <w:rsid w:val="00787B9C"/>
    <w:rsid w:val="0079068D"/>
    <w:rsid w:val="00791EC1"/>
    <w:rsid w:val="00792F66"/>
    <w:rsid w:val="0079320A"/>
    <w:rsid w:val="00794D6A"/>
    <w:rsid w:val="0079528A"/>
    <w:rsid w:val="00796D0F"/>
    <w:rsid w:val="007A12A7"/>
    <w:rsid w:val="007A2C73"/>
    <w:rsid w:val="007A2FA7"/>
    <w:rsid w:val="007A38DD"/>
    <w:rsid w:val="007A3AE9"/>
    <w:rsid w:val="007A586B"/>
    <w:rsid w:val="007A5EF7"/>
    <w:rsid w:val="007A7359"/>
    <w:rsid w:val="007A7A94"/>
    <w:rsid w:val="007A7FE5"/>
    <w:rsid w:val="007ABC99"/>
    <w:rsid w:val="007B0856"/>
    <w:rsid w:val="007B18A9"/>
    <w:rsid w:val="007B1BFE"/>
    <w:rsid w:val="007B2282"/>
    <w:rsid w:val="007B32AB"/>
    <w:rsid w:val="007B3AEC"/>
    <w:rsid w:val="007B5045"/>
    <w:rsid w:val="007B58C2"/>
    <w:rsid w:val="007B6784"/>
    <w:rsid w:val="007B67A3"/>
    <w:rsid w:val="007C0551"/>
    <w:rsid w:val="007C0EC7"/>
    <w:rsid w:val="007C1805"/>
    <w:rsid w:val="007C1A19"/>
    <w:rsid w:val="007C23C3"/>
    <w:rsid w:val="007C5383"/>
    <w:rsid w:val="007C5385"/>
    <w:rsid w:val="007C53F3"/>
    <w:rsid w:val="007C58E7"/>
    <w:rsid w:val="007C59C8"/>
    <w:rsid w:val="007C5FF3"/>
    <w:rsid w:val="007C6524"/>
    <w:rsid w:val="007C68B3"/>
    <w:rsid w:val="007D0168"/>
    <w:rsid w:val="007D0381"/>
    <w:rsid w:val="007D072B"/>
    <w:rsid w:val="007D0BD4"/>
    <w:rsid w:val="007D2B22"/>
    <w:rsid w:val="007D4095"/>
    <w:rsid w:val="007D427B"/>
    <w:rsid w:val="007D4522"/>
    <w:rsid w:val="007D57EA"/>
    <w:rsid w:val="007D6A07"/>
    <w:rsid w:val="007E00B8"/>
    <w:rsid w:val="007E05B2"/>
    <w:rsid w:val="007E1BBC"/>
    <w:rsid w:val="007E2AF8"/>
    <w:rsid w:val="007E41F1"/>
    <w:rsid w:val="007E4E89"/>
    <w:rsid w:val="007E52AE"/>
    <w:rsid w:val="007E5CFB"/>
    <w:rsid w:val="007E6406"/>
    <w:rsid w:val="007E6E45"/>
    <w:rsid w:val="007F1142"/>
    <w:rsid w:val="007F151D"/>
    <w:rsid w:val="007F1738"/>
    <w:rsid w:val="007F2B61"/>
    <w:rsid w:val="007F3FE1"/>
    <w:rsid w:val="007F4531"/>
    <w:rsid w:val="007F4596"/>
    <w:rsid w:val="007F4D4B"/>
    <w:rsid w:val="007F52CD"/>
    <w:rsid w:val="007F55CB"/>
    <w:rsid w:val="007F73FB"/>
    <w:rsid w:val="007F7F9B"/>
    <w:rsid w:val="007F7FE7"/>
    <w:rsid w:val="0080027F"/>
    <w:rsid w:val="00800552"/>
    <w:rsid w:val="00801C11"/>
    <w:rsid w:val="00802BB4"/>
    <w:rsid w:val="00802DC6"/>
    <w:rsid w:val="00803274"/>
    <w:rsid w:val="00803492"/>
    <w:rsid w:val="00803610"/>
    <w:rsid w:val="008047B1"/>
    <w:rsid w:val="00804862"/>
    <w:rsid w:val="00804C49"/>
    <w:rsid w:val="008058A2"/>
    <w:rsid w:val="00805F23"/>
    <w:rsid w:val="008060A4"/>
    <w:rsid w:val="00806CB0"/>
    <w:rsid w:val="00807A22"/>
    <w:rsid w:val="00807DCA"/>
    <w:rsid w:val="0081047C"/>
    <w:rsid w:val="008127F1"/>
    <w:rsid w:val="008134AC"/>
    <w:rsid w:val="00813503"/>
    <w:rsid w:val="0081396C"/>
    <w:rsid w:val="008154FC"/>
    <w:rsid w:val="008157AA"/>
    <w:rsid w:val="00815895"/>
    <w:rsid w:val="0081648E"/>
    <w:rsid w:val="00816532"/>
    <w:rsid w:val="008165AB"/>
    <w:rsid w:val="00817049"/>
    <w:rsid w:val="008176A5"/>
    <w:rsid w:val="00817FFA"/>
    <w:rsid w:val="00821B7D"/>
    <w:rsid w:val="008240F0"/>
    <w:rsid w:val="00824114"/>
    <w:rsid w:val="00824638"/>
    <w:rsid w:val="00825454"/>
    <w:rsid w:val="00825FD9"/>
    <w:rsid w:val="00826A99"/>
    <w:rsid w:val="00827D22"/>
    <w:rsid w:val="00830007"/>
    <w:rsid w:val="0083069A"/>
    <w:rsid w:val="008309DA"/>
    <w:rsid w:val="008311C4"/>
    <w:rsid w:val="00831FDB"/>
    <w:rsid w:val="00832758"/>
    <w:rsid w:val="008328CD"/>
    <w:rsid w:val="00833AF8"/>
    <w:rsid w:val="0083505D"/>
    <w:rsid w:val="008350F9"/>
    <w:rsid w:val="00835605"/>
    <w:rsid w:val="00835FC7"/>
    <w:rsid w:val="00837766"/>
    <w:rsid w:val="00837959"/>
    <w:rsid w:val="00837C74"/>
    <w:rsid w:val="008405EB"/>
    <w:rsid w:val="00841157"/>
    <w:rsid w:val="008425B5"/>
    <w:rsid w:val="00845B6D"/>
    <w:rsid w:val="0084701A"/>
    <w:rsid w:val="00847109"/>
    <w:rsid w:val="00847D8C"/>
    <w:rsid w:val="0085004A"/>
    <w:rsid w:val="0085099C"/>
    <w:rsid w:val="00852137"/>
    <w:rsid w:val="00852643"/>
    <w:rsid w:val="008532C2"/>
    <w:rsid w:val="0085372A"/>
    <w:rsid w:val="00854676"/>
    <w:rsid w:val="00856E69"/>
    <w:rsid w:val="00857B45"/>
    <w:rsid w:val="008606D7"/>
    <w:rsid w:val="00860975"/>
    <w:rsid w:val="008609B8"/>
    <w:rsid w:val="008609EE"/>
    <w:rsid w:val="00860A8C"/>
    <w:rsid w:val="008617C8"/>
    <w:rsid w:val="00862710"/>
    <w:rsid w:val="008629E7"/>
    <w:rsid w:val="00862BE9"/>
    <w:rsid w:val="00862E55"/>
    <w:rsid w:val="0086366E"/>
    <w:rsid w:val="0086387C"/>
    <w:rsid w:val="00864850"/>
    <w:rsid w:val="008652CF"/>
    <w:rsid w:val="00865BE6"/>
    <w:rsid w:val="00866082"/>
    <w:rsid w:val="00866689"/>
    <w:rsid w:val="00867441"/>
    <w:rsid w:val="0086793B"/>
    <w:rsid w:val="00867CAE"/>
    <w:rsid w:val="00867E61"/>
    <w:rsid w:val="008717BF"/>
    <w:rsid w:val="00871C52"/>
    <w:rsid w:val="0087207E"/>
    <w:rsid w:val="008730CD"/>
    <w:rsid w:val="00874EBA"/>
    <w:rsid w:val="008752B7"/>
    <w:rsid w:val="008755B3"/>
    <w:rsid w:val="00877871"/>
    <w:rsid w:val="00880622"/>
    <w:rsid w:val="008811E1"/>
    <w:rsid w:val="00881441"/>
    <w:rsid w:val="008846E0"/>
    <w:rsid w:val="0088496D"/>
    <w:rsid w:val="00885320"/>
    <w:rsid w:val="00885775"/>
    <w:rsid w:val="0088704E"/>
    <w:rsid w:val="00887B98"/>
    <w:rsid w:val="008905D1"/>
    <w:rsid w:val="00891682"/>
    <w:rsid w:val="0089190D"/>
    <w:rsid w:val="00892AFF"/>
    <w:rsid w:val="00892C73"/>
    <w:rsid w:val="00893DD1"/>
    <w:rsid w:val="00894AF1"/>
    <w:rsid w:val="00895CF8"/>
    <w:rsid w:val="008960FC"/>
    <w:rsid w:val="0089648C"/>
    <w:rsid w:val="0089729E"/>
    <w:rsid w:val="008979DB"/>
    <w:rsid w:val="00897D1C"/>
    <w:rsid w:val="008A0D8E"/>
    <w:rsid w:val="008A0FF8"/>
    <w:rsid w:val="008A107B"/>
    <w:rsid w:val="008A19EE"/>
    <w:rsid w:val="008A1EBE"/>
    <w:rsid w:val="008A2156"/>
    <w:rsid w:val="008A4096"/>
    <w:rsid w:val="008A4747"/>
    <w:rsid w:val="008A487C"/>
    <w:rsid w:val="008A4925"/>
    <w:rsid w:val="008A604E"/>
    <w:rsid w:val="008A675A"/>
    <w:rsid w:val="008A6D06"/>
    <w:rsid w:val="008B11A3"/>
    <w:rsid w:val="008B13B3"/>
    <w:rsid w:val="008B225F"/>
    <w:rsid w:val="008B25A1"/>
    <w:rsid w:val="008B42B3"/>
    <w:rsid w:val="008B5A95"/>
    <w:rsid w:val="008B64EE"/>
    <w:rsid w:val="008B731F"/>
    <w:rsid w:val="008B7E78"/>
    <w:rsid w:val="008C02B2"/>
    <w:rsid w:val="008C06E4"/>
    <w:rsid w:val="008C0AA4"/>
    <w:rsid w:val="008C0B3C"/>
    <w:rsid w:val="008C0E7C"/>
    <w:rsid w:val="008C1F8F"/>
    <w:rsid w:val="008C3379"/>
    <w:rsid w:val="008C34C3"/>
    <w:rsid w:val="008C3C8D"/>
    <w:rsid w:val="008C6192"/>
    <w:rsid w:val="008C6615"/>
    <w:rsid w:val="008C71BB"/>
    <w:rsid w:val="008D126F"/>
    <w:rsid w:val="008D13A1"/>
    <w:rsid w:val="008D1597"/>
    <w:rsid w:val="008D222B"/>
    <w:rsid w:val="008D2E29"/>
    <w:rsid w:val="008D477B"/>
    <w:rsid w:val="008D492A"/>
    <w:rsid w:val="008D5FB6"/>
    <w:rsid w:val="008D7001"/>
    <w:rsid w:val="008D71E3"/>
    <w:rsid w:val="008D7737"/>
    <w:rsid w:val="008D7F71"/>
    <w:rsid w:val="008E010B"/>
    <w:rsid w:val="008E108D"/>
    <w:rsid w:val="008E1809"/>
    <w:rsid w:val="008E1901"/>
    <w:rsid w:val="008E1A73"/>
    <w:rsid w:val="008E2CAF"/>
    <w:rsid w:val="008E2E77"/>
    <w:rsid w:val="008E3243"/>
    <w:rsid w:val="008E33D3"/>
    <w:rsid w:val="008E35BE"/>
    <w:rsid w:val="008E4003"/>
    <w:rsid w:val="008E4586"/>
    <w:rsid w:val="008E534F"/>
    <w:rsid w:val="008E5447"/>
    <w:rsid w:val="008E5B54"/>
    <w:rsid w:val="008E7AC1"/>
    <w:rsid w:val="008F089A"/>
    <w:rsid w:val="008F1213"/>
    <w:rsid w:val="008F1A08"/>
    <w:rsid w:val="008F43DF"/>
    <w:rsid w:val="008F49A5"/>
    <w:rsid w:val="008F615C"/>
    <w:rsid w:val="008F631B"/>
    <w:rsid w:val="008F68A9"/>
    <w:rsid w:val="008F78AE"/>
    <w:rsid w:val="009000ED"/>
    <w:rsid w:val="00900A07"/>
    <w:rsid w:val="00901B18"/>
    <w:rsid w:val="00904174"/>
    <w:rsid w:val="00904835"/>
    <w:rsid w:val="009048D2"/>
    <w:rsid w:val="00905335"/>
    <w:rsid w:val="009053B1"/>
    <w:rsid w:val="009057FA"/>
    <w:rsid w:val="00905A0B"/>
    <w:rsid w:val="00905F80"/>
    <w:rsid w:val="0090627C"/>
    <w:rsid w:val="0090639D"/>
    <w:rsid w:val="009078A5"/>
    <w:rsid w:val="00911071"/>
    <w:rsid w:val="00911527"/>
    <w:rsid w:val="00911627"/>
    <w:rsid w:val="0091191E"/>
    <w:rsid w:val="009125AD"/>
    <w:rsid w:val="009127A2"/>
    <w:rsid w:val="00912A03"/>
    <w:rsid w:val="009165A2"/>
    <w:rsid w:val="00916B8D"/>
    <w:rsid w:val="00916E28"/>
    <w:rsid w:val="00917234"/>
    <w:rsid w:val="0091998E"/>
    <w:rsid w:val="0092062B"/>
    <w:rsid w:val="009208D3"/>
    <w:rsid w:val="00921634"/>
    <w:rsid w:val="00922C87"/>
    <w:rsid w:val="00923D86"/>
    <w:rsid w:val="00926B49"/>
    <w:rsid w:val="00926D76"/>
    <w:rsid w:val="00927E26"/>
    <w:rsid w:val="0093100D"/>
    <w:rsid w:val="0093104B"/>
    <w:rsid w:val="0093143C"/>
    <w:rsid w:val="00931A6E"/>
    <w:rsid w:val="0093217D"/>
    <w:rsid w:val="009334D3"/>
    <w:rsid w:val="00933CC2"/>
    <w:rsid w:val="00933E59"/>
    <w:rsid w:val="0093462C"/>
    <w:rsid w:val="009359CA"/>
    <w:rsid w:val="0093606C"/>
    <w:rsid w:val="009364E9"/>
    <w:rsid w:val="00936996"/>
    <w:rsid w:val="00936A44"/>
    <w:rsid w:val="0093783A"/>
    <w:rsid w:val="00940889"/>
    <w:rsid w:val="00940F28"/>
    <w:rsid w:val="00941264"/>
    <w:rsid w:val="00942467"/>
    <w:rsid w:val="009439EF"/>
    <w:rsid w:val="00943B33"/>
    <w:rsid w:val="00943E5E"/>
    <w:rsid w:val="00945D71"/>
    <w:rsid w:val="009474D9"/>
    <w:rsid w:val="009514C2"/>
    <w:rsid w:val="00953200"/>
    <w:rsid w:val="00954F73"/>
    <w:rsid w:val="00956325"/>
    <w:rsid w:val="00957654"/>
    <w:rsid w:val="00957CE6"/>
    <w:rsid w:val="0096062B"/>
    <w:rsid w:val="00961FC7"/>
    <w:rsid w:val="00962ED0"/>
    <w:rsid w:val="00965593"/>
    <w:rsid w:val="0096618C"/>
    <w:rsid w:val="00966333"/>
    <w:rsid w:val="00966DBD"/>
    <w:rsid w:val="00970267"/>
    <w:rsid w:val="00972213"/>
    <w:rsid w:val="00972C8E"/>
    <w:rsid w:val="00977015"/>
    <w:rsid w:val="00977CFE"/>
    <w:rsid w:val="0098138F"/>
    <w:rsid w:val="00981EB3"/>
    <w:rsid w:val="009822FF"/>
    <w:rsid w:val="00982564"/>
    <w:rsid w:val="00983491"/>
    <w:rsid w:val="00983CE5"/>
    <w:rsid w:val="009841EA"/>
    <w:rsid w:val="0098496A"/>
    <w:rsid w:val="00984F6A"/>
    <w:rsid w:val="00984FA4"/>
    <w:rsid w:val="0098600E"/>
    <w:rsid w:val="00986051"/>
    <w:rsid w:val="009867B7"/>
    <w:rsid w:val="00986C5C"/>
    <w:rsid w:val="00987006"/>
    <w:rsid w:val="00987595"/>
    <w:rsid w:val="00987D46"/>
    <w:rsid w:val="009902FD"/>
    <w:rsid w:val="009917B5"/>
    <w:rsid w:val="00991EB4"/>
    <w:rsid w:val="00994230"/>
    <w:rsid w:val="00994709"/>
    <w:rsid w:val="0099490E"/>
    <w:rsid w:val="00995736"/>
    <w:rsid w:val="00996712"/>
    <w:rsid w:val="00996918"/>
    <w:rsid w:val="00996F4D"/>
    <w:rsid w:val="009972E2"/>
    <w:rsid w:val="00997EA5"/>
    <w:rsid w:val="0099C571"/>
    <w:rsid w:val="009A0E54"/>
    <w:rsid w:val="009A11EE"/>
    <w:rsid w:val="009A19B2"/>
    <w:rsid w:val="009A1B92"/>
    <w:rsid w:val="009A2022"/>
    <w:rsid w:val="009A3692"/>
    <w:rsid w:val="009A373A"/>
    <w:rsid w:val="009A4128"/>
    <w:rsid w:val="009A4E0D"/>
    <w:rsid w:val="009A57F8"/>
    <w:rsid w:val="009B04D9"/>
    <w:rsid w:val="009B07EB"/>
    <w:rsid w:val="009B2BD3"/>
    <w:rsid w:val="009B2D18"/>
    <w:rsid w:val="009B4991"/>
    <w:rsid w:val="009B49AF"/>
    <w:rsid w:val="009B4B29"/>
    <w:rsid w:val="009B5273"/>
    <w:rsid w:val="009B58BB"/>
    <w:rsid w:val="009B6DD5"/>
    <w:rsid w:val="009B738F"/>
    <w:rsid w:val="009B7C8F"/>
    <w:rsid w:val="009C068B"/>
    <w:rsid w:val="009C0DDD"/>
    <w:rsid w:val="009C237C"/>
    <w:rsid w:val="009C23CE"/>
    <w:rsid w:val="009C37F8"/>
    <w:rsid w:val="009C3F22"/>
    <w:rsid w:val="009C4D26"/>
    <w:rsid w:val="009C4E49"/>
    <w:rsid w:val="009C51F3"/>
    <w:rsid w:val="009C54E8"/>
    <w:rsid w:val="009C653E"/>
    <w:rsid w:val="009C7424"/>
    <w:rsid w:val="009D0407"/>
    <w:rsid w:val="009D04C1"/>
    <w:rsid w:val="009D0B47"/>
    <w:rsid w:val="009D1C39"/>
    <w:rsid w:val="009D34C2"/>
    <w:rsid w:val="009D374D"/>
    <w:rsid w:val="009D381A"/>
    <w:rsid w:val="009D460C"/>
    <w:rsid w:val="009D5E64"/>
    <w:rsid w:val="009E054D"/>
    <w:rsid w:val="009E1B42"/>
    <w:rsid w:val="009E35B6"/>
    <w:rsid w:val="009E4C4B"/>
    <w:rsid w:val="009E6447"/>
    <w:rsid w:val="009E7773"/>
    <w:rsid w:val="009F0376"/>
    <w:rsid w:val="009F1931"/>
    <w:rsid w:val="009F2095"/>
    <w:rsid w:val="009F33F3"/>
    <w:rsid w:val="009F4430"/>
    <w:rsid w:val="009F4BC7"/>
    <w:rsid w:val="009F4CAD"/>
    <w:rsid w:val="009F502A"/>
    <w:rsid w:val="009F6E7E"/>
    <w:rsid w:val="009F7A22"/>
    <w:rsid w:val="009FDCCB"/>
    <w:rsid w:val="00A00697"/>
    <w:rsid w:val="00A009FF"/>
    <w:rsid w:val="00A00B83"/>
    <w:rsid w:val="00A017F2"/>
    <w:rsid w:val="00A01BFB"/>
    <w:rsid w:val="00A026D6"/>
    <w:rsid w:val="00A03904"/>
    <w:rsid w:val="00A0408B"/>
    <w:rsid w:val="00A0524E"/>
    <w:rsid w:val="00A05D56"/>
    <w:rsid w:val="00A05E45"/>
    <w:rsid w:val="00A06269"/>
    <w:rsid w:val="00A0633B"/>
    <w:rsid w:val="00A064A7"/>
    <w:rsid w:val="00A07A90"/>
    <w:rsid w:val="00A10162"/>
    <w:rsid w:val="00A10EC2"/>
    <w:rsid w:val="00A113F7"/>
    <w:rsid w:val="00A127A5"/>
    <w:rsid w:val="00A138B8"/>
    <w:rsid w:val="00A138C8"/>
    <w:rsid w:val="00A143ED"/>
    <w:rsid w:val="00A16233"/>
    <w:rsid w:val="00A179DF"/>
    <w:rsid w:val="00A195DE"/>
    <w:rsid w:val="00A20089"/>
    <w:rsid w:val="00A206BF"/>
    <w:rsid w:val="00A21A5A"/>
    <w:rsid w:val="00A22566"/>
    <w:rsid w:val="00A22856"/>
    <w:rsid w:val="00A23296"/>
    <w:rsid w:val="00A236DC"/>
    <w:rsid w:val="00A238AF"/>
    <w:rsid w:val="00A23CD4"/>
    <w:rsid w:val="00A25D18"/>
    <w:rsid w:val="00A27149"/>
    <w:rsid w:val="00A27D6F"/>
    <w:rsid w:val="00A27F98"/>
    <w:rsid w:val="00A30479"/>
    <w:rsid w:val="00A31151"/>
    <w:rsid w:val="00A31F10"/>
    <w:rsid w:val="00A32180"/>
    <w:rsid w:val="00A321ED"/>
    <w:rsid w:val="00A323DF"/>
    <w:rsid w:val="00A323EE"/>
    <w:rsid w:val="00A325C0"/>
    <w:rsid w:val="00A33147"/>
    <w:rsid w:val="00A350CF"/>
    <w:rsid w:val="00A35A4C"/>
    <w:rsid w:val="00A35CB3"/>
    <w:rsid w:val="00A35E6F"/>
    <w:rsid w:val="00A36CE7"/>
    <w:rsid w:val="00A3760F"/>
    <w:rsid w:val="00A376BB"/>
    <w:rsid w:val="00A41E98"/>
    <w:rsid w:val="00A44757"/>
    <w:rsid w:val="00A45BBA"/>
    <w:rsid w:val="00A478DD"/>
    <w:rsid w:val="00A4A404"/>
    <w:rsid w:val="00A50381"/>
    <w:rsid w:val="00A50E3D"/>
    <w:rsid w:val="00A52FEB"/>
    <w:rsid w:val="00A53726"/>
    <w:rsid w:val="00A54758"/>
    <w:rsid w:val="00A5553F"/>
    <w:rsid w:val="00A5652B"/>
    <w:rsid w:val="00A56A0A"/>
    <w:rsid w:val="00A56ED2"/>
    <w:rsid w:val="00A578D6"/>
    <w:rsid w:val="00A57C9C"/>
    <w:rsid w:val="00A60643"/>
    <w:rsid w:val="00A6083B"/>
    <w:rsid w:val="00A60978"/>
    <w:rsid w:val="00A60C25"/>
    <w:rsid w:val="00A61725"/>
    <w:rsid w:val="00A629D5"/>
    <w:rsid w:val="00A646FC"/>
    <w:rsid w:val="00A64ABC"/>
    <w:rsid w:val="00A652A3"/>
    <w:rsid w:val="00A65508"/>
    <w:rsid w:val="00A6608B"/>
    <w:rsid w:val="00A6CBF0"/>
    <w:rsid w:val="00A7164E"/>
    <w:rsid w:val="00A721C8"/>
    <w:rsid w:val="00A72AFF"/>
    <w:rsid w:val="00A730F4"/>
    <w:rsid w:val="00A7354F"/>
    <w:rsid w:val="00A74313"/>
    <w:rsid w:val="00A7620D"/>
    <w:rsid w:val="00A80AB0"/>
    <w:rsid w:val="00A80C75"/>
    <w:rsid w:val="00A82A8A"/>
    <w:rsid w:val="00A84222"/>
    <w:rsid w:val="00A842CE"/>
    <w:rsid w:val="00A85616"/>
    <w:rsid w:val="00A86775"/>
    <w:rsid w:val="00A871D3"/>
    <w:rsid w:val="00A87369"/>
    <w:rsid w:val="00A876E2"/>
    <w:rsid w:val="00A878F3"/>
    <w:rsid w:val="00A9025F"/>
    <w:rsid w:val="00A905C3"/>
    <w:rsid w:val="00A906D9"/>
    <w:rsid w:val="00A90C0D"/>
    <w:rsid w:val="00A9146B"/>
    <w:rsid w:val="00A947C1"/>
    <w:rsid w:val="00A94860"/>
    <w:rsid w:val="00A95852"/>
    <w:rsid w:val="00A959BD"/>
    <w:rsid w:val="00A95C56"/>
    <w:rsid w:val="00A96FB3"/>
    <w:rsid w:val="00A9775B"/>
    <w:rsid w:val="00A9A10E"/>
    <w:rsid w:val="00AA10CF"/>
    <w:rsid w:val="00AA23B0"/>
    <w:rsid w:val="00AA26C2"/>
    <w:rsid w:val="00AA3131"/>
    <w:rsid w:val="00AA323F"/>
    <w:rsid w:val="00AA3822"/>
    <w:rsid w:val="00AA6079"/>
    <w:rsid w:val="00AA6582"/>
    <w:rsid w:val="00AB0FE8"/>
    <w:rsid w:val="00AB1227"/>
    <w:rsid w:val="00AB1D69"/>
    <w:rsid w:val="00AB446F"/>
    <w:rsid w:val="00AB490F"/>
    <w:rsid w:val="00AB4D58"/>
    <w:rsid w:val="00AB50CF"/>
    <w:rsid w:val="00AB538E"/>
    <w:rsid w:val="00AB5A2E"/>
    <w:rsid w:val="00AB5B36"/>
    <w:rsid w:val="00AB65FF"/>
    <w:rsid w:val="00AB7162"/>
    <w:rsid w:val="00AB753C"/>
    <w:rsid w:val="00AB7916"/>
    <w:rsid w:val="00AB7A78"/>
    <w:rsid w:val="00AC153A"/>
    <w:rsid w:val="00AC285F"/>
    <w:rsid w:val="00AC29D8"/>
    <w:rsid w:val="00AC2A4A"/>
    <w:rsid w:val="00AC5B93"/>
    <w:rsid w:val="00AC68CC"/>
    <w:rsid w:val="00AC690B"/>
    <w:rsid w:val="00AC6CD9"/>
    <w:rsid w:val="00AC7644"/>
    <w:rsid w:val="00AC773F"/>
    <w:rsid w:val="00AC7BD2"/>
    <w:rsid w:val="00AC7D63"/>
    <w:rsid w:val="00AD07B5"/>
    <w:rsid w:val="00AD08F2"/>
    <w:rsid w:val="00AD0916"/>
    <w:rsid w:val="00AD1BC8"/>
    <w:rsid w:val="00AD2D15"/>
    <w:rsid w:val="00AD3A9C"/>
    <w:rsid w:val="00AD3AB2"/>
    <w:rsid w:val="00AD468B"/>
    <w:rsid w:val="00AD46D9"/>
    <w:rsid w:val="00AD5B87"/>
    <w:rsid w:val="00AD6058"/>
    <w:rsid w:val="00AD72BE"/>
    <w:rsid w:val="00AE0D31"/>
    <w:rsid w:val="00AE0FEF"/>
    <w:rsid w:val="00AE1ACB"/>
    <w:rsid w:val="00AE27A7"/>
    <w:rsid w:val="00AE2937"/>
    <w:rsid w:val="00AE3297"/>
    <w:rsid w:val="00AE3A97"/>
    <w:rsid w:val="00AE47E9"/>
    <w:rsid w:val="00AE50CF"/>
    <w:rsid w:val="00AE74ED"/>
    <w:rsid w:val="00AF1546"/>
    <w:rsid w:val="00AF2733"/>
    <w:rsid w:val="00AF3C88"/>
    <w:rsid w:val="00AF3DA0"/>
    <w:rsid w:val="00AF484E"/>
    <w:rsid w:val="00AF5247"/>
    <w:rsid w:val="00AF6495"/>
    <w:rsid w:val="00B000AC"/>
    <w:rsid w:val="00B004E2"/>
    <w:rsid w:val="00B00CFF"/>
    <w:rsid w:val="00B0318A"/>
    <w:rsid w:val="00B0554A"/>
    <w:rsid w:val="00B0576E"/>
    <w:rsid w:val="00B105AD"/>
    <w:rsid w:val="00B110CA"/>
    <w:rsid w:val="00B11AAF"/>
    <w:rsid w:val="00B11E12"/>
    <w:rsid w:val="00B127B6"/>
    <w:rsid w:val="00B13C1A"/>
    <w:rsid w:val="00B14A67"/>
    <w:rsid w:val="00B14CE3"/>
    <w:rsid w:val="00B15740"/>
    <w:rsid w:val="00B15CAD"/>
    <w:rsid w:val="00B15DC1"/>
    <w:rsid w:val="00B165A8"/>
    <w:rsid w:val="00B20067"/>
    <w:rsid w:val="00B2059B"/>
    <w:rsid w:val="00B206E9"/>
    <w:rsid w:val="00B2190B"/>
    <w:rsid w:val="00B22FED"/>
    <w:rsid w:val="00B2517B"/>
    <w:rsid w:val="00B2547A"/>
    <w:rsid w:val="00B259A6"/>
    <w:rsid w:val="00B25A93"/>
    <w:rsid w:val="00B26215"/>
    <w:rsid w:val="00B2676C"/>
    <w:rsid w:val="00B2758A"/>
    <w:rsid w:val="00B300A1"/>
    <w:rsid w:val="00B303B7"/>
    <w:rsid w:val="00B308BE"/>
    <w:rsid w:val="00B30C2D"/>
    <w:rsid w:val="00B3114E"/>
    <w:rsid w:val="00B31F65"/>
    <w:rsid w:val="00B31FAC"/>
    <w:rsid w:val="00B321B7"/>
    <w:rsid w:val="00B32B42"/>
    <w:rsid w:val="00B32F08"/>
    <w:rsid w:val="00B356F5"/>
    <w:rsid w:val="00B35BC6"/>
    <w:rsid w:val="00B35CAA"/>
    <w:rsid w:val="00B37F09"/>
    <w:rsid w:val="00B3AD7A"/>
    <w:rsid w:val="00B402F3"/>
    <w:rsid w:val="00B40A9E"/>
    <w:rsid w:val="00B417B8"/>
    <w:rsid w:val="00B4366E"/>
    <w:rsid w:val="00B436F2"/>
    <w:rsid w:val="00B438E3"/>
    <w:rsid w:val="00B44371"/>
    <w:rsid w:val="00B45274"/>
    <w:rsid w:val="00B46A15"/>
    <w:rsid w:val="00B4745E"/>
    <w:rsid w:val="00B4C1B4"/>
    <w:rsid w:val="00B5037B"/>
    <w:rsid w:val="00B50E6A"/>
    <w:rsid w:val="00B50EBE"/>
    <w:rsid w:val="00B51C57"/>
    <w:rsid w:val="00B53325"/>
    <w:rsid w:val="00B551B6"/>
    <w:rsid w:val="00B55B1F"/>
    <w:rsid w:val="00B57A87"/>
    <w:rsid w:val="00B611E4"/>
    <w:rsid w:val="00B62DDE"/>
    <w:rsid w:val="00B63305"/>
    <w:rsid w:val="00B63512"/>
    <w:rsid w:val="00B639ED"/>
    <w:rsid w:val="00B64EE5"/>
    <w:rsid w:val="00B65660"/>
    <w:rsid w:val="00B65C74"/>
    <w:rsid w:val="00B6612C"/>
    <w:rsid w:val="00B667EA"/>
    <w:rsid w:val="00B66AC9"/>
    <w:rsid w:val="00B66BB9"/>
    <w:rsid w:val="00B66DC4"/>
    <w:rsid w:val="00B681BE"/>
    <w:rsid w:val="00B723C3"/>
    <w:rsid w:val="00B723CF"/>
    <w:rsid w:val="00B72D3B"/>
    <w:rsid w:val="00B72FC6"/>
    <w:rsid w:val="00B74404"/>
    <w:rsid w:val="00B755AB"/>
    <w:rsid w:val="00B80A29"/>
    <w:rsid w:val="00B80D74"/>
    <w:rsid w:val="00B80FBC"/>
    <w:rsid w:val="00B816E6"/>
    <w:rsid w:val="00B8179D"/>
    <w:rsid w:val="00B827D5"/>
    <w:rsid w:val="00B82FDE"/>
    <w:rsid w:val="00B8341E"/>
    <w:rsid w:val="00B85B2E"/>
    <w:rsid w:val="00B868B9"/>
    <w:rsid w:val="00B8CDD0"/>
    <w:rsid w:val="00B906F2"/>
    <w:rsid w:val="00B91B9E"/>
    <w:rsid w:val="00B9459A"/>
    <w:rsid w:val="00B94E69"/>
    <w:rsid w:val="00B965D5"/>
    <w:rsid w:val="00B9780C"/>
    <w:rsid w:val="00BA01AD"/>
    <w:rsid w:val="00BA03B9"/>
    <w:rsid w:val="00BA0CDB"/>
    <w:rsid w:val="00BA16D8"/>
    <w:rsid w:val="00BA19EC"/>
    <w:rsid w:val="00BA1E7E"/>
    <w:rsid w:val="00BA217A"/>
    <w:rsid w:val="00BA25B1"/>
    <w:rsid w:val="00BA29B9"/>
    <w:rsid w:val="00BA3FB2"/>
    <w:rsid w:val="00BA4660"/>
    <w:rsid w:val="00BA4D50"/>
    <w:rsid w:val="00BA4E77"/>
    <w:rsid w:val="00BA4EA6"/>
    <w:rsid w:val="00BA5250"/>
    <w:rsid w:val="00BB02F0"/>
    <w:rsid w:val="00BB0B7D"/>
    <w:rsid w:val="00BB181E"/>
    <w:rsid w:val="00BB2279"/>
    <w:rsid w:val="00BB2437"/>
    <w:rsid w:val="00BB2569"/>
    <w:rsid w:val="00BB3079"/>
    <w:rsid w:val="00BB3AD0"/>
    <w:rsid w:val="00BC0497"/>
    <w:rsid w:val="00BC0F5C"/>
    <w:rsid w:val="00BC13A7"/>
    <w:rsid w:val="00BC2F1D"/>
    <w:rsid w:val="00BC2F51"/>
    <w:rsid w:val="00BC3149"/>
    <w:rsid w:val="00BC35E9"/>
    <w:rsid w:val="00BC36E0"/>
    <w:rsid w:val="00BC3767"/>
    <w:rsid w:val="00BC465E"/>
    <w:rsid w:val="00BC50B0"/>
    <w:rsid w:val="00BC5145"/>
    <w:rsid w:val="00BC568D"/>
    <w:rsid w:val="00BC66ED"/>
    <w:rsid w:val="00BC75F3"/>
    <w:rsid w:val="00BC762D"/>
    <w:rsid w:val="00BC7CA0"/>
    <w:rsid w:val="00BD0ECB"/>
    <w:rsid w:val="00BD3A3B"/>
    <w:rsid w:val="00BD3CD3"/>
    <w:rsid w:val="00BD4697"/>
    <w:rsid w:val="00BD4D70"/>
    <w:rsid w:val="00BD538A"/>
    <w:rsid w:val="00BD58F8"/>
    <w:rsid w:val="00BD5AF2"/>
    <w:rsid w:val="00BD5FA4"/>
    <w:rsid w:val="00BD6283"/>
    <w:rsid w:val="00BD6FD6"/>
    <w:rsid w:val="00BD728E"/>
    <w:rsid w:val="00BD7E39"/>
    <w:rsid w:val="00BE0208"/>
    <w:rsid w:val="00BE0442"/>
    <w:rsid w:val="00BE0ACC"/>
    <w:rsid w:val="00BE2515"/>
    <w:rsid w:val="00BE342A"/>
    <w:rsid w:val="00BE39C4"/>
    <w:rsid w:val="00BE4EE4"/>
    <w:rsid w:val="00BE5A95"/>
    <w:rsid w:val="00BE5C88"/>
    <w:rsid w:val="00BE655E"/>
    <w:rsid w:val="00BE7966"/>
    <w:rsid w:val="00BF035D"/>
    <w:rsid w:val="00BF03F7"/>
    <w:rsid w:val="00BF0908"/>
    <w:rsid w:val="00BF0F20"/>
    <w:rsid w:val="00BF15AD"/>
    <w:rsid w:val="00BF20AD"/>
    <w:rsid w:val="00BF2128"/>
    <w:rsid w:val="00BF28FA"/>
    <w:rsid w:val="00BF33E9"/>
    <w:rsid w:val="00BF3791"/>
    <w:rsid w:val="00BF5047"/>
    <w:rsid w:val="00BF63EE"/>
    <w:rsid w:val="00BF67D9"/>
    <w:rsid w:val="00C01207"/>
    <w:rsid w:val="00C012CA"/>
    <w:rsid w:val="00C01AA5"/>
    <w:rsid w:val="00C02F29"/>
    <w:rsid w:val="00C03B8A"/>
    <w:rsid w:val="00C05173"/>
    <w:rsid w:val="00C054CD"/>
    <w:rsid w:val="00C05DE3"/>
    <w:rsid w:val="00C065BF"/>
    <w:rsid w:val="00C1142A"/>
    <w:rsid w:val="00C126A6"/>
    <w:rsid w:val="00C12AF3"/>
    <w:rsid w:val="00C13018"/>
    <w:rsid w:val="00C1317F"/>
    <w:rsid w:val="00C13AC6"/>
    <w:rsid w:val="00C1588D"/>
    <w:rsid w:val="00C17035"/>
    <w:rsid w:val="00C17D7B"/>
    <w:rsid w:val="00C20399"/>
    <w:rsid w:val="00C2070A"/>
    <w:rsid w:val="00C2270C"/>
    <w:rsid w:val="00C2369A"/>
    <w:rsid w:val="00C2485C"/>
    <w:rsid w:val="00C256BE"/>
    <w:rsid w:val="00C25CA6"/>
    <w:rsid w:val="00C25DD4"/>
    <w:rsid w:val="00C2667C"/>
    <w:rsid w:val="00C26BB0"/>
    <w:rsid w:val="00C26CBD"/>
    <w:rsid w:val="00C26E2A"/>
    <w:rsid w:val="00C27186"/>
    <w:rsid w:val="00C2741A"/>
    <w:rsid w:val="00C321CF"/>
    <w:rsid w:val="00C32748"/>
    <w:rsid w:val="00C33107"/>
    <w:rsid w:val="00C3363F"/>
    <w:rsid w:val="00C33891"/>
    <w:rsid w:val="00C34D21"/>
    <w:rsid w:val="00C351C8"/>
    <w:rsid w:val="00C364A7"/>
    <w:rsid w:val="00C373B4"/>
    <w:rsid w:val="00C404B1"/>
    <w:rsid w:val="00C408DB"/>
    <w:rsid w:val="00C40AAD"/>
    <w:rsid w:val="00C40DDF"/>
    <w:rsid w:val="00C438FB"/>
    <w:rsid w:val="00C443D2"/>
    <w:rsid w:val="00C44EE6"/>
    <w:rsid w:val="00C455CC"/>
    <w:rsid w:val="00C45781"/>
    <w:rsid w:val="00C45CA6"/>
    <w:rsid w:val="00C46214"/>
    <w:rsid w:val="00C46B3C"/>
    <w:rsid w:val="00C4793B"/>
    <w:rsid w:val="00C47941"/>
    <w:rsid w:val="00C52F7D"/>
    <w:rsid w:val="00C52FA8"/>
    <w:rsid w:val="00C532E0"/>
    <w:rsid w:val="00C53CBB"/>
    <w:rsid w:val="00C54A75"/>
    <w:rsid w:val="00C54B1D"/>
    <w:rsid w:val="00C54C7F"/>
    <w:rsid w:val="00C54E12"/>
    <w:rsid w:val="00C55562"/>
    <w:rsid w:val="00C55763"/>
    <w:rsid w:val="00C55B8D"/>
    <w:rsid w:val="00C55DD9"/>
    <w:rsid w:val="00C564B1"/>
    <w:rsid w:val="00C56F0E"/>
    <w:rsid w:val="00C57471"/>
    <w:rsid w:val="00C57706"/>
    <w:rsid w:val="00C5780C"/>
    <w:rsid w:val="00C60143"/>
    <w:rsid w:val="00C60497"/>
    <w:rsid w:val="00C60C39"/>
    <w:rsid w:val="00C619F9"/>
    <w:rsid w:val="00C6245A"/>
    <w:rsid w:val="00C629A9"/>
    <w:rsid w:val="00C63A28"/>
    <w:rsid w:val="00C64545"/>
    <w:rsid w:val="00C64DDB"/>
    <w:rsid w:val="00C662E4"/>
    <w:rsid w:val="00C672FD"/>
    <w:rsid w:val="00C674EC"/>
    <w:rsid w:val="00C67689"/>
    <w:rsid w:val="00C67F8F"/>
    <w:rsid w:val="00C701DB"/>
    <w:rsid w:val="00C7050E"/>
    <w:rsid w:val="00C71982"/>
    <w:rsid w:val="00C721EF"/>
    <w:rsid w:val="00C724C1"/>
    <w:rsid w:val="00C7285E"/>
    <w:rsid w:val="00C73FB3"/>
    <w:rsid w:val="00C740EA"/>
    <w:rsid w:val="00C74154"/>
    <w:rsid w:val="00C74D54"/>
    <w:rsid w:val="00C7586E"/>
    <w:rsid w:val="00C75A39"/>
    <w:rsid w:val="00C7737B"/>
    <w:rsid w:val="00C80847"/>
    <w:rsid w:val="00C8091D"/>
    <w:rsid w:val="00C80944"/>
    <w:rsid w:val="00C80B7C"/>
    <w:rsid w:val="00C80EAE"/>
    <w:rsid w:val="00C81506"/>
    <w:rsid w:val="00C81954"/>
    <w:rsid w:val="00C82139"/>
    <w:rsid w:val="00C82393"/>
    <w:rsid w:val="00C82F15"/>
    <w:rsid w:val="00C83665"/>
    <w:rsid w:val="00C83853"/>
    <w:rsid w:val="00C838A4"/>
    <w:rsid w:val="00C85258"/>
    <w:rsid w:val="00C85265"/>
    <w:rsid w:val="00C85281"/>
    <w:rsid w:val="00C8618D"/>
    <w:rsid w:val="00C86862"/>
    <w:rsid w:val="00C86CAC"/>
    <w:rsid w:val="00C87AC5"/>
    <w:rsid w:val="00C886F4"/>
    <w:rsid w:val="00C9006E"/>
    <w:rsid w:val="00C90744"/>
    <w:rsid w:val="00C9094C"/>
    <w:rsid w:val="00C917F2"/>
    <w:rsid w:val="00C91E6A"/>
    <w:rsid w:val="00C92C7C"/>
    <w:rsid w:val="00C93856"/>
    <w:rsid w:val="00C9401A"/>
    <w:rsid w:val="00C9455B"/>
    <w:rsid w:val="00C961A3"/>
    <w:rsid w:val="00C96CE9"/>
    <w:rsid w:val="00C972D2"/>
    <w:rsid w:val="00C97610"/>
    <w:rsid w:val="00CA0EF5"/>
    <w:rsid w:val="00CA10BF"/>
    <w:rsid w:val="00CA17E9"/>
    <w:rsid w:val="00CA26BC"/>
    <w:rsid w:val="00CA27AF"/>
    <w:rsid w:val="00CA28CC"/>
    <w:rsid w:val="00CA319A"/>
    <w:rsid w:val="00CA3880"/>
    <w:rsid w:val="00CA40B3"/>
    <w:rsid w:val="00CA4296"/>
    <w:rsid w:val="00CA4B2D"/>
    <w:rsid w:val="00CA625C"/>
    <w:rsid w:val="00CA6742"/>
    <w:rsid w:val="00CA6E0C"/>
    <w:rsid w:val="00CB19C4"/>
    <w:rsid w:val="00CB1A65"/>
    <w:rsid w:val="00CB26B9"/>
    <w:rsid w:val="00CB2A0F"/>
    <w:rsid w:val="00CB39C9"/>
    <w:rsid w:val="00CB3FAC"/>
    <w:rsid w:val="00CB4156"/>
    <w:rsid w:val="00CB49BA"/>
    <w:rsid w:val="00CB55F1"/>
    <w:rsid w:val="00CB5B6E"/>
    <w:rsid w:val="00CB5BE1"/>
    <w:rsid w:val="00CB5F1F"/>
    <w:rsid w:val="00CB6513"/>
    <w:rsid w:val="00CB69FE"/>
    <w:rsid w:val="00CB6F5B"/>
    <w:rsid w:val="00CB7D71"/>
    <w:rsid w:val="00CC0D69"/>
    <w:rsid w:val="00CC1D64"/>
    <w:rsid w:val="00CC205D"/>
    <w:rsid w:val="00CC3D0B"/>
    <w:rsid w:val="00CC4197"/>
    <w:rsid w:val="00CC41D3"/>
    <w:rsid w:val="00CC4BE7"/>
    <w:rsid w:val="00CC5830"/>
    <w:rsid w:val="00CC5B35"/>
    <w:rsid w:val="00CC618F"/>
    <w:rsid w:val="00CD02EB"/>
    <w:rsid w:val="00CD05E3"/>
    <w:rsid w:val="00CD060A"/>
    <w:rsid w:val="00CD0B69"/>
    <w:rsid w:val="00CD1BA2"/>
    <w:rsid w:val="00CD2BFF"/>
    <w:rsid w:val="00CD66A9"/>
    <w:rsid w:val="00CD6C55"/>
    <w:rsid w:val="00CD71D4"/>
    <w:rsid w:val="00CD7C6C"/>
    <w:rsid w:val="00CDD8BC"/>
    <w:rsid w:val="00CE021B"/>
    <w:rsid w:val="00CE1965"/>
    <w:rsid w:val="00CE438C"/>
    <w:rsid w:val="00CE49E7"/>
    <w:rsid w:val="00CEA048"/>
    <w:rsid w:val="00CF006B"/>
    <w:rsid w:val="00CF0867"/>
    <w:rsid w:val="00CF0B35"/>
    <w:rsid w:val="00CF2C5F"/>
    <w:rsid w:val="00CF32F5"/>
    <w:rsid w:val="00CF4DEE"/>
    <w:rsid w:val="00CF54D8"/>
    <w:rsid w:val="00CF620F"/>
    <w:rsid w:val="00CF6EE3"/>
    <w:rsid w:val="00CF74F8"/>
    <w:rsid w:val="00CF78D7"/>
    <w:rsid w:val="00CFC993"/>
    <w:rsid w:val="00D008FB"/>
    <w:rsid w:val="00D0194B"/>
    <w:rsid w:val="00D01AB2"/>
    <w:rsid w:val="00D0218C"/>
    <w:rsid w:val="00D02677"/>
    <w:rsid w:val="00D0340F"/>
    <w:rsid w:val="00D0369B"/>
    <w:rsid w:val="00D04091"/>
    <w:rsid w:val="00D061D9"/>
    <w:rsid w:val="00D07892"/>
    <w:rsid w:val="00D07D45"/>
    <w:rsid w:val="00D10B26"/>
    <w:rsid w:val="00D10DB7"/>
    <w:rsid w:val="00D11191"/>
    <w:rsid w:val="00D11CE7"/>
    <w:rsid w:val="00D11FD0"/>
    <w:rsid w:val="00D12972"/>
    <w:rsid w:val="00D12AAA"/>
    <w:rsid w:val="00D12DCC"/>
    <w:rsid w:val="00D13D54"/>
    <w:rsid w:val="00D1412F"/>
    <w:rsid w:val="00D14DA0"/>
    <w:rsid w:val="00D15BE5"/>
    <w:rsid w:val="00D15D09"/>
    <w:rsid w:val="00D15D70"/>
    <w:rsid w:val="00D167B9"/>
    <w:rsid w:val="00D1680E"/>
    <w:rsid w:val="00D16C04"/>
    <w:rsid w:val="00D20AEB"/>
    <w:rsid w:val="00D218D1"/>
    <w:rsid w:val="00D21B8A"/>
    <w:rsid w:val="00D22FF0"/>
    <w:rsid w:val="00D24F68"/>
    <w:rsid w:val="00D26669"/>
    <w:rsid w:val="00D26C35"/>
    <w:rsid w:val="00D26C7D"/>
    <w:rsid w:val="00D305F4"/>
    <w:rsid w:val="00D31B59"/>
    <w:rsid w:val="00D32209"/>
    <w:rsid w:val="00D32888"/>
    <w:rsid w:val="00D32FED"/>
    <w:rsid w:val="00D32FF5"/>
    <w:rsid w:val="00D34C79"/>
    <w:rsid w:val="00D35926"/>
    <w:rsid w:val="00D36F18"/>
    <w:rsid w:val="00D37F7F"/>
    <w:rsid w:val="00D3FF81"/>
    <w:rsid w:val="00D40754"/>
    <w:rsid w:val="00D40EAC"/>
    <w:rsid w:val="00D41E68"/>
    <w:rsid w:val="00D42C7F"/>
    <w:rsid w:val="00D43742"/>
    <w:rsid w:val="00D466FE"/>
    <w:rsid w:val="00D46919"/>
    <w:rsid w:val="00D46A9B"/>
    <w:rsid w:val="00D47C10"/>
    <w:rsid w:val="00D505D4"/>
    <w:rsid w:val="00D5068D"/>
    <w:rsid w:val="00D50763"/>
    <w:rsid w:val="00D51EB9"/>
    <w:rsid w:val="00D52F7C"/>
    <w:rsid w:val="00D5468C"/>
    <w:rsid w:val="00D55E91"/>
    <w:rsid w:val="00D55FC4"/>
    <w:rsid w:val="00D5618D"/>
    <w:rsid w:val="00D56289"/>
    <w:rsid w:val="00D56740"/>
    <w:rsid w:val="00D56F87"/>
    <w:rsid w:val="00D575F0"/>
    <w:rsid w:val="00D57961"/>
    <w:rsid w:val="00D60BAD"/>
    <w:rsid w:val="00D61417"/>
    <w:rsid w:val="00D625AA"/>
    <w:rsid w:val="00D626A8"/>
    <w:rsid w:val="00D62987"/>
    <w:rsid w:val="00D65D1F"/>
    <w:rsid w:val="00D66C5F"/>
    <w:rsid w:val="00D70B39"/>
    <w:rsid w:val="00D71382"/>
    <w:rsid w:val="00D72015"/>
    <w:rsid w:val="00D733FF"/>
    <w:rsid w:val="00D7433C"/>
    <w:rsid w:val="00D7460E"/>
    <w:rsid w:val="00D74794"/>
    <w:rsid w:val="00D74D41"/>
    <w:rsid w:val="00D74EB5"/>
    <w:rsid w:val="00D75012"/>
    <w:rsid w:val="00D7536D"/>
    <w:rsid w:val="00D77826"/>
    <w:rsid w:val="00D825DE"/>
    <w:rsid w:val="00D8359E"/>
    <w:rsid w:val="00D857D2"/>
    <w:rsid w:val="00D867F0"/>
    <w:rsid w:val="00D86AB3"/>
    <w:rsid w:val="00D86CA8"/>
    <w:rsid w:val="00D8DDCB"/>
    <w:rsid w:val="00D908CC"/>
    <w:rsid w:val="00D90CC7"/>
    <w:rsid w:val="00D9159C"/>
    <w:rsid w:val="00D91EC9"/>
    <w:rsid w:val="00D9259A"/>
    <w:rsid w:val="00D92A3C"/>
    <w:rsid w:val="00D934CA"/>
    <w:rsid w:val="00D9401C"/>
    <w:rsid w:val="00D9425C"/>
    <w:rsid w:val="00D94323"/>
    <w:rsid w:val="00D95013"/>
    <w:rsid w:val="00D95D09"/>
    <w:rsid w:val="00D968AE"/>
    <w:rsid w:val="00D97912"/>
    <w:rsid w:val="00D979FF"/>
    <w:rsid w:val="00D97AB3"/>
    <w:rsid w:val="00D98CBF"/>
    <w:rsid w:val="00DA00F7"/>
    <w:rsid w:val="00DA0A95"/>
    <w:rsid w:val="00DA1150"/>
    <w:rsid w:val="00DA303E"/>
    <w:rsid w:val="00DA3287"/>
    <w:rsid w:val="00DA32E1"/>
    <w:rsid w:val="00DA3A16"/>
    <w:rsid w:val="00DA3F9A"/>
    <w:rsid w:val="00DA4ABC"/>
    <w:rsid w:val="00DA4B7B"/>
    <w:rsid w:val="00DA4E47"/>
    <w:rsid w:val="00DA4E82"/>
    <w:rsid w:val="00DA6DF5"/>
    <w:rsid w:val="00DA77D7"/>
    <w:rsid w:val="00DA7858"/>
    <w:rsid w:val="00DB0EBA"/>
    <w:rsid w:val="00DB1D61"/>
    <w:rsid w:val="00DB52B4"/>
    <w:rsid w:val="00DB59EE"/>
    <w:rsid w:val="00DB62DB"/>
    <w:rsid w:val="00DB6A5E"/>
    <w:rsid w:val="00DB743C"/>
    <w:rsid w:val="00DB7509"/>
    <w:rsid w:val="00DB7766"/>
    <w:rsid w:val="00DC09E9"/>
    <w:rsid w:val="00DC0BA9"/>
    <w:rsid w:val="00DC0FBF"/>
    <w:rsid w:val="00DC1090"/>
    <w:rsid w:val="00DC114F"/>
    <w:rsid w:val="00DC169D"/>
    <w:rsid w:val="00DC1A67"/>
    <w:rsid w:val="00DC2BDC"/>
    <w:rsid w:val="00DC2FDD"/>
    <w:rsid w:val="00DC3095"/>
    <w:rsid w:val="00DC55EF"/>
    <w:rsid w:val="00DC5ABD"/>
    <w:rsid w:val="00DC5C77"/>
    <w:rsid w:val="00DD09D4"/>
    <w:rsid w:val="00DD1D27"/>
    <w:rsid w:val="00DD22C8"/>
    <w:rsid w:val="00DD2343"/>
    <w:rsid w:val="00DD2D18"/>
    <w:rsid w:val="00DD3943"/>
    <w:rsid w:val="00DD3FD6"/>
    <w:rsid w:val="00DD49C0"/>
    <w:rsid w:val="00DD4FE6"/>
    <w:rsid w:val="00DD58B7"/>
    <w:rsid w:val="00DD58FD"/>
    <w:rsid w:val="00DD6D90"/>
    <w:rsid w:val="00DD785C"/>
    <w:rsid w:val="00DD7E18"/>
    <w:rsid w:val="00DE12E4"/>
    <w:rsid w:val="00DE1328"/>
    <w:rsid w:val="00DE1C80"/>
    <w:rsid w:val="00DE2515"/>
    <w:rsid w:val="00DE2960"/>
    <w:rsid w:val="00DE30C3"/>
    <w:rsid w:val="00DE492E"/>
    <w:rsid w:val="00DE7420"/>
    <w:rsid w:val="00DF1EF6"/>
    <w:rsid w:val="00DF22A3"/>
    <w:rsid w:val="00DF479C"/>
    <w:rsid w:val="00DF5276"/>
    <w:rsid w:val="00DF5DD0"/>
    <w:rsid w:val="00DF5F24"/>
    <w:rsid w:val="00DF6C84"/>
    <w:rsid w:val="00E002EC"/>
    <w:rsid w:val="00E00CD7"/>
    <w:rsid w:val="00E01675"/>
    <w:rsid w:val="00E023E5"/>
    <w:rsid w:val="00E02862"/>
    <w:rsid w:val="00E02FEB"/>
    <w:rsid w:val="00E032BA"/>
    <w:rsid w:val="00E034A1"/>
    <w:rsid w:val="00E035CF"/>
    <w:rsid w:val="00E03C15"/>
    <w:rsid w:val="00E03FB8"/>
    <w:rsid w:val="00E0492D"/>
    <w:rsid w:val="00E07429"/>
    <w:rsid w:val="00E0DCAA"/>
    <w:rsid w:val="00E114C9"/>
    <w:rsid w:val="00E11A62"/>
    <w:rsid w:val="00E1234F"/>
    <w:rsid w:val="00E12960"/>
    <w:rsid w:val="00E132BD"/>
    <w:rsid w:val="00E13E60"/>
    <w:rsid w:val="00E177B6"/>
    <w:rsid w:val="00E21DB4"/>
    <w:rsid w:val="00E222F6"/>
    <w:rsid w:val="00E22D01"/>
    <w:rsid w:val="00E23057"/>
    <w:rsid w:val="00E235EB"/>
    <w:rsid w:val="00E23914"/>
    <w:rsid w:val="00E241F3"/>
    <w:rsid w:val="00E247DD"/>
    <w:rsid w:val="00E2483D"/>
    <w:rsid w:val="00E2568E"/>
    <w:rsid w:val="00E26150"/>
    <w:rsid w:val="00E26ACD"/>
    <w:rsid w:val="00E27364"/>
    <w:rsid w:val="00E319D0"/>
    <w:rsid w:val="00E3219F"/>
    <w:rsid w:val="00E32DA5"/>
    <w:rsid w:val="00E32DBC"/>
    <w:rsid w:val="00E32E95"/>
    <w:rsid w:val="00E341D1"/>
    <w:rsid w:val="00E359E5"/>
    <w:rsid w:val="00E376EE"/>
    <w:rsid w:val="00E37BD4"/>
    <w:rsid w:val="00E406E3"/>
    <w:rsid w:val="00E4158A"/>
    <w:rsid w:val="00E41C7D"/>
    <w:rsid w:val="00E41D17"/>
    <w:rsid w:val="00E41F3E"/>
    <w:rsid w:val="00E43A25"/>
    <w:rsid w:val="00E44643"/>
    <w:rsid w:val="00E46335"/>
    <w:rsid w:val="00E48D8E"/>
    <w:rsid w:val="00E507E3"/>
    <w:rsid w:val="00E50A05"/>
    <w:rsid w:val="00E512C3"/>
    <w:rsid w:val="00E51468"/>
    <w:rsid w:val="00E522BB"/>
    <w:rsid w:val="00E52A76"/>
    <w:rsid w:val="00E52CC0"/>
    <w:rsid w:val="00E52D89"/>
    <w:rsid w:val="00E52FAA"/>
    <w:rsid w:val="00E53CDD"/>
    <w:rsid w:val="00E54D5B"/>
    <w:rsid w:val="00E54F33"/>
    <w:rsid w:val="00E5571F"/>
    <w:rsid w:val="00E56BB8"/>
    <w:rsid w:val="00E6286D"/>
    <w:rsid w:val="00E62959"/>
    <w:rsid w:val="00E62E18"/>
    <w:rsid w:val="00E6337A"/>
    <w:rsid w:val="00E637F6"/>
    <w:rsid w:val="00E641E2"/>
    <w:rsid w:val="00E666E3"/>
    <w:rsid w:val="00E66C86"/>
    <w:rsid w:val="00E66D04"/>
    <w:rsid w:val="00E673B6"/>
    <w:rsid w:val="00E700D8"/>
    <w:rsid w:val="00E709BF"/>
    <w:rsid w:val="00E71863"/>
    <w:rsid w:val="00E724F0"/>
    <w:rsid w:val="00E7321C"/>
    <w:rsid w:val="00E747A7"/>
    <w:rsid w:val="00E77187"/>
    <w:rsid w:val="00E77CEF"/>
    <w:rsid w:val="00E809F6"/>
    <w:rsid w:val="00E82E53"/>
    <w:rsid w:val="00E832BF"/>
    <w:rsid w:val="00E85BE1"/>
    <w:rsid w:val="00E863DE"/>
    <w:rsid w:val="00E86751"/>
    <w:rsid w:val="00E86DB7"/>
    <w:rsid w:val="00E87527"/>
    <w:rsid w:val="00E87528"/>
    <w:rsid w:val="00E90E0F"/>
    <w:rsid w:val="00E9173C"/>
    <w:rsid w:val="00E91D37"/>
    <w:rsid w:val="00E93342"/>
    <w:rsid w:val="00E933EC"/>
    <w:rsid w:val="00E93C05"/>
    <w:rsid w:val="00E943C7"/>
    <w:rsid w:val="00E96C71"/>
    <w:rsid w:val="00E9700F"/>
    <w:rsid w:val="00E97065"/>
    <w:rsid w:val="00EA2DDB"/>
    <w:rsid w:val="00EA32C6"/>
    <w:rsid w:val="00EA3670"/>
    <w:rsid w:val="00EA4F1E"/>
    <w:rsid w:val="00EA5609"/>
    <w:rsid w:val="00EA5AE7"/>
    <w:rsid w:val="00EA606F"/>
    <w:rsid w:val="00EA6BD6"/>
    <w:rsid w:val="00EA6EFA"/>
    <w:rsid w:val="00EA6F88"/>
    <w:rsid w:val="00EA76FA"/>
    <w:rsid w:val="00EA7CA0"/>
    <w:rsid w:val="00EB0CE5"/>
    <w:rsid w:val="00EB1139"/>
    <w:rsid w:val="00EB33AE"/>
    <w:rsid w:val="00EB3C71"/>
    <w:rsid w:val="00EB3F80"/>
    <w:rsid w:val="00EB49B0"/>
    <w:rsid w:val="00EB63F9"/>
    <w:rsid w:val="00EB6BE0"/>
    <w:rsid w:val="00EC0210"/>
    <w:rsid w:val="00EC1842"/>
    <w:rsid w:val="00EC1A86"/>
    <w:rsid w:val="00EC1AC8"/>
    <w:rsid w:val="00EC2954"/>
    <w:rsid w:val="00EC2E65"/>
    <w:rsid w:val="00EC3057"/>
    <w:rsid w:val="00EC344D"/>
    <w:rsid w:val="00EC3DEB"/>
    <w:rsid w:val="00EC3FB7"/>
    <w:rsid w:val="00EC51AF"/>
    <w:rsid w:val="00EC64F0"/>
    <w:rsid w:val="00ED0104"/>
    <w:rsid w:val="00ED2303"/>
    <w:rsid w:val="00ED2D94"/>
    <w:rsid w:val="00ED2DDB"/>
    <w:rsid w:val="00ED2FC7"/>
    <w:rsid w:val="00ED30B0"/>
    <w:rsid w:val="00ED401E"/>
    <w:rsid w:val="00ED44BC"/>
    <w:rsid w:val="00ED5EBA"/>
    <w:rsid w:val="00ED61D5"/>
    <w:rsid w:val="00ED71D6"/>
    <w:rsid w:val="00ED7877"/>
    <w:rsid w:val="00EE029A"/>
    <w:rsid w:val="00EE0525"/>
    <w:rsid w:val="00EE1D18"/>
    <w:rsid w:val="00EE2133"/>
    <w:rsid w:val="00EE21F9"/>
    <w:rsid w:val="00EE2A1D"/>
    <w:rsid w:val="00EE2E6C"/>
    <w:rsid w:val="00EE3011"/>
    <w:rsid w:val="00EE45AD"/>
    <w:rsid w:val="00EE5DF5"/>
    <w:rsid w:val="00EE5FDE"/>
    <w:rsid w:val="00EE631A"/>
    <w:rsid w:val="00EE7253"/>
    <w:rsid w:val="00EE72A4"/>
    <w:rsid w:val="00EE7334"/>
    <w:rsid w:val="00EE770B"/>
    <w:rsid w:val="00EE7DB6"/>
    <w:rsid w:val="00EF0F32"/>
    <w:rsid w:val="00EF189B"/>
    <w:rsid w:val="00EF2611"/>
    <w:rsid w:val="00EF30FA"/>
    <w:rsid w:val="00EF33B7"/>
    <w:rsid w:val="00EF4089"/>
    <w:rsid w:val="00EF4348"/>
    <w:rsid w:val="00EF4DCA"/>
    <w:rsid w:val="00EF53E5"/>
    <w:rsid w:val="00EF5BCE"/>
    <w:rsid w:val="00EF67C5"/>
    <w:rsid w:val="00EF7C17"/>
    <w:rsid w:val="00F0016E"/>
    <w:rsid w:val="00F002F7"/>
    <w:rsid w:val="00F01F51"/>
    <w:rsid w:val="00F02E4D"/>
    <w:rsid w:val="00F033B2"/>
    <w:rsid w:val="00F03B92"/>
    <w:rsid w:val="00F04350"/>
    <w:rsid w:val="00F04F49"/>
    <w:rsid w:val="00F0549E"/>
    <w:rsid w:val="00F06172"/>
    <w:rsid w:val="00F0679A"/>
    <w:rsid w:val="00F06920"/>
    <w:rsid w:val="00F070F2"/>
    <w:rsid w:val="00F070FC"/>
    <w:rsid w:val="00F07537"/>
    <w:rsid w:val="00F104F2"/>
    <w:rsid w:val="00F10504"/>
    <w:rsid w:val="00F11061"/>
    <w:rsid w:val="00F1267B"/>
    <w:rsid w:val="00F13D43"/>
    <w:rsid w:val="00F1443D"/>
    <w:rsid w:val="00F14E23"/>
    <w:rsid w:val="00F154C1"/>
    <w:rsid w:val="00F1559A"/>
    <w:rsid w:val="00F163F9"/>
    <w:rsid w:val="00F16CB4"/>
    <w:rsid w:val="00F17F63"/>
    <w:rsid w:val="00F1ABBB"/>
    <w:rsid w:val="00F212F8"/>
    <w:rsid w:val="00F21864"/>
    <w:rsid w:val="00F21A39"/>
    <w:rsid w:val="00F22430"/>
    <w:rsid w:val="00F22BB2"/>
    <w:rsid w:val="00F22E82"/>
    <w:rsid w:val="00F234C8"/>
    <w:rsid w:val="00F23D38"/>
    <w:rsid w:val="00F24006"/>
    <w:rsid w:val="00F24668"/>
    <w:rsid w:val="00F2484D"/>
    <w:rsid w:val="00F24C72"/>
    <w:rsid w:val="00F2699C"/>
    <w:rsid w:val="00F278A4"/>
    <w:rsid w:val="00F27C9D"/>
    <w:rsid w:val="00F3012F"/>
    <w:rsid w:val="00F30815"/>
    <w:rsid w:val="00F30847"/>
    <w:rsid w:val="00F312EC"/>
    <w:rsid w:val="00F313B8"/>
    <w:rsid w:val="00F315EB"/>
    <w:rsid w:val="00F31D62"/>
    <w:rsid w:val="00F33651"/>
    <w:rsid w:val="00F33669"/>
    <w:rsid w:val="00F35769"/>
    <w:rsid w:val="00F3759B"/>
    <w:rsid w:val="00F40A9C"/>
    <w:rsid w:val="00F41C2C"/>
    <w:rsid w:val="00F42533"/>
    <w:rsid w:val="00F43F11"/>
    <w:rsid w:val="00F443DC"/>
    <w:rsid w:val="00F44516"/>
    <w:rsid w:val="00F45217"/>
    <w:rsid w:val="00F45346"/>
    <w:rsid w:val="00F45C72"/>
    <w:rsid w:val="00F47094"/>
    <w:rsid w:val="00F4739D"/>
    <w:rsid w:val="00F47AA8"/>
    <w:rsid w:val="00F47FE6"/>
    <w:rsid w:val="00F50A77"/>
    <w:rsid w:val="00F519AC"/>
    <w:rsid w:val="00F53186"/>
    <w:rsid w:val="00F5358C"/>
    <w:rsid w:val="00F53C00"/>
    <w:rsid w:val="00F554C0"/>
    <w:rsid w:val="00F56193"/>
    <w:rsid w:val="00F56ABF"/>
    <w:rsid w:val="00F56ECB"/>
    <w:rsid w:val="00F61F4B"/>
    <w:rsid w:val="00F62C19"/>
    <w:rsid w:val="00F62F00"/>
    <w:rsid w:val="00F63179"/>
    <w:rsid w:val="00F65597"/>
    <w:rsid w:val="00F659CD"/>
    <w:rsid w:val="00F66128"/>
    <w:rsid w:val="00F66DDA"/>
    <w:rsid w:val="00F66F60"/>
    <w:rsid w:val="00F67782"/>
    <w:rsid w:val="00F67A25"/>
    <w:rsid w:val="00F703F7"/>
    <w:rsid w:val="00F71C68"/>
    <w:rsid w:val="00F728EB"/>
    <w:rsid w:val="00F72FB7"/>
    <w:rsid w:val="00F73014"/>
    <w:rsid w:val="00F73931"/>
    <w:rsid w:val="00F73B50"/>
    <w:rsid w:val="00F73C81"/>
    <w:rsid w:val="00F74DFA"/>
    <w:rsid w:val="00F74DFF"/>
    <w:rsid w:val="00F76637"/>
    <w:rsid w:val="00F76C20"/>
    <w:rsid w:val="00F7E65B"/>
    <w:rsid w:val="00F80733"/>
    <w:rsid w:val="00F82CC2"/>
    <w:rsid w:val="00F83E8B"/>
    <w:rsid w:val="00F85B81"/>
    <w:rsid w:val="00F91796"/>
    <w:rsid w:val="00F91A19"/>
    <w:rsid w:val="00F922F7"/>
    <w:rsid w:val="00F92D32"/>
    <w:rsid w:val="00F93F2C"/>
    <w:rsid w:val="00F94B1D"/>
    <w:rsid w:val="00F95254"/>
    <w:rsid w:val="00F95313"/>
    <w:rsid w:val="00F953FC"/>
    <w:rsid w:val="00F95854"/>
    <w:rsid w:val="00F97438"/>
    <w:rsid w:val="00F98221"/>
    <w:rsid w:val="00FA0B66"/>
    <w:rsid w:val="00FA1447"/>
    <w:rsid w:val="00FA1458"/>
    <w:rsid w:val="00FA287B"/>
    <w:rsid w:val="00FA29C5"/>
    <w:rsid w:val="00FA2B8C"/>
    <w:rsid w:val="00FA2F1F"/>
    <w:rsid w:val="00FA5101"/>
    <w:rsid w:val="00FA556F"/>
    <w:rsid w:val="00FB085C"/>
    <w:rsid w:val="00FB1BA5"/>
    <w:rsid w:val="00FB3416"/>
    <w:rsid w:val="00FB4316"/>
    <w:rsid w:val="00FB5055"/>
    <w:rsid w:val="00FC4DE2"/>
    <w:rsid w:val="00FC52A0"/>
    <w:rsid w:val="00FC61ED"/>
    <w:rsid w:val="00FC6E4E"/>
    <w:rsid w:val="00FCB643"/>
    <w:rsid w:val="00FD048E"/>
    <w:rsid w:val="00FD2803"/>
    <w:rsid w:val="00FD3DBF"/>
    <w:rsid w:val="00FE0251"/>
    <w:rsid w:val="00FE0299"/>
    <w:rsid w:val="00FE03E8"/>
    <w:rsid w:val="00FE2247"/>
    <w:rsid w:val="00FE2D1B"/>
    <w:rsid w:val="00FE3CBD"/>
    <w:rsid w:val="00FE45AA"/>
    <w:rsid w:val="00FE5179"/>
    <w:rsid w:val="00FE555C"/>
    <w:rsid w:val="00FE620E"/>
    <w:rsid w:val="00FE6273"/>
    <w:rsid w:val="00FE638E"/>
    <w:rsid w:val="00FE6761"/>
    <w:rsid w:val="00FE72FA"/>
    <w:rsid w:val="00FE7496"/>
    <w:rsid w:val="00FE77ED"/>
    <w:rsid w:val="00FE7D15"/>
    <w:rsid w:val="00FF007C"/>
    <w:rsid w:val="00FF040D"/>
    <w:rsid w:val="00FF1EA0"/>
    <w:rsid w:val="00FF20DC"/>
    <w:rsid w:val="00FF247F"/>
    <w:rsid w:val="00FF2FE8"/>
    <w:rsid w:val="00FF42E8"/>
    <w:rsid w:val="00FF4C95"/>
    <w:rsid w:val="00FF65D8"/>
    <w:rsid w:val="00FF6E41"/>
    <w:rsid w:val="00FF7168"/>
    <w:rsid w:val="0104A657"/>
    <w:rsid w:val="0104DFFD"/>
    <w:rsid w:val="01056B14"/>
    <w:rsid w:val="010656CF"/>
    <w:rsid w:val="01084595"/>
    <w:rsid w:val="010AED6E"/>
    <w:rsid w:val="010F9CA4"/>
    <w:rsid w:val="01101425"/>
    <w:rsid w:val="01106CCC"/>
    <w:rsid w:val="0111513E"/>
    <w:rsid w:val="0115B4FE"/>
    <w:rsid w:val="0117A43A"/>
    <w:rsid w:val="011AA099"/>
    <w:rsid w:val="011B6151"/>
    <w:rsid w:val="0121EACE"/>
    <w:rsid w:val="01272CFD"/>
    <w:rsid w:val="0127AF8D"/>
    <w:rsid w:val="01293DE2"/>
    <w:rsid w:val="012AB8BA"/>
    <w:rsid w:val="012DBA70"/>
    <w:rsid w:val="01348076"/>
    <w:rsid w:val="0138E58E"/>
    <w:rsid w:val="013AD835"/>
    <w:rsid w:val="013C196E"/>
    <w:rsid w:val="01415C2B"/>
    <w:rsid w:val="0141F212"/>
    <w:rsid w:val="0142953D"/>
    <w:rsid w:val="01439B51"/>
    <w:rsid w:val="0144CB99"/>
    <w:rsid w:val="0144FB29"/>
    <w:rsid w:val="0147D915"/>
    <w:rsid w:val="014BABB5"/>
    <w:rsid w:val="014C598F"/>
    <w:rsid w:val="014D1538"/>
    <w:rsid w:val="014F71B0"/>
    <w:rsid w:val="01595573"/>
    <w:rsid w:val="015A4252"/>
    <w:rsid w:val="0161DE14"/>
    <w:rsid w:val="016205DD"/>
    <w:rsid w:val="0165F76B"/>
    <w:rsid w:val="0167B684"/>
    <w:rsid w:val="016C344C"/>
    <w:rsid w:val="0174D69B"/>
    <w:rsid w:val="017B9D91"/>
    <w:rsid w:val="017D0E8F"/>
    <w:rsid w:val="017D60B9"/>
    <w:rsid w:val="017ECD7E"/>
    <w:rsid w:val="01818406"/>
    <w:rsid w:val="01834F0F"/>
    <w:rsid w:val="0184E4FB"/>
    <w:rsid w:val="018B4F9C"/>
    <w:rsid w:val="018C048A"/>
    <w:rsid w:val="018C5EBC"/>
    <w:rsid w:val="018DE90D"/>
    <w:rsid w:val="01946F9F"/>
    <w:rsid w:val="01961245"/>
    <w:rsid w:val="01970BDF"/>
    <w:rsid w:val="01976FAB"/>
    <w:rsid w:val="019B6DF9"/>
    <w:rsid w:val="019C5E32"/>
    <w:rsid w:val="019DB9FB"/>
    <w:rsid w:val="019ED2BE"/>
    <w:rsid w:val="01A08C7C"/>
    <w:rsid w:val="01A124AA"/>
    <w:rsid w:val="01A1EE4C"/>
    <w:rsid w:val="01A26F80"/>
    <w:rsid w:val="01B16A69"/>
    <w:rsid w:val="01B3D4EA"/>
    <w:rsid w:val="01B65222"/>
    <w:rsid w:val="01B92B91"/>
    <w:rsid w:val="01B92CD6"/>
    <w:rsid w:val="01BED7D3"/>
    <w:rsid w:val="01BF1F91"/>
    <w:rsid w:val="01C110E4"/>
    <w:rsid w:val="01C24851"/>
    <w:rsid w:val="01C9DA4E"/>
    <w:rsid w:val="01C9E50D"/>
    <w:rsid w:val="01CD306C"/>
    <w:rsid w:val="01CE7964"/>
    <w:rsid w:val="01D453A9"/>
    <w:rsid w:val="01D4EEFE"/>
    <w:rsid w:val="01D59828"/>
    <w:rsid w:val="01D65DBA"/>
    <w:rsid w:val="01D700CA"/>
    <w:rsid w:val="01DC2D70"/>
    <w:rsid w:val="01DF6F1E"/>
    <w:rsid w:val="01E10E56"/>
    <w:rsid w:val="01E17839"/>
    <w:rsid w:val="01E18982"/>
    <w:rsid w:val="01E20374"/>
    <w:rsid w:val="01E7A29B"/>
    <w:rsid w:val="01E8924D"/>
    <w:rsid w:val="01E921DF"/>
    <w:rsid w:val="01F47FA4"/>
    <w:rsid w:val="01F636CA"/>
    <w:rsid w:val="01FA1C14"/>
    <w:rsid w:val="01FEA9F7"/>
    <w:rsid w:val="01FF8EA0"/>
    <w:rsid w:val="020043CA"/>
    <w:rsid w:val="0200D256"/>
    <w:rsid w:val="02038355"/>
    <w:rsid w:val="0203C341"/>
    <w:rsid w:val="02043A72"/>
    <w:rsid w:val="02044D8B"/>
    <w:rsid w:val="0209819C"/>
    <w:rsid w:val="020B78BA"/>
    <w:rsid w:val="020BD612"/>
    <w:rsid w:val="020C7D4E"/>
    <w:rsid w:val="020DC03B"/>
    <w:rsid w:val="0211CC83"/>
    <w:rsid w:val="02151201"/>
    <w:rsid w:val="02197C71"/>
    <w:rsid w:val="0219AF1B"/>
    <w:rsid w:val="021A35C1"/>
    <w:rsid w:val="021E7F56"/>
    <w:rsid w:val="021EC831"/>
    <w:rsid w:val="022620FF"/>
    <w:rsid w:val="022A2C39"/>
    <w:rsid w:val="022E9CCF"/>
    <w:rsid w:val="022EE3B3"/>
    <w:rsid w:val="022FA59A"/>
    <w:rsid w:val="02330F60"/>
    <w:rsid w:val="0233170D"/>
    <w:rsid w:val="0233BF67"/>
    <w:rsid w:val="02346754"/>
    <w:rsid w:val="02352E09"/>
    <w:rsid w:val="023675A9"/>
    <w:rsid w:val="02386E11"/>
    <w:rsid w:val="0239589A"/>
    <w:rsid w:val="023A9ABE"/>
    <w:rsid w:val="023B0D85"/>
    <w:rsid w:val="023CC8E4"/>
    <w:rsid w:val="023FE414"/>
    <w:rsid w:val="02428F9D"/>
    <w:rsid w:val="0243447A"/>
    <w:rsid w:val="02439499"/>
    <w:rsid w:val="0245545A"/>
    <w:rsid w:val="024576D0"/>
    <w:rsid w:val="024744A9"/>
    <w:rsid w:val="0248C3EC"/>
    <w:rsid w:val="024EF844"/>
    <w:rsid w:val="024F9F15"/>
    <w:rsid w:val="02506B5B"/>
    <w:rsid w:val="02526581"/>
    <w:rsid w:val="02555234"/>
    <w:rsid w:val="02590248"/>
    <w:rsid w:val="025B4BDE"/>
    <w:rsid w:val="025FE7C6"/>
    <w:rsid w:val="026059C9"/>
    <w:rsid w:val="0261708C"/>
    <w:rsid w:val="02631FDC"/>
    <w:rsid w:val="02641822"/>
    <w:rsid w:val="026457B3"/>
    <w:rsid w:val="0265B10E"/>
    <w:rsid w:val="0267B2DA"/>
    <w:rsid w:val="0268CC3D"/>
    <w:rsid w:val="026AB099"/>
    <w:rsid w:val="026BE703"/>
    <w:rsid w:val="026C95D3"/>
    <w:rsid w:val="026D489F"/>
    <w:rsid w:val="026E099C"/>
    <w:rsid w:val="02719086"/>
    <w:rsid w:val="02727167"/>
    <w:rsid w:val="0274B9CE"/>
    <w:rsid w:val="027524E2"/>
    <w:rsid w:val="0275CD41"/>
    <w:rsid w:val="0281A3EA"/>
    <w:rsid w:val="0281FD86"/>
    <w:rsid w:val="028362C8"/>
    <w:rsid w:val="02842406"/>
    <w:rsid w:val="02848DFA"/>
    <w:rsid w:val="0286C9BA"/>
    <w:rsid w:val="02890B24"/>
    <w:rsid w:val="028BBD1C"/>
    <w:rsid w:val="028CDADA"/>
    <w:rsid w:val="028F583E"/>
    <w:rsid w:val="028FF6A9"/>
    <w:rsid w:val="02926AC4"/>
    <w:rsid w:val="02941336"/>
    <w:rsid w:val="0295DDFB"/>
    <w:rsid w:val="0298D1F6"/>
    <w:rsid w:val="0298FE78"/>
    <w:rsid w:val="0299AC46"/>
    <w:rsid w:val="029A6FFD"/>
    <w:rsid w:val="029AC6EF"/>
    <w:rsid w:val="029D3F57"/>
    <w:rsid w:val="02A05685"/>
    <w:rsid w:val="02A068A6"/>
    <w:rsid w:val="02A11C87"/>
    <w:rsid w:val="02A189F1"/>
    <w:rsid w:val="02A1FB84"/>
    <w:rsid w:val="02A237AF"/>
    <w:rsid w:val="02A28A6F"/>
    <w:rsid w:val="02A2AB66"/>
    <w:rsid w:val="02A544E1"/>
    <w:rsid w:val="02A94DBF"/>
    <w:rsid w:val="02A95DB4"/>
    <w:rsid w:val="02AA595B"/>
    <w:rsid w:val="02ABD834"/>
    <w:rsid w:val="02ABDEA5"/>
    <w:rsid w:val="02ABED5C"/>
    <w:rsid w:val="02AC00D8"/>
    <w:rsid w:val="02ACDEC7"/>
    <w:rsid w:val="02ACEE61"/>
    <w:rsid w:val="02B05AC1"/>
    <w:rsid w:val="02B54EFD"/>
    <w:rsid w:val="02B55D91"/>
    <w:rsid w:val="02B64F52"/>
    <w:rsid w:val="02B7F33C"/>
    <w:rsid w:val="02BDD1BB"/>
    <w:rsid w:val="02BE8A39"/>
    <w:rsid w:val="02C1938C"/>
    <w:rsid w:val="02C69795"/>
    <w:rsid w:val="02CA0099"/>
    <w:rsid w:val="02CA9A33"/>
    <w:rsid w:val="02CBEBEE"/>
    <w:rsid w:val="02CD636F"/>
    <w:rsid w:val="02D2C446"/>
    <w:rsid w:val="02D3ACDD"/>
    <w:rsid w:val="02E1F153"/>
    <w:rsid w:val="02E4DD55"/>
    <w:rsid w:val="02E61A37"/>
    <w:rsid w:val="02ED137B"/>
    <w:rsid w:val="02F22FF9"/>
    <w:rsid w:val="02F513DB"/>
    <w:rsid w:val="02F5DAC1"/>
    <w:rsid w:val="03007B28"/>
    <w:rsid w:val="0303D4FE"/>
    <w:rsid w:val="03046A6E"/>
    <w:rsid w:val="0308D5C7"/>
    <w:rsid w:val="030CA063"/>
    <w:rsid w:val="031044F1"/>
    <w:rsid w:val="0316345E"/>
    <w:rsid w:val="031A6A97"/>
    <w:rsid w:val="031AA0C4"/>
    <w:rsid w:val="031DCC58"/>
    <w:rsid w:val="031DEFFC"/>
    <w:rsid w:val="031E6CAD"/>
    <w:rsid w:val="031F3BAC"/>
    <w:rsid w:val="0320A5F4"/>
    <w:rsid w:val="03221BCB"/>
    <w:rsid w:val="032328AD"/>
    <w:rsid w:val="0323C9A7"/>
    <w:rsid w:val="0323E2BE"/>
    <w:rsid w:val="032547DA"/>
    <w:rsid w:val="0325EAF2"/>
    <w:rsid w:val="03267633"/>
    <w:rsid w:val="032951B5"/>
    <w:rsid w:val="032A60A3"/>
    <w:rsid w:val="032C5346"/>
    <w:rsid w:val="032E962E"/>
    <w:rsid w:val="03312C4E"/>
    <w:rsid w:val="033459C3"/>
    <w:rsid w:val="033A13C3"/>
    <w:rsid w:val="033EF620"/>
    <w:rsid w:val="0340FB4C"/>
    <w:rsid w:val="03412A41"/>
    <w:rsid w:val="03440CA6"/>
    <w:rsid w:val="03442CCA"/>
    <w:rsid w:val="0348835D"/>
    <w:rsid w:val="034A2863"/>
    <w:rsid w:val="034BFE0C"/>
    <w:rsid w:val="0350BA74"/>
    <w:rsid w:val="0353BE27"/>
    <w:rsid w:val="035932D5"/>
    <w:rsid w:val="035F0BE4"/>
    <w:rsid w:val="0364F44B"/>
    <w:rsid w:val="03659A32"/>
    <w:rsid w:val="036609C0"/>
    <w:rsid w:val="036B3A51"/>
    <w:rsid w:val="036E3B74"/>
    <w:rsid w:val="0371D904"/>
    <w:rsid w:val="03741DE8"/>
    <w:rsid w:val="03744F68"/>
    <w:rsid w:val="0374F782"/>
    <w:rsid w:val="03756502"/>
    <w:rsid w:val="0375E450"/>
    <w:rsid w:val="0379648F"/>
    <w:rsid w:val="037B3A5F"/>
    <w:rsid w:val="037D59E3"/>
    <w:rsid w:val="037E72A8"/>
    <w:rsid w:val="037F0E56"/>
    <w:rsid w:val="037FCDEE"/>
    <w:rsid w:val="0387FEE2"/>
    <w:rsid w:val="03895043"/>
    <w:rsid w:val="038A6577"/>
    <w:rsid w:val="038ABC3E"/>
    <w:rsid w:val="038DADCD"/>
    <w:rsid w:val="038E40CC"/>
    <w:rsid w:val="038E739D"/>
    <w:rsid w:val="038EAAAF"/>
    <w:rsid w:val="0393F7C9"/>
    <w:rsid w:val="0395BA6E"/>
    <w:rsid w:val="0399C898"/>
    <w:rsid w:val="039C21A4"/>
    <w:rsid w:val="039C724D"/>
    <w:rsid w:val="039D2B89"/>
    <w:rsid w:val="03A16C12"/>
    <w:rsid w:val="03A47FE8"/>
    <w:rsid w:val="03A6E703"/>
    <w:rsid w:val="03A93312"/>
    <w:rsid w:val="03AA7E1D"/>
    <w:rsid w:val="03AC6534"/>
    <w:rsid w:val="03B40E42"/>
    <w:rsid w:val="03B4328E"/>
    <w:rsid w:val="03B49202"/>
    <w:rsid w:val="03B7FB22"/>
    <w:rsid w:val="03B95288"/>
    <w:rsid w:val="03BA6618"/>
    <w:rsid w:val="03BB563B"/>
    <w:rsid w:val="03BB72F7"/>
    <w:rsid w:val="03C741D1"/>
    <w:rsid w:val="03CEC919"/>
    <w:rsid w:val="03CF5DBE"/>
    <w:rsid w:val="03D4FBE2"/>
    <w:rsid w:val="03D528FB"/>
    <w:rsid w:val="03D6215C"/>
    <w:rsid w:val="03D74626"/>
    <w:rsid w:val="03D808AB"/>
    <w:rsid w:val="03DABA36"/>
    <w:rsid w:val="03DDF280"/>
    <w:rsid w:val="03DE3EC2"/>
    <w:rsid w:val="03DE5EE9"/>
    <w:rsid w:val="03DF3B04"/>
    <w:rsid w:val="03E5798F"/>
    <w:rsid w:val="03E59AAE"/>
    <w:rsid w:val="03E96012"/>
    <w:rsid w:val="03EDA157"/>
    <w:rsid w:val="03EF5AD1"/>
    <w:rsid w:val="03EF5DEB"/>
    <w:rsid w:val="03F44C1D"/>
    <w:rsid w:val="03F56387"/>
    <w:rsid w:val="03F578DC"/>
    <w:rsid w:val="03F5FAC3"/>
    <w:rsid w:val="03F7F013"/>
    <w:rsid w:val="03FB522B"/>
    <w:rsid w:val="03FEB30C"/>
    <w:rsid w:val="04044CCB"/>
    <w:rsid w:val="0404857D"/>
    <w:rsid w:val="0409B2A4"/>
    <w:rsid w:val="040C2D04"/>
    <w:rsid w:val="040CDD2F"/>
    <w:rsid w:val="041037F4"/>
    <w:rsid w:val="0412B9F0"/>
    <w:rsid w:val="04145DE3"/>
    <w:rsid w:val="0415871F"/>
    <w:rsid w:val="04163B4B"/>
    <w:rsid w:val="0416E1C8"/>
    <w:rsid w:val="041A1EDE"/>
    <w:rsid w:val="041CD776"/>
    <w:rsid w:val="0420D158"/>
    <w:rsid w:val="0420F801"/>
    <w:rsid w:val="04216A2D"/>
    <w:rsid w:val="04217FC7"/>
    <w:rsid w:val="04268C59"/>
    <w:rsid w:val="042A34AF"/>
    <w:rsid w:val="042B7D59"/>
    <w:rsid w:val="04312AB2"/>
    <w:rsid w:val="043151C9"/>
    <w:rsid w:val="04315E62"/>
    <w:rsid w:val="04330734"/>
    <w:rsid w:val="0434ED34"/>
    <w:rsid w:val="043595D5"/>
    <w:rsid w:val="04390FB8"/>
    <w:rsid w:val="043D2695"/>
    <w:rsid w:val="043E9CAF"/>
    <w:rsid w:val="043FBE66"/>
    <w:rsid w:val="0440EDFB"/>
    <w:rsid w:val="0443BB76"/>
    <w:rsid w:val="0445361B"/>
    <w:rsid w:val="04475D3A"/>
    <w:rsid w:val="0448AF28"/>
    <w:rsid w:val="04496F9F"/>
    <w:rsid w:val="04499D7A"/>
    <w:rsid w:val="044A0986"/>
    <w:rsid w:val="044A53B7"/>
    <w:rsid w:val="044CFC92"/>
    <w:rsid w:val="045214E7"/>
    <w:rsid w:val="045D1100"/>
    <w:rsid w:val="045D9590"/>
    <w:rsid w:val="045FF48D"/>
    <w:rsid w:val="0462AAD4"/>
    <w:rsid w:val="0462D811"/>
    <w:rsid w:val="04640565"/>
    <w:rsid w:val="04680B88"/>
    <w:rsid w:val="046AF049"/>
    <w:rsid w:val="046AFED7"/>
    <w:rsid w:val="046CCAB1"/>
    <w:rsid w:val="047074B8"/>
    <w:rsid w:val="04728090"/>
    <w:rsid w:val="047542B2"/>
    <w:rsid w:val="0475775D"/>
    <w:rsid w:val="0477C997"/>
    <w:rsid w:val="04796745"/>
    <w:rsid w:val="047AC357"/>
    <w:rsid w:val="047BBADE"/>
    <w:rsid w:val="047DD7F6"/>
    <w:rsid w:val="047F117B"/>
    <w:rsid w:val="048250CB"/>
    <w:rsid w:val="048C2709"/>
    <w:rsid w:val="048D89B2"/>
    <w:rsid w:val="048F556B"/>
    <w:rsid w:val="04927837"/>
    <w:rsid w:val="0492FA56"/>
    <w:rsid w:val="0493D2C5"/>
    <w:rsid w:val="049413BD"/>
    <w:rsid w:val="04969235"/>
    <w:rsid w:val="04975580"/>
    <w:rsid w:val="049AF455"/>
    <w:rsid w:val="049CB5DB"/>
    <w:rsid w:val="049F2343"/>
    <w:rsid w:val="04A0EE07"/>
    <w:rsid w:val="04A52F92"/>
    <w:rsid w:val="04A581DE"/>
    <w:rsid w:val="04A5DE1E"/>
    <w:rsid w:val="04A60CAB"/>
    <w:rsid w:val="04A87A86"/>
    <w:rsid w:val="04A8E5F9"/>
    <w:rsid w:val="04AC5600"/>
    <w:rsid w:val="04ACD5CE"/>
    <w:rsid w:val="04B5D8A1"/>
    <w:rsid w:val="04B7D302"/>
    <w:rsid w:val="04BAECC2"/>
    <w:rsid w:val="04BB0C08"/>
    <w:rsid w:val="04BC467C"/>
    <w:rsid w:val="04BE483E"/>
    <w:rsid w:val="04C1D028"/>
    <w:rsid w:val="04C2E129"/>
    <w:rsid w:val="04CC8E5B"/>
    <w:rsid w:val="04CF24A2"/>
    <w:rsid w:val="04D04E44"/>
    <w:rsid w:val="04D0D645"/>
    <w:rsid w:val="04D1B10D"/>
    <w:rsid w:val="04D247F9"/>
    <w:rsid w:val="04D32812"/>
    <w:rsid w:val="04D5B0F4"/>
    <w:rsid w:val="04D70BD2"/>
    <w:rsid w:val="04DA9644"/>
    <w:rsid w:val="04DAA9ED"/>
    <w:rsid w:val="04DBCFF8"/>
    <w:rsid w:val="04DCAB01"/>
    <w:rsid w:val="04DE2CAD"/>
    <w:rsid w:val="04E12D20"/>
    <w:rsid w:val="04E1F28C"/>
    <w:rsid w:val="04EC39D5"/>
    <w:rsid w:val="04ED193F"/>
    <w:rsid w:val="04F2B852"/>
    <w:rsid w:val="04F3E309"/>
    <w:rsid w:val="04FA5616"/>
    <w:rsid w:val="04FC064F"/>
    <w:rsid w:val="04FE8004"/>
    <w:rsid w:val="04FEA262"/>
    <w:rsid w:val="04FEDD70"/>
    <w:rsid w:val="0500AD18"/>
    <w:rsid w:val="05048E3D"/>
    <w:rsid w:val="0505EE8C"/>
    <w:rsid w:val="050B064F"/>
    <w:rsid w:val="050D1EEA"/>
    <w:rsid w:val="050EBB83"/>
    <w:rsid w:val="051225A0"/>
    <w:rsid w:val="0512AAD9"/>
    <w:rsid w:val="0515F15C"/>
    <w:rsid w:val="05160B04"/>
    <w:rsid w:val="05161E04"/>
    <w:rsid w:val="05167FB4"/>
    <w:rsid w:val="0519D0C6"/>
    <w:rsid w:val="051C2303"/>
    <w:rsid w:val="051C44FF"/>
    <w:rsid w:val="051C9F74"/>
    <w:rsid w:val="051D4209"/>
    <w:rsid w:val="051DFBAE"/>
    <w:rsid w:val="051E516F"/>
    <w:rsid w:val="0520B12C"/>
    <w:rsid w:val="0521E7AC"/>
    <w:rsid w:val="0525036B"/>
    <w:rsid w:val="0529F252"/>
    <w:rsid w:val="052AF9AF"/>
    <w:rsid w:val="052B6BD7"/>
    <w:rsid w:val="052CD4AA"/>
    <w:rsid w:val="052DE12C"/>
    <w:rsid w:val="052F900E"/>
    <w:rsid w:val="05339CA2"/>
    <w:rsid w:val="05354A54"/>
    <w:rsid w:val="0537B172"/>
    <w:rsid w:val="05392C8B"/>
    <w:rsid w:val="053AE26E"/>
    <w:rsid w:val="053AF738"/>
    <w:rsid w:val="053DBFCD"/>
    <w:rsid w:val="053FC2F2"/>
    <w:rsid w:val="0540826A"/>
    <w:rsid w:val="054230E9"/>
    <w:rsid w:val="054277B1"/>
    <w:rsid w:val="05462B51"/>
    <w:rsid w:val="0547DC8B"/>
    <w:rsid w:val="054EE895"/>
    <w:rsid w:val="0550F0C6"/>
    <w:rsid w:val="05536243"/>
    <w:rsid w:val="0554AF48"/>
    <w:rsid w:val="0558EE9B"/>
    <w:rsid w:val="055A119A"/>
    <w:rsid w:val="0561805B"/>
    <w:rsid w:val="056606D5"/>
    <w:rsid w:val="0568BBC5"/>
    <w:rsid w:val="0568CC84"/>
    <w:rsid w:val="056AFCBC"/>
    <w:rsid w:val="056C0816"/>
    <w:rsid w:val="056C7E42"/>
    <w:rsid w:val="056D5BDF"/>
    <w:rsid w:val="056D9A7C"/>
    <w:rsid w:val="05701218"/>
    <w:rsid w:val="0577C4F2"/>
    <w:rsid w:val="057830EC"/>
    <w:rsid w:val="057AA521"/>
    <w:rsid w:val="057B4F41"/>
    <w:rsid w:val="057B6F55"/>
    <w:rsid w:val="057DA82E"/>
    <w:rsid w:val="057F0B07"/>
    <w:rsid w:val="0580D6B1"/>
    <w:rsid w:val="05857789"/>
    <w:rsid w:val="058DAE1D"/>
    <w:rsid w:val="058E73F8"/>
    <w:rsid w:val="0592BA20"/>
    <w:rsid w:val="059377AC"/>
    <w:rsid w:val="05946CFD"/>
    <w:rsid w:val="0594BB46"/>
    <w:rsid w:val="05951AE4"/>
    <w:rsid w:val="0596FCB3"/>
    <w:rsid w:val="05975169"/>
    <w:rsid w:val="0598BC58"/>
    <w:rsid w:val="05B17807"/>
    <w:rsid w:val="05B41C88"/>
    <w:rsid w:val="05BE0820"/>
    <w:rsid w:val="05C71054"/>
    <w:rsid w:val="05C8B663"/>
    <w:rsid w:val="05C9C9BF"/>
    <w:rsid w:val="05CAE473"/>
    <w:rsid w:val="05CC481A"/>
    <w:rsid w:val="05CE29EC"/>
    <w:rsid w:val="05D3777B"/>
    <w:rsid w:val="05D8C4F1"/>
    <w:rsid w:val="05DB5336"/>
    <w:rsid w:val="05DE0CDB"/>
    <w:rsid w:val="05DED3C7"/>
    <w:rsid w:val="05DFCD0F"/>
    <w:rsid w:val="05E00F7A"/>
    <w:rsid w:val="05E435DD"/>
    <w:rsid w:val="05E6879A"/>
    <w:rsid w:val="05E78194"/>
    <w:rsid w:val="05E8E454"/>
    <w:rsid w:val="05EA31EF"/>
    <w:rsid w:val="05ECEBD2"/>
    <w:rsid w:val="05ED43FF"/>
    <w:rsid w:val="05ED55BB"/>
    <w:rsid w:val="05EF011B"/>
    <w:rsid w:val="05EF2C88"/>
    <w:rsid w:val="05F2A0B7"/>
    <w:rsid w:val="05F43BFB"/>
    <w:rsid w:val="05F50C96"/>
    <w:rsid w:val="05F62E11"/>
    <w:rsid w:val="05F9E265"/>
    <w:rsid w:val="06000904"/>
    <w:rsid w:val="0601FEE3"/>
    <w:rsid w:val="06073AF0"/>
    <w:rsid w:val="0608DEED"/>
    <w:rsid w:val="060D0DF7"/>
    <w:rsid w:val="06107353"/>
    <w:rsid w:val="06129CC4"/>
    <w:rsid w:val="0613F4AE"/>
    <w:rsid w:val="061E4BAB"/>
    <w:rsid w:val="0622EB96"/>
    <w:rsid w:val="0622FFD2"/>
    <w:rsid w:val="0623409E"/>
    <w:rsid w:val="062372AD"/>
    <w:rsid w:val="062387E8"/>
    <w:rsid w:val="0625A3DB"/>
    <w:rsid w:val="06267AEB"/>
    <w:rsid w:val="06296443"/>
    <w:rsid w:val="062B185A"/>
    <w:rsid w:val="062C9E3D"/>
    <w:rsid w:val="062CDC86"/>
    <w:rsid w:val="062D0295"/>
    <w:rsid w:val="062F4700"/>
    <w:rsid w:val="0631F11F"/>
    <w:rsid w:val="06329503"/>
    <w:rsid w:val="06329A73"/>
    <w:rsid w:val="063AE592"/>
    <w:rsid w:val="063CFF44"/>
    <w:rsid w:val="063D0DC7"/>
    <w:rsid w:val="063DEE70"/>
    <w:rsid w:val="063EE8AF"/>
    <w:rsid w:val="06407D15"/>
    <w:rsid w:val="0642199D"/>
    <w:rsid w:val="0642EED1"/>
    <w:rsid w:val="06453BEA"/>
    <w:rsid w:val="0645516F"/>
    <w:rsid w:val="06493527"/>
    <w:rsid w:val="064B7073"/>
    <w:rsid w:val="064C122B"/>
    <w:rsid w:val="064E6281"/>
    <w:rsid w:val="064EC258"/>
    <w:rsid w:val="064FA454"/>
    <w:rsid w:val="0658F84C"/>
    <w:rsid w:val="065A7F83"/>
    <w:rsid w:val="065B850B"/>
    <w:rsid w:val="065C6F3B"/>
    <w:rsid w:val="065DC361"/>
    <w:rsid w:val="065E4136"/>
    <w:rsid w:val="065F3B84"/>
    <w:rsid w:val="0662F92F"/>
    <w:rsid w:val="0665620C"/>
    <w:rsid w:val="06656CA4"/>
    <w:rsid w:val="0666704A"/>
    <w:rsid w:val="0666C68E"/>
    <w:rsid w:val="066757B6"/>
    <w:rsid w:val="066A7C22"/>
    <w:rsid w:val="066C7223"/>
    <w:rsid w:val="06719A42"/>
    <w:rsid w:val="067382E7"/>
    <w:rsid w:val="06741FD3"/>
    <w:rsid w:val="067666A5"/>
    <w:rsid w:val="06786E1D"/>
    <w:rsid w:val="0678D91E"/>
    <w:rsid w:val="067966B1"/>
    <w:rsid w:val="0685F9C7"/>
    <w:rsid w:val="068691BE"/>
    <w:rsid w:val="0689B5FD"/>
    <w:rsid w:val="068B9C31"/>
    <w:rsid w:val="068D4F76"/>
    <w:rsid w:val="068D9B51"/>
    <w:rsid w:val="068E6FF3"/>
    <w:rsid w:val="068F5354"/>
    <w:rsid w:val="06908C30"/>
    <w:rsid w:val="06988E2B"/>
    <w:rsid w:val="069AD4A2"/>
    <w:rsid w:val="069BD195"/>
    <w:rsid w:val="069D5595"/>
    <w:rsid w:val="06A081FA"/>
    <w:rsid w:val="06A7BCBC"/>
    <w:rsid w:val="06A9FF54"/>
    <w:rsid w:val="06AB4D7A"/>
    <w:rsid w:val="06ACF504"/>
    <w:rsid w:val="06AF47A7"/>
    <w:rsid w:val="06AFAEE5"/>
    <w:rsid w:val="06B3DEA3"/>
    <w:rsid w:val="06B4FAA5"/>
    <w:rsid w:val="06B615C8"/>
    <w:rsid w:val="06B6723F"/>
    <w:rsid w:val="06B694DE"/>
    <w:rsid w:val="06B7345C"/>
    <w:rsid w:val="06B94104"/>
    <w:rsid w:val="06B9BED3"/>
    <w:rsid w:val="06BA9AEA"/>
    <w:rsid w:val="06BC8AAF"/>
    <w:rsid w:val="06BEC8ED"/>
    <w:rsid w:val="06BF76D3"/>
    <w:rsid w:val="06C0974A"/>
    <w:rsid w:val="06C44F83"/>
    <w:rsid w:val="06C6247E"/>
    <w:rsid w:val="06C65CF3"/>
    <w:rsid w:val="06D42665"/>
    <w:rsid w:val="06D6B975"/>
    <w:rsid w:val="06D739E7"/>
    <w:rsid w:val="06D91311"/>
    <w:rsid w:val="06DA8B2C"/>
    <w:rsid w:val="06DA9482"/>
    <w:rsid w:val="06DAECBA"/>
    <w:rsid w:val="06E08FD9"/>
    <w:rsid w:val="06E0C9FB"/>
    <w:rsid w:val="06E29567"/>
    <w:rsid w:val="06E42456"/>
    <w:rsid w:val="06E915B1"/>
    <w:rsid w:val="06EAD880"/>
    <w:rsid w:val="06EB09F9"/>
    <w:rsid w:val="06EC2820"/>
    <w:rsid w:val="06EEEE95"/>
    <w:rsid w:val="06EF2723"/>
    <w:rsid w:val="06F07A9D"/>
    <w:rsid w:val="06F1E337"/>
    <w:rsid w:val="06F55976"/>
    <w:rsid w:val="06F630BD"/>
    <w:rsid w:val="06F93C31"/>
    <w:rsid w:val="06FAE66C"/>
    <w:rsid w:val="07001EC7"/>
    <w:rsid w:val="0701DBAD"/>
    <w:rsid w:val="070402A7"/>
    <w:rsid w:val="07091A5D"/>
    <w:rsid w:val="070B7A8D"/>
    <w:rsid w:val="070BDF34"/>
    <w:rsid w:val="070D1BDC"/>
    <w:rsid w:val="070EAA0E"/>
    <w:rsid w:val="070F7245"/>
    <w:rsid w:val="070F9D53"/>
    <w:rsid w:val="07130864"/>
    <w:rsid w:val="07137CA2"/>
    <w:rsid w:val="07191284"/>
    <w:rsid w:val="07195B91"/>
    <w:rsid w:val="07199BF1"/>
    <w:rsid w:val="071A893B"/>
    <w:rsid w:val="071D1A51"/>
    <w:rsid w:val="071E21C6"/>
    <w:rsid w:val="071F1DDC"/>
    <w:rsid w:val="0724E725"/>
    <w:rsid w:val="0725F0AF"/>
    <w:rsid w:val="07291560"/>
    <w:rsid w:val="072A002F"/>
    <w:rsid w:val="072B5FDF"/>
    <w:rsid w:val="072BC5AE"/>
    <w:rsid w:val="072CD5B7"/>
    <w:rsid w:val="072EDEE1"/>
    <w:rsid w:val="073084A0"/>
    <w:rsid w:val="0739274C"/>
    <w:rsid w:val="07395ADC"/>
    <w:rsid w:val="073F0DE2"/>
    <w:rsid w:val="0742D84F"/>
    <w:rsid w:val="0744572A"/>
    <w:rsid w:val="0747E806"/>
    <w:rsid w:val="07485425"/>
    <w:rsid w:val="074FF706"/>
    <w:rsid w:val="07533608"/>
    <w:rsid w:val="0753C7E5"/>
    <w:rsid w:val="07581894"/>
    <w:rsid w:val="07588F3B"/>
    <w:rsid w:val="075B7ACA"/>
    <w:rsid w:val="075C4D3E"/>
    <w:rsid w:val="075F6D97"/>
    <w:rsid w:val="0760D95C"/>
    <w:rsid w:val="0764CED2"/>
    <w:rsid w:val="0766A8A8"/>
    <w:rsid w:val="0767D088"/>
    <w:rsid w:val="0769E134"/>
    <w:rsid w:val="076BF2FE"/>
    <w:rsid w:val="076D96A5"/>
    <w:rsid w:val="07768CFF"/>
    <w:rsid w:val="077EAC32"/>
    <w:rsid w:val="077F23CB"/>
    <w:rsid w:val="077FB793"/>
    <w:rsid w:val="07820215"/>
    <w:rsid w:val="0785FAA7"/>
    <w:rsid w:val="078A395B"/>
    <w:rsid w:val="078A70D5"/>
    <w:rsid w:val="078D80CD"/>
    <w:rsid w:val="0792A23A"/>
    <w:rsid w:val="07946D41"/>
    <w:rsid w:val="079C479D"/>
    <w:rsid w:val="07A14AF2"/>
    <w:rsid w:val="07A7E100"/>
    <w:rsid w:val="07A84C5E"/>
    <w:rsid w:val="07B0FFCF"/>
    <w:rsid w:val="07B56CA5"/>
    <w:rsid w:val="07B6B806"/>
    <w:rsid w:val="07B776CC"/>
    <w:rsid w:val="07B816CE"/>
    <w:rsid w:val="07BA3B06"/>
    <w:rsid w:val="07BED033"/>
    <w:rsid w:val="07BF0B58"/>
    <w:rsid w:val="07C1EDEF"/>
    <w:rsid w:val="07C36463"/>
    <w:rsid w:val="07C54CB2"/>
    <w:rsid w:val="07C63178"/>
    <w:rsid w:val="07C8B26D"/>
    <w:rsid w:val="07C937BE"/>
    <w:rsid w:val="07CB9907"/>
    <w:rsid w:val="07CBF1A2"/>
    <w:rsid w:val="07D0DC6A"/>
    <w:rsid w:val="07D48713"/>
    <w:rsid w:val="07D75CAD"/>
    <w:rsid w:val="07D84E72"/>
    <w:rsid w:val="07D93D96"/>
    <w:rsid w:val="07DA99A5"/>
    <w:rsid w:val="07DB83C1"/>
    <w:rsid w:val="07DEAD6E"/>
    <w:rsid w:val="07E56352"/>
    <w:rsid w:val="07E69094"/>
    <w:rsid w:val="07E6B9F0"/>
    <w:rsid w:val="07E90A40"/>
    <w:rsid w:val="07E93755"/>
    <w:rsid w:val="07E992C9"/>
    <w:rsid w:val="07EDC30F"/>
    <w:rsid w:val="07F1CF7E"/>
    <w:rsid w:val="07F500D8"/>
    <w:rsid w:val="07F613F2"/>
    <w:rsid w:val="07F791F4"/>
    <w:rsid w:val="07FA4B04"/>
    <w:rsid w:val="07FB9B6A"/>
    <w:rsid w:val="07FC0ABF"/>
    <w:rsid w:val="07FCFCBC"/>
    <w:rsid w:val="07FF154B"/>
    <w:rsid w:val="0805CEB4"/>
    <w:rsid w:val="0806C877"/>
    <w:rsid w:val="0809537D"/>
    <w:rsid w:val="0809F003"/>
    <w:rsid w:val="080BA18B"/>
    <w:rsid w:val="080E8EDF"/>
    <w:rsid w:val="0810BA66"/>
    <w:rsid w:val="0812BEE7"/>
    <w:rsid w:val="0812F4F6"/>
    <w:rsid w:val="081538B8"/>
    <w:rsid w:val="0818D628"/>
    <w:rsid w:val="081960CE"/>
    <w:rsid w:val="081ACF30"/>
    <w:rsid w:val="081BA390"/>
    <w:rsid w:val="081DA15C"/>
    <w:rsid w:val="081FF04C"/>
    <w:rsid w:val="0823FF43"/>
    <w:rsid w:val="08298420"/>
    <w:rsid w:val="082A6CD0"/>
    <w:rsid w:val="082C6137"/>
    <w:rsid w:val="082D47C6"/>
    <w:rsid w:val="0831AB4B"/>
    <w:rsid w:val="08329100"/>
    <w:rsid w:val="08372737"/>
    <w:rsid w:val="08376B70"/>
    <w:rsid w:val="0839107E"/>
    <w:rsid w:val="083DF200"/>
    <w:rsid w:val="0841206F"/>
    <w:rsid w:val="084284E5"/>
    <w:rsid w:val="0847B177"/>
    <w:rsid w:val="084C666F"/>
    <w:rsid w:val="084F2BC2"/>
    <w:rsid w:val="08508684"/>
    <w:rsid w:val="08509501"/>
    <w:rsid w:val="0852E152"/>
    <w:rsid w:val="0853A068"/>
    <w:rsid w:val="08585B73"/>
    <w:rsid w:val="08593A89"/>
    <w:rsid w:val="085A3755"/>
    <w:rsid w:val="085A46BD"/>
    <w:rsid w:val="085C0FB1"/>
    <w:rsid w:val="086080FF"/>
    <w:rsid w:val="0862EFBA"/>
    <w:rsid w:val="0868898C"/>
    <w:rsid w:val="08694C1F"/>
    <w:rsid w:val="086ACBB4"/>
    <w:rsid w:val="086AD1D7"/>
    <w:rsid w:val="086C15AD"/>
    <w:rsid w:val="086CAABC"/>
    <w:rsid w:val="08704ADB"/>
    <w:rsid w:val="08743F19"/>
    <w:rsid w:val="08745E30"/>
    <w:rsid w:val="08748957"/>
    <w:rsid w:val="08748DDA"/>
    <w:rsid w:val="087826D0"/>
    <w:rsid w:val="08789CB7"/>
    <w:rsid w:val="087A3527"/>
    <w:rsid w:val="087EC1E9"/>
    <w:rsid w:val="087F6C77"/>
    <w:rsid w:val="088742CE"/>
    <w:rsid w:val="088A75FC"/>
    <w:rsid w:val="088EC75E"/>
    <w:rsid w:val="088F1328"/>
    <w:rsid w:val="088F64C5"/>
    <w:rsid w:val="0891C93F"/>
    <w:rsid w:val="08921AAC"/>
    <w:rsid w:val="0896E8A2"/>
    <w:rsid w:val="08970ADA"/>
    <w:rsid w:val="0898FFFF"/>
    <w:rsid w:val="0899D175"/>
    <w:rsid w:val="089B999C"/>
    <w:rsid w:val="089BD623"/>
    <w:rsid w:val="089C4DE2"/>
    <w:rsid w:val="089C7D1E"/>
    <w:rsid w:val="08A29D7E"/>
    <w:rsid w:val="08A3ED58"/>
    <w:rsid w:val="08A576BD"/>
    <w:rsid w:val="08A5FF90"/>
    <w:rsid w:val="08A7D4DA"/>
    <w:rsid w:val="08A94206"/>
    <w:rsid w:val="08AA7E4A"/>
    <w:rsid w:val="08AB6530"/>
    <w:rsid w:val="08ABDB4A"/>
    <w:rsid w:val="08AE137D"/>
    <w:rsid w:val="08B02D33"/>
    <w:rsid w:val="08B1EAE6"/>
    <w:rsid w:val="08B2F427"/>
    <w:rsid w:val="08B495B9"/>
    <w:rsid w:val="08B6EE2F"/>
    <w:rsid w:val="08B787AE"/>
    <w:rsid w:val="08B79EB3"/>
    <w:rsid w:val="08B9500C"/>
    <w:rsid w:val="08BA3149"/>
    <w:rsid w:val="08BD96FD"/>
    <w:rsid w:val="08BE3C4C"/>
    <w:rsid w:val="08C3AC51"/>
    <w:rsid w:val="08C49658"/>
    <w:rsid w:val="08C78B3A"/>
    <w:rsid w:val="08C92C0B"/>
    <w:rsid w:val="08CB00FE"/>
    <w:rsid w:val="08CBA5DB"/>
    <w:rsid w:val="08CDFF47"/>
    <w:rsid w:val="08CE570A"/>
    <w:rsid w:val="08CFE5FF"/>
    <w:rsid w:val="08D0BF69"/>
    <w:rsid w:val="08D5D791"/>
    <w:rsid w:val="08DA06F0"/>
    <w:rsid w:val="08DC30B3"/>
    <w:rsid w:val="08DC6B63"/>
    <w:rsid w:val="08DE4BEA"/>
    <w:rsid w:val="08E15583"/>
    <w:rsid w:val="08E40A97"/>
    <w:rsid w:val="08F02C83"/>
    <w:rsid w:val="08F34992"/>
    <w:rsid w:val="08F58307"/>
    <w:rsid w:val="08F63D5B"/>
    <w:rsid w:val="08F6830A"/>
    <w:rsid w:val="08F6D518"/>
    <w:rsid w:val="08FBE6A4"/>
    <w:rsid w:val="09000E44"/>
    <w:rsid w:val="0902E3F2"/>
    <w:rsid w:val="0904BF9A"/>
    <w:rsid w:val="090632D9"/>
    <w:rsid w:val="09070000"/>
    <w:rsid w:val="09090FD4"/>
    <w:rsid w:val="0909F1C7"/>
    <w:rsid w:val="09115076"/>
    <w:rsid w:val="091213BC"/>
    <w:rsid w:val="0913ED7A"/>
    <w:rsid w:val="0914DC0E"/>
    <w:rsid w:val="09182979"/>
    <w:rsid w:val="091836A4"/>
    <w:rsid w:val="09184E5E"/>
    <w:rsid w:val="091999F5"/>
    <w:rsid w:val="091BD378"/>
    <w:rsid w:val="091F0F5C"/>
    <w:rsid w:val="091F114A"/>
    <w:rsid w:val="091F66BD"/>
    <w:rsid w:val="09210FBB"/>
    <w:rsid w:val="0921D0FA"/>
    <w:rsid w:val="09249DB4"/>
    <w:rsid w:val="09277D01"/>
    <w:rsid w:val="09284738"/>
    <w:rsid w:val="092AAD71"/>
    <w:rsid w:val="092F310E"/>
    <w:rsid w:val="092F3656"/>
    <w:rsid w:val="092F6FEE"/>
    <w:rsid w:val="0932FEFC"/>
    <w:rsid w:val="09352566"/>
    <w:rsid w:val="0937180B"/>
    <w:rsid w:val="094248C8"/>
    <w:rsid w:val="094346AC"/>
    <w:rsid w:val="0943E5DB"/>
    <w:rsid w:val="0947BDD6"/>
    <w:rsid w:val="094B2398"/>
    <w:rsid w:val="094D0483"/>
    <w:rsid w:val="094E7835"/>
    <w:rsid w:val="09521049"/>
    <w:rsid w:val="0953A9E1"/>
    <w:rsid w:val="09541A6B"/>
    <w:rsid w:val="095633EC"/>
    <w:rsid w:val="09593527"/>
    <w:rsid w:val="095E1E83"/>
    <w:rsid w:val="095FA221"/>
    <w:rsid w:val="096006D2"/>
    <w:rsid w:val="09627D76"/>
    <w:rsid w:val="09632305"/>
    <w:rsid w:val="0963A2C5"/>
    <w:rsid w:val="09671D59"/>
    <w:rsid w:val="096E17CD"/>
    <w:rsid w:val="097569F8"/>
    <w:rsid w:val="0977F700"/>
    <w:rsid w:val="0978643D"/>
    <w:rsid w:val="097971C2"/>
    <w:rsid w:val="0979E2CE"/>
    <w:rsid w:val="097DF6CA"/>
    <w:rsid w:val="0983563D"/>
    <w:rsid w:val="098F589D"/>
    <w:rsid w:val="09926274"/>
    <w:rsid w:val="0995C8CA"/>
    <w:rsid w:val="0997DB20"/>
    <w:rsid w:val="09980161"/>
    <w:rsid w:val="099EDD48"/>
    <w:rsid w:val="09A082A3"/>
    <w:rsid w:val="09A41FC0"/>
    <w:rsid w:val="09A48A46"/>
    <w:rsid w:val="09A686D5"/>
    <w:rsid w:val="09A932D5"/>
    <w:rsid w:val="09B20920"/>
    <w:rsid w:val="09B37102"/>
    <w:rsid w:val="09B45788"/>
    <w:rsid w:val="09B56B25"/>
    <w:rsid w:val="09B97C5A"/>
    <w:rsid w:val="09C785EF"/>
    <w:rsid w:val="09D23B54"/>
    <w:rsid w:val="09D5B523"/>
    <w:rsid w:val="09DC1F1D"/>
    <w:rsid w:val="09DFC245"/>
    <w:rsid w:val="09E000E3"/>
    <w:rsid w:val="09E07144"/>
    <w:rsid w:val="09E0D565"/>
    <w:rsid w:val="09E13781"/>
    <w:rsid w:val="09E55D17"/>
    <w:rsid w:val="09E663F4"/>
    <w:rsid w:val="09E84EA6"/>
    <w:rsid w:val="09E98937"/>
    <w:rsid w:val="09EDB68A"/>
    <w:rsid w:val="09EE44F4"/>
    <w:rsid w:val="09F01B4F"/>
    <w:rsid w:val="09F32328"/>
    <w:rsid w:val="09F758B6"/>
    <w:rsid w:val="09F87222"/>
    <w:rsid w:val="09FB81AA"/>
    <w:rsid w:val="09FD0F38"/>
    <w:rsid w:val="0A03C674"/>
    <w:rsid w:val="0A0493A6"/>
    <w:rsid w:val="0A074BC8"/>
    <w:rsid w:val="0A0BF4F1"/>
    <w:rsid w:val="0A0C044C"/>
    <w:rsid w:val="0A116645"/>
    <w:rsid w:val="0A13F2D5"/>
    <w:rsid w:val="0A1489B0"/>
    <w:rsid w:val="0A15F29A"/>
    <w:rsid w:val="0A1C157F"/>
    <w:rsid w:val="0A1EE450"/>
    <w:rsid w:val="0A1F5DDB"/>
    <w:rsid w:val="0A21A6AC"/>
    <w:rsid w:val="0A21CEE8"/>
    <w:rsid w:val="0A22E3C8"/>
    <w:rsid w:val="0A25EF51"/>
    <w:rsid w:val="0A270BE8"/>
    <w:rsid w:val="0A2DB62A"/>
    <w:rsid w:val="0A2DEF04"/>
    <w:rsid w:val="0A2E63F5"/>
    <w:rsid w:val="0A2E8A07"/>
    <w:rsid w:val="0A32AD0D"/>
    <w:rsid w:val="0A344853"/>
    <w:rsid w:val="0A34A745"/>
    <w:rsid w:val="0A3F64D5"/>
    <w:rsid w:val="0A41E82C"/>
    <w:rsid w:val="0A436264"/>
    <w:rsid w:val="0A4508C1"/>
    <w:rsid w:val="0A47F97F"/>
    <w:rsid w:val="0A4CBC12"/>
    <w:rsid w:val="0A59164F"/>
    <w:rsid w:val="0A5A5A79"/>
    <w:rsid w:val="0A5BBB50"/>
    <w:rsid w:val="0A5EF997"/>
    <w:rsid w:val="0A5FBB1F"/>
    <w:rsid w:val="0A6006B8"/>
    <w:rsid w:val="0A61173B"/>
    <w:rsid w:val="0A623383"/>
    <w:rsid w:val="0A62560C"/>
    <w:rsid w:val="0A6753E2"/>
    <w:rsid w:val="0A6A276B"/>
    <w:rsid w:val="0A6A28B9"/>
    <w:rsid w:val="0A6FBD76"/>
    <w:rsid w:val="0A74863D"/>
    <w:rsid w:val="0A754238"/>
    <w:rsid w:val="0A7786C8"/>
    <w:rsid w:val="0A783BC4"/>
    <w:rsid w:val="0A7A9AD2"/>
    <w:rsid w:val="0A7AC2A3"/>
    <w:rsid w:val="0A7B195F"/>
    <w:rsid w:val="0A7FDC50"/>
    <w:rsid w:val="0A898BE9"/>
    <w:rsid w:val="0A8A242F"/>
    <w:rsid w:val="0A8A47E5"/>
    <w:rsid w:val="0A8C1822"/>
    <w:rsid w:val="0A8C1C62"/>
    <w:rsid w:val="0A8CE269"/>
    <w:rsid w:val="0A8F4986"/>
    <w:rsid w:val="0A92ADCA"/>
    <w:rsid w:val="0A95EAA0"/>
    <w:rsid w:val="0A9768EA"/>
    <w:rsid w:val="0A98BCC0"/>
    <w:rsid w:val="0A9ACE8E"/>
    <w:rsid w:val="0AA33974"/>
    <w:rsid w:val="0AA5CBEC"/>
    <w:rsid w:val="0AAA5D66"/>
    <w:rsid w:val="0AAAE135"/>
    <w:rsid w:val="0AAB36E4"/>
    <w:rsid w:val="0AAE06AE"/>
    <w:rsid w:val="0AAE8CE8"/>
    <w:rsid w:val="0AB001CE"/>
    <w:rsid w:val="0AB1AB6D"/>
    <w:rsid w:val="0AB34BB2"/>
    <w:rsid w:val="0AB4B7B6"/>
    <w:rsid w:val="0AB68D90"/>
    <w:rsid w:val="0AB71FDD"/>
    <w:rsid w:val="0AB8EFDC"/>
    <w:rsid w:val="0AB908EE"/>
    <w:rsid w:val="0ABB5589"/>
    <w:rsid w:val="0ABF18D5"/>
    <w:rsid w:val="0AC43762"/>
    <w:rsid w:val="0AC47B45"/>
    <w:rsid w:val="0AC8398D"/>
    <w:rsid w:val="0AC89C88"/>
    <w:rsid w:val="0ACD9AAD"/>
    <w:rsid w:val="0AD06409"/>
    <w:rsid w:val="0AD39100"/>
    <w:rsid w:val="0AD3DED8"/>
    <w:rsid w:val="0AD51B67"/>
    <w:rsid w:val="0AD77569"/>
    <w:rsid w:val="0ADBB345"/>
    <w:rsid w:val="0ADD1497"/>
    <w:rsid w:val="0ADF197E"/>
    <w:rsid w:val="0AE1B167"/>
    <w:rsid w:val="0AE2843A"/>
    <w:rsid w:val="0AE7CDA4"/>
    <w:rsid w:val="0AE91227"/>
    <w:rsid w:val="0AE9B1CF"/>
    <w:rsid w:val="0AEB2E20"/>
    <w:rsid w:val="0AED6C4F"/>
    <w:rsid w:val="0AF0E8D6"/>
    <w:rsid w:val="0AF11646"/>
    <w:rsid w:val="0AF190F2"/>
    <w:rsid w:val="0AF42344"/>
    <w:rsid w:val="0AF8256A"/>
    <w:rsid w:val="0AFCD64D"/>
    <w:rsid w:val="0B039264"/>
    <w:rsid w:val="0B04241E"/>
    <w:rsid w:val="0B06430A"/>
    <w:rsid w:val="0B080206"/>
    <w:rsid w:val="0B0BEAE1"/>
    <w:rsid w:val="0B0C86A4"/>
    <w:rsid w:val="0B0DA111"/>
    <w:rsid w:val="0B10041B"/>
    <w:rsid w:val="0B123325"/>
    <w:rsid w:val="0B143022"/>
    <w:rsid w:val="0B14716D"/>
    <w:rsid w:val="0B181BDE"/>
    <w:rsid w:val="0B187E97"/>
    <w:rsid w:val="0B18B399"/>
    <w:rsid w:val="0B19D777"/>
    <w:rsid w:val="0B1C224E"/>
    <w:rsid w:val="0B1D7368"/>
    <w:rsid w:val="0B1FA014"/>
    <w:rsid w:val="0B203118"/>
    <w:rsid w:val="0B214CC7"/>
    <w:rsid w:val="0B21A75F"/>
    <w:rsid w:val="0B23D446"/>
    <w:rsid w:val="0B256E04"/>
    <w:rsid w:val="0B260693"/>
    <w:rsid w:val="0B293145"/>
    <w:rsid w:val="0B2B3311"/>
    <w:rsid w:val="0B2C84AE"/>
    <w:rsid w:val="0B301A18"/>
    <w:rsid w:val="0B33A565"/>
    <w:rsid w:val="0B33AB81"/>
    <w:rsid w:val="0B37EB07"/>
    <w:rsid w:val="0B38CAE4"/>
    <w:rsid w:val="0B3A4165"/>
    <w:rsid w:val="0B3A891B"/>
    <w:rsid w:val="0B3B6F63"/>
    <w:rsid w:val="0B3C92FF"/>
    <w:rsid w:val="0B3D0874"/>
    <w:rsid w:val="0B40C30E"/>
    <w:rsid w:val="0B42B52D"/>
    <w:rsid w:val="0B43D228"/>
    <w:rsid w:val="0B470510"/>
    <w:rsid w:val="0B4E26D5"/>
    <w:rsid w:val="0B4EB481"/>
    <w:rsid w:val="0B50CA6E"/>
    <w:rsid w:val="0B5110F0"/>
    <w:rsid w:val="0B55496E"/>
    <w:rsid w:val="0B5570D3"/>
    <w:rsid w:val="0B59C18D"/>
    <w:rsid w:val="0B5BE6A8"/>
    <w:rsid w:val="0B6007BF"/>
    <w:rsid w:val="0B638D08"/>
    <w:rsid w:val="0B6AF00A"/>
    <w:rsid w:val="0B6FA44A"/>
    <w:rsid w:val="0B704C21"/>
    <w:rsid w:val="0B71C4DD"/>
    <w:rsid w:val="0B75DE86"/>
    <w:rsid w:val="0B81F461"/>
    <w:rsid w:val="0B8473D2"/>
    <w:rsid w:val="0B886C41"/>
    <w:rsid w:val="0B8A1D5C"/>
    <w:rsid w:val="0B9099A6"/>
    <w:rsid w:val="0B913D27"/>
    <w:rsid w:val="0B937829"/>
    <w:rsid w:val="0B95AA31"/>
    <w:rsid w:val="0B968E50"/>
    <w:rsid w:val="0B998E45"/>
    <w:rsid w:val="0B9B57A8"/>
    <w:rsid w:val="0BA04F05"/>
    <w:rsid w:val="0BA31C29"/>
    <w:rsid w:val="0BABCF2B"/>
    <w:rsid w:val="0BACB32E"/>
    <w:rsid w:val="0BAD4C65"/>
    <w:rsid w:val="0BAFA71B"/>
    <w:rsid w:val="0BAFB3E6"/>
    <w:rsid w:val="0BB07B79"/>
    <w:rsid w:val="0BB1445F"/>
    <w:rsid w:val="0BB65BAB"/>
    <w:rsid w:val="0BB7CB59"/>
    <w:rsid w:val="0BC276EB"/>
    <w:rsid w:val="0BC3115E"/>
    <w:rsid w:val="0BC5D00C"/>
    <w:rsid w:val="0BC85AAF"/>
    <w:rsid w:val="0BCA922B"/>
    <w:rsid w:val="0BCD1D20"/>
    <w:rsid w:val="0BCEDB5D"/>
    <w:rsid w:val="0BCFA33C"/>
    <w:rsid w:val="0BD648EF"/>
    <w:rsid w:val="0BD78300"/>
    <w:rsid w:val="0BDA2EC2"/>
    <w:rsid w:val="0BDCD647"/>
    <w:rsid w:val="0BE1B491"/>
    <w:rsid w:val="0BE37754"/>
    <w:rsid w:val="0BE4C708"/>
    <w:rsid w:val="0BE79D06"/>
    <w:rsid w:val="0BE7BA71"/>
    <w:rsid w:val="0BE83426"/>
    <w:rsid w:val="0BE8AFA8"/>
    <w:rsid w:val="0BEBD60A"/>
    <w:rsid w:val="0BEC1E8E"/>
    <w:rsid w:val="0BED97E0"/>
    <w:rsid w:val="0BEDE38E"/>
    <w:rsid w:val="0BF0B15F"/>
    <w:rsid w:val="0BF0D12E"/>
    <w:rsid w:val="0BF0ECDD"/>
    <w:rsid w:val="0BF2D39D"/>
    <w:rsid w:val="0BF80CF6"/>
    <w:rsid w:val="0BF82009"/>
    <w:rsid w:val="0BF9A990"/>
    <w:rsid w:val="0BFC85AC"/>
    <w:rsid w:val="0BFED313"/>
    <w:rsid w:val="0BFF7067"/>
    <w:rsid w:val="0BFF73B8"/>
    <w:rsid w:val="0BFF74AC"/>
    <w:rsid w:val="0BFF7604"/>
    <w:rsid w:val="0BFF9D64"/>
    <w:rsid w:val="0C0152D9"/>
    <w:rsid w:val="0C02EDBA"/>
    <w:rsid w:val="0C033582"/>
    <w:rsid w:val="0C05CA5F"/>
    <w:rsid w:val="0C06FDEA"/>
    <w:rsid w:val="0C0AAC86"/>
    <w:rsid w:val="0C0BFFF3"/>
    <w:rsid w:val="0C0CA762"/>
    <w:rsid w:val="0C0D25BA"/>
    <w:rsid w:val="0C0D6596"/>
    <w:rsid w:val="0C0F75D6"/>
    <w:rsid w:val="0C114A8B"/>
    <w:rsid w:val="0C11DC19"/>
    <w:rsid w:val="0C11FB77"/>
    <w:rsid w:val="0C14A45F"/>
    <w:rsid w:val="0C170286"/>
    <w:rsid w:val="0C181BBC"/>
    <w:rsid w:val="0C18CB3C"/>
    <w:rsid w:val="0C1A6BDD"/>
    <w:rsid w:val="0C1C7E4F"/>
    <w:rsid w:val="0C2351EF"/>
    <w:rsid w:val="0C290236"/>
    <w:rsid w:val="0C2B4729"/>
    <w:rsid w:val="0C2B8270"/>
    <w:rsid w:val="0C2DD402"/>
    <w:rsid w:val="0C2E8A9A"/>
    <w:rsid w:val="0C2F048C"/>
    <w:rsid w:val="0C310253"/>
    <w:rsid w:val="0C33C46C"/>
    <w:rsid w:val="0C34E52F"/>
    <w:rsid w:val="0C35ED39"/>
    <w:rsid w:val="0C363BA0"/>
    <w:rsid w:val="0C397D76"/>
    <w:rsid w:val="0C3984C3"/>
    <w:rsid w:val="0C3D7F8C"/>
    <w:rsid w:val="0C411DB0"/>
    <w:rsid w:val="0C479C1C"/>
    <w:rsid w:val="0C49A2FB"/>
    <w:rsid w:val="0C4A22F5"/>
    <w:rsid w:val="0C4A7833"/>
    <w:rsid w:val="0C4CBC0E"/>
    <w:rsid w:val="0C4E0F2B"/>
    <w:rsid w:val="0C4FE8FD"/>
    <w:rsid w:val="0C507FEB"/>
    <w:rsid w:val="0C522459"/>
    <w:rsid w:val="0C5264F4"/>
    <w:rsid w:val="0C529C3E"/>
    <w:rsid w:val="0C52A754"/>
    <w:rsid w:val="0C52BCB1"/>
    <w:rsid w:val="0C56522E"/>
    <w:rsid w:val="0C57453F"/>
    <w:rsid w:val="0C59DAA3"/>
    <w:rsid w:val="0C5B3159"/>
    <w:rsid w:val="0C600371"/>
    <w:rsid w:val="0C63363D"/>
    <w:rsid w:val="0C65D650"/>
    <w:rsid w:val="0C7244FC"/>
    <w:rsid w:val="0C7B285A"/>
    <w:rsid w:val="0C7DD22A"/>
    <w:rsid w:val="0C808546"/>
    <w:rsid w:val="0C8376E7"/>
    <w:rsid w:val="0C8B56BD"/>
    <w:rsid w:val="0C8D42C1"/>
    <w:rsid w:val="0C8E373B"/>
    <w:rsid w:val="0C91EE00"/>
    <w:rsid w:val="0C938487"/>
    <w:rsid w:val="0C939B88"/>
    <w:rsid w:val="0C9767BF"/>
    <w:rsid w:val="0C99CF32"/>
    <w:rsid w:val="0C9B5F19"/>
    <w:rsid w:val="0C9C0ACB"/>
    <w:rsid w:val="0CA02561"/>
    <w:rsid w:val="0CA12E71"/>
    <w:rsid w:val="0CA4583C"/>
    <w:rsid w:val="0CA4EF4B"/>
    <w:rsid w:val="0CA61C60"/>
    <w:rsid w:val="0CA9735C"/>
    <w:rsid w:val="0CAA4DDC"/>
    <w:rsid w:val="0CABA1BE"/>
    <w:rsid w:val="0CAD9006"/>
    <w:rsid w:val="0CB047D7"/>
    <w:rsid w:val="0CB04AAB"/>
    <w:rsid w:val="0CB21341"/>
    <w:rsid w:val="0CB53897"/>
    <w:rsid w:val="0CB5AAEF"/>
    <w:rsid w:val="0CB726D9"/>
    <w:rsid w:val="0CB9E68D"/>
    <w:rsid w:val="0CBCB2A0"/>
    <w:rsid w:val="0CBDADB9"/>
    <w:rsid w:val="0CBEE5D8"/>
    <w:rsid w:val="0CBFC0C5"/>
    <w:rsid w:val="0CC06734"/>
    <w:rsid w:val="0CC08CD9"/>
    <w:rsid w:val="0CC1CABE"/>
    <w:rsid w:val="0CC3702A"/>
    <w:rsid w:val="0CC3FA8B"/>
    <w:rsid w:val="0CC42EDC"/>
    <w:rsid w:val="0CCD78A7"/>
    <w:rsid w:val="0CCE49DC"/>
    <w:rsid w:val="0CD81953"/>
    <w:rsid w:val="0CD96AE9"/>
    <w:rsid w:val="0CDC936F"/>
    <w:rsid w:val="0CDD2F76"/>
    <w:rsid w:val="0CE50436"/>
    <w:rsid w:val="0CEAE6CA"/>
    <w:rsid w:val="0CEBED85"/>
    <w:rsid w:val="0CF4C761"/>
    <w:rsid w:val="0CF4EBA6"/>
    <w:rsid w:val="0CF51582"/>
    <w:rsid w:val="0CF72F7F"/>
    <w:rsid w:val="0CF79A06"/>
    <w:rsid w:val="0CF89B5C"/>
    <w:rsid w:val="0CFACA65"/>
    <w:rsid w:val="0CFB18A1"/>
    <w:rsid w:val="0CFDF312"/>
    <w:rsid w:val="0D023C21"/>
    <w:rsid w:val="0D03145A"/>
    <w:rsid w:val="0D0B1319"/>
    <w:rsid w:val="0D0BC403"/>
    <w:rsid w:val="0D0D80D3"/>
    <w:rsid w:val="0D10DAED"/>
    <w:rsid w:val="0D148F4D"/>
    <w:rsid w:val="0D1528DD"/>
    <w:rsid w:val="0D181B99"/>
    <w:rsid w:val="0D182173"/>
    <w:rsid w:val="0D1C77C0"/>
    <w:rsid w:val="0D1DBA97"/>
    <w:rsid w:val="0D1DE38E"/>
    <w:rsid w:val="0D1E0898"/>
    <w:rsid w:val="0D207FDA"/>
    <w:rsid w:val="0D21304C"/>
    <w:rsid w:val="0D21E410"/>
    <w:rsid w:val="0D2806CF"/>
    <w:rsid w:val="0D2B1A46"/>
    <w:rsid w:val="0D2B1D94"/>
    <w:rsid w:val="0D2E3D71"/>
    <w:rsid w:val="0D2EC375"/>
    <w:rsid w:val="0D302B02"/>
    <w:rsid w:val="0D303446"/>
    <w:rsid w:val="0D357B22"/>
    <w:rsid w:val="0D361112"/>
    <w:rsid w:val="0D379C05"/>
    <w:rsid w:val="0D39EA5F"/>
    <w:rsid w:val="0D3A8B7A"/>
    <w:rsid w:val="0D3CD99F"/>
    <w:rsid w:val="0D427F59"/>
    <w:rsid w:val="0D42E1F6"/>
    <w:rsid w:val="0D4303EA"/>
    <w:rsid w:val="0D459B4A"/>
    <w:rsid w:val="0D476168"/>
    <w:rsid w:val="0D48289B"/>
    <w:rsid w:val="0D491CC6"/>
    <w:rsid w:val="0D49583B"/>
    <w:rsid w:val="0D4ABA3C"/>
    <w:rsid w:val="0D4B2CA9"/>
    <w:rsid w:val="0D4D7A4F"/>
    <w:rsid w:val="0D512201"/>
    <w:rsid w:val="0D577276"/>
    <w:rsid w:val="0D5D57DA"/>
    <w:rsid w:val="0D6145BF"/>
    <w:rsid w:val="0D6290A2"/>
    <w:rsid w:val="0D636E2F"/>
    <w:rsid w:val="0D642B10"/>
    <w:rsid w:val="0D658FC6"/>
    <w:rsid w:val="0D659741"/>
    <w:rsid w:val="0D6CBBCE"/>
    <w:rsid w:val="0D72DB73"/>
    <w:rsid w:val="0D76A5C7"/>
    <w:rsid w:val="0D77BC43"/>
    <w:rsid w:val="0D7B157A"/>
    <w:rsid w:val="0D7B2B0B"/>
    <w:rsid w:val="0D7BCB86"/>
    <w:rsid w:val="0D7BF9F9"/>
    <w:rsid w:val="0D7D5635"/>
    <w:rsid w:val="0D7F0A94"/>
    <w:rsid w:val="0D824680"/>
    <w:rsid w:val="0D89B97A"/>
    <w:rsid w:val="0D8B09DD"/>
    <w:rsid w:val="0D914D1B"/>
    <w:rsid w:val="0D93B773"/>
    <w:rsid w:val="0D94C238"/>
    <w:rsid w:val="0D95270B"/>
    <w:rsid w:val="0D997FBD"/>
    <w:rsid w:val="0D9A9718"/>
    <w:rsid w:val="0D9C18D0"/>
    <w:rsid w:val="0D9C4552"/>
    <w:rsid w:val="0D9EE8CA"/>
    <w:rsid w:val="0D9F1CCC"/>
    <w:rsid w:val="0DA055CB"/>
    <w:rsid w:val="0DA29A11"/>
    <w:rsid w:val="0DA3CCB1"/>
    <w:rsid w:val="0DA64457"/>
    <w:rsid w:val="0DA7BBFD"/>
    <w:rsid w:val="0DA84E66"/>
    <w:rsid w:val="0DA8C576"/>
    <w:rsid w:val="0DAA7AB4"/>
    <w:rsid w:val="0DAAA36E"/>
    <w:rsid w:val="0DABA4B3"/>
    <w:rsid w:val="0DAD9A1F"/>
    <w:rsid w:val="0DADB634"/>
    <w:rsid w:val="0DAE2F16"/>
    <w:rsid w:val="0DAEA538"/>
    <w:rsid w:val="0DAED506"/>
    <w:rsid w:val="0DB1C99F"/>
    <w:rsid w:val="0DB7F9A0"/>
    <w:rsid w:val="0DB817FE"/>
    <w:rsid w:val="0DBCEA0B"/>
    <w:rsid w:val="0DBD392D"/>
    <w:rsid w:val="0DC240FA"/>
    <w:rsid w:val="0DC3946B"/>
    <w:rsid w:val="0DC87141"/>
    <w:rsid w:val="0DCEC282"/>
    <w:rsid w:val="0DCECA5A"/>
    <w:rsid w:val="0DD05679"/>
    <w:rsid w:val="0DD7C1A2"/>
    <w:rsid w:val="0DD8A782"/>
    <w:rsid w:val="0DDA5A83"/>
    <w:rsid w:val="0DE0766A"/>
    <w:rsid w:val="0DE42897"/>
    <w:rsid w:val="0DE55F28"/>
    <w:rsid w:val="0DE86A9E"/>
    <w:rsid w:val="0DEF0EC5"/>
    <w:rsid w:val="0DEFD78C"/>
    <w:rsid w:val="0DF16B8D"/>
    <w:rsid w:val="0DFF0978"/>
    <w:rsid w:val="0E0020C0"/>
    <w:rsid w:val="0E010CD2"/>
    <w:rsid w:val="0E0405EE"/>
    <w:rsid w:val="0E054719"/>
    <w:rsid w:val="0E055598"/>
    <w:rsid w:val="0E0C0A8A"/>
    <w:rsid w:val="0E0D53E1"/>
    <w:rsid w:val="0E105C7A"/>
    <w:rsid w:val="0E1133FC"/>
    <w:rsid w:val="0E11E385"/>
    <w:rsid w:val="0E13A107"/>
    <w:rsid w:val="0E16FAE0"/>
    <w:rsid w:val="0E170474"/>
    <w:rsid w:val="0E17AE16"/>
    <w:rsid w:val="0E1A78B5"/>
    <w:rsid w:val="0E1C8D34"/>
    <w:rsid w:val="0E1E2F57"/>
    <w:rsid w:val="0E2304D0"/>
    <w:rsid w:val="0E257BC6"/>
    <w:rsid w:val="0E25A9B4"/>
    <w:rsid w:val="0E27A48D"/>
    <w:rsid w:val="0E2F524A"/>
    <w:rsid w:val="0E336676"/>
    <w:rsid w:val="0E3389C9"/>
    <w:rsid w:val="0E33DCE4"/>
    <w:rsid w:val="0E348B96"/>
    <w:rsid w:val="0E388396"/>
    <w:rsid w:val="0E3AC3AF"/>
    <w:rsid w:val="0E405CAA"/>
    <w:rsid w:val="0E418DDC"/>
    <w:rsid w:val="0E43E8BF"/>
    <w:rsid w:val="0E43EB56"/>
    <w:rsid w:val="0E445592"/>
    <w:rsid w:val="0E471D15"/>
    <w:rsid w:val="0E498AE3"/>
    <w:rsid w:val="0E4A17A4"/>
    <w:rsid w:val="0E4E9641"/>
    <w:rsid w:val="0E4F12F6"/>
    <w:rsid w:val="0E53E070"/>
    <w:rsid w:val="0E542B80"/>
    <w:rsid w:val="0E570972"/>
    <w:rsid w:val="0E5788FD"/>
    <w:rsid w:val="0E581101"/>
    <w:rsid w:val="0E598651"/>
    <w:rsid w:val="0E5D1EB1"/>
    <w:rsid w:val="0E5DFCD5"/>
    <w:rsid w:val="0E6001E2"/>
    <w:rsid w:val="0E60CC04"/>
    <w:rsid w:val="0E623157"/>
    <w:rsid w:val="0E628C7A"/>
    <w:rsid w:val="0E62B515"/>
    <w:rsid w:val="0E638AB9"/>
    <w:rsid w:val="0E6400DF"/>
    <w:rsid w:val="0E64280F"/>
    <w:rsid w:val="0E688C2B"/>
    <w:rsid w:val="0E68A0B6"/>
    <w:rsid w:val="0E6A7FF2"/>
    <w:rsid w:val="0E6AB9A3"/>
    <w:rsid w:val="0E6B3483"/>
    <w:rsid w:val="0E6D54C6"/>
    <w:rsid w:val="0E6E0178"/>
    <w:rsid w:val="0E6F8D01"/>
    <w:rsid w:val="0E6F9137"/>
    <w:rsid w:val="0E6FA922"/>
    <w:rsid w:val="0E708424"/>
    <w:rsid w:val="0E747DBF"/>
    <w:rsid w:val="0E756F70"/>
    <w:rsid w:val="0E759BC5"/>
    <w:rsid w:val="0E7863D0"/>
    <w:rsid w:val="0E792C0D"/>
    <w:rsid w:val="0E792F95"/>
    <w:rsid w:val="0E7D8AB7"/>
    <w:rsid w:val="0E81EFF6"/>
    <w:rsid w:val="0E81F3B8"/>
    <w:rsid w:val="0E821C70"/>
    <w:rsid w:val="0E83F53E"/>
    <w:rsid w:val="0E852F1E"/>
    <w:rsid w:val="0E879994"/>
    <w:rsid w:val="0E88EE25"/>
    <w:rsid w:val="0E8B063C"/>
    <w:rsid w:val="0E8C9EB1"/>
    <w:rsid w:val="0E8CDD72"/>
    <w:rsid w:val="0E925B5B"/>
    <w:rsid w:val="0E9529E1"/>
    <w:rsid w:val="0E9545FE"/>
    <w:rsid w:val="0E97EA2E"/>
    <w:rsid w:val="0E9C7320"/>
    <w:rsid w:val="0E9CD25B"/>
    <w:rsid w:val="0E9D53E0"/>
    <w:rsid w:val="0E9E0C82"/>
    <w:rsid w:val="0E9E3742"/>
    <w:rsid w:val="0E9F9CCC"/>
    <w:rsid w:val="0EA06627"/>
    <w:rsid w:val="0EA2DCDC"/>
    <w:rsid w:val="0EA3A37E"/>
    <w:rsid w:val="0EA53D11"/>
    <w:rsid w:val="0EA7D907"/>
    <w:rsid w:val="0EA9BF12"/>
    <w:rsid w:val="0EAD0556"/>
    <w:rsid w:val="0EADCA72"/>
    <w:rsid w:val="0EAEBE56"/>
    <w:rsid w:val="0EAF14C7"/>
    <w:rsid w:val="0EB083AF"/>
    <w:rsid w:val="0EB0A69D"/>
    <w:rsid w:val="0EB172E3"/>
    <w:rsid w:val="0EB17EF8"/>
    <w:rsid w:val="0EB8206C"/>
    <w:rsid w:val="0EB8FAB3"/>
    <w:rsid w:val="0EC26B81"/>
    <w:rsid w:val="0EC3DFC8"/>
    <w:rsid w:val="0EC5C1EF"/>
    <w:rsid w:val="0EC6021D"/>
    <w:rsid w:val="0EC739C4"/>
    <w:rsid w:val="0ECDB0EA"/>
    <w:rsid w:val="0ED1C602"/>
    <w:rsid w:val="0ED34D8C"/>
    <w:rsid w:val="0ED48ADB"/>
    <w:rsid w:val="0ED68B70"/>
    <w:rsid w:val="0ED790ED"/>
    <w:rsid w:val="0EEC4D9A"/>
    <w:rsid w:val="0EEFDBB6"/>
    <w:rsid w:val="0EF4AB49"/>
    <w:rsid w:val="0EF576BC"/>
    <w:rsid w:val="0EFBB2E8"/>
    <w:rsid w:val="0EFC4761"/>
    <w:rsid w:val="0EFD7D40"/>
    <w:rsid w:val="0F00126A"/>
    <w:rsid w:val="0F062249"/>
    <w:rsid w:val="0F06CA9E"/>
    <w:rsid w:val="0F07EB9F"/>
    <w:rsid w:val="0F0A45DC"/>
    <w:rsid w:val="0F0FAFEB"/>
    <w:rsid w:val="0F12D5F8"/>
    <w:rsid w:val="0F17D1E4"/>
    <w:rsid w:val="0F17E479"/>
    <w:rsid w:val="0F192696"/>
    <w:rsid w:val="0F1A65E2"/>
    <w:rsid w:val="0F1DC7F5"/>
    <w:rsid w:val="0F1DD8CD"/>
    <w:rsid w:val="0F2119F1"/>
    <w:rsid w:val="0F212BF6"/>
    <w:rsid w:val="0F231CB7"/>
    <w:rsid w:val="0F247717"/>
    <w:rsid w:val="0F26E6A5"/>
    <w:rsid w:val="0F2C27FF"/>
    <w:rsid w:val="0F2EF9B3"/>
    <w:rsid w:val="0F2EFF2A"/>
    <w:rsid w:val="0F311C56"/>
    <w:rsid w:val="0F33AC0C"/>
    <w:rsid w:val="0F343DD2"/>
    <w:rsid w:val="0F37A77C"/>
    <w:rsid w:val="0F3D988E"/>
    <w:rsid w:val="0F3E6963"/>
    <w:rsid w:val="0F3EFF1F"/>
    <w:rsid w:val="0F42D7E1"/>
    <w:rsid w:val="0F4776F5"/>
    <w:rsid w:val="0F47C751"/>
    <w:rsid w:val="0F4930BA"/>
    <w:rsid w:val="0F494C6B"/>
    <w:rsid w:val="0F49746A"/>
    <w:rsid w:val="0F4CB6F4"/>
    <w:rsid w:val="0F4D597D"/>
    <w:rsid w:val="0F5151AF"/>
    <w:rsid w:val="0F51AE10"/>
    <w:rsid w:val="0F5D7CEB"/>
    <w:rsid w:val="0F5E8162"/>
    <w:rsid w:val="0F5EF54D"/>
    <w:rsid w:val="0F64F978"/>
    <w:rsid w:val="0F650683"/>
    <w:rsid w:val="0F65ACB8"/>
    <w:rsid w:val="0F68129D"/>
    <w:rsid w:val="0F687DC7"/>
    <w:rsid w:val="0F698B69"/>
    <w:rsid w:val="0F69EF12"/>
    <w:rsid w:val="0F6B04E6"/>
    <w:rsid w:val="0F6C8EA6"/>
    <w:rsid w:val="0F6EC988"/>
    <w:rsid w:val="0F771D37"/>
    <w:rsid w:val="0F7739D3"/>
    <w:rsid w:val="0F789687"/>
    <w:rsid w:val="0F7BF892"/>
    <w:rsid w:val="0F800688"/>
    <w:rsid w:val="0F81D6E9"/>
    <w:rsid w:val="0F868D31"/>
    <w:rsid w:val="0F8C0FE0"/>
    <w:rsid w:val="0F8DD3A6"/>
    <w:rsid w:val="0F8F3CC9"/>
    <w:rsid w:val="0F9700D9"/>
    <w:rsid w:val="0F99767B"/>
    <w:rsid w:val="0F9C6EEE"/>
    <w:rsid w:val="0FA13316"/>
    <w:rsid w:val="0FA1A907"/>
    <w:rsid w:val="0FA2A3FD"/>
    <w:rsid w:val="0FA4384E"/>
    <w:rsid w:val="0FA70476"/>
    <w:rsid w:val="0FA76D60"/>
    <w:rsid w:val="0FA935F0"/>
    <w:rsid w:val="0FAFA7EB"/>
    <w:rsid w:val="0FB3C477"/>
    <w:rsid w:val="0FB75023"/>
    <w:rsid w:val="0FB85E69"/>
    <w:rsid w:val="0FB8DCC1"/>
    <w:rsid w:val="0FB914EF"/>
    <w:rsid w:val="0FBA6DE4"/>
    <w:rsid w:val="0FBDDBD4"/>
    <w:rsid w:val="0FC227D3"/>
    <w:rsid w:val="0FC25B59"/>
    <w:rsid w:val="0FC76D21"/>
    <w:rsid w:val="0FC7F18E"/>
    <w:rsid w:val="0FC853B1"/>
    <w:rsid w:val="0FC87C35"/>
    <w:rsid w:val="0FCEA167"/>
    <w:rsid w:val="0FCF5627"/>
    <w:rsid w:val="0FD04600"/>
    <w:rsid w:val="0FD0C251"/>
    <w:rsid w:val="0FD225C3"/>
    <w:rsid w:val="0FD69589"/>
    <w:rsid w:val="0FD824F1"/>
    <w:rsid w:val="0FD95E45"/>
    <w:rsid w:val="0FDA5C8B"/>
    <w:rsid w:val="0FDADEBF"/>
    <w:rsid w:val="0FDC9715"/>
    <w:rsid w:val="0FE088BB"/>
    <w:rsid w:val="0FE215E4"/>
    <w:rsid w:val="0FEF30F7"/>
    <w:rsid w:val="0FF26D76"/>
    <w:rsid w:val="0FF9D347"/>
    <w:rsid w:val="0FFB5D9C"/>
    <w:rsid w:val="0FFE8576"/>
    <w:rsid w:val="0FFEB7F1"/>
    <w:rsid w:val="10041D4E"/>
    <w:rsid w:val="1006B01F"/>
    <w:rsid w:val="10079AC5"/>
    <w:rsid w:val="1008219C"/>
    <w:rsid w:val="1009332B"/>
    <w:rsid w:val="100AC67E"/>
    <w:rsid w:val="100CB560"/>
    <w:rsid w:val="100D5E57"/>
    <w:rsid w:val="100E6649"/>
    <w:rsid w:val="10137628"/>
    <w:rsid w:val="1013DE75"/>
    <w:rsid w:val="1014D038"/>
    <w:rsid w:val="101CECB0"/>
    <w:rsid w:val="101F1C62"/>
    <w:rsid w:val="1026631A"/>
    <w:rsid w:val="102DAC3D"/>
    <w:rsid w:val="102E20B3"/>
    <w:rsid w:val="102EDCF1"/>
    <w:rsid w:val="102FA1A6"/>
    <w:rsid w:val="10325354"/>
    <w:rsid w:val="10361A0A"/>
    <w:rsid w:val="1043B2F7"/>
    <w:rsid w:val="10440F3C"/>
    <w:rsid w:val="10447430"/>
    <w:rsid w:val="1044C0A9"/>
    <w:rsid w:val="1044E5EA"/>
    <w:rsid w:val="10452248"/>
    <w:rsid w:val="10479400"/>
    <w:rsid w:val="10493C4F"/>
    <w:rsid w:val="104A2944"/>
    <w:rsid w:val="104B7A5D"/>
    <w:rsid w:val="104D5762"/>
    <w:rsid w:val="104E1A0C"/>
    <w:rsid w:val="104ED339"/>
    <w:rsid w:val="1051E9AC"/>
    <w:rsid w:val="10552C2D"/>
    <w:rsid w:val="105656E7"/>
    <w:rsid w:val="10581AEE"/>
    <w:rsid w:val="105C7277"/>
    <w:rsid w:val="105DBA21"/>
    <w:rsid w:val="10640336"/>
    <w:rsid w:val="106AA392"/>
    <w:rsid w:val="106EA104"/>
    <w:rsid w:val="107120E0"/>
    <w:rsid w:val="1071BFDF"/>
    <w:rsid w:val="1072F5B9"/>
    <w:rsid w:val="10744DAC"/>
    <w:rsid w:val="10781E16"/>
    <w:rsid w:val="1079AB08"/>
    <w:rsid w:val="107E062F"/>
    <w:rsid w:val="107E92DD"/>
    <w:rsid w:val="108071C7"/>
    <w:rsid w:val="1080DB1D"/>
    <w:rsid w:val="10845F36"/>
    <w:rsid w:val="10859F8D"/>
    <w:rsid w:val="1088221E"/>
    <w:rsid w:val="1088CB18"/>
    <w:rsid w:val="1089B182"/>
    <w:rsid w:val="108A246E"/>
    <w:rsid w:val="108E21AB"/>
    <w:rsid w:val="109576CE"/>
    <w:rsid w:val="109587E1"/>
    <w:rsid w:val="10971FAD"/>
    <w:rsid w:val="10994DA1"/>
    <w:rsid w:val="109A390F"/>
    <w:rsid w:val="10A5364E"/>
    <w:rsid w:val="10A8CE27"/>
    <w:rsid w:val="10AD9D54"/>
    <w:rsid w:val="10AE7DA8"/>
    <w:rsid w:val="10AF8533"/>
    <w:rsid w:val="10B0687B"/>
    <w:rsid w:val="10B0C07C"/>
    <w:rsid w:val="10B3BC0A"/>
    <w:rsid w:val="10B3D953"/>
    <w:rsid w:val="10B6E99F"/>
    <w:rsid w:val="10BD1257"/>
    <w:rsid w:val="10BF53DD"/>
    <w:rsid w:val="10C1C2B9"/>
    <w:rsid w:val="10C4A29D"/>
    <w:rsid w:val="10C76E80"/>
    <w:rsid w:val="10C8CDED"/>
    <w:rsid w:val="10CAA32C"/>
    <w:rsid w:val="10CD3C69"/>
    <w:rsid w:val="10D216A6"/>
    <w:rsid w:val="10D2DF6F"/>
    <w:rsid w:val="10D4F601"/>
    <w:rsid w:val="10D54B94"/>
    <w:rsid w:val="10D67CCB"/>
    <w:rsid w:val="10DBE3DB"/>
    <w:rsid w:val="10DC62D1"/>
    <w:rsid w:val="10DCA7D3"/>
    <w:rsid w:val="10EB2F18"/>
    <w:rsid w:val="10ECFF1B"/>
    <w:rsid w:val="10ED4EC3"/>
    <w:rsid w:val="10EE0C4F"/>
    <w:rsid w:val="10EF9A62"/>
    <w:rsid w:val="10EFD9FD"/>
    <w:rsid w:val="10F1EC28"/>
    <w:rsid w:val="10F59C87"/>
    <w:rsid w:val="10F765D1"/>
    <w:rsid w:val="10F7C25A"/>
    <w:rsid w:val="10F8F4F1"/>
    <w:rsid w:val="10FB4809"/>
    <w:rsid w:val="10FF4D8B"/>
    <w:rsid w:val="11011B51"/>
    <w:rsid w:val="11050A8D"/>
    <w:rsid w:val="11059CC0"/>
    <w:rsid w:val="1106BD64"/>
    <w:rsid w:val="110ADB49"/>
    <w:rsid w:val="110CAF05"/>
    <w:rsid w:val="110E5DEB"/>
    <w:rsid w:val="110FADA3"/>
    <w:rsid w:val="11108D49"/>
    <w:rsid w:val="11138D28"/>
    <w:rsid w:val="11153704"/>
    <w:rsid w:val="11164E53"/>
    <w:rsid w:val="111C82D7"/>
    <w:rsid w:val="111ECB19"/>
    <w:rsid w:val="11210C24"/>
    <w:rsid w:val="11211FED"/>
    <w:rsid w:val="112390CF"/>
    <w:rsid w:val="1123D1C3"/>
    <w:rsid w:val="11243D5F"/>
    <w:rsid w:val="112B2681"/>
    <w:rsid w:val="11325D23"/>
    <w:rsid w:val="113A0B0F"/>
    <w:rsid w:val="113A669A"/>
    <w:rsid w:val="113BC633"/>
    <w:rsid w:val="113E5767"/>
    <w:rsid w:val="11437800"/>
    <w:rsid w:val="11493C12"/>
    <w:rsid w:val="114A135E"/>
    <w:rsid w:val="114A59E3"/>
    <w:rsid w:val="114A9F5D"/>
    <w:rsid w:val="114CDDA2"/>
    <w:rsid w:val="114EC73B"/>
    <w:rsid w:val="1152FF33"/>
    <w:rsid w:val="1153735C"/>
    <w:rsid w:val="1158EAED"/>
    <w:rsid w:val="115AA592"/>
    <w:rsid w:val="115DF0F0"/>
    <w:rsid w:val="115E100E"/>
    <w:rsid w:val="1163D558"/>
    <w:rsid w:val="11675951"/>
    <w:rsid w:val="116823DE"/>
    <w:rsid w:val="11722686"/>
    <w:rsid w:val="11730CA9"/>
    <w:rsid w:val="1178FEA0"/>
    <w:rsid w:val="117AE880"/>
    <w:rsid w:val="1184CB0C"/>
    <w:rsid w:val="118617A6"/>
    <w:rsid w:val="1187B420"/>
    <w:rsid w:val="1188076C"/>
    <w:rsid w:val="11889DD0"/>
    <w:rsid w:val="118C74D3"/>
    <w:rsid w:val="118F9F68"/>
    <w:rsid w:val="11925B8E"/>
    <w:rsid w:val="11963705"/>
    <w:rsid w:val="119793D9"/>
    <w:rsid w:val="1199B9F6"/>
    <w:rsid w:val="11A0808C"/>
    <w:rsid w:val="11A09F4A"/>
    <w:rsid w:val="11A36637"/>
    <w:rsid w:val="11A41E9F"/>
    <w:rsid w:val="11AEC721"/>
    <w:rsid w:val="11B08886"/>
    <w:rsid w:val="11B09F1B"/>
    <w:rsid w:val="11B24B4E"/>
    <w:rsid w:val="11B2F4D7"/>
    <w:rsid w:val="11B3B7B7"/>
    <w:rsid w:val="11B45127"/>
    <w:rsid w:val="11B70271"/>
    <w:rsid w:val="11B87365"/>
    <w:rsid w:val="11B92BD4"/>
    <w:rsid w:val="11BCA2DA"/>
    <w:rsid w:val="11BCE5F2"/>
    <w:rsid w:val="11BE13CB"/>
    <w:rsid w:val="11C34CFA"/>
    <w:rsid w:val="11C6F5DA"/>
    <w:rsid w:val="11C96EE5"/>
    <w:rsid w:val="11C9B07E"/>
    <w:rsid w:val="11CB1E65"/>
    <w:rsid w:val="11CD80BB"/>
    <w:rsid w:val="11CFC5D7"/>
    <w:rsid w:val="11D3BFC7"/>
    <w:rsid w:val="11D54477"/>
    <w:rsid w:val="11D5A481"/>
    <w:rsid w:val="11DA38BB"/>
    <w:rsid w:val="11DBBE28"/>
    <w:rsid w:val="11DE03C8"/>
    <w:rsid w:val="11DE51B5"/>
    <w:rsid w:val="11DF186E"/>
    <w:rsid w:val="11DF4678"/>
    <w:rsid w:val="11E33376"/>
    <w:rsid w:val="11E4034B"/>
    <w:rsid w:val="11E63157"/>
    <w:rsid w:val="11EC8B8E"/>
    <w:rsid w:val="11EF7BD0"/>
    <w:rsid w:val="11F133DE"/>
    <w:rsid w:val="11F315FA"/>
    <w:rsid w:val="11F36446"/>
    <w:rsid w:val="11FBC10D"/>
    <w:rsid w:val="11FC6820"/>
    <w:rsid w:val="11FF45A9"/>
    <w:rsid w:val="12009019"/>
    <w:rsid w:val="120B097B"/>
    <w:rsid w:val="120C9C47"/>
    <w:rsid w:val="120D5F43"/>
    <w:rsid w:val="12101F83"/>
    <w:rsid w:val="12160DCB"/>
    <w:rsid w:val="121829C6"/>
    <w:rsid w:val="121C89A1"/>
    <w:rsid w:val="121E61BD"/>
    <w:rsid w:val="12205A71"/>
    <w:rsid w:val="1220A699"/>
    <w:rsid w:val="1220B623"/>
    <w:rsid w:val="1229CB2E"/>
    <w:rsid w:val="1229D2B9"/>
    <w:rsid w:val="122E15B4"/>
    <w:rsid w:val="122F9481"/>
    <w:rsid w:val="123195A8"/>
    <w:rsid w:val="1238A7A6"/>
    <w:rsid w:val="1238DF53"/>
    <w:rsid w:val="12412AB0"/>
    <w:rsid w:val="1241B9A3"/>
    <w:rsid w:val="1244EBB7"/>
    <w:rsid w:val="12471924"/>
    <w:rsid w:val="124C2EC4"/>
    <w:rsid w:val="124CA7BE"/>
    <w:rsid w:val="124DD2ED"/>
    <w:rsid w:val="125215B8"/>
    <w:rsid w:val="12542181"/>
    <w:rsid w:val="1256FBF5"/>
    <w:rsid w:val="125782CA"/>
    <w:rsid w:val="125B91BE"/>
    <w:rsid w:val="125E0526"/>
    <w:rsid w:val="126155A5"/>
    <w:rsid w:val="12628984"/>
    <w:rsid w:val="1262B7CC"/>
    <w:rsid w:val="12680D70"/>
    <w:rsid w:val="12690CCA"/>
    <w:rsid w:val="126EB430"/>
    <w:rsid w:val="12700E51"/>
    <w:rsid w:val="1271EBAC"/>
    <w:rsid w:val="1273DBA9"/>
    <w:rsid w:val="127C3537"/>
    <w:rsid w:val="127D95A2"/>
    <w:rsid w:val="1284099D"/>
    <w:rsid w:val="12864A14"/>
    <w:rsid w:val="1287E21A"/>
    <w:rsid w:val="1289151D"/>
    <w:rsid w:val="128A6E51"/>
    <w:rsid w:val="128AD97E"/>
    <w:rsid w:val="128C74B7"/>
    <w:rsid w:val="1290013E"/>
    <w:rsid w:val="12972811"/>
    <w:rsid w:val="1297768F"/>
    <w:rsid w:val="129811B9"/>
    <w:rsid w:val="129EE97C"/>
    <w:rsid w:val="12A20529"/>
    <w:rsid w:val="12A461F2"/>
    <w:rsid w:val="12A51DC9"/>
    <w:rsid w:val="12A572C3"/>
    <w:rsid w:val="12A8800A"/>
    <w:rsid w:val="12A942D3"/>
    <w:rsid w:val="12ABC78C"/>
    <w:rsid w:val="12AC3F9E"/>
    <w:rsid w:val="12AE0CBC"/>
    <w:rsid w:val="12AF5E23"/>
    <w:rsid w:val="12B0828C"/>
    <w:rsid w:val="12B3505D"/>
    <w:rsid w:val="12B72CE2"/>
    <w:rsid w:val="12B8405C"/>
    <w:rsid w:val="12B98B5B"/>
    <w:rsid w:val="12BAF0B9"/>
    <w:rsid w:val="12BD565E"/>
    <w:rsid w:val="12C02850"/>
    <w:rsid w:val="12C09942"/>
    <w:rsid w:val="12C0C00B"/>
    <w:rsid w:val="12C2AC33"/>
    <w:rsid w:val="12C46598"/>
    <w:rsid w:val="12C4F170"/>
    <w:rsid w:val="12C9C43D"/>
    <w:rsid w:val="12CAD273"/>
    <w:rsid w:val="12CB38D7"/>
    <w:rsid w:val="12CE9C56"/>
    <w:rsid w:val="12D0D2A2"/>
    <w:rsid w:val="12D55C05"/>
    <w:rsid w:val="12D882F2"/>
    <w:rsid w:val="12DB91E7"/>
    <w:rsid w:val="12DCAD8D"/>
    <w:rsid w:val="12DE6347"/>
    <w:rsid w:val="12DF5CE1"/>
    <w:rsid w:val="12E1EDA7"/>
    <w:rsid w:val="12E452CA"/>
    <w:rsid w:val="12E576AD"/>
    <w:rsid w:val="12E6EE0B"/>
    <w:rsid w:val="12E86130"/>
    <w:rsid w:val="12E8F81E"/>
    <w:rsid w:val="12EF9142"/>
    <w:rsid w:val="12F20838"/>
    <w:rsid w:val="12F33EF9"/>
    <w:rsid w:val="12F6780B"/>
    <w:rsid w:val="12FB51B0"/>
    <w:rsid w:val="12FF15F5"/>
    <w:rsid w:val="1300C8A5"/>
    <w:rsid w:val="13042FC4"/>
    <w:rsid w:val="13048217"/>
    <w:rsid w:val="130AB04E"/>
    <w:rsid w:val="130E0F39"/>
    <w:rsid w:val="130FF6A0"/>
    <w:rsid w:val="13113B6F"/>
    <w:rsid w:val="1311BE85"/>
    <w:rsid w:val="13186C5B"/>
    <w:rsid w:val="1318C85E"/>
    <w:rsid w:val="131F6363"/>
    <w:rsid w:val="1325D65F"/>
    <w:rsid w:val="1326A120"/>
    <w:rsid w:val="1327857B"/>
    <w:rsid w:val="1329F3A4"/>
    <w:rsid w:val="132A8D29"/>
    <w:rsid w:val="132D5272"/>
    <w:rsid w:val="1331151D"/>
    <w:rsid w:val="13319E2E"/>
    <w:rsid w:val="1334458A"/>
    <w:rsid w:val="133708BE"/>
    <w:rsid w:val="1338FDE3"/>
    <w:rsid w:val="13394365"/>
    <w:rsid w:val="1339E077"/>
    <w:rsid w:val="133BE1A4"/>
    <w:rsid w:val="133C014C"/>
    <w:rsid w:val="133F5FF0"/>
    <w:rsid w:val="13433F57"/>
    <w:rsid w:val="13447EA9"/>
    <w:rsid w:val="134720C9"/>
    <w:rsid w:val="1349D1BA"/>
    <w:rsid w:val="134B9085"/>
    <w:rsid w:val="134E7AA8"/>
    <w:rsid w:val="1350FA54"/>
    <w:rsid w:val="13517134"/>
    <w:rsid w:val="13529ECF"/>
    <w:rsid w:val="13544117"/>
    <w:rsid w:val="13546C8B"/>
    <w:rsid w:val="135671FB"/>
    <w:rsid w:val="1357B234"/>
    <w:rsid w:val="1358D073"/>
    <w:rsid w:val="135CBF33"/>
    <w:rsid w:val="135E72C4"/>
    <w:rsid w:val="135F390C"/>
    <w:rsid w:val="136069A9"/>
    <w:rsid w:val="13651EA0"/>
    <w:rsid w:val="13669772"/>
    <w:rsid w:val="136CC25A"/>
    <w:rsid w:val="136D88B0"/>
    <w:rsid w:val="136ED4DD"/>
    <w:rsid w:val="136F357F"/>
    <w:rsid w:val="13714792"/>
    <w:rsid w:val="1377CB56"/>
    <w:rsid w:val="137BD2B7"/>
    <w:rsid w:val="137D443D"/>
    <w:rsid w:val="138221AD"/>
    <w:rsid w:val="138A44AC"/>
    <w:rsid w:val="138EA7CC"/>
    <w:rsid w:val="138EE7B4"/>
    <w:rsid w:val="138F7CA1"/>
    <w:rsid w:val="138F8187"/>
    <w:rsid w:val="13920E40"/>
    <w:rsid w:val="1394652C"/>
    <w:rsid w:val="1398AC07"/>
    <w:rsid w:val="1398AECA"/>
    <w:rsid w:val="139A021A"/>
    <w:rsid w:val="139A55C4"/>
    <w:rsid w:val="139BB801"/>
    <w:rsid w:val="139C4F0C"/>
    <w:rsid w:val="139FD8CC"/>
    <w:rsid w:val="13A3B484"/>
    <w:rsid w:val="13A612A2"/>
    <w:rsid w:val="13A618EB"/>
    <w:rsid w:val="13A7AA09"/>
    <w:rsid w:val="13A95877"/>
    <w:rsid w:val="13AAC182"/>
    <w:rsid w:val="13AB926B"/>
    <w:rsid w:val="13AD5824"/>
    <w:rsid w:val="13ADBA32"/>
    <w:rsid w:val="13AF3B4F"/>
    <w:rsid w:val="13AF4498"/>
    <w:rsid w:val="13B76BDE"/>
    <w:rsid w:val="13B8B86C"/>
    <w:rsid w:val="13BD3DC2"/>
    <w:rsid w:val="13BD6539"/>
    <w:rsid w:val="13C12F78"/>
    <w:rsid w:val="13C66055"/>
    <w:rsid w:val="13C7E15C"/>
    <w:rsid w:val="13C876E4"/>
    <w:rsid w:val="13CA87EE"/>
    <w:rsid w:val="13CCEAD4"/>
    <w:rsid w:val="13D40C50"/>
    <w:rsid w:val="13D72310"/>
    <w:rsid w:val="13D79D20"/>
    <w:rsid w:val="13DB6716"/>
    <w:rsid w:val="13DB770E"/>
    <w:rsid w:val="13DBCD33"/>
    <w:rsid w:val="13DCE85F"/>
    <w:rsid w:val="13DDF3DD"/>
    <w:rsid w:val="13E74A38"/>
    <w:rsid w:val="13EB8802"/>
    <w:rsid w:val="13EEB453"/>
    <w:rsid w:val="13F4CD1A"/>
    <w:rsid w:val="13F61D36"/>
    <w:rsid w:val="13F747F0"/>
    <w:rsid w:val="13F811FE"/>
    <w:rsid w:val="13F938AC"/>
    <w:rsid w:val="13FBBD62"/>
    <w:rsid w:val="13FBDA7C"/>
    <w:rsid w:val="13FC5505"/>
    <w:rsid w:val="13FC6A70"/>
    <w:rsid w:val="14008917"/>
    <w:rsid w:val="14008F80"/>
    <w:rsid w:val="14011915"/>
    <w:rsid w:val="14038ADF"/>
    <w:rsid w:val="1403DDD1"/>
    <w:rsid w:val="14066927"/>
    <w:rsid w:val="14079FC1"/>
    <w:rsid w:val="140B1FCC"/>
    <w:rsid w:val="140C503B"/>
    <w:rsid w:val="140F7C95"/>
    <w:rsid w:val="141633CE"/>
    <w:rsid w:val="14181542"/>
    <w:rsid w:val="14186AAC"/>
    <w:rsid w:val="141EEA45"/>
    <w:rsid w:val="14207EBD"/>
    <w:rsid w:val="1422A55B"/>
    <w:rsid w:val="14299FF9"/>
    <w:rsid w:val="142D1B8A"/>
    <w:rsid w:val="142ED0E0"/>
    <w:rsid w:val="1435B0BD"/>
    <w:rsid w:val="1438C029"/>
    <w:rsid w:val="143BC963"/>
    <w:rsid w:val="143C8A4A"/>
    <w:rsid w:val="143F2687"/>
    <w:rsid w:val="143FA083"/>
    <w:rsid w:val="144001FC"/>
    <w:rsid w:val="144051EC"/>
    <w:rsid w:val="14429CF9"/>
    <w:rsid w:val="144385EA"/>
    <w:rsid w:val="144489DC"/>
    <w:rsid w:val="14460FC5"/>
    <w:rsid w:val="144F61B0"/>
    <w:rsid w:val="144FF60F"/>
    <w:rsid w:val="14591E77"/>
    <w:rsid w:val="1459C30A"/>
    <w:rsid w:val="145C0AC9"/>
    <w:rsid w:val="145FE6AC"/>
    <w:rsid w:val="146510AB"/>
    <w:rsid w:val="1467FC24"/>
    <w:rsid w:val="146952A0"/>
    <w:rsid w:val="14698AF9"/>
    <w:rsid w:val="146F3366"/>
    <w:rsid w:val="1472A62E"/>
    <w:rsid w:val="147472CE"/>
    <w:rsid w:val="1478F7AF"/>
    <w:rsid w:val="147C1A61"/>
    <w:rsid w:val="147C8824"/>
    <w:rsid w:val="147D43CC"/>
    <w:rsid w:val="147E515F"/>
    <w:rsid w:val="148416F1"/>
    <w:rsid w:val="148AF102"/>
    <w:rsid w:val="148B419F"/>
    <w:rsid w:val="148DB1F3"/>
    <w:rsid w:val="148ED8FD"/>
    <w:rsid w:val="148F819E"/>
    <w:rsid w:val="14914A3B"/>
    <w:rsid w:val="1491C23C"/>
    <w:rsid w:val="1493093D"/>
    <w:rsid w:val="14949651"/>
    <w:rsid w:val="14965D34"/>
    <w:rsid w:val="149BF788"/>
    <w:rsid w:val="149E02CA"/>
    <w:rsid w:val="149FD13F"/>
    <w:rsid w:val="14A082D3"/>
    <w:rsid w:val="14A33308"/>
    <w:rsid w:val="14A7A6D9"/>
    <w:rsid w:val="14A81A05"/>
    <w:rsid w:val="14B21393"/>
    <w:rsid w:val="14B4065A"/>
    <w:rsid w:val="14BA223E"/>
    <w:rsid w:val="14BA5192"/>
    <w:rsid w:val="14BD7DF8"/>
    <w:rsid w:val="14BE6288"/>
    <w:rsid w:val="14C49556"/>
    <w:rsid w:val="14C6F60B"/>
    <w:rsid w:val="14C76BC1"/>
    <w:rsid w:val="14C8AD4C"/>
    <w:rsid w:val="14CD3626"/>
    <w:rsid w:val="14CE2EE1"/>
    <w:rsid w:val="14CFFD76"/>
    <w:rsid w:val="14D44CE4"/>
    <w:rsid w:val="14D49AD1"/>
    <w:rsid w:val="14D4B5D2"/>
    <w:rsid w:val="14D60877"/>
    <w:rsid w:val="14D620BA"/>
    <w:rsid w:val="14D819D0"/>
    <w:rsid w:val="14DCE7CD"/>
    <w:rsid w:val="14DD63D3"/>
    <w:rsid w:val="14DDE174"/>
    <w:rsid w:val="14E057F5"/>
    <w:rsid w:val="14E060F3"/>
    <w:rsid w:val="14E42E22"/>
    <w:rsid w:val="14E5C21C"/>
    <w:rsid w:val="14E6F845"/>
    <w:rsid w:val="14EDC25C"/>
    <w:rsid w:val="14EE035F"/>
    <w:rsid w:val="14EE47A0"/>
    <w:rsid w:val="14EE4B9F"/>
    <w:rsid w:val="14EEA7C2"/>
    <w:rsid w:val="14F25292"/>
    <w:rsid w:val="14F69CA4"/>
    <w:rsid w:val="14FC079B"/>
    <w:rsid w:val="14FC8EAF"/>
    <w:rsid w:val="1500925A"/>
    <w:rsid w:val="15069988"/>
    <w:rsid w:val="150904F7"/>
    <w:rsid w:val="150F01EF"/>
    <w:rsid w:val="1511B016"/>
    <w:rsid w:val="1513F756"/>
    <w:rsid w:val="15157A13"/>
    <w:rsid w:val="151C17D0"/>
    <w:rsid w:val="151CFB81"/>
    <w:rsid w:val="151EE319"/>
    <w:rsid w:val="152715AE"/>
    <w:rsid w:val="1527B2B9"/>
    <w:rsid w:val="1529E9D3"/>
    <w:rsid w:val="152A130D"/>
    <w:rsid w:val="152A6C8E"/>
    <w:rsid w:val="152B8A39"/>
    <w:rsid w:val="152CDB8C"/>
    <w:rsid w:val="152F71DA"/>
    <w:rsid w:val="1531D345"/>
    <w:rsid w:val="15380B76"/>
    <w:rsid w:val="153A423A"/>
    <w:rsid w:val="153ED551"/>
    <w:rsid w:val="154938F9"/>
    <w:rsid w:val="154DCCF6"/>
    <w:rsid w:val="1553F996"/>
    <w:rsid w:val="155447A2"/>
    <w:rsid w:val="155DE28E"/>
    <w:rsid w:val="155F0660"/>
    <w:rsid w:val="155F27E8"/>
    <w:rsid w:val="15603D07"/>
    <w:rsid w:val="156204D5"/>
    <w:rsid w:val="156683B0"/>
    <w:rsid w:val="156E77AB"/>
    <w:rsid w:val="156F73B6"/>
    <w:rsid w:val="156FA628"/>
    <w:rsid w:val="15712840"/>
    <w:rsid w:val="15745ACD"/>
    <w:rsid w:val="157554DC"/>
    <w:rsid w:val="15770C80"/>
    <w:rsid w:val="157EAA5E"/>
    <w:rsid w:val="1581BE8D"/>
    <w:rsid w:val="15857B04"/>
    <w:rsid w:val="15876E05"/>
    <w:rsid w:val="15878993"/>
    <w:rsid w:val="1588AF28"/>
    <w:rsid w:val="15899ABD"/>
    <w:rsid w:val="158A5970"/>
    <w:rsid w:val="158BC15F"/>
    <w:rsid w:val="158C1BF9"/>
    <w:rsid w:val="158CB587"/>
    <w:rsid w:val="15907E55"/>
    <w:rsid w:val="15950FDC"/>
    <w:rsid w:val="1597300B"/>
    <w:rsid w:val="1598F68C"/>
    <w:rsid w:val="159A8387"/>
    <w:rsid w:val="159AFDD1"/>
    <w:rsid w:val="159CB0A6"/>
    <w:rsid w:val="159F4888"/>
    <w:rsid w:val="15A2A3B8"/>
    <w:rsid w:val="15A2AE27"/>
    <w:rsid w:val="15A32EA6"/>
    <w:rsid w:val="15A3ECCD"/>
    <w:rsid w:val="15A4EDBA"/>
    <w:rsid w:val="15A53392"/>
    <w:rsid w:val="15A60C79"/>
    <w:rsid w:val="15A7161F"/>
    <w:rsid w:val="15A99CD2"/>
    <w:rsid w:val="15A9B588"/>
    <w:rsid w:val="15A9B77D"/>
    <w:rsid w:val="15ACD69E"/>
    <w:rsid w:val="15ADF94E"/>
    <w:rsid w:val="15AEB5F0"/>
    <w:rsid w:val="15AFE362"/>
    <w:rsid w:val="15B187E5"/>
    <w:rsid w:val="15B5C3CB"/>
    <w:rsid w:val="15B60567"/>
    <w:rsid w:val="15B7AA01"/>
    <w:rsid w:val="15B8B7AB"/>
    <w:rsid w:val="15BA2AB9"/>
    <w:rsid w:val="15BBC287"/>
    <w:rsid w:val="15BC90A1"/>
    <w:rsid w:val="15BE04F2"/>
    <w:rsid w:val="15BF19B4"/>
    <w:rsid w:val="15C13901"/>
    <w:rsid w:val="15C5B5C3"/>
    <w:rsid w:val="15C976B1"/>
    <w:rsid w:val="15CB8885"/>
    <w:rsid w:val="15D29F52"/>
    <w:rsid w:val="15D4BFEC"/>
    <w:rsid w:val="15D504D9"/>
    <w:rsid w:val="15D6D171"/>
    <w:rsid w:val="15DD64F1"/>
    <w:rsid w:val="15E24254"/>
    <w:rsid w:val="15E5C2E8"/>
    <w:rsid w:val="15E5D810"/>
    <w:rsid w:val="15E784D2"/>
    <w:rsid w:val="15ED48F1"/>
    <w:rsid w:val="15F132FB"/>
    <w:rsid w:val="15F3670C"/>
    <w:rsid w:val="15F3D4B9"/>
    <w:rsid w:val="15F5C738"/>
    <w:rsid w:val="15FD1043"/>
    <w:rsid w:val="15FD930D"/>
    <w:rsid w:val="15FE3FA7"/>
    <w:rsid w:val="160371AE"/>
    <w:rsid w:val="16046579"/>
    <w:rsid w:val="16047A83"/>
    <w:rsid w:val="1604B8CD"/>
    <w:rsid w:val="16072990"/>
    <w:rsid w:val="16113A0B"/>
    <w:rsid w:val="1613FA88"/>
    <w:rsid w:val="1614177B"/>
    <w:rsid w:val="16145317"/>
    <w:rsid w:val="1615CD4C"/>
    <w:rsid w:val="1616796F"/>
    <w:rsid w:val="1618DB2C"/>
    <w:rsid w:val="161C716F"/>
    <w:rsid w:val="161DAB24"/>
    <w:rsid w:val="161DFC00"/>
    <w:rsid w:val="16201735"/>
    <w:rsid w:val="1622C68F"/>
    <w:rsid w:val="16242C24"/>
    <w:rsid w:val="1625FECC"/>
    <w:rsid w:val="162677A4"/>
    <w:rsid w:val="16280E31"/>
    <w:rsid w:val="162D6F0E"/>
    <w:rsid w:val="16303964"/>
    <w:rsid w:val="163616B5"/>
    <w:rsid w:val="16385786"/>
    <w:rsid w:val="163931A7"/>
    <w:rsid w:val="163AFD16"/>
    <w:rsid w:val="163C4572"/>
    <w:rsid w:val="163C95B2"/>
    <w:rsid w:val="163DC11D"/>
    <w:rsid w:val="16409D76"/>
    <w:rsid w:val="1641B92E"/>
    <w:rsid w:val="16439607"/>
    <w:rsid w:val="16447247"/>
    <w:rsid w:val="1649F6A5"/>
    <w:rsid w:val="164A2ECA"/>
    <w:rsid w:val="164DA8D3"/>
    <w:rsid w:val="16542462"/>
    <w:rsid w:val="16544616"/>
    <w:rsid w:val="1657E5D4"/>
    <w:rsid w:val="1659AD80"/>
    <w:rsid w:val="165B164E"/>
    <w:rsid w:val="165D2427"/>
    <w:rsid w:val="16620817"/>
    <w:rsid w:val="1666DB75"/>
    <w:rsid w:val="1668FEE0"/>
    <w:rsid w:val="16691E2C"/>
    <w:rsid w:val="16697135"/>
    <w:rsid w:val="166CC439"/>
    <w:rsid w:val="166DD659"/>
    <w:rsid w:val="16706B32"/>
    <w:rsid w:val="1677AB99"/>
    <w:rsid w:val="16780C36"/>
    <w:rsid w:val="1678B82E"/>
    <w:rsid w:val="167E0A28"/>
    <w:rsid w:val="16837058"/>
    <w:rsid w:val="1684D22E"/>
    <w:rsid w:val="1684F283"/>
    <w:rsid w:val="1685D32E"/>
    <w:rsid w:val="1686C25F"/>
    <w:rsid w:val="16885A16"/>
    <w:rsid w:val="1688E9A0"/>
    <w:rsid w:val="16897823"/>
    <w:rsid w:val="168BACFB"/>
    <w:rsid w:val="168CBCE1"/>
    <w:rsid w:val="16945ED7"/>
    <w:rsid w:val="169779A7"/>
    <w:rsid w:val="1698CAD1"/>
    <w:rsid w:val="169B27CB"/>
    <w:rsid w:val="169F391E"/>
    <w:rsid w:val="16A44DD3"/>
    <w:rsid w:val="16A47CDE"/>
    <w:rsid w:val="16A9B194"/>
    <w:rsid w:val="16B49A1F"/>
    <w:rsid w:val="16B5474D"/>
    <w:rsid w:val="16B82C2D"/>
    <w:rsid w:val="16B943CD"/>
    <w:rsid w:val="16BCB2CA"/>
    <w:rsid w:val="16BD40A4"/>
    <w:rsid w:val="16BDD330"/>
    <w:rsid w:val="16C1769E"/>
    <w:rsid w:val="16C17A31"/>
    <w:rsid w:val="16C57844"/>
    <w:rsid w:val="16C5A154"/>
    <w:rsid w:val="16C7F8A9"/>
    <w:rsid w:val="16C8F96B"/>
    <w:rsid w:val="16CCA338"/>
    <w:rsid w:val="16CED08C"/>
    <w:rsid w:val="16D49A85"/>
    <w:rsid w:val="16D5729F"/>
    <w:rsid w:val="16D707B8"/>
    <w:rsid w:val="16DE13BB"/>
    <w:rsid w:val="16E09886"/>
    <w:rsid w:val="16E22293"/>
    <w:rsid w:val="16E53DF5"/>
    <w:rsid w:val="16E563A6"/>
    <w:rsid w:val="16ED0B4D"/>
    <w:rsid w:val="16EF3F14"/>
    <w:rsid w:val="16EF8758"/>
    <w:rsid w:val="16F08B2D"/>
    <w:rsid w:val="16F0DDFC"/>
    <w:rsid w:val="16F34C80"/>
    <w:rsid w:val="16F46D2B"/>
    <w:rsid w:val="16F8B931"/>
    <w:rsid w:val="16FAB229"/>
    <w:rsid w:val="16FB112A"/>
    <w:rsid w:val="16FCEAD6"/>
    <w:rsid w:val="16FE6A15"/>
    <w:rsid w:val="170093AF"/>
    <w:rsid w:val="1703A3A0"/>
    <w:rsid w:val="17048FE0"/>
    <w:rsid w:val="17057182"/>
    <w:rsid w:val="1707E0C7"/>
    <w:rsid w:val="170A6E47"/>
    <w:rsid w:val="170C7139"/>
    <w:rsid w:val="170F5A86"/>
    <w:rsid w:val="1716D570"/>
    <w:rsid w:val="17188983"/>
    <w:rsid w:val="171B3A72"/>
    <w:rsid w:val="172030C5"/>
    <w:rsid w:val="1721C028"/>
    <w:rsid w:val="17220F38"/>
    <w:rsid w:val="1723EBF9"/>
    <w:rsid w:val="17259856"/>
    <w:rsid w:val="1725F11B"/>
    <w:rsid w:val="1729D2B9"/>
    <w:rsid w:val="172B096F"/>
    <w:rsid w:val="172D3A7D"/>
    <w:rsid w:val="172EB65B"/>
    <w:rsid w:val="172EE8AD"/>
    <w:rsid w:val="17312A59"/>
    <w:rsid w:val="1732B58A"/>
    <w:rsid w:val="1732EB0D"/>
    <w:rsid w:val="17336264"/>
    <w:rsid w:val="17357A00"/>
    <w:rsid w:val="17365BC0"/>
    <w:rsid w:val="1738FB01"/>
    <w:rsid w:val="173BA7EF"/>
    <w:rsid w:val="173EDA3B"/>
    <w:rsid w:val="174CC52A"/>
    <w:rsid w:val="174D5745"/>
    <w:rsid w:val="175179F6"/>
    <w:rsid w:val="175A6F5A"/>
    <w:rsid w:val="175E335A"/>
    <w:rsid w:val="17646FFD"/>
    <w:rsid w:val="1765F9A2"/>
    <w:rsid w:val="176C26F1"/>
    <w:rsid w:val="1772CBC0"/>
    <w:rsid w:val="177443ED"/>
    <w:rsid w:val="17766F51"/>
    <w:rsid w:val="1779306E"/>
    <w:rsid w:val="177A02D0"/>
    <w:rsid w:val="177C795C"/>
    <w:rsid w:val="177C84C3"/>
    <w:rsid w:val="177C8B42"/>
    <w:rsid w:val="1782A56E"/>
    <w:rsid w:val="17838223"/>
    <w:rsid w:val="1783EAC2"/>
    <w:rsid w:val="1786511F"/>
    <w:rsid w:val="178C85F9"/>
    <w:rsid w:val="178DFD94"/>
    <w:rsid w:val="178E0C9D"/>
    <w:rsid w:val="17904E69"/>
    <w:rsid w:val="17931637"/>
    <w:rsid w:val="17966992"/>
    <w:rsid w:val="1797B411"/>
    <w:rsid w:val="179A42EA"/>
    <w:rsid w:val="179CE15A"/>
    <w:rsid w:val="179F01B3"/>
    <w:rsid w:val="17A4DF4E"/>
    <w:rsid w:val="17A84427"/>
    <w:rsid w:val="17A96307"/>
    <w:rsid w:val="17AC21B8"/>
    <w:rsid w:val="17AC48B0"/>
    <w:rsid w:val="17AC764E"/>
    <w:rsid w:val="17ACDE76"/>
    <w:rsid w:val="17ACFADC"/>
    <w:rsid w:val="17AD6121"/>
    <w:rsid w:val="17B0129A"/>
    <w:rsid w:val="17B841D0"/>
    <w:rsid w:val="17B9025B"/>
    <w:rsid w:val="17BDB201"/>
    <w:rsid w:val="17C142A9"/>
    <w:rsid w:val="17C14AD3"/>
    <w:rsid w:val="17C2113F"/>
    <w:rsid w:val="17C2D573"/>
    <w:rsid w:val="17C52AA8"/>
    <w:rsid w:val="17C8D84B"/>
    <w:rsid w:val="17C98449"/>
    <w:rsid w:val="17C9CCEF"/>
    <w:rsid w:val="17C9F61C"/>
    <w:rsid w:val="17CE8E6F"/>
    <w:rsid w:val="17CFA13D"/>
    <w:rsid w:val="17CFE3D9"/>
    <w:rsid w:val="17D05356"/>
    <w:rsid w:val="17D265C3"/>
    <w:rsid w:val="17D48D03"/>
    <w:rsid w:val="17D59688"/>
    <w:rsid w:val="17D64E2F"/>
    <w:rsid w:val="17DA3EC0"/>
    <w:rsid w:val="17DCB573"/>
    <w:rsid w:val="17DEE5AB"/>
    <w:rsid w:val="17DF1616"/>
    <w:rsid w:val="17E2E170"/>
    <w:rsid w:val="17E8D6D3"/>
    <w:rsid w:val="17EA6D2D"/>
    <w:rsid w:val="17EACB05"/>
    <w:rsid w:val="17EC80EA"/>
    <w:rsid w:val="17ED5D54"/>
    <w:rsid w:val="17F21E72"/>
    <w:rsid w:val="17F29E78"/>
    <w:rsid w:val="17F3AAE9"/>
    <w:rsid w:val="17F7AB70"/>
    <w:rsid w:val="17F814EE"/>
    <w:rsid w:val="17F98D21"/>
    <w:rsid w:val="17FA78DE"/>
    <w:rsid w:val="17FCC0CE"/>
    <w:rsid w:val="17FD61EA"/>
    <w:rsid w:val="17FDF5B3"/>
    <w:rsid w:val="17FE13E9"/>
    <w:rsid w:val="17FF28A0"/>
    <w:rsid w:val="1802631F"/>
    <w:rsid w:val="18035FC4"/>
    <w:rsid w:val="180F966E"/>
    <w:rsid w:val="180FE0CE"/>
    <w:rsid w:val="18130CE5"/>
    <w:rsid w:val="181C3774"/>
    <w:rsid w:val="1821EDAD"/>
    <w:rsid w:val="18275400"/>
    <w:rsid w:val="1827BFBE"/>
    <w:rsid w:val="182847A5"/>
    <w:rsid w:val="18292EF7"/>
    <w:rsid w:val="18296591"/>
    <w:rsid w:val="182A6663"/>
    <w:rsid w:val="182B40FE"/>
    <w:rsid w:val="182C295F"/>
    <w:rsid w:val="182DCAEA"/>
    <w:rsid w:val="182F1E22"/>
    <w:rsid w:val="182F3B4E"/>
    <w:rsid w:val="18300CBB"/>
    <w:rsid w:val="183089B9"/>
    <w:rsid w:val="1831CB70"/>
    <w:rsid w:val="18354D66"/>
    <w:rsid w:val="18366887"/>
    <w:rsid w:val="1837C21B"/>
    <w:rsid w:val="183B82B6"/>
    <w:rsid w:val="183CCAAD"/>
    <w:rsid w:val="183E31F3"/>
    <w:rsid w:val="183F40EA"/>
    <w:rsid w:val="1842D0B4"/>
    <w:rsid w:val="18446871"/>
    <w:rsid w:val="1847989A"/>
    <w:rsid w:val="18498C5A"/>
    <w:rsid w:val="184ACAFE"/>
    <w:rsid w:val="184D6026"/>
    <w:rsid w:val="184F3BC6"/>
    <w:rsid w:val="184FBFAC"/>
    <w:rsid w:val="1851B7E9"/>
    <w:rsid w:val="1853BF3E"/>
    <w:rsid w:val="18541AA5"/>
    <w:rsid w:val="18547862"/>
    <w:rsid w:val="1854C914"/>
    <w:rsid w:val="1856083D"/>
    <w:rsid w:val="185845E3"/>
    <w:rsid w:val="185F880C"/>
    <w:rsid w:val="1860362E"/>
    <w:rsid w:val="18674B31"/>
    <w:rsid w:val="186C12CC"/>
    <w:rsid w:val="186FDEA1"/>
    <w:rsid w:val="1874DFE4"/>
    <w:rsid w:val="1877416E"/>
    <w:rsid w:val="1878A8C5"/>
    <w:rsid w:val="1879407E"/>
    <w:rsid w:val="187A9FCB"/>
    <w:rsid w:val="187AA7B8"/>
    <w:rsid w:val="187B8016"/>
    <w:rsid w:val="187C6152"/>
    <w:rsid w:val="188192B1"/>
    <w:rsid w:val="18859D91"/>
    <w:rsid w:val="1885B044"/>
    <w:rsid w:val="188783BA"/>
    <w:rsid w:val="188C5D27"/>
    <w:rsid w:val="18909C45"/>
    <w:rsid w:val="1899DD82"/>
    <w:rsid w:val="1899EC87"/>
    <w:rsid w:val="189BA206"/>
    <w:rsid w:val="189D1289"/>
    <w:rsid w:val="189D1CF9"/>
    <w:rsid w:val="189D80F6"/>
    <w:rsid w:val="189E4165"/>
    <w:rsid w:val="189EA545"/>
    <w:rsid w:val="18A5C750"/>
    <w:rsid w:val="18A774EB"/>
    <w:rsid w:val="18A77C8D"/>
    <w:rsid w:val="18A7CBB3"/>
    <w:rsid w:val="18AAC38B"/>
    <w:rsid w:val="18AC5E83"/>
    <w:rsid w:val="18B02FF3"/>
    <w:rsid w:val="18B1ED69"/>
    <w:rsid w:val="18B32EF1"/>
    <w:rsid w:val="18B3365E"/>
    <w:rsid w:val="18B37FAD"/>
    <w:rsid w:val="18B3BD1A"/>
    <w:rsid w:val="18B5F9C6"/>
    <w:rsid w:val="18BAA46C"/>
    <w:rsid w:val="18BAFD70"/>
    <w:rsid w:val="18BFCC02"/>
    <w:rsid w:val="18C0CC4E"/>
    <w:rsid w:val="18C11082"/>
    <w:rsid w:val="18C1E057"/>
    <w:rsid w:val="18C82B47"/>
    <w:rsid w:val="18C952DC"/>
    <w:rsid w:val="18CB1A48"/>
    <w:rsid w:val="18CD13FA"/>
    <w:rsid w:val="18CD40BF"/>
    <w:rsid w:val="18CF5279"/>
    <w:rsid w:val="18D476B9"/>
    <w:rsid w:val="18D59073"/>
    <w:rsid w:val="18D8F669"/>
    <w:rsid w:val="18DAB2A2"/>
    <w:rsid w:val="18E02B4A"/>
    <w:rsid w:val="18E1959C"/>
    <w:rsid w:val="18E283E5"/>
    <w:rsid w:val="18E2D169"/>
    <w:rsid w:val="18E49691"/>
    <w:rsid w:val="18E768E1"/>
    <w:rsid w:val="18E76BF1"/>
    <w:rsid w:val="18F8D711"/>
    <w:rsid w:val="18FA97AE"/>
    <w:rsid w:val="18FAA32B"/>
    <w:rsid w:val="18FAC3F9"/>
    <w:rsid w:val="1900C061"/>
    <w:rsid w:val="1903CDAC"/>
    <w:rsid w:val="190BB6A3"/>
    <w:rsid w:val="190C0463"/>
    <w:rsid w:val="190E2D11"/>
    <w:rsid w:val="1912D2B4"/>
    <w:rsid w:val="19139301"/>
    <w:rsid w:val="191478F9"/>
    <w:rsid w:val="19172B54"/>
    <w:rsid w:val="19188455"/>
    <w:rsid w:val="19195F97"/>
    <w:rsid w:val="191BC685"/>
    <w:rsid w:val="19217D8F"/>
    <w:rsid w:val="19225637"/>
    <w:rsid w:val="19256A6E"/>
    <w:rsid w:val="1929A2CD"/>
    <w:rsid w:val="192FB59D"/>
    <w:rsid w:val="19311419"/>
    <w:rsid w:val="19370BBB"/>
    <w:rsid w:val="19371EAD"/>
    <w:rsid w:val="1938B1BB"/>
    <w:rsid w:val="19390ABC"/>
    <w:rsid w:val="193AB7D1"/>
    <w:rsid w:val="193ECB30"/>
    <w:rsid w:val="1943CEBD"/>
    <w:rsid w:val="194434C4"/>
    <w:rsid w:val="1944B008"/>
    <w:rsid w:val="19480E79"/>
    <w:rsid w:val="194A1D00"/>
    <w:rsid w:val="194B1ACD"/>
    <w:rsid w:val="194E5CD5"/>
    <w:rsid w:val="1951D7A9"/>
    <w:rsid w:val="1952B6E8"/>
    <w:rsid w:val="19558D97"/>
    <w:rsid w:val="1959582F"/>
    <w:rsid w:val="195A79D8"/>
    <w:rsid w:val="195CFD7F"/>
    <w:rsid w:val="19651840"/>
    <w:rsid w:val="1965D2A1"/>
    <w:rsid w:val="196868B2"/>
    <w:rsid w:val="196CB645"/>
    <w:rsid w:val="196D949A"/>
    <w:rsid w:val="196F41DD"/>
    <w:rsid w:val="1972A71A"/>
    <w:rsid w:val="1979EFE0"/>
    <w:rsid w:val="197AAD55"/>
    <w:rsid w:val="197BDAF2"/>
    <w:rsid w:val="1980AB07"/>
    <w:rsid w:val="1982D6F0"/>
    <w:rsid w:val="1984048C"/>
    <w:rsid w:val="198514C7"/>
    <w:rsid w:val="198550B2"/>
    <w:rsid w:val="198AB9C3"/>
    <w:rsid w:val="19921A73"/>
    <w:rsid w:val="1992A000"/>
    <w:rsid w:val="1994985C"/>
    <w:rsid w:val="19981C54"/>
    <w:rsid w:val="1998E7EA"/>
    <w:rsid w:val="1999063C"/>
    <w:rsid w:val="199B0257"/>
    <w:rsid w:val="199B7DDE"/>
    <w:rsid w:val="19A6BAC0"/>
    <w:rsid w:val="19A98AC4"/>
    <w:rsid w:val="19AE0FD3"/>
    <w:rsid w:val="19B6ABA2"/>
    <w:rsid w:val="19B75BDD"/>
    <w:rsid w:val="19B87BA0"/>
    <w:rsid w:val="19BAC108"/>
    <w:rsid w:val="19BCA9AD"/>
    <w:rsid w:val="19BD3351"/>
    <w:rsid w:val="19BE4898"/>
    <w:rsid w:val="19C45212"/>
    <w:rsid w:val="19C5DF0D"/>
    <w:rsid w:val="19C9DE7F"/>
    <w:rsid w:val="19CBBDD7"/>
    <w:rsid w:val="19D06F8F"/>
    <w:rsid w:val="19D55D75"/>
    <w:rsid w:val="19D70992"/>
    <w:rsid w:val="19DAEF5C"/>
    <w:rsid w:val="19DB114B"/>
    <w:rsid w:val="19DEDA46"/>
    <w:rsid w:val="19DF0F15"/>
    <w:rsid w:val="19E30E16"/>
    <w:rsid w:val="19E467A1"/>
    <w:rsid w:val="19E92FBB"/>
    <w:rsid w:val="19EA7D51"/>
    <w:rsid w:val="19EAB9D7"/>
    <w:rsid w:val="19EAF061"/>
    <w:rsid w:val="19EE869E"/>
    <w:rsid w:val="19F14003"/>
    <w:rsid w:val="19F2CE5B"/>
    <w:rsid w:val="19F99836"/>
    <w:rsid w:val="19FA8EA6"/>
    <w:rsid w:val="19FAA59D"/>
    <w:rsid w:val="19FD1C33"/>
    <w:rsid w:val="1A027588"/>
    <w:rsid w:val="1A0275B6"/>
    <w:rsid w:val="1A05BC80"/>
    <w:rsid w:val="1A068EA7"/>
    <w:rsid w:val="1A0A134E"/>
    <w:rsid w:val="1A0E9381"/>
    <w:rsid w:val="1A10D107"/>
    <w:rsid w:val="1A121CA7"/>
    <w:rsid w:val="1A14D643"/>
    <w:rsid w:val="1A17245E"/>
    <w:rsid w:val="1A1773C7"/>
    <w:rsid w:val="1A194DF0"/>
    <w:rsid w:val="1A1CAC78"/>
    <w:rsid w:val="1A20BFD9"/>
    <w:rsid w:val="1A221984"/>
    <w:rsid w:val="1A239F13"/>
    <w:rsid w:val="1A26E340"/>
    <w:rsid w:val="1A2E1B93"/>
    <w:rsid w:val="1A2FDD10"/>
    <w:rsid w:val="1A32DAAD"/>
    <w:rsid w:val="1A32EA32"/>
    <w:rsid w:val="1A34ABAF"/>
    <w:rsid w:val="1A3532F5"/>
    <w:rsid w:val="1A35831C"/>
    <w:rsid w:val="1A368D78"/>
    <w:rsid w:val="1A36F2EE"/>
    <w:rsid w:val="1A3876EE"/>
    <w:rsid w:val="1A3C5863"/>
    <w:rsid w:val="1A3E7A65"/>
    <w:rsid w:val="1A413F27"/>
    <w:rsid w:val="1A44CB65"/>
    <w:rsid w:val="1A4683F6"/>
    <w:rsid w:val="1A46AB33"/>
    <w:rsid w:val="1A47060A"/>
    <w:rsid w:val="1A47D131"/>
    <w:rsid w:val="1A47EE19"/>
    <w:rsid w:val="1A4A29BD"/>
    <w:rsid w:val="1A4B5985"/>
    <w:rsid w:val="1A4C85AD"/>
    <w:rsid w:val="1A4F06BF"/>
    <w:rsid w:val="1A4FEAF4"/>
    <w:rsid w:val="1A51A22B"/>
    <w:rsid w:val="1A538EEB"/>
    <w:rsid w:val="1A54A16B"/>
    <w:rsid w:val="1A54F24F"/>
    <w:rsid w:val="1A58518D"/>
    <w:rsid w:val="1A5C0DA3"/>
    <w:rsid w:val="1A61589B"/>
    <w:rsid w:val="1A61BCA7"/>
    <w:rsid w:val="1A66654B"/>
    <w:rsid w:val="1A673E82"/>
    <w:rsid w:val="1A69235D"/>
    <w:rsid w:val="1A6AC7D8"/>
    <w:rsid w:val="1A6CE103"/>
    <w:rsid w:val="1A6D087F"/>
    <w:rsid w:val="1A6ECAD0"/>
    <w:rsid w:val="1A6EE459"/>
    <w:rsid w:val="1A7515D7"/>
    <w:rsid w:val="1A780FD9"/>
    <w:rsid w:val="1A7860B4"/>
    <w:rsid w:val="1A7AA915"/>
    <w:rsid w:val="1A7EEB2D"/>
    <w:rsid w:val="1A80F60F"/>
    <w:rsid w:val="1A82AC50"/>
    <w:rsid w:val="1A89D535"/>
    <w:rsid w:val="1A8A5110"/>
    <w:rsid w:val="1A8ED53A"/>
    <w:rsid w:val="1A8F8883"/>
    <w:rsid w:val="1A907881"/>
    <w:rsid w:val="1A9694E3"/>
    <w:rsid w:val="1A998890"/>
    <w:rsid w:val="1A9B018B"/>
    <w:rsid w:val="1AA2F6EF"/>
    <w:rsid w:val="1AA31510"/>
    <w:rsid w:val="1AA46738"/>
    <w:rsid w:val="1AA78AFF"/>
    <w:rsid w:val="1AADAC47"/>
    <w:rsid w:val="1AAF74BC"/>
    <w:rsid w:val="1AAFD226"/>
    <w:rsid w:val="1AB00334"/>
    <w:rsid w:val="1AB0CB89"/>
    <w:rsid w:val="1AB79656"/>
    <w:rsid w:val="1AB796E6"/>
    <w:rsid w:val="1ABAB878"/>
    <w:rsid w:val="1ABDE0B0"/>
    <w:rsid w:val="1ABFA2BD"/>
    <w:rsid w:val="1AC060DF"/>
    <w:rsid w:val="1AC1F6E8"/>
    <w:rsid w:val="1AC4B4D7"/>
    <w:rsid w:val="1AC4B74C"/>
    <w:rsid w:val="1AC5732E"/>
    <w:rsid w:val="1AC86A98"/>
    <w:rsid w:val="1ACBBB98"/>
    <w:rsid w:val="1ACCCC68"/>
    <w:rsid w:val="1ACF19C8"/>
    <w:rsid w:val="1AD01BDE"/>
    <w:rsid w:val="1AD4AACE"/>
    <w:rsid w:val="1AD5F822"/>
    <w:rsid w:val="1AD68670"/>
    <w:rsid w:val="1AD8ED10"/>
    <w:rsid w:val="1ADA8E10"/>
    <w:rsid w:val="1ADD00DE"/>
    <w:rsid w:val="1ADD9FAB"/>
    <w:rsid w:val="1ADDAFC6"/>
    <w:rsid w:val="1ADFCBBC"/>
    <w:rsid w:val="1AE02D54"/>
    <w:rsid w:val="1AE0A76D"/>
    <w:rsid w:val="1AE189BA"/>
    <w:rsid w:val="1AE252A5"/>
    <w:rsid w:val="1AE49061"/>
    <w:rsid w:val="1AE85402"/>
    <w:rsid w:val="1AE8599F"/>
    <w:rsid w:val="1AE8E8CD"/>
    <w:rsid w:val="1AE9EA92"/>
    <w:rsid w:val="1AED8E67"/>
    <w:rsid w:val="1AEDD813"/>
    <w:rsid w:val="1AEE8074"/>
    <w:rsid w:val="1AF13664"/>
    <w:rsid w:val="1AF2DAF8"/>
    <w:rsid w:val="1AF5782D"/>
    <w:rsid w:val="1AF590F9"/>
    <w:rsid w:val="1AF7A90B"/>
    <w:rsid w:val="1AF9BB51"/>
    <w:rsid w:val="1AF9FEBE"/>
    <w:rsid w:val="1AFB5354"/>
    <w:rsid w:val="1AFB608D"/>
    <w:rsid w:val="1AFF2E88"/>
    <w:rsid w:val="1B01B174"/>
    <w:rsid w:val="1B02D45F"/>
    <w:rsid w:val="1B04A632"/>
    <w:rsid w:val="1B073E81"/>
    <w:rsid w:val="1B0ABD4C"/>
    <w:rsid w:val="1B0AFCE6"/>
    <w:rsid w:val="1B0C909A"/>
    <w:rsid w:val="1B0E3EF2"/>
    <w:rsid w:val="1B0F3FCE"/>
    <w:rsid w:val="1B116422"/>
    <w:rsid w:val="1B15A2EB"/>
    <w:rsid w:val="1B19A35F"/>
    <w:rsid w:val="1B1B2945"/>
    <w:rsid w:val="1B1B37E6"/>
    <w:rsid w:val="1B1B72DB"/>
    <w:rsid w:val="1B1C80A5"/>
    <w:rsid w:val="1B1D8EFC"/>
    <w:rsid w:val="1B1E4BBA"/>
    <w:rsid w:val="1B220798"/>
    <w:rsid w:val="1B22AB91"/>
    <w:rsid w:val="1B24798D"/>
    <w:rsid w:val="1B26BEF9"/>
    <w:rsid w:val="1B282671"/>
    <w:rsid w:val="1B287657"/>
    <w:rsid w:val="1B2F147F"/>
    <w:rsid w:val="1B37B4BF"/>
    <w:rsid w:val="1B3B586B"/>
    <w:rsid w:val="1B3BE566"/>
    <w:rsid w:val="1B424CD9"/>
    <w:rsid w:val="1B4424C2"/>
    <w:rsid w:val="1B449C42"/>
    <w:rsid w:val="1B44D62B"/>
    <w:rsid w:val="1B45C7C5"/>
    <w:rsid w:val="1B478190"/>
    <w:rsid w:val="1B49397D"/>
    <w:rsid w:val="1B49654B"/>
    <w:rsid w:val="1B4A9540"/>
    <w:rsid w:val="1B4E6E65"/>
    <w:rsid w:val="1B4EFD31"/>
    <w:rsid w:val="1B5102E8"/>
    <w:rsid w:val="1B51544F"/>
    <w:rsid w:val="1B545086"/>
    <w:rsid w:val="1B58F7B3"/>
    <w:rsid w:val="1B5ABABD"/>
    <w:rsid w:val="1B5C450D"/>
    <w:rsid w:val="1B5E34CD"/>
    <w:rsid w:val="1B5EF4C2"/>
    <w:rsid w:val="1B5F7F9B"/>
    <w:rsid w:val="1B64B5A7"/>
    <w:rsid w:val="1B666EDB"/>
    <w:rsid w:val="1B668ADD"/>
    <w:rsid w:val="1B683CD6"/>
    <w:rsid w:val="1B6A0F74"/>
    <w:rsid w:val="1B6E1D16"/>
    <w:rsid w:val="1B728075"/>
    <w:rsid w:val="1B77C989"/>
    <w:rsid w:val="1B784D2F"/>
    <w:rsid w:val="1B7C37F5"/>
    <w:rsid w:val="1B80AA57"/>
    <w:rsid w:val="1B80F1DB"/>
    <w:rsid w:val="1B835A29"/>
    <w:rsid w:val="1B882411"/>
    <w:rsid w:val="1B8B566F"/>
    <w:rsid w:val="1B8DA8FF"/>
    <w:rsid w:val="1B8E6D80"/>
    <w:rsid w:val="1B910F4B"/>
    <w:rsid w:val="1B942EA2"/>
    <w:rsid w:val="1B969439"/>
    <w:rsid w:val="1B96DA85"/>
    <w:rsid w:val="1B9A22EF"/>
    <w:rsid w:val="1B9B1BED"/>
    <w:rsid w:val="1B9F1F7D"/>
    <w:rsid w:val="1BA09E11"/>
    <w:rsid w:val="1BA13F96"/>
    <w:rsid w:val="1BA21B25"/>
    <w:rsid w:val="1BA2DEEF"/>
    <w:rsid w:val="1BA450E4"/>
    <w:rsid w:val="1BA5E3AF"/>
    <w:rsid w:val="1BA715ED"/>
    <w:rsid w:val="1BA90558"/>
    <w:rsid w:val="1BABB9B1"/>
    <w:rsid w:val="1BAED692"/>
    <w:rsid w:val="1BAF274A"/>
    <w:rsid w:val="1BAFA92B"/>
    <w:rsid w:val="1BB43427"/>
    <w:rsid w:val="1BB4CF1D"/>
    <w:rsid w:val="1BB6C911"/>
    <w:rsid w:val="1BB85A6E"/>
    <w:rsid w:val="1BBE4B68"/>
    <w:rsid w:val="1BCD2E4F"/>
    <w:rsid w:val="1BCEBA93"/>
    <w:rsid w:val="1BD36B34"/>
    <w:rsid w:val="1BD38B53"/>
    <w:rsid w:val="1BD54300"/>
    <w:rsid w:val="1BD85B48"/>
    <w:rsid w:val="1BE06FCC"/>
    <w:rsid w:val="1BE2F270"/>
    <w:rsid w:val="1BE5B30C"/>
    <w:rsid w:val="1BEB9D8A"/>
    <w:rsid w:val="1BED215D"/>
    <w:rsid w:val="1BF091F4"/>
    <w:rsid w:val="1BF5375A"/>
    <w:rsid w:val="1BF60D64"/>
    <w:rsid w:val="1BFE034B"/>
    <w:rsid w:val="1BFEF013"/>
    <w:rsid w:val="1C031832"/>
    <w:rsid w:val="1C04A581"/>
    <w:rsid w:val="1C0720F4"/>
    <w:rsid w:val="1C0B7544"/>
    <w:rsid w:val="1C0C6261"/>
    <w:rsid w:val="1C0F8F68"/>
    <w:rsid w:val="1C10B240"/>
    <w:rsid w:val="1C10F007"/>
    <w:rsid w:val="1C11491D"/>
    <w:rsid w:val="1C130B82"/>
    <w:rsid w:val="1C14B4C6"/>
    <w:rsid w:val="1C153DA0"/>
    <w:rsid w:val="1C160C59"/>
    <w:rsid w:val="1C1A0FC1"/>
    <w:rsid w:val="1C1DF163"/>
    <w:rsid w:val="1C1E04CA"/>
    <w:rsid w:val="1C1FB01D"/>
    <w:rsid w:val="1C244F9D"/>
    <w:rsid w:val="1C24A38C"/>
    <w:rsid w:val="1C250CEC"/>
    <w:rsid w:val="1C2B1DBC"/>
    <w:rsid w:val="1C2F1299"/>
    <w:rsid w:val="1C2F85AC"/>
    <w:rsid w:val="1C318686"/>
    <w:rsid w:val="1C34E743"/>
    <w:rsid w:val="1C3549C3"/>
    <w:rsid w:val="1C35FEDF"/>
    <w:rsid w:val="1C3754F3"/>
    <w:rsid w:val="1C3A623A"/>
    <w:rsid w:val="1C3B85B5"/>
    <w:rsid w:val="1C3EDFAF"/>
    <w:rsid w:val="1C406AC4"/>
    <w:rsid w:val="1C4300C8"/>
    <w:rsid w:val="1C472509"/>
    <w:rsid w:val="1C4AED82"/>
    <w:rsid w:val="1C4C9BEA"/>
    <w:rsid w:val="1C4D26FC"/>
    <w:rsid w:val="1C4DE15C"/>
    <w:rsid w:val="1C5041C3"/>
    <w:rsid w:val="1C549AF3"/>
    <w:rsid w:val="1C55F43C"/>
    <w:rsid w:val="1C567879"/>
    <w:rsid w:val="1C56E069"/>
    <w:rsid w:val="1C57C9ED"/>
    <w:rsid w:val="1C5EEF6E"/>
    <w:rsid w:val="1C60110A"/>
    <w:rsid w:val="1C60AA86"/>
    <w:rsid w:val="1C62FCEB"/>
    <w:rsid w:val="1C63125F"/>
    <w:rsid w:val="1C633150"/>
    <w:rsid w:val="1C66BD64"/>
    <w:rsid w:val="1C6BF44F"/>
    <w:rsid w:val="1C703F6E"/>
    <w:rsid w:val="1C74942F"/>
    <w:rsid w:val="1C78AEFC"/>
    <w:rsid w:val="1C793655"/>
    <w:rsid w:val="1C7AFD9F"/>
    <w:rsid w:val="1C7B37DE"/>
    <w:rsid w:val="1C7F2200"/>
    <w:rsid w:val="1C804BD9"/>
    <w:rsid w:val="1C80A408"/>
    <w:rsid w:val="1C8383BD"/>
    <w:rsid w:val="1C857C62"/>
    <w:rsid w:val="1C869543"/>
    <w:rsid w:val="1C8C919E"/>
    <w:rsid w:val="1C8D9923"/>
    <w:rsid w:val="1C8E130D"/>
    <w:rsid w:val="1C8F4CF4"/>
    <w:rsid w:val="1C91B07C"/>
    <w:rsid w:val="1C924E71"/>
    <w:rsid w:val="1C9B539E"/>
    <w:rsid w:val="1C9D6811"/>
    <w:rsid w:val="1C9EE350"/>
    <w:rsid w:val="1C9EEAC4"/>
    <w:rsid w:val="1C9F5020"/>
    <w:rsid w:val="1CA04C46"/>
    <w:rsid w:val="1CA12232"/>
    <w:rsid w:val="1CA21872"/>
    <w:rsid w:val="1CA50F8A"/>
    <w:rsid w:val="1CA51050"/>
    <w:rsid w:val="1CA58BFC"/>
    <w:rsid w:val="1CAA8E81"/>
    <w:rsid w:val="1CADD1D9"/>
    <w:rsid w:val="1CAE4057"/>
    <w:rsid w:val="1CB2CE9A"/>
    <w:rsid w:val="1CB3CAEE"/>
    <w:rsid w:val="1CB4DB49"/>
    <w:rsid w:val="1CBA1C1B"/>
    <w:rsid w:val="1CBA7889"/>
    <w:rsid w:val="1CBB5C77"/>
    <w:rsid w:val="1CBC0E76"/>
    <w:rsid w:val="1CC24D13"/>
    <w:rsid w:val="1CC29FF8"/>
    <w:rsid w:val="1CC3DC5D"/>
    <w:rsid w:val="1CC3F6D2"/>
    <w:rsid w:val="1CC814AF"/>
    <w:rsid w:val="1CCE1555"/>
    <w:rsid w:val="1CD0AB15"/>
    <w:rsid w:val="1CD19399"/>
    <w:rsid w:val="1CD36CCC"/>
    <w:rsid w:val="1CD94A61"/>
    <w:rsid w:val="1CDAE520"/>
    <w:rsid w:val="1CDE8802"/>
    <w:rsid w:val="1CE15046"/>
    <w:rsid w:val="1CE6E94A"/>
    <w:rsid w:val="1CE79F4A"/>
    <w:rsid w:val="1CE981C4"/>
    <w:rsid w:val="1CEB6DF6"/>
    <w:rsid w:val="1CF35492"/>
    <w:rsid w:val="1CFAC523"/>
    <w:rsid w:val="1CFD5D05"/>
    <w:rsid w:val="1CFF06F0"/>
    <w:rsid w:val="1CFF3C6E"/>
    <w:rsid w:val="1D0167EA"/>
    <w:rsid w:val="1D060FE3"/>
    <w:rsid w:val="1D08810D"/>
    <w:rsid w:val="1D08ECE2"/>
    <w:rsid w:val="1D0A2F2C"/>
    <w:rsid w:val="1D0BB9FE"/>
    <w:rsid w:val="1D0E346E"/>
    <w:rsid w:val="1D0F8DF6"/>
    <w:rsid w:val="1D13984A"/>
    <w:rsid w:val="1D14B440"/>
    <w:rsid w:val="1D14DCF0"/>
    <w:rsid w:val="1D16538C"/>
    <w:rsid w:val="1D165D50"/>
    <w:rsid w:val="1D1B9085"/>
    <w:rsid w:val="1D1C63B9"/>
    <w:rsid w:val="1D1D97CC"/>
    <w:rsid w:val="1D1DE4CC"/>
    <w:rsid w:val="1D1F36AE"/>
    <w:rsid w:val="1D23D95C"/>
    <w:rsid w:val="1D23F375"/>
    <w:rsid w:val="1D28B68C"/>
    <w:rsid w:val="1D29F4FE"/>
    <w:rsid w:val="1D2BAEF3"/>
    <w:rsid w:val="1D2E29D0"/>
    <w:rsid w:val="1D2F1721"/>
    <w:rsid w:val="1D30D9FA"/>
    <w:rsid w:val="1D343D37"/>
    <w:rsid w:val="1D345DC6"/>
    <w:rsid w:val="1D391306"/>
    <w:rsid w:val="1D3CACFE"/>
    <w:rsid w:val="1D3E1F89"/>
    <w:rsid w:val="1D3E7A84"/>
    <w:rsid w:val="1D42B711"/>
    <w:rsid w:val="1D492EA7"/>
    <w:rsid w:val="1D49D8E1"/>
    <w:rsid w:val="1D4AAD3F"/>
    <w:rsid w:val="1D4FD94D"/>
    <w:rsid w:val="1D528CC1"/>
    <w:rsid w:val="1D529B8E"/>
    <w:rsid w:val="1D576DE8"/>
    <w:rsid w:val="1D5B4444"/>
    <w:rsid w:val="1D5BBA1F"/>
    <w:rsid w:val="1D5CD013"/>
    <w:rsid w:val="1D64CA82"/>
    <w:rsid w:val="1D67ED60"/>
    <w:rsid w:val="1D69459B"/>
    <w:rsid w:val="1D6DE84F"/>
    <w:rsid w:val="1D6E371C"/>
    <w:rsid w:val="1D72F1E9"/>
    <w:rsid w:val="1D78B69D"/>
    <w:rsid w:val="1D802E82"/>
    <w:rsid w:val="1D80CF22"/>
    <w:rsid w:val="1D83A116"/>
    <w:rsid w:val="1D83F55A"/>
    <w:rsid w:val="1D846C06"/>
    <w:rsid w:val="1D8A6C03"/>
    <w:rsid w:val="1D8C349D"/>
    <w:rsid w:val="1D8C56C3"/>
    <w:rsid w:val="1D8E9E1C"/>
    <w:rsid w:val="1D9095BE"/>
    <w:rsid w:val="1D91C3FB"/>
    <w:rsid w:val="1D9263F3"/>
    <w:rsid w:val="1D97ECF6"/>
    <w:rsid w:val="1D9A1425"/>
    <w:rsid w:val="1D9FA537"/>
    <w:rsid w:val="1DA03A8A"/>
    <w:rsid w:val="1DA41EF5"/>
    <w:rsid w:val="1DB080FC"/>
    <w:rsid w:val="1DB17982"/>
    <w:rsid w:val="1DB1F292"/>
    <w:rsid w:val="1DB269A3"/>
    <w:rsid w:val="1DB65EDB"/>
    <w:rsid w:val="1DB8CD88"/>
    <w:rsid w:val="1DB92298"/>
    <w:rsid w:val="1DB9BE92"/>
    <w:rsid w:val="1DBB8B7C"/>
    <w:rsid w:val="1DBD2F57"/>
    <w:rsid w:val="1DBE9B24"/>
    <w:rsid w:val="1DC7E1A2"/>
    <w:rsid w:val="1DCC7AF3"/>
    <w:rsid w:val="1DCFD89B"/>
    <w:rsid w:val="1DD22126"/>
    <w:rsid w:val="1DD37917"/>
    <w:rsid w:val="1DD388F2"/>
    <w:rsid w:val="1DD6E9D0"/>
    <w:rsid w:val="1DD8D0AC"/>
    <w:rsid w:val="1DD97388"/>
    <w:rsid w:val="1DDE2D2A"/>
    <w:rsid w:val="1DDED58C"/>
    <w:rsid w:val="1DE26F43"/>
    <w:rsid w:val="1DE57DDC"/>
    <w:rsid w:val="1DEC9ED3"/>
    <w:rsid w:val="1DF227D7"/>
    <w:rsid w:val="1DFEE12B"/>
    <w:rsid w:val="1DFF19B3"/>
    <w:rsid w:val="1E002618"/>
    <w:rsid w:val="1E011851"/>
    <w:rsid w:val="1E0127C4"/>
    <w:rsid w:val="1E04648F"/>
    <w:rsid w:val="1E0807B7"/>
    <w:rsid w:val="1E0EC494"/>
    <w:rsid w:val="1E14C841"/>
    <w:rsid w:val="1E1A4DAC"/>
    <w:rsid w:val="1E1B6AE3"/>
    <w:rsid w:val="1E1B8FB9"/>
    <w:rsid w:val="1E1F1078"/>
    <w:rsid w:val="1E1F94E6"/>
    <w:rsid w:val="1E1FC35C"/>
    <w:rsid w:val="1E2059D3"/>
    <w:rsid w:val="1E249EF2"/>
    <w:rsid w:val="1E2774F8"/>
    <w:rsid w:val="1E282AA8"/>
    <w:rsid w:val="1E28C6E5"/>
    <w:rsid w:val="1E2DFFA1"/>
    <w:rsid w:val="1E31E00D"/>
    <w:rsid w:val="1E31F33E"/>
    <w:rsid w:val="1E3B7FE7"/>
    <w:rsid w:val="1E3E6BEE"/>
    <w:rsid w:val="1E407D40"/>
    <w:rsid w:val="1E45A749"/>
    <w:rsid w:val="1E4A4816"/>
    <w:rsid w:val="1E4F0416"/>
    <w:rsid w:val="1E514F7D"/>
    <w:rsid w:val="1E53BD21"/>
    <w:rsid w:val="1E5427A9"/>
    <w:rsid w:val="1E59DBE7"/>
    <w:rsid w:val="1E5BFA20"/>
    <w:rsid w:val="1E5DC0D7"/>
    <w:rsid w:val="1E5E3B7F"/>
    <w:rsid w:val="1E5EEFF7"/>
    <w:rsid w:val="1E63FD90"/>
    <w:rsid w:val="1E68A1B1"/>
    <w:rsid w:val="1E690EC1"/>
    <w:rsid w:val="1E69C336"/>
    <w:rsid w:val="1E6A9E84"/>
    <w:rsid w:val="1E6AC7AE"/>
    <w:rsid w:val="1E6CB99A"/>
    <w:rsid w:val="1E6D370E"/>
    <w:rsid w:val="1E6E79C6"/>
    <w:rsid w:val="1E70DD2E"/>
    <w:rsid w:val="1E72B076"/>
    <w:rsid w:val="1E74831A"/>
    <w:rsid w:val="1E74EC7B"/>
    <w:rsid w:val="1E766315"/>
    <w:rsid w:val="1E78BE12"/>
    <w:rsid w:val="1E7C70B8"/>
    <w:rsid w:val="1E7F76B3"/>
    <w:rsid w:val="1E8036A1"/>
    <w:rsid w:val="1E8413AB"/>
    <w:rsid w:val="1E8C2D3D"/>
    <w:rsid w:val="1E8D1982"/>
    <w:rsid w:val="1E8EDDB9"/>
    <w:rsid w:val="1E90CD38"/>
    <w:rsid w:val="1E91A26E"/>
    <w:rsid w:val="1E920017"/>
    <w:rsid w:val="1E9214FB"/>
    <w:rsid w:val="1E93D810"/>
    <w:rsid w:val="1E941AC3"/>
    <w:rsid w:val="1E944C13"/>
    <w:rsid w:val="1E95174E"/>
    <w:rsid w:val="1E969584"/>
    <w:rsid w:val="1EA2542E"/>
    <w:rsid w:val="1EA7F7F8"/>
    <w:rsid w:val="1EA898C7"/>
    <w:rsid w:val="1EA95CF8"/>
    <w:rsid w:val="1EAE7A3E"/>
    <w:rsid w:val="1EAE826E"/>
    <w:rsid w:val="1EAF7EF4"/>
    <w:rsid w:val="1EB1820B"/>
    <w:rsid w:val="1EC0172C"/>
    <w:rsid w:val="1EC4C8B7"/>
    <w:rsid w:val="1EC51A7E"/>
    <w:rsid w:val="1ECC2DFF"/>
    <w:rsid w:val="1ECC92C0"/>
    <w:rsid w:val="1ECDC90F"/>
    <w:rsid w:val="1ECE207B"/>
    <w:rsid w:val="1ECED0A6"/>
    <w:rsid w:val="1ED3C9CA"/>
    <w:rsid w:val="1ED8534A"/>
    <w:rsid w:val="1EDA12FD"/>
    <w:rsid w:val="1EDBCE25"/>
    <w:rsid w:val="1EDDFF40"/>
    <w:rsid w:val="1EDFA4F5"/>
    <w:rsid w:val="1EE3B85D"/>
    <w:rsid w:val="1EE440BA"/>
    <w:rsid w:val="1EE561B8"/>
    <w:rsid w:val="1EE91764"/>
    <w:rsid w:val="1EE9BF51"/>
    <w:rsid w:val="1EE9E677"/>
    <w:rsid w:val="1EF1D794"/>
    <w:rsid w:val="1EF42C7B"/>
    <w:rsid w:val="1EF65D68"/>
    <w:rsid w:val="1EF66B37"/>
    <w:rsid w:val="1EF877E7"/>
    <w:rsid w:val="1EFD9355"/>
    <w:rsid w:val="1EFE0739"/>
    <w:rsid w:val="1F02566B"/>
    <w:rsid w:val="1F075C00"/>
    <w:rsid w:val="1F0895E5"/>
    <w:rsid w:val="1F08B67B"/>
    <w:rsid w:val="1F0A3BE3"/>
    <w:rsid w:val="1F0E8D64"/>
    <w:rsid w:val="1F0FF5C4"/>
    <w:rsid w:val="1F1025B6"/>
    <w:rsid w:val="1F105509"/>
    <w:rsid w:val="1F1334ED"/>
    <w:rsid w:val="1F145A4B"/>
    <w:rsid w:val="1F1897F7"/>
    <w:rsid w:val="1F19701B"/>
    <w:rsid w:val="1F19EF66"/>
    <w:rsid w:val="1F1C7168"/>
    <w:rsid w:val="1F1D94FD"/>
    <w:rsid w:val="1F1DF1D7"/>
    <w:rsid w:val="1F209283"/>
    <w:rsid w:val="1F21A9CA"/>
    <w:rsid w:val="1F230B6A"/>
    <w:rsid w:val="1F2357AE"/>
    <w:rsid w:val="1F24D2EF"/>
    <w:rsid w:val="1F25980C"/>
    <w:rsid w:val="1F2F31BD"/>
    <w:rsid w:val="1F3285FA"/>
    <w:rsid w:val="1F348B5C"/>
    <w:rsid w:val="1F356D6D"/>
    <w:rsid w:val="1F35F3BD"/>
    <w:rsid w:val="1F38D5EF"/>
    <w:rsid w:val="1F3C215A"/>
    <w:rsid w:val="1F3DB2B4"/>
    <w:rsid w:val="1F3F3331"/>
    <w:rsid w:val="1F4039D6"/>
    <w:rsid w:val="1F462DC0"/>
    <w:rsid w:val="1F474020"/>
    <w:rsid w:val="1F47FC57"/>
    <w:rsid w:val="1F4B9F04"/>
    <w:rsid w:val="1F4CB57E"/>
    <w:rsid w:val="1F4D48F8"/>
    <w:rsid w:val="1F501695"/>
    <w:rsid w:val="1F50C56E"/>
    <w:rsid w:val="1F513CD1"/>
    <w:rsid w:val="1F516FB9"/>
    <w:rsid w:val="1F54D643"/>
    <w:rsid w:val="1F55BC09"/>
    <w:rsid w:val="1F5DE9C4"/>
    <w:rsid w:val="1F5E3BEF"/>
    <w:rsid w:val="1F5EE3B7"/>
    <w:rsid w:val="1F5F7476"/>
    <w:rsid w:val="1F61E388"/>
    <w:rsid w:val="1F62DE5B"/>
    <w:rsid w:val="1F63BA06"/>
    <w:rsid w:val="1F656796"/>
    <w:rsid w:val="1F665848"/>
    <w:rsid w:val="1F72096D"/>
    <w:rsid w:val="1F7389D4"/>
    <w:rsid w:val="1F73BB1B"/>
    <w:rsid w:val="1F77A17B"/>
    <w:rsid w:val="1F7C9B69"/>
    <w:rsid w:val="1F7FF030"/>
    <w:rsid w:val="1F83FE4A"/>
    <w:rsid w:val="1F843CAC"/>
    <w:rsid w:val="1F895BC4"/>
    <w:rsid w:val="1F8B0809"/>
    <w:rsid w:val="1F8B5F07"/>
    <w:rsid w:val="1F8D8A40"/>
    <w:rsid w:val="1F8E193B"/>
    <w:rsid w:val="1F91B2E6"/>
    <w:rsid w:val="1F95D3A7"/>
    <w:rsid w:val="1F9ADD4A"/>
    <w:rsid w:val="1F9B036E"/>
    <w:rsid w:val="1F9B6D92"/>
    <w:rsid w:val="1F9DCFE0"/>
    <w:rsid w:val="1FA0BDA9"/>
    <w:rsid w:val="1FA0D716"/>
    <w:rsid w:val="1FA2C4E1"/>
    <w:rsid w:val="1FA4D362"/>
    <w:rsid w:val="1FA504E8"/>
    <w:rsid w:val="1FA5BCF4"/>
    <w:rsid w:val="1FA821B2"/>
    <w:rsid w:val="1FA9A31C"/>
    <w:rsid w:val="1FAD5A29"/>
    <w:rsid w:val="1FAEEAAF"/>
    <w:rsid w:val="1FAF689E"/>
    <w:rsid w:val="1FB0A62A"/>
    <w:rsid w:val="1FB3A2A3"/>
    <w:rsid w:val="1FB6CF6A"/>
    <w:rsid w:val="1FB77C00"/>
    <w:rsid w:val="1FB7A416"/>
    <w:rsid w:val="1FBBCAC2"/>
    <w:rsid w:val="1FBBFAEF"/>
    <w:rsid w:val="1FBC5FFA"/>
    <w:rsid w:val="1FC1449C"/>
    <w:rsid w:val="1FC1BB14"/>
    <w:rsid w:val="1FCBB4CD"/>
    <w:rsid w:val="1FCC5194"/>
    <w:rsid w:val="1FCE5DFB"/>
    <w:rsid w:val="1FD00129"/>
    <w:rsid w:val="1FD40B7D"/>
    <w:rsid w:val="1FD60F38"/>
    <w:rsid w:val="1FD70E27"/>
    <w:rsid w:val="1FD78988"/>
    <w:rsid w:val="1FD7BC39"/>
    <w:rsid w:val="1FDAA36E"/>
    <w:rsid w:val="1FDBB372"/>
    <w:rsid w:val="1FDCE282"/>
    <w:rsid w:val="1FDDEF32"/>
    <w:rsid w:val="1FE219BA"/>
    <w:rsid w:val="1FE24958"/>
    <w:rsid w:val="1FE37B30"/>
    <w:rsid w:val="1FE63A7F"/>
    <w:rsid w:val="1FE76BC7"/>
    <w:rsid w:val="1FE8027F"/>
    <w:rsid w:val="1FEEE6CC"/>
    <w:rsid w:val="1FEFE506"/>
    <w:rsid w:val="1FF2FE9F"/>
    <w:rsid w:val="1FF31F6B"/>
    <w:rsid w:val="1FF480E9"/>
    <w:rsid w:val="1FF5A28B"/>
    <w:rsid w:val="1FFA0BE0"/>
    <w:rsid w:val="1FFCF505"/>
    <w:rsid w:val="1FFD78BB"/>
    <w:rsid w:val="20015143"/>
    <w:rsid w:val="20052E92"/>
    <w:rsid w:val="20088F52"/>
    <w:rsid w:val="200BEAB5"/>
    <w:rsid w:val="200F3E36"/>
    <w:rsid w:val="2010F87C"/>
    <w:rsid w:val="2015D720"/>
    <w:rsid w:val="2017670B"/>
    <w:rsid w:val="201B1B86"/>
    <w:rsid w:val="201E1842"/>
    <w:rsid w:val="2022722E"/>
    <w:rsid w:val="20232FDF"/>
    <w:rsid w:val="20267A83"/>
    <w:rsid w:val="2027BD0C"/>
    <w:rsid w:val="202F64D6"/>
    <w:rsid w:val="20315D63"/>
    <w:rsid w:val="203B51F8"/>
    <w:rsid w:val="2048CD67"/>
    <w:rsid w:val="204CE592"/>
    <w:rsid w:val="204EA64C"/>
    <w:rsid w:val="204F2D70"/>
    <w:rsid w:val="20534A4B"/>
    <w:rsid w:val="205773A1"/>
    <w:rsid w:val="205861F5"/>
    <w:rsid w:val="2058C658"/>
    <w:rsid w:val="205BEF2F"/>
    <w:rsid w:val="205D91BA"/>
    <w:rsid w:val="20600488"/>
    <w:rsid w:val="2063E782"/>
    <w:rsid w:val="2064076D"/>
    <w:rsid w:val="20651F1B"/>
    <w:rsid w:val="206AB3A0"/>
    <w:rsid w:val="206B83BE"/>
    <w:rsid w:val="206D794B"/>
    <w:rsid w:val="206DCBF6"/>
    <w:rsid w:val="206DD2F7"/>
    <w:rsid w:val="206DDADD"/>
    <w:rsid w:val="206EFBB8"/>
    <w:rsid w:val="2076F60D"/>
    <w:rsid w:val="2079808F"/>
    <w:rsid w:val="207A10FB"/>
    <w:rsid w:val="207A8207"/>
    <w:rsid w:val="207C956B"/>
    <w:rsid w:val="20812906"/>
    <w:rsid w:val="2081BCCE"/>
    <w:rsid w:val="20829C53"/>
    <w:rsid w:val="2084473C"/>
    <w:rsid w:val="20861C4B"/>
    <w:rsid w:val="208625F8"/>
    <w:rsid w:val="2089D74F"/>
    <w:rsid w:val="208EE0F7"/>
    <w:rsid w:val="208F0D61"/>
    <w:rsid w:val="208F6A7E"/>
    <w:rsid w:val="2096807C"/>
    <w:rsid w:val="209CB5F0"/>
    <w:rsid w:val="209DC8CD"/>
    <w:rsid w:val="20A272DC"/>
    <w:rsid w:val="20A358C8"/>
    <w:rsid w:val="20A4B3D4"/>
    <w:rsid w:val="20A5C313"/>
    <w:rsid w:val="20A7C0A4"/>
    <w:rsid w:val="20B334EF"/>
    <w:rsid w:val="20BEF8B9"/>
    <w:rsid w:val="20C26A68"/>
    <w:rsid w:val="20C69F81"/>
    <w:rsid w:val="20C784C4"/>
    <w:rsid w:val="20C9E824"/>
    <w:rsid w:val="20CA467F"/>
    <w:rsid w:val="20CE2643"/>
    <w:rsid w:val="20D084A8"/>
    <w:rsid w:val="20D0E3B2"/>
    <w:rsid w:val="20D3ABD6"/>
    <w:rsid w:val="20D8CFD3"/>
    <w:rsid w:val="20D9BEE0"/>
    <w:rsid w:val="20DA8B2F"/>
    <w:rsid w:val="20DADBF6"/>
    <w:rsid w:val="20DBDC22"/>
    <w:rsid w:val="20DC4C1E"/>
    <w:rsid w:val="20E0D044"/>
    <w:rsid w:val="20E780BF"/>
    <w:rsid w:val="20E7B8EF"/>
    <w:rsid w:val="20E80F9A"/>
    <w:rsid w:val="20E892FD"/>
    <w:rsid w:val="20E8FEAB"/>
    <w:rsid w:val="20EC3D82"/>
    <w:rsid w:val="20EFDFF4"/>
    <w:rsid w:val="20F2164D"/>
    <w:rsid w:val="20F6BC67"/>
    <w:rsid w:val="20FD388A"/>
    <w:rsid w:val="20FF6BA6"/>
    <w:rsid w:val="2101B038"/>
    <w:rsid w:val="21023E3A"/>
    <w:rsid w:val="21032230"/>
    <w:rsid w:val="21057D9A"/>
    <w:rsid w:val="21079752"/>
    <w:rsid w:val="21087DE0"/>
    <w:rsid w:val="210C66A6"/>
    <w:rsid w:val="210FD170"/>
    <w:rsid w:val="2110B658"/>
    <w:rsid w:val="21130732"/>
    <w:rsid w:val="21144354"/>
    <w:rsid w:val="2116A7C2"/>
    <w:rsid w:val="2118786E"/>
    <w:rsid w:val="211A7513"/>
    <w:rsid w:val="211F5D90"/>
    <w:rsid w:val="21200A14"/>
    <w:rsid w:val="21246D3B"/>
    <w:rsid w:val="21285C29"/>
    <w:rsid w:val="21290AA3"/>
    <w:rsid w:val="212D55C4"/>
    <w:rsid w:val="213737C6"/>
    <w:rsid w:val="21383AAE"/>
    <w:rsid w:val="2139B491"/>
    <w:rsid w:val="213A9442"/>
    <w:rsid w:val="213ECB1B"/>
    <w:rsid w:val="214068C5"/>
    <w:rsid w:val="21414BAD"/>
    <w:rsid w:val="2141C98E"/>
    <w:rsid w:val="21429584"/>
    <w:rsid w:val="2142EE20"/>
    <w:rsid w:val="2144462A"/>
    <w:rsid w:val="2146A34B"/>
    <w:rsid w:val="2146EBD5"/>
    <w:rsid w:val="214709A1"/>
    <w:rsid w:val="214ADDF8"/>
    <w:rsid w:val="214E490E"/>
    <w:rsid w:val="214F12E0"/>
    <w:rsid w:val="214F9DD9"/>
    <w:rsid w:val="215065F1"/>
    <w:rsid w:val="21526B78"/>
    <w:rsid w:val="2152EAA2"/>
    <w:rsid w:val="21535741"/>
    <w:rsid w:val="215398E8"/>
    <w:rsid w:val="215D40B9"/>
    <w:rsid w:val="215FD457"/>
    <w:rsid w:val="216005EE"/>
    <w:rsid w:val="21643B6C"/>
    <w:rsid w:val="2164DC8F"/>
    <w:rsid w:val="216696B1"/>
    <w:rsid w:val="216CEEC9"/>
    <w:rsid w:val="217464E1"/>
    <w:rsid w:val="2178FF0B"/>
    <w:rsid w:val="217A6E30"/>
    <w:rsid w:val="217C0333"/>
    <w:rsid w:val="217DE883"/>
    <w:rsid w:val="21818BE7"/>
    <w:rsid w:val="2187DC07"/>
    <w:rsid w:val="218807ED"/>
    <w:rsid w:val="218A5F52"/>
    <w:rsid w:val="218C2BCE"/>
    <w:rsid w:val="219116CF"/>
    <w:rsid w:val="2191202E"/>
    <w:rsid w:val="2196FE65"/>
    <w:rsid w:val="219E92A6"/>
    <w:rsid w:val="21A3A078"/>
    <w:rsid w:val="21A3CC7D"/>
    <w:rsid w:val="21A7C35D"/>
    <w:rsid w:val="21A9DD63"/>
    <w:rsid w:val="21AA8D69"/>
    <w:rsid w:val="21AB5B12"/>
    <w:rsid w:val="21AC9F1E"/>
    <w:rsid w:val="21AD821A"/>
    <w:rsid w:val="21B0528D"/>
    <w:rsid w:val="21B1013C"/>
    <w:rsid w:val="21B725B5"/>
    <w:rsid w:val="21B901C6"/>
    <w:rsid w:val="21B91999"/>
    <w:rsid w:val="21B9FDB6"/>
    <w:rsid w:val="21BABA91"/>
    <w:rsid w:val="21BEF97B"/>
    <w:rsid w:val="21C31B25"/>
    <w:rsid w:val="21CC91FE"/>
    <w:rsid w:val="21D27366"/>
    <w:rsid w:val="21D6B9B2"/>
    <w:rsid w:val="21D91B47"/>
    <w:rsid w:val="21DB3888"/>
    <w:rsid w:val="21DB64B1"/>
    <w:rsid w:val="21DB78C7"/>
    <w:rsid w:val="21DF9024"/>
    <w:rsid w:val="21E1958A"/>
    <w:rsid w:val="21E2C561"/>
    <w:rsid w:val="21E37853"/>
    <w:rsid w:val="21E4C927"/>
    <w:rsid w:val="21E89E29"/>
    <w:rsid w:val="21F9D005"/>
    <w:rsid w:val="21FD6F56"/>
    <w:rsid w:val="2201623F"/>
    <w:rsid w:val="2203A186"/>
    <w:rsid w:val="22054DB6"/>
    <w:rsid w:val="2205EC08"/>
    <w:rsid w:val="2208368F"/>
    <w:rsid w:val="220E5858"/>
    <w:rsid w:val="220FE268"/>
    <w:rsid w:val="2210ACA6"/>
    <w:rsid w:val="22150F8D"/>
    <w:rsid w:val="221629A9"/>
    <w:rsid w:val="221A8091"/>
    <w:rsid w:val="221CCA93"/>
    <w:rsid w:val="221DE4EC"/>
    <w:rsid w:val="221FA6D8"/>
    <w:rsid w:val="2220C737"/>
    <w:rsid w:val="22232AFA"/>
    <w:rsid w:val="2224D46F"/>
    <w:rsid w:val="222B1B05"/>
    <w:rsid w:val="222B4DE2"/>
    <w:rsid w:val="222C3BF7"/>
    <w:rsid w:val="222DECCC"/>
    <w:rsid w:val="222F09B3"/>
    <w:rsid w:val="222F6646"/>
    <w:rsid w:val="223326E0"/>
    <w:rsid w:val="2234E520"/>
    <w:rsid w:val="22363DE2"/>
    <w:rsid w:val="223A322B"/>
    <w:rsid w:val="223B127E"/>
    <w:rsid w:val="224196D9"/>
    <w:rsid w:val="2241AE9F"/>
    <w:rsid w:val="2242B6AF"/>
    <w:rsid w:val="22451DD9"/>
    <w:rsid w:val="2245566C"/>
    <w:rsid w:val="22464BA9"/>
    <w:rsid w:val="22487544"/>
    <w:rsid w:val="22489F3C"/>
    <w:rsid w:val="224A0D47"/>
    <w:rsid w:val="224B3DE0"/>
    <w:rsid w:val="22500791"/>
    <w:rsid w:val="22511B37"/>
    <w:rsid w:val="2252076D"/>
    <w:rsid w:val="2252BA59"/>
    <w:rsid w:val="2253F762"/>
    <w:rsid w:val="22559FAB"/>
    <w:rsid w:val="22577482"/>
    <w:rsid w:val="22584652"/>
    <w:rsid w:val="225AD9EF"/>
    <w:rsid w:val="225BF15A"/>
    <w:rsid w:val="2261B7E2"/>
    <w:rsid w:val="22654089"/>
    <w:rsid w:val="226C04A6"/>
    <w:rsid w:val="226E0ADF"/>
    <w:rsid w:val="226ED90F"/>
    <w:rsid w:val="2272D2D5"/>
    <w:rsid w:val="2274F635"/>
    <w:rsid w:val="22766599"/>
    <w:rsid w:val="2276B4EA"/>
    <w:rsid w:val="227769FB"/>
    <w:rsid w:val="227782DD"/>
    <w:rsid w:val="227A23D4"/>
    <w:rsid w:val="227CB141"/>
    <w:rsid w:val="227DECCD"/>
    <w:rsid w:val="227EE24A"/>
    <w:rsid w:val="22818F56"/>
    <w:rsid w:val="22821C66"/>
    <w:rsid w:val="2288EED8"/>
    <w:rsid w:val="22897BFA"/>
    <w:rsid w:val="228A7E74"/>
    <w:rsid w:val="228B2D85"/>
    <w:rsid w:val="228D8AD0"/>
    <w:rsid w:val="228DFFAB"/>
    <w:rsid w:val="228F1226"/>
    <w:rsid w:val="22907A28"/>
    <w:rsid w:val="22929BF1"/>
    <w:rsid w:val="2296AB15"/>
    <w:rsid w:val="2297A372"/>
    <w:rsid w:val="229C114D"/>
    <w:rsid w:val="229EDB23"/>
    <w:rsid w:val="22A2B511"/>
    <w:rsid w:val="22A4A474"/>
    <w:rsid w:val="22ADE77A"/>
    <w:rsid w:val="22B0F854"/>
    <w:rsid w:val="22B1C27A"/>
    <w:rsid w:val="22B24D40"/>
    <w:rsid w:val="22BE3B66"/>
    <w:rsid w:val="22C2A8CB"/>
    <w:rsid w:val="22C2EDAA"/>
    <w:rsid w:val="22C302FD"/>
    <w:rsid w:val="22C5B9FD"/>
    <w:rsid w:val="22C912EA"/>
    <w:rsid w:val="22CB80D1"/>
    <w:rsid w:val="22CD6AF7"/>
    <w:rsid w:val="22CF8E97"/>
    <w:rsid w:val="22D52803"/>
    <w:rsid w:val="22D6D8FA"/>
    <w:rsid w:val="22D7D870"/>
    <w:rsid w:val="22D92F84"/>
    <w:rsid w:val="22D9ADF3"/>
    <w:rsid w:val="22DAA95B"/>
    <w:rsid w:val="22DD3A6A"/>
    <w:rsid w:val="22DD4A08"/>
    <w:rsid w:val="22E0094B"/>
    <w:rsid w:val="22E3CC9A"/>
    <w:rsid w:val="22E85001"/>
    <w:rsid w:val="22E87D2C"/>
    <w:rsid w:val="22E90C9C"/>
    <w:rsid w:val="22EB7A75"/>
    <w:rsid w:val="22EEBF8D"/>
    <w:rsid w:val="22EEDCFF"/>
    <w:rsid w:val="22F1836F"/>
    <w:rsid w:val="22F295BA"/>
    <w:rsid w:val="22F2E80F"/>
    <w:rsid w:val="22F57AD2"/>
    <w:rsid w:val="22F64BA1"/>
    <w:rsid w:val="22F65B22"/>
    <w:rsid w:val="22F7E000"/>
    <w:rsid w:val="22F81B81"/>
    <w:rsid w:val="22F82CDD"/>
    <w:rsid w:val="22FE1644"/>
    <w:rsid w:val="22FE4EA0"/>
    <w:rsid w:val="22FE8C8F"/>
    <w:rsid w:val="23029699"/>
    <w:rsid w:val="2304AF33"/>
    <w:rsid w:val="230B7B0B"/>
    <w:rsid w:val="230CBE69"/>
    <w:rsid w:val="23119895"/>
    <w:rsid w:val="2312266B"/>
    <w:rsid w:val="2312CE5A"/>
    <w:rsid w:val="2312F29E"/>
    <w:rsid w:val="2315E656"/>
    <w:rsid w:val="23174912"/>
    <w:rsid w:val="231822C8"/>
    <w:rsid w:val="231A8883"/>
    <w:rsid w:val="231D1F9C"/>
    <w:rsid w:val="231E0112"/>
    <w:rsid w:val="231F154E"/>
    <w:rsid w:val="2320A4B7"/>
    <w:rsid w:val="23222BDE"/>
    <w:rsid w:val="2325DFF9"/>
    <w:rsid w:val="2326210F"/>
    <w:rsid w:val="23267244"/>
    <w:rsid w:val="2328428B"/>
    <w:rsid w:val="232BB875"/>
    <w:rsid w:val="232C962E"/>
    <w:rsid w:val="232DF241"/>
    <w:rsid w:val="232E558A"/>
    <w:rsid w:val="23308457"/>
    <w:rsid w:val="233374DD"/>
    <w:rsid w:val="23350D96"/>
    <w:rsid w:val="233837B1"/>
    <w:rsid w:val="233E86ED"/>
    <w:rsid w:val="234414A2"/>
    <w:rsid w:val="2348A739"/>
    <w:rsid w:val="234DCBD3"/>
    <w:rsid w:val="234F5AA8"/>
    <w:rsid w:val="2350F491"/>
    <w:rsid w:val="235862F1"/>
    <w:rsid w:val="23587380"/>
    <w:rsid w:val="235B7BC6"/>
    <w:rsid w:val="235C11A1"/>
    <w:rsid w:val="235CA97D"/>
    <w:rsid w:val="235CD452"/>
    <w:rsid w:val="235DAD4F"/>
    <w:rsid w:val="235E5A8C"/>
    <w:rsid w:val="2360C851"/>
    <w:rsid w:val="23615C6E"/>
    <w:rsid w:val="2363C25E"/>
    <w:rsid w:val="2366C1D6"/>
    <w:rsid w:val="236929CE"/>
    <w:rsid w:val="23693D84"/>
    <w:rsid w:val="2369BDC7"/>
    <w:rsid w:val="236B6002"/>
    <w:rsid w:val="236CB4EC"/>
    <w:rsid w:val="23709946"/>
    <w:rsid w:val="23717E50"/>
    <w:rsid w:val="2375C25F"/>
    <w:rsid w:val="2375FCAF"/>
    <w:rsid w:val="23789F0F"/>
    <w:rsid w:val="237A5714"/>
    <w:rsid w:val="237CCF7F"/>
    <w:rsid w:val="237D36B1"/>
    <w:rsid w:val="237D425A"/>
    <w:rsid w:val="237D6268"/>
    <w:rsid w:val="237F0A25"/>
    <w:rsid w:val="2385CF4A"/>
    <w:rsid w:val="2386DECC"/>
    <w:rsid w:val="2390007C"/>
    <w:rsid w:val="2396175C"/>
    <w:rsid w:val="239C6E9F"/>
    <w:rsid w:val="239E3298"/>
    <w:rsid w:val="239E4672"/>
    <w:rsid w:val="23A36828"/>
    <w:rsid w:val="23A83993"/>
    <w:rsid w:val="23AA3A16"/>
    <w:rsid w:val="23AD8B05"/>
    <w:rsid w:val="23B5127F"/>
    <w:rsid w:val="23B6F271"/>
    <w:rsid w:val="23BCF9EF"/>
    <w:rsid w:val="23BD3017"/>
    <w:rsid w:val="23C212D2"/>
    <w:rsid w:val="23C3B6B8"/>
    <w:rsid w:val="23C75F0D"/>
    <w:rsid w:val="23C7945A"/>
    <w:rsid w:val="23C80C61"/>
    <w:rsid w:val="23C89FA8"/>
    <w:rsid w:val="23CAEEFF"/>
    <w:rsid w:val="23CC7052"/>
    <w:rsid w:val="23CCE3D4"/>
    <w:rsid w:val="23CEA917"/>
    <w:rsid w:val="23D15492"/>
    <w:rsid w:val="23D71822"/>
    <w:rsid w:val="23D82551"/>
    <w:rsid w:val="23D9D2F2"/>
    <w:rsid w:val="23DC21BB"/>
    <w:rsid w:val="23DDAD06"/>
    <w:rsid w:val="23E05F17"/>
    <w:rsid w:val="23E0ADCA"/>
    <w:rsid w:val="23E1E8A6"/>
    <w:rsid w:val="23E4A2A6"/>
    <w:rsid w:val="23E73F5D"/>
    <w:rsid w:val="23E77582"/>
    <w:rsid w:val="23E7CDE3"/>
    <w:rsid w:val="23E9DA34"/>
    <w:rsid w:val="23EACFD8"/>
    <w:rsid w:val="23EBBA9E"/>
    <w:rsid w:val="23EEE7C4"/>
    <w:rsid w:val="23F0981B"/>
    <w:rsid w:val="23F30929"/>
    <w:rsid w:val="23F5C9C1"/>
    <w:rsid w:val="23FC57B1"/>
    <w:rsid w:val="23FD2639"/>
    <w:rsid w:val="2401E7C7"/>
    <w:rsid w:val="240B2AC4"/>
    <w:rsid w:val="240C994B"/>
    <w:rsid w:val="240E57D4"/>
    <w:rsid w:val="240E6CBF"/>
    <w:rsid w:val="24131088"/>
    <w:rsid w:val="24166AD2"/>
    <w:rsid w:val="2419B765"/>
    <w:rsid w:val="241B3D9C"/>
    <w:rsid w:val="241FB05C"/>
    <w:rsid w:val="24200B8D"/>
    <w:rsid w:val="24240D94"/>
    <w:rsid w:val="2424C761"/>
    <w:rsid w:val="242569CB"/>
    <w:rsid w:val="2425A34C"/>
    <w:rsid w:val="2427EC1B"/>
    <w:rsid w:val="242B29A7"/>
    <w:rsid w:val="242C75B7"/>
    <w:rsid w:val="242DD372"/>
    <w:rsid w:val="242E53EC"/>
    <w:rsid w:val="24301A88"/>
    <w:rsid w:val="24301C2A"/>
    <w:rsid w:val="2433AB75"/>
    <w:rsid w:val="24377EEE"/>
    <w:rsid w:val="243D1E74"/>
    <w:rsid w:val="243EDA5E"/>
    <w:rsid w:val="243FE99E"/>
    <w:rsid w:val="243FFBD3"/>
    <w:rsid w:val="24412C2A"/>
    <w:rsid w:val="2443F13C"/>
    <w:rsid w:val="24440B24"/>
    <w:rsid w:val="2445C285"/>
    <w:rsid w:val="244EF74D"/>
    <w:rsid w:val="245189B0"/>
    <w:rsid w:val="2453A416"/>
    <w:rsid w:val="2458D5A1"/>
    <w:rsid w:val="245A71D3"/>
    <w:rsid w:val="24604B24"/>
    <w:rsid w:val="2460D4D7"/>
    <w:rsid w:val="2461A382"/>
    <w:rsid w:val="2461F021"/>
    <w:rsid w:val="24636C5D"/>
    <w:rsid w:val="24654643"/>
    <w:rsid w:val="24655639"/>
    <w:rsid w:val="24678CC5"/>
    <w:rsid w:val="2468607F"/>
    <w:rsid w:val="246866E2"/>
    <w:rsid w:val="246D2CCF"/>
    <w:rsid w:val="246E57D6"/>
    <w:rsid w:val="2470A7E5"/>
    <w:rsid w:val="2472DDA2"/>
    <w:rsid w:val="24743EAE"/>
    <w:rsid w:val="247593A8"/>
    <w:rsid w:val="247BEB61"/>
    <w:rsid w:val="247FA614"/>
    <w:rsid w:val="24821709"/>
    <w:rsid w:val="2482C79B"/>
    <w:rsid w:val="2484C8ED"/>
    <w:rsid w:val="2486660A"/>
    <w:rsid w:val="2489640E"/>
    <w:rsid w:val="2489F3A0"/>
    <w:rsid w:val="248A41E2"/>
    <w:rsid w:val="248D6610"/>
    <w:rsid w:val="2490558F"/>
    <w:rsid w:val="2491FF76"/>
    <w:rsid w:val="24933F90"/>
    <w:rsid w:val="249919E7"/>
    <w:rsid w:val="249C6193"/>
    <w:rsid w:val="249E54FD"/>
    <w:rsid w:val="249E983E"/>
    <w:rsid w:val="249EAB37"/>
    <w:rsid w:val="249FADDE"/>
    <w:rsid w:val="24A38A6C"/>
    <w:rsid w:val="24A972F7"/>
    <w:rsid w:val="24AD13E8"/>
    <w:rsid w:val="24AD2BA7"/>
    <w:rsid w:val="24AD2DB0"/>
    <w:rsid w:val="24AE1FE4"/>
    <w:rsid w:val="24AE3D76"/>
    <w:rsid w:val="24AF5D9D"/>
    <w:rsid w:val="24B24379"/>
    <w:rsid w:val="24B399BF"/>
    <w:rsid w:val="24B53EAA"/>
    <w:rsid w:val="24B6EBBC"/>
    <w:rsid w:val="24B7B6E4"/>
    <w:rsid w:val="24B92E2C"/>
    <w:rsid w:val="24BB73A7"/>
    <w:rsid w:val="24BDE703"/>
    <w:rsid w:val="24BEBAD8"/>
    <w:rsid w:val="24BFFFD7"/>
    <w:rsid w:val="24C06889"/>
    <w:rsid w:val="24C0AC41"/>
    <w:rsid w:val="24C23865"/>
    <w:rsid w:val="24C2576B"/>
    <w:rsid w:val="24C3F91E"/>
    <w:rsid w:val="24C43160"/>
    <w:rsid w:val="24C7B185"/>
    <w:rsid w:val="24CDB66F"/>
    <w:rsid w:val="24CE88E3"/>
    <w:rsid w:val="24D086A3"/>
    <w:rsid w:val="24D43185"/>
    <w:rsid w:val="24D56015"/>
    <w:rsid w:val="24D93AA8"/>
    <w:rsid w:val="24DD246D"/>
    <w:rsid w:val="24DD5351"/>
    <w:rsid w:val="24DD6853"/>
    <w:rsid w:val="24E1039D"/>
    <w:rsid w:val="24E35D32"/>
    <w:rsid w:val="24E4175E"/>
    <w:rsid w:val="24E64A72"/>
    <w:rsid w:val="24E71B14"/>
    <w:rsid w:val="24EE2118"/>
    <w:rsid w:val="24EECFC9"/>
    <w:rsid w:val="24F53217"/>
    <w:rsid w:val="24F67386"/>
    <w:rsid w:val="24F8A4B3"/>
    <w:rsid w:val="24FB2E33"/>
    <w:rsid w:val="24FC3974"/>
    <w:rsid w:val="24FCA358"/>
    <w:rsid w:val="24FD61D5"/>
    <w:rsid w:val="25016A9D"/>
    <w:rsid w:val="2506A607"/>
    <w:rsid w:val="250866CB"/>
    <w:rsid w:val="2508842B"/>
    <w:rsid w:val="2509BB94"/>
    <w:rsid w:val="250CD7AD"/>
    <w:rsid w:val="250D9630"/>
    <w:rsid w:val="250EBF72"/>
    <w:rsid w:val="2512070C"/>
    <w:rsid w:val="25123544"/>
    <w:rsid w:val="25152B13"/>
    <w:rsid w:val="2515E133"/>
    <w:rsid w:val="2516A356"/>
    <w:rsid w:val="2517685D"/>
    <w:rsid w:val="251786B0"/>
    <w:rsid w:val="2518768A"/>
    <w:rsid w:val="251FD664"/>
    <w:rsid w:val="252165EF"/>
    <w:rsid w:val="25231C4D"/>
    <w:rsid w:val="2523E39E"/>
    <w:rsid w:val="2526571C"/>
    <w:rsid w:val="2526E535"/>
    <w:rsid w:val="25285CCE"/>
    <w:rsid w:val="25295558"/>
    <w:rsid w:val="252A89D6"/>
    <w:rsid w:val="252BE655"/>
    <w:rsid w:val="252D61E6"/>
    <w:rsid w:val="252E8A4A"/>
    <w:rsid w:val="25395812"/>
    <w:rsid w:val="253CC43D"/>
    <w:rsid w:val="253D7480"/>
    <w:rsid w:val="253F1471"/>
    <w:rsid w:val="2543F992"/>
    <w:rsid w:val="25440C9E"/>
    <w:rsid w:val="254715EC"/>
    <w:rsid w:val="254720D2"/>
    <w:rsid w:val="25498E1A"/>
    <w:rsid w:val="25499B89"/>
    <w:rsid w:val="2549D3F6"/>
    <w:rsid w:val="254CC258"/>
    <w:rsid w:val="254FAE1C"/>
    <w:rsid w:val="25527CC2"/>
    <w:rsid w:val="25554B58"/>
    <w:rsid w:val="25566895"/>
    <w:rsid w:val="255ED5F0"/>
    <w:rsid w:val="255F7819"/>
    <w:rsid w:val="255FF7A7"/>
    <w:rsid w:val="256370A7"/>
    <w:rsid w:val="256547A4"/>
    <w:rsid w:val="25686E9B"/>
    <w:rsid w:val="25687B80"/>
    <w:rsid w:val="2568B1ED"/>
    <w:rsid w:val="2568EBC0"/>
    <w:rsid w:val="256D17AD"/>
    <w:rsid w:val="25745A8E"/>
    <w:rsid w:val="2575C9FF"/>
    <w:rsid w:val="25766F97"/>
    <w:rsid w:val="25774814"/>
    <w:rsid w:val="257786A9"/>
    <w:rsid w:val="2577C076"/>
    <w:rsid w:val="257B9B8E"/>
    <w:rsid w:val="2580C6E7"/>
    <w:rsid w:val="2583D62B"/>
    <w:rsid w:val="258561ED"/>
    <w:rsid w:val="25878BD4"/>
    <w:rsid w:val="25886963"/>
    <w:rsid w:val="25894722"/>
    <w:rsid w:val="25931ECF"/>
    <w:rsid w:val="2598264E"/>
    <w:rsid w:val="25982DF4"/>
    <w:rsid w:val="259919A3"/>
    <w:rsid w:val="259AA052"/>
    <w:rsid w:val="259DB828"/>
    <w:rsid w:val="259DE782"/>
    <w:rsid w:val="25A18C69"/>
    <w:rsid w:val="25A3F83D"/>
    <w:rsid w:val="25A6B3BA"/>
    <w:rsid w:val="25A7D5A4"/>
    <w:rsid w:val="25AB58E4"/>
    <w:rsid w:val="25ACD2D6"/>
    <w:rsid w:val="25ADE2BA"/>
    <w:rsid w:val="25AEADEB"/>
    <w:rsid w:val="25B56EBE"/>
    <w:rsid w:val="25B661DA"/>
    <w:rsid w:val="25B7FDBB"/>
    <w:rsid w:val="25BA8D61"/>
    <w:rsid w:val="25C006F2"/>
    <w:rsid w:val="25C16D10"/>
    <w:rsid w:val="25C1CEEC"/>
    <w:rsid w:val="25D3E525"/>
    <w:rsid w:val="25D69A57"/>
    <w:rsid w:val="25DB1795"/>
    <w:rsid w:val="25E1D2CF"/>
    <w:rsid w:val="25E4856D"/>
    <w:rsid w:val="25E55892"/>
    <w:rsid w:val="25E5885D"/>
    <w:rsid w:val="25E7190A"/>
    <w:rsid w:val="25E80C32"/>
    <w:rsid w:val="25E82C70"/>
    <w:rsid w:val="25E8EE09"/>
    <w:rsid w:val="25EBCA52"/>
    <w:rsid w:val="25EC72F3"/>
    <w:rsid w:val="25EF250C"/>
    <w:rsid w:val="25EFFB73"/>
    <w:rsid w:val="25F81A77"/>
    <w:rsid w:val="25F9B31C"/>
    <w:rsid w:val="25FD42D2"/>
    <w:rsid w:val="26008B76"/>
    <w:rsid w:val="2600B28E"/>
    <w:rsid w:val="2603207B"/>
    <w:rsid w:val="2605EA49"/>
    <w:rsid w:val="2609DDB5"/>
    <w:rsid w:val="260A2745"/>
    <w:rsid w:val="260D172D"/>
    <w:rsid w:val="260D3368"/>
    <w:rsid w:val="260D61E1"/>
    <w:rsid w:val="260E1CC4"/>
    <w:rsid w:val="260EC39F"/>
    <w:rsid w:val="2610419D"/>
    <w:rsid w:val="2612F00F"/>
    <w:rsid w:val="261302BC"/>
    <w:rsid w:val="26139F09"/>
    <w:rsid w:val="26156B4D"/>
    <w:rsid w:val="2615A52D"/>
    <w:rsid w:val="2622469D"/>
    <w:rsid w:val="2623034F"/>
    <w:rsid w:val="26249F90"/>
    <w:rsid w:val="2624C3F1"/>
    <w:rsid w:val="26256FFD"/>
    <w:rsid w:val="262767BB"/>
    <w:rsid w:val="2627B43E"/>
    <w:rsid w:val="262A9B41"/>
    <w:rsid w:val="263592E1"/>
    <w:rsid w:val="26365F13"/>
    <w:rsid w:val="263B6DA0"/>
    <w:rsid w:val="263C5BCC"/>
    <w:rsid w:val="26406CE6"/>
    <w:rsid w:val="264347AB"/>
    <w:rsid w:val="2644CB74"/>
    <w:rsid w:val="2644D4FE"/>
    <w:rsid w:val="264881B9"/>
    <w:rsid w:val="264CF08A"/>
    <w:rsid w:val="264D4F52"/>
    <w:rsid w:val="264FC38A"/>
    <w:rsid w:val="26504937"/>
    <w:rsid w:val="2651C946"/>
    <w:rsid w:val="2652DC82"/>
    <w:rsid w:val="2654DCF6"/>
    <w:rsid w:val="2656691A"/>
    <w:rsid w:val="2657129D"/>
    <w:rsid w:val="2657EE73"/>
    <w:rsid w:val="265A496B"/>
    <w:rsid w:val="2660F3DD"/>
    <w:rsid w:val="26611413"/>
    <w:rsid w:val="266EDF07"/>
    <w:rsid w:val="26779888"/>
    <w:rsid w:val="267B21E2"/>
    <w:rsid w:val="267EBADF"/>
    <w:rsid w:val="267EFBE8"/>
    <w:rsid w:val="267FC502"/>
    <w:rsid w:val="268006B6"/>
    <w:rsid w:val="26807B3B"/>
    <w:rsid w:val="2681B8D0"/>
    <w:rsid w:val="26874732"/>
    <w:rsid w:val="26918DE3"/>
    <w:rsid w:val="2691CBF9"/>
    <w:rsid w:val="2694C5F7"/>
    <w:rsid w:val="26978C04"/>
    <w:rsid w:val="269AFAB7"/>
    <w:rsid w:val="269C12AF"/>
    <w:rsid w:val="269F956F"/>
    <w:rsid w:val="269FA3CD"/>
    <w:rsid w:val="26A116C8"/>
    <w:rsid w:val="26A812D8"/>
    <w:rsid w:val="26A94777"/>
    <w:rsid w:val="26AC8FA4"/>
    <w:rsid w:val="26B2B460"/>
    <w:rsid w:val="26B3E63C"/>
    <w:rsid w:val="26B436AA"/>
    <w:rsid w:val="26B5B4B6"/>
    <w:rsid w:val="26B60798"/>
    <w:rsid w:val="26B67E3C"/>
    <w:rsid w:val="26B80038"/>
    <w:rsid w:val="26B934DF"/>
    <w:rsid w:val="26B9F74F"/>
    <w:rsid w:val="26BBA6C5"/>
    <w:rsid w:val="26BBCD9A"/>
    <w:rsid w:val="26BCA8A4"/>
    <w:rsid w:val="26BF48D9"/>
    <w:rsid w:val="26C44163"/>
    <w:rsid w:val="26C4D528"/>
    <w:rsid w:val="26C50AAE"/>
    <w:rsid w:val="26CC6350"/>
    <w:rsid w:val="26D302F1"/>
    <w:rsid w:val="26D4CEF3"/>
    <w:rsid w:val="26D95525"/>
    <w:rsid w:val="26DBF32A"/>
    <w:rsid w:val="26DE23B4"/>
    <w:rsid w:val="26E097A1"/>
    <w:rsid w:val="26E1CC78"/>
    <w:rsid w:val="26E31602"/>
    <w:rsid w:val="26E4BE4A"/>
    <w:rsid w:val="26E50045"/>
    <w:rsid w:val="26E8490B"/>
    <w:rsid w:val="26E88750"/>
    <w:rsid w:val="26EF0521"/>
    <w:rsid w:val="26F05FD9"/>
    <w:rsid w:val="26F27BF9"/>
    <w:rsid w:val="26F30AFC"/>
    <w:rsid w:val="26F5AC10"/>
    <w:rsid w:val="2700438C"/>
    <w:rsid w:val="27011113"/>
    <w:rsid w:val="270235AB"/>
    <w:rsid w:val="2707A4F6"/>
    <w:rsid w:val="270880C4"/>
    <w:rsid w:val="2708DC93"/>
    <w:rsid w:val="270A3A58"/>
    <w:rsid w:val="270B59A3"/>
    <w:rsid w:val="270BEBA1"/>
    <w:rsid w:val="270DA5ED"/>
    <w:rsid w:val="270E74C9"/>
    <w:rsid w:val="270E9E16"/>
    <w:rsid w:val="271103AA"/>
    <w:rsid w:val="27111B80"/>
    <w:rsid w:val="271508C0"/>
    <w:rsid w:val="27163811"/>
    <w:rsid w:val="2718C504"/>
    <w:rsid w:val="271A75F4"/>
    <w:rsid w:val="271B5D8C"/>
    <w:rsid w:val="271DDA88"/>
    <w:rsid w:val="271FB2C0"/>
    <w:rsid w:val="2722A3AE"/>
    <w:rsid w:val="2722C1E9"/>
    <w:rsid w:val="2727B22D"/>
    <w:rsid w:val="272BC6D3"/>
    <w:rsid w:val="27307456"/>
    <w:rsid w:val="27307D85"/>
    <w:rsid w:val="273125AA"/>
    <w:rsid w:val="273159C0"/>
    <w:rsid w:val="2733EAC9"/>
    <w:rsid w:val="273A81A7"/>
    <w:rsid w:val="273B0CAB"/>
    <w:rsid w:val="273B2EA6"/>
    <w:rsid w:val="273D0088"/>
    <w:rsid w:val="27429C14"/>
    <w:rsid w:val="2743D462"/>
    <w:rsid w:val="2743F953"/>
    <w:rsid w:val="27455116"/>
    <w:rsid w:val="2746C349"/>
    <w:rsid w:val="2747D33B"/>
    <w:rsid w:val="274A04AA"/>
    <w:rsid w:val="274B9046"/>
    <w:rsid w:val="274EF4DB"/>
    <w:rsid w:val="2750F612"/>
    <w:rsid w:val="27513FA5"/>
    <w:rsid w:val="2757FFB4"/>
    <w:rsid w:val="2759B1A2"/>
    <w:rsid w:val="275C150C"/>
    <w:rsid w:val="275C291B"/>
    <w:rsid w:val="276940F6"/>
    <w:rsid w:val="276BBFBD"/>
    <w:rsid w:val="277074EF"/>
    <w:rsid w:val="2771530D"/>
    <w:rsid w:val="2771FBFA"/>
    <w:rsid w:val="2772D537"/>
    <w:rsid w:val="277424C1"/>
    <w:rsid w:val="277BE7DF"/>
    <w:rsid w:val="277D923E"/>
    <w:rsid w:val="277DCE0F"/>
    <w:rsid w:val="27847A32"/>
    <w:rsid w:val="2784C9E7"/>
    <w:rsid w:val="27883EB8"/>
    <w:rsid w:val="278D170B"/>
    <w:rsid w:val="278D6502"/>
    <w:rsid w:val="27911F96"/>
    <w:rsid w:val="27938DE5"/>
    <w:rsid w:val="2793F6B8"/>
    <w:rsid w:val="279B0FD4"/>
    <w:rsid w:val="279B5CA7"/>
    <w:rsid w:val="279CDB1B"/>
    <w:rsid w:val="279D752A"/>
    <w:rsid w:val="27A3E39B"/>
    <w:rsid w:val="27A4476D"/>
    <w:rsid w:val="27A4AF72"/>
    <w:rsid w:val="27A4CE41"/>
    <w:rsid w:val="27A5AFBD"/>
    <w:rsid w:val="27A652AE"/>
    <w:rsid w:val="27A99C8C"/>
    <w:rsid w:val="27AB9B58"/>
    <w:rsid w:val="27ACB642"/>
    <w:rsid w:val="27AEA52F"/>
    <w:rsid w:val="27AF49D5"/>
    <w:rsid w:val="27B4F836"/>
    <w:rsid w:val="27B746D6"/>
    <w:rsid w:val="27B7704F"/>
    <w:rsid w:val="27B79785"/>
    <w:rsid w:val="27B85E11"/>
    <w:rsid w:val="27BAF775"/>
    <w:rsid w:val="27BE7687"/>
    <w:rsid w:val="27C2AF9B"/>
    <w:rsid w:val="27C2D9F2"/>
    <w:rsid w:val="27C3CBCD"/>
    <w:rsid w:val="27C9BD66"/>
    <w:rsid w:val="27CA111C"/>
    <w:rsid w:val="27CE4163"/>
    <w:rsid w:val="27CED009"/>
    <w:rsid w:val="27CF36D5"/>
    <w:rsid w:val="27D031B1"/>
    <w:rsid w:val="27D713AB"/>
    <w:rsid w:val="27D7AA1D"/>
    <w:rsid w:val="27D89ECD"/>
    <w:rsid w:val="27D99ACA"/>
    <w:rsid w:val="27D9A4B7"/>
    <w:rsid w:val="27DB2DD4"/>
    <w:rsid w:val="27DC4B02"/>
    <w:rsid w:val="27DDA4C6"/>
    <w:rsid w:val="27DE7680"/>
    <w:rsid w:val="27DF3939"/>
    <w:rsid w:val="27DFBC63"/>
    <w:rsid w:val="27E0AEDE"/>
    <w:rsid w:val="27E478A1"/>
    <w:rsid w:val="27E59127"/>
    <w:rsid w:val="27E7C733"/>
    <w:rsid w:val="27E85AC0"/>
    <w:rsid w:val="27E8F681"/>
    <w:rsid w:val="27F3D74E"/>
    <w:rsid w:val="27F7A099"/>
    <w:rsid w:val="27FAA98D"/>
    <w:rsid w:val="27FBFCA2"/>
    <w:rsid w:val="27FD0C71"/>
    <w:rsid w:val="27FFA9E6"/>
    <w:rsid w:val="28043ACD"/>
    <w:rsid w:val="28067290"/>
    <w:rsid w:val="2808F27D"/>
    <w:rsid w:val="280960C9"/>
    <w:rsid w:val="280F2993"/>
    <w:rsid w:val="280FA68F"/>
    <w:rsid w:val="28104001"/>
    <w:rsid w:val="2810FF8B"/>
    <w:rsid w:val="28122EC0"/>
    <w:rsid w:val="28129696"/>
    <w:rsid w:val="28195577"/>
    <w:rsid w:val="281C681A"/>
    <w:rsid w:val="281D82CC"/>
    <w:rsid w:val="281ECC29"/>
    <w:rsid w:val="281F5C57"/>
    <w:rsid w:val="28216A1E"/>
    <w:rsid w:val="28225063"/>
    <w:rsid w:val="2822E561"/>
    <w:rsid w:val="28262040"/>
    <w:rsid w:val="2828FDA2"/>
    <w:rsid w:val="282D220D"/>
    <w:rsid w:val="282D43C3"/>
    <w:rsid w:val="282D6CA3"/>
    <w:rsid w:val="282EDA6E"/>
    <w:rsid w:val="2834C4A8"/>
    <w:rsid w:val="2835E0C2"/>
    <w:rsid w:val="283803F4"/>
    <w:rsid w:val="2838774C"/>
    <w:rsid w:val="283CE729"/>
    <w:rsid w:val="28420B6D"/>
    <w:rsid w:val="2844E44C"/>
    <w:rsid w:val="284502E9"/>
    <w:rsid w:val="284849D5"/>
    <w:rsid w:val="2849D3DC"/>
    <w:rsid w:val="284A1756"/>
    <w:rsid w:val="284D6BFC"/>
    <w:rsid w:val="284EC0EF"/>
    <w:rsid w:val="284F7B42"/>
    <w:rsid w:val="284FAC06"/>
    <w:rsid w:val="28539A88"/>
    <w:rsid w:val="2854D6F7"/>
    <w:rsid w:val="285564B4"/>
    <w:rsid w:val="28572EB3"/>
    <w:rsid w:val="285736A0"/>
    <w:rsid w:val="285D0F49"/>
    <w:rsid w:val="285FDC0D"/>
    <w:rsid w:val="2860DCA4"/>
    <w:rsid w:val="2860F806"/>
    <w:rsid w:val="28614FEF"/>
    <w:rsid w:val="2862AFFE"/>
    <w:rsid w:val="286381FF"/>
    <w:rsid w:val="2866AA13"/>
    <w:rsid w:val="2866D2D1"/>
    <w:rsid w:val="28686A86"/>
    <w:rsid w:val="286AA475"/>
    <w:rsid w:val="286CB0C7"/>
    <w:rsid w:val="28710207"/>
    <w:rsid w:val="28726BB6"/>
    <w:rsid w:val="28782062"/>
    <w:rsid w:val="287C1967"/>
    <w:rsid w:val="287C845A"/>
    <w:rsid w:val="2885D3D9"/>
    <w:rsid w:val="28860406"/>
    <w:rsid w:val="28867F3A"/>
    <w:rsid w:val="288A0C65"/>
    <w:rsid w:val="288E991D"/>
    <w:rsid w:val="2894BC14"/>
    <w:rsid w:val="289B7B84"/>
    <w:rsid w:val="289C34BF"/>
    <w:rsid w:val="289F71C3"/>
    <w:rsid w:val="28A0EC4E"/>
    <w:rsid w:val="28A57AAC"/>
    <w:rsid w:val="28A8C9BF"/>
    <w:rsid w:val="28A9B72F"/>
    <w:rsid w:val="28AB48A4"/>
    <w:rsid w:val="28AD2EF7"/>
    <w:rsid w:val="28AE0DD6"/>
    <w:rsid w:val="28AE7A50"/>
    <w:rsid w:val="28B2ED06"/>
    <w:rsid w:val="28B4A5AF"/>
    <w:rsid w:val="28B6C2D5"/>
    <w:rsid w:val="28BD97F7"/>
    <w:rsid w:val="28BE1C38"/>
    <w:rsid w:val="28C395D9"/>
    <w:rsid w:val="28C62905"/>
    <w:rsid w:val="28C646BD"/>
    <w:rsid w:val="28C6A31B"/>
    <w:rsid w:val="28C708A4"/>
    <w:rsid w:val="28C72C3C"/>
    <w:rsid w:val="28C81658"/>
    <w:rsid w:val="28CBA003"/>
    <w:rsid w:val="28CBC56E"/>
    <w:rsid w:val="28D47D75"/>
    <w:rsid w:val="28D6CD96"/>
    <w:rsid w:val="28DB33A2"/>
    <w:rsid w:val="28DBC54F"/>
    <w:rsid w:val="28DD1380"/>
    <w:rsid w:val="28DD8A94"/>
    <w:rsid w:val="28E2F489"/>
    <w:rsid w:val="28E31ECE"/>
    <w:rsid w:val="28E35A0B"/>
    <w:rsid w:val="28E5A670"/>
    <w:rsid w:val="28E6384D"/>
    <w:rsid w:val="28EA8E20"/>
    <w:rsid w:val="28ED9182"/>
    <w:rsid w:val="28F000AE"/>
    <w:rsid w:val="28F0A900"/>
    <w:rsid w:val="28F253F8"/>
    <w:rsid w:val="28F519A8"/>
    <w:rsid w:val="28F56235"/>
    <w:rsid w:val="28F57481"/>
    <w:rsid w:val="28FA0840"/>
    <w:rsid w:val="28FC02A4"/>
    <w:rsid w:val="28FE6799"/>
    <w:rsid w:val="28FE963F"/>
    <w:rsid w:val="29004DF6"/>
    <w:rsid w:val="2901BC3F"/>
    <w:rsid w:val="2902B07B"/>
    <w:rsid w:val="2902F0DF"/>
    <w:rsid w:val="2904F8DB"/>
    <w:rsid w:val="29057AB6"/>
    <w:rsid w:val="2909EC82"/>
    <w:rsid w:val="290DAB8F"/>
    <w:rsid w:val="2910104C"/>
    <w:rsid w:val="29103F8C"/>
    <w:rsid w:val="2912A3F2"/>
    <w:rsid w:val="2913026E"/>
    <w:rsid w:val="2914AC1A"/>
    <w:rsid w:val="29211DD1"/>
    <w:rsid w:val="292425F4"/>
    <w:rsid w:val="2924FC0A"/>
    <w:rsid w:val="29288EC2"/>
    <w:rsid w:val="29292FB1"/>
    <w:rsid w:val="292A72BA"/>
    <w:rsid w:val="292AD742"/>
    <w:rsid w:val="292B8052"/>
    <w:rsid w:val="292DEFBE"/>
    <w:rsid w:val="2937BA6D"/>
    <w:rsid w:val="293B544C"/>
    <w:rsid w:val="29435626"/>
    <w:rsid w:val="2944486F"/>
    <w:rsid w:val="2944D42A"/>
    <w:rsid w:val="294C8B72"/>
    <w:rsid w:val="294DEB7A"/>
    <w:rsid w:val="294F1390"/>
    <w:rsid w:val="294F66F2"/>
    <w:rsid w:val="295071A5"/>
    <w:rsid w:val="295262FA"/>
    <w:rsid w:val="29543368"/>
    <w:rsid w:val="295854DB"/>
    <w:rsid w:val="295AC305"/>
    <w:rsid w:val="295FB3DA"/>
    <w:rsid w:val="295FBB76"/>
    <w:rsid w:val="29609A5C"/>
    <w:rsid w:val="29619A78"/>
    <w:rsid w:val="29653738"/>
    <w:rsid w:val="29655696"/>
    <w:rsid w:val="2965C944"/>
    <w:rsid w:val="2967C32E"/>
    <w:rsid w:val="29680412"/>
    <w:rsid w:val="296866E4"/>
    <w:rsid w:val="296A268C"/>
    <w:rsid w:val="296A7ECE"/>
    <w:rsid w:val="29711F09"/>
    <w:rsid w:val="297456FD"/>
    <w:rsid w:val="2975AD51"/>
    <w:rsid w:val="29764981"/>
    <w:rsid w:val="29782B03"/>
    <w:rsid w:val="2978551E"/>
    <w:rsid w:val="2978CCB3"/>
    <w:rsid w:val="297C4E32"/>
    <w:rsid w:val="297D6EA2"/>
    <w:rsid w:val="297D9026"/>
    <w:rsid w:val="2980E606"/>
    <w:rsid w:val="29814C12"/>
    <w:rsid w:val="2983274E"/>
    <w:rsid w:val="2987CB36"/>
    <w:rsid w:val="298B565D"/>
    <w:rsid w:val="2991EF67"/>
    <w:rsid w:val="299697E8"/>
    <w:rsid w:val="2996B52E"/>
    <w:rsid w:val="29A1C90C"/>
    <w:rsid w:val="29A2235C"/>
    <w:rsid w:val="29A2BA97"/>
    <w:rsid w:val="29A3FA2F"/>
    <w:rsid w:val="29A9104D"/>
    <w:rsid w:val="29A9B9C0"/>
    <w:rsid w:val="29AA5C40"/>
    <w:rsid w:val="29AFB052"/>
    <w:rsid w:val="29AFDC02"/>
    <w:rsid w:val="29B20195"/>
    <w:rsid w:val="29B4D6AC"/>
    <w:rsid w:val="29B7B5EC"/>
    <w:rsid w:val="29B85922"/>
    <w:rsid w:val="29B88AE2"/>
    <w:rsid w:val="29BB4E83"/>
    <w:rsid w:val="29BCCF72"/>
    <w:rsid w:val="29BD2A81"/>
    <w:rsid w:val="29C0FE86"/>
    <w:rsid w:val="29C2B7B0"/>
    <w:rsid w:val="29C3404D"/>
    <w:rsid w:val="29C41F0A"/>
    <w:rsid w:val="29C48DC8"/>
    <w:rsid w:val="29C706E8"/>
    <w:rsid w:val="29CA00A2"/>
    <w:rsid w:val="29CAB30B"/>
    <w:rsid w:val="29CF8842"/>
    <w:rsid w:val="29D00AE0"/>
    <w:rsid w:val="29D2AFEA"/>
    <w:rsid w:val="29DAC439"/>
    <w:rsid w:val="29DC4C09"/>
    <w:rsid w:val="29DD135A"/>
    <w:rsid w:val="29DD954D"/>
    <w:rsid w:val="29E2B14D"/>
    <w:rsid w:val="29E735AB"/>
    <w:rsid w:val="29EA2373"/>
    <w:rsid w:val="29EAB70B"/>
    <w:rsid w:val="29EC5928"/>
    <w:rsid w:val="29EDD1CA"/>
    <w:rsid w:val="29EDD7C9"/>
    <w:rsid w:val="29F09A1E"/>
    <w:rsid w:val="29F0A267"/>
    <w:rsid w:val="29F0EBED"/>
    <w:rsid w:val="29F16667"/>
    <w:rsid w:val="29F29F54"/>
    <w:rsid w:val="29FDFAF9"/>
    <w:rsid w:val="29FFD3C4"/>
    <w:rsid w:val="2A0398DF"/>
    <w:rsid w:val="2A0B2C1E"/>
    <w:rsid w:val="2A0DB72B"/>
    <w:rsid w:val="2A1899A5"/>
    <w:rsid w:val="2A1AF271"/>
    <w:rsid w:val="2A1DCAC4"/>
    <w:rsid w:val="2A2410CF"/>
    <w:rsid w:val="2A2451F7"/>
    <w:rsid w:val="2A2583C4"/>
    <w:rsid w:val="2A263D4E"/>
    <w:rsid w:val="2A27DF54"/>
    <w:rsid w:val="2A2A520B"/>
    <w:rsid w:val="2A2EB78E"/>
    <w:rsid w:val="2A37100C"/>
    <w:rsid w:val="2A3D35AE"/>
    <w:rsid w:val="2A40B864"/>
    <w:rsid w:val="2A41A6A0"/>
    <w:rsid w:val="2A45764C"/>
    <w:rsid w:val="2A463ED8"/>
    <w:rsid w:val="2A4AC987"/>
    <w:rsid w:val="2A4C2A19"/>
    <w:rsid w:val="2A4C815E"/>
    <w:rsid w:val="2A511237"/>
    <w:rsid w:val="2A51BF7E"/>
    <w:rsid w:val="2A53B2FB"/>
    <w:rsid w:val="2A5976D6"/>
    <w:rsid w:val="2A5A660B"/>
    <w:rsid w:val="2A613FA6"/>
    <w:rsid w:val="2A6608C6"/>
    <w:rsid w:val="2A698638"/>
    <w:rsid w:val="2A6AA423"/>
    <w:rsid w:val="2A6B72D7"/>
    <w:rsid w:val="2A6F8A16"/>
    <w:rsid w:val="2A73FC43"/>
    <w:rsid w:val="2A78B563"/>
    <w:rsid w:val="2A7EAAA8"/>
    <w:rsid w:val="2A7F84CB"/>
    <w:rsid w:val="2A7FBEE5"/>
    <w:rsid w:val="2A821E7B"/>
    <w:rsid w:val="2A8424DC"/>
    <w:rsid w:val="2A865F63"/>
    <w:rsid w:val="2A86F33A"/>
    <w:rsid w:val="2A8B3D88"/>
    <w:rsid w:val="2A8C58E3"/>
    <w:rsid w:val="2A91466B"/>
    <w:rsid w:val="2A9433E9"/>
    <w:rsid w:val="2A97A221"/>
    <w:rsid w:val="2A986C5E"/>
    <w:rsid w:val="2A98CA54"/>
    <w:rsid w:val="2A9AE259"/>
    <w:rsid w:val="2A9E80DC"/>
    <w:rsid w:val="2A9EFD43"/>
    <w:rsid w:val="2A9F14AA"/>
    <w:rsid w:val="2AA20BBA"/>
    <w:rsid w:val="2AA29ECB"/>
    <w:rsid w:val="2AA30C8B"/>
    <w:rsid w:val="2AA359E3"/>
    <w:rsid w:val="2AA37216"/>
    <w:rsid w:val="2AA46B61"/>
    <w:rsid w:val="2AA48767"/>
    <w:rsid w:val="2AA875B1"/>
    <w:rsid w:val="2AAC70DE"/>
    <w:rsid w:val="2AAC827E"/>
    <w:rsid w:val="2AAD454A"/>
    <w:rsid w:val="2AAFF3DA"/>
    <w:rsid w:val="2AB0793A"/>
    <w:rsid w:val="2AB1C411"/>
    <w:rsid w:val="2AB2A986"/>
    <w:rsid w:val="2AB418C3"/>
    <w:rsid w:val="2AB55906"/>
    <w:rsid w:val="2AB56F11"/>
    <w:rsid w:val="2ABC886C"/>
    <w:rsid w:val="2ABD1767"/>
    <w:rsid w:val="2AC3D128"/>
    <w:rsid w:val="2AC6845B"/>
    <w:rsid w:val="2AC7C7F2"/>
    <w:rsid w:val="2ACA0BE1"/>
    <w:rsid w:val="2ACB7D0F"/>
    <w:rsid w:val="2ACF7168"/>
    <w:rsid w:val="2AD17D89"/>
    <w:rsid w:val="2AD1E8E2"/>
    <w:rsid w:val="2AD2D695"/>
    <w:rsid w:val="2AD2DA66"/>
    <w:rsid w:val="2AD59AF1"/>
    <w:rsid w:val="2AD88896"/>
    <w:rsid w:val="2AD8B6EE"/>
    <w:rsid w:val="2AD8E8A0"/>
    <w:rsid w:val="2ADB188F"/>
    <w:rsid w:val="2ADBF15C"/>
    <w:rsid w:val="2ADE16B0"/>
    <w:rsid w:val="2ADF1CF4"/>
    <w:rsid w:val="2ADFC991"/>
    <w:rsid w:val="2AE0A48B"/>
    <w:rsid w:val="2AE0C310"/>
    <w:rsid w:val="2AE2C821"/>
    <w:rsid w:val="2AE44393"/>
    <w:rsid w:val="2AE6EC72"/>
    <w:rsid w:val="2AED6689"/>
    <w:rsid w:val="2AED8CAD"/>
    <w:rsid w:val="2AED8E40"/>
    <w:rsid w:val="2AF31678"/>
    <w:rsid w:val="2AF9F777"/>
    <w:rsid w:val="2AFB4BA6"/>
    <w:rsid w:val="2AFDC2A8"/>
    <w:rsid w:val="2B00F623"/>
    <w:rsid w:val="2B02F41A"/>
    <w:rsid w:val="2B044A85"/>
    <w:rsid w:val="2B067D6A"/>
    <w:rsid w:val="2B070BE5"/>
    <w:rsid w:val="2B0770EF"/>
    <w:rsid w:val="2B0A3F64"/>
    <w:rsid w:val="2B0D04E3"/>
    <w:rsid w:val="2B10D86B"/>
    <w:rsid w:val="2B14127B"/>
    <w:rsid w:val="2B1797BD"/>
    <w:rsid w:val="2B17AE89"/>
    <w:rsid w:val="2B1BC590"/>
    <w:rsid w:val="2B1CEEF1"/>
    <w:rsid w:val="2B1D7B5B"/>
    <w:rsid w:val="2B2334AD"/>
    <w:rsid w:val="2B23CB99"/>
    <w:rsid w:val="2B281CAB"/>
    <w:rsid w:val="2B2B01EC"/>
    <w:rsid w:val="2B2D2887"/>
    <w:rsid w:val="2B2D77CE"/>
    <w:rsid w:val="2B2F3D58"/>
    <w:rsid w:val="2B2F4C56"/>
    <w:rsid w:val="2B3101BE"/>
    <w:rsid w:val="2B312E6F"/>
    <w:rsid w:val="2B32D0C8"/>
    <w:rsid w:val="2B3426DF"/>
    <w:rsid w:val="2B3AAC4E"/>
    <w:rsid w:val="2B3CD0EF"/>
    <w:rsid w:val="2B3D1247"/>
    <w:rsid w:val="2B3EDDED"/>
    <w:rsid w:val="2B3FD285"/>
    <w:rsid w:val="2B439386"/>
    <w:rsid w:val="2B440555"/>
    <w:rsid w:val="2B4A714D"/>
    <w:rsid w:val="2B4FE5B5"/>
    <w:rsid w:val="2B509609"/>
    <w:rsid w:val="2B51359B"/>
    <w:rsid w:val="2B51AC07"/>
    <w:rsid w:val="2B556A45"/>
    <w:rsid w:val="2B579452"/>
    <w:rsid w:val="2B59756E"/>
    <w:rsid w:val="2B5C6A54"/>
    <w:rsid w:val="2B5E2B8A"/>
    <w:rsid w:val="2B607D6E"/>
    <w:rsid w:val="2B6AEFAE"/>
    <w:rsid w:val="2B6D9711"/>
    <w:rsid w:val="2B703246"/>
    <w:rsid w:val="2B7487EB"/>
    <w:rsid w:val="2B7ACC22"/>
    <w:rsid w:val="2B7E8557"/>
    <w:rsid w:val="2B805C75"/>
    <w:rsid w:val="2B813398"/>
    <w:rsid w:val="2B82AB0E"/>
    <w:rsid w:val="2B854D01"/>
    <w:rsid w:val="2B8C8C15"/>
    <w:rsid w:val="2B8F3526"/>
    <w:rsid w:val="2B92793E"/>
    <w:rsid w:val="2B9627B1"/>
    <w:rsid w:val="2B9739CE"/>
    <w:rsid w:val="2B97D1A0"/>
    <w:rsid w:val="2B99CB5A"/>
    <w:rsid w:val="2B9A18A0"/>
    <w:rsid w:val="2B9B4A14"/>
    <w:rsid w:val="2BA21709"/>
    <w:rsid w:val="2BA9F15E"/>
    <w:rsid w:val="2BADF5B2"/>
    <w:rsid w:val="2BAE9283"/>
    <w:rsid w:val="2BB54CE2"/>
    <w:rsid w:val="2BB66BBF"/>
    <w:rsid w:val="2BB84796"/>
    <w:rsid w:val="2BBAAB10"/>
    <w:rsid w:val="2BBC5EB6"/>
    <w:rsid w:val="2BC5D00A"/>
    <w:rsid w:val="2BC61507"/>
    <w:rsid w:val="2BC7407A"/>
    <w:rsid w:val="2BC7B5A8"/>
    <w:rsid w:val="2BC99DCA"/>
    <w:rsid w:val="2BCA7B46"/>
    <w:rsid w:val="2BCF9BF2"/>
    <w:rsid w:val="2BD0A4F7"/>
    <w:rsid w:val="2BD11347"/>
    <w:rsid w:val="2BD5BC9D"/>
    <w:rsid w:val="2BD7C024"/>
    <w:rsid w:val="2BDC89A8"/>
    <w:rsid w:val="2BDDDC09"/>
    <w:rsid w:val="2BDE72FC"/>
    <w:rsid w:val="2BE513CF"/>
    <w:rsid w:val="2BE818D5"/>
    <w:rsid w:val="2BEBAB53"/>
    <w:rsid w:val="2BEC6DE2"/>
    <w:rsid w:val="2BED979E"/>
    <w:rsid w:val="2BEE0FEE"/>
    <w:rsid w:val="2BEE2238"/>
    <w:rsid w:val="2BEE81B6"/>
    <w:rsid w:val="2BF11613"/>
    <w:rsid w:val="2BF179E8"/>
    <w:rsid w:val="2BF5194C"/>
    <w:rsid w:val="2BF84B2E"/>
    <w:rsid w:val="2BFA2A2E"/>
    <w:rsid w:val="2BFB64C6"/>
    <w:rsid w:val="2BFB6964"/>
    <w:rsid w:val="2BFB832E"/>
    <w:rsid w:val="2BFDFBAD"/>
    <w:rsid w:val="2BFF4085"/>
    <w:rsid w:val="2C05492D"/>
    <w:rsid w:val="2C0C678B"/>
    <w:rsid w:val="2C0E301D"/>
    <w:rsid w:val="2C127CC5"/>
    <w:rsid w:val="2C12F2B4"/>
    <w:rsid w:val="2C18C63F"/>
    <w:rsid w:val="2C1B311B"/>
    <w:rsid w:val="2C1C7FE0"/>
    <w:rsid w:val="2C1E36AB"/>
    <w:rsid w:val="2C1E5C70"/>
    <w:rsid w:val="2C1F7C3D"/>
    <w:rsid w:val="2C250240"/>
    <w:rsid w:val="2C276CD1"/>
    <w:rsid w:val="2C2AC42C"/>
    <w:rsid w:val="2C2E68AA"/>
    <w:rsid w:val="2C39E9C6"/>
    <w:rsid w:val="2C3B0A83"/>
    <w:rsid w:val="2C3E8F1B"/>
    <w:rsid w:val="2C3EF43D"/>
    <w:rsid w:val="2C3F094B"/>
    <w:rsid w:val="2C3F8AD2"/>
    <w:rsid w:val="2C4057C8"/>
    <w:rsid w:val="2C425D1E"/>
    <w:rsid w:val="2C475C9E"/>
    <w:rsid w:val="2C4855B7"/>
    <w:rsid w:val="2C4A083E"/>
    <w:rsid w:val="2C4DA8A2"/>
    <w:rsid w:val="2C4DC2D0"/>
    <w:rsid w:val="2C509CF3"/>
    <w:rsid w:val="2C558A38"/>
    <w:rsid w:val="2C56B8C9"/>
    <w:rsid w:val="2C57C929"/>
    <w:rsid w:val="2C5E573A"/>
    <w:rsid w:val="2C5EE184"/>
    <w:rsid w:val="2C61F175"/>
    <w:rsid w:val="2C629151"/>
    <w:rsid w:val="2C6395FF"/>
    <w:rsid w:val="2C64A04B"/>
    <w:rsid w:val="2C64DCA8"/>
    <w:rsid w:val="2C67373D"/>
    <w:rsid w:val="2C69A805"/>
    <w:rsid w:val="2C6D6D18"/>
    <w:rsid w:val="2C71AE5A"/>
    <w:rsid w:val="2C7A678F"/>
    <w:rsid w:val="2C7C6D2D"/>
    <w:rsid w:val="2C802765"/>
    <w:rsid w:val="2C81712C"/>
    <w:rsid w:val="2C844BB2"/>
    <w:rsid w:val="2C84EB39"/>
    <w:rsid w:val="2C877845"/>
    <w:rsid w:val="2C8D6449"/>
    <w:rsid w:val="2C92FECC"/>
    <w:rsid w:val="2C937A01"/>
    <w:rsid w:val="2C980B5A"/>
    <w:rsid w:val="2C9823C8"/>
    <w:rsid w:val="2C9F4654"/>
    <w:rsid w:val="2CA2F659"/>
    <w:rsid w:val="2CA38362"/>
    <w:rsid w:val="2CA7A45A"/>
    <w:rsid w:val="2CA877B7"/>
    <w:rsid w:val="2CA94DF3"/>
    <w:rsid w:val="2CACF256"/>
    <w:rsid w:val="2CADA3CB"/>
    <w:rsid w:val="2CAE5649"/>
    <w:rsid w:val="2CAFE4BA"/>
    <w:rsid w:val="2CB0A669"/>
    <w:rsid w:val="2CB1048D"/>
    <w:rsid w:val="2CB1E323"/>
    <w:rsid w:val="2CBB9422"/>
    <w:rsid w:val="2CBC8352"/>
    <w:rsid w:val="2CBD0D8D"/>
    <w:rsid w:val="2CBDD370"/>
    <w:rsid w:val="2CBFBEF8"/>
    <w:rsid w:val="2CC29A13"/>
    <w:rsid w:val="2CC3FCF9"/>
    <w:rsid w:val="2CC56DB2"/>
    <w:rsid w:val="2CC66932"/>
    <w:rsid w:val="2CC9823A"/>
    <w:rsid w:val="2CC9CCBD"/>
    <w:rsid w:val="2CCF739A"/>
    <w:rsid w:val="2CD0E952"/>
    <w:rsid w:val="2CD1763C"/>
    <w:rsid w:val="2CD1C242"/>
    <w:rsid w:val="2CD56027"/>
    <w:rsid w:val="2CD695E8"/>
    <w:rsid w:val="2CD6CFD1"/>
    <w:rsid w:val="2CD95BCB"/>
    <w:rsid w:val="2CD976A4"/>
    <w:rsid w:val="2CDAD987"/>
    <w:rsid w:val="2CDB5950"/>
    <w:rsid w:val="2CE1F4E4"/>
    <w:rsid w:val="2CE31BE5"/>
    <w:rsid w:val="2CE32542"/>
    <w:rsid w:val="2CE45F39"/>
    <w:rsid w:val="2CE4C23A"/>
    <w:rsid w:val="2CE68B5F"/>
    <w:rsid w:val="2CEB05BF"/>
    <w:rsid w:val="2CEB8F47"/>
    <w:rsid w:val="2CEC2EFC"/>
    <w:rsid w:val="2CED1490"/>
    <w:rsid w:val="2CEE0205"/>
    <w:rsid w:val="2CF0EB8F"/>
    <w:rsid w:val="2CF21EDE"/>
    <w:rsid w:val="2CF52339"/>
    <w:rsid w:val="2CF66743"/>
    <w:rsid w:val="2CFECB8C"/>
    <w:rsid w:val="2D01AC22"/>
    <w:rsid w:val="2D01B214"/>
    <w:rsid w:val="2D02E9C7"/>
    <w:rsid w:val="2D0981E6"/>
    <w:rsid w:val="2D09892F"/>
    <w:rsid w:val="2D0E2FD2"/>
    <w:rsid w:val="2D0F15BB"/>
    <w:rsid w:val="2D11AB99"/>
    <w:rsid w:val="2D122658"/>
    <w:rsid w:val="2D13CB6A"/>
    <w:rsid w:val="2D15CBF4"/>
    <w:rsid w:val="2D1A4C9F"/>
    <w:rsid w:val="2D1E2BA8"/>
    <w:rsid w:val="2D2446C3"/>
    <w:rsid w:val="2D247537"/>
    <w:rsid w:val="2D28D09A"/>
    <w:rsid w:val="2D2A46DA"/>
    <w:rsid w:val="2D2ABEAB"/>
    <w:rsid w:val="2D2AE81A"/>
    <w:rsid w:val="2D2BBF63"/>
    <w:rsid w:val="2D2D4647"/>
    <w:rsid w:val="2D34FC1E"/>
    <w:rsid w:val="2D364024"/>
    <w:rsid w:val="2D379198"/>
    <w:rsid w:val="2D3BBD7E"/>
    <w:rsid w:val="2D4696A1"/>
    <w:rsid w:val="2D49BB31"/>
    <w:rsid w:val="2D4D062D"/>
    <w:rsid w:val="2D4EAF24"/>
    <w:rsid w:val="2D502BD7"/>
    <w:rsid w:val="2D52752B"/>
    <w:rsid w:val="2D54AA2E"/>
    <w:rsid w:val="2D54F13F"/>
    <w:rsid w:val="2D5627BB"/>
    <w:rsid w:val="2D57E9A5"/>
    <w:rsid w:val="2D5926C3"/>
    <w:rsid w:val="2D59469D"/>
    <w:rsid w:val="2D59F947"/>
    <w:rsid w:val="2D629BCD"/>
    <w:rsid w:val="2D62A057"/>
    <w:rsid w:val="2D6311C9"/>
    <w:rsid w:val="2D69ACC5"/>
    <w:rsid w:val="2D6FD786"/>
    <w:rsid w:val="2D708DB6"/>
    <w:rsid w:val="2D732835"/>
    <w:rsid w:val="2D741719"/>
    <w:rsid w:val="2D779177"/>
    <w:rsid w:val="2D7D4F42"/>
    <w:rsid w:val="2D8083FF"/>
    <w:rsid w:val="2D816F49"/>
    <w:rsid w:val="2D83B2B0"/>
    <w:rsid w:val="2D86DB8B"/>
    <w:rsid w:val="2D8A3069"/>
    <w:rsid w:val="2D8BCE4D"/>
    <w:rsid w:val="2D8BD04C"/>
    <w:rsid w:val="2D9140DA"/>
    <w:rsid w:val="2D91DBEC"/>
    <w:rsid w:val="2D9226B8"/>
    <w:rsid w:val="2D9495AB"/>
    <w:rsid w:val="2D982E29"/>
    <w:rsid w:val="2D98B18D"/>
    <w:rsid w:val="2D9E2FFF"/>
    <w:rsid w:val="2DA268B0"/>
    <w:rsid w:val="2DA6300F"/>
    <w:rsid w:val="2DA835A9"/>
    <w:rsid w:val="2DA9981B"/>
    <w:rsid w:val="2DAADA7B"/>
    <w:rsid w:val="2DADF40B"/>
    <w:rsid w:val="2DB04DA0"/>
    <w:rsid w:val="2DB41061"/>
    <w:rsid w:val="2DB53ACE"/>
    <w:rsid w:val="2DB56325"/>
    <w:rsid w:val="2DBA3541"/>
    <w:rsid w:val="2DBB5489"/>
    <w:rsid w:val="2DC5888A"/>
    <w:rsid w:val="2DC8A4D4"/>
    <w:rsid w:val="2DC95BAE"/>
    <w:rsid w:val="2DCA2512"/>
    <w:rsid w:val="2DCC2D0F"/>
    <w:rsid w:val="2DCCB845"/>
    <w:rsid w:val="2DCF38DA"/>
    <w:rsid w:val="2DD17AC7"/>
    <w:rsid w:val="2DD25644"/>
    <w:rsid w:val="2DD6A47A"/>
    <w:rsid w:val="2DD70869"/>
    <w:rsid w:val="2DD7F485"/>
    <w:rsid w:val="2DDC0360"/>
    <w:rsid w:val="2DDFE7EC"/>
    <w:rsid w:val="2DE30D74"/>
    <w:rsid w:val="2DE6067E"/>
    <w:rsid w:val="2DE60942"/>
    <w:rsid w:val="2DE82B38"/>
    <w:rsid w:val="2DE9F8E8"/>
    <w:rsid w:val="2DEAE159"/>
    <w:rsid w:val="2DF078F3"/>
    <w:rsid w:val="2DF2CFAF"/>
    <w:rsid w:val="2DF7798B"/>
    <w:rsid w:val="2DFB0570"/>
    <w:rsid w:val="2DFCDCCC"/>
    <w:rsid w:val="2DFE66AB"/>
    <w:rsid w:val="2E00068B"/>
    <w:rsid w:val="2E01990F"/>
    <w:rsid w:val="2E02976C"/>
    <w:rsid w:val="2E08745F"/>
    <w:rsid w:val="2E08D892"/>
    <w:rsid w:val="2E090EF7"/>
    <w:rsid w:val="2E0C1897"/>
    <w:rsid w:val="2E0D5EB7"/>
    <w:rsid w:val="2E112AA7"/>
    <w:rsid w:val="2E172770"/>
    <w:rsid w:val="2E209C34"/>
    <w:rsid w:val="2E215AC2"/>
    <w:rsid w:val="2E21B88C"/>
    <w:rsid w:val="2E23FD67"/>
    <w:rsid w:val="2E24C5B8"/>
    <w:rsid w:val="2E275FD5"/>
    <w:rsid w:val="2E28EEC7"/>
    <w:rsid w:val="2E296957"/>
    <w:rsid w:val="2E2C5937"/>
    <w:rsid w:val="2E2CD9DD"/>
    <w:rsid w:val="2E34D1FA"/>
    <w:rsid w:val="2E365F55"/>
    <w:rsid w:val="2E394698"/>
    <w:rsid w:val="2E39B6E2"/>
    <w:rsid w:val="2E3AB3A6"/>
    <w:rsid w:val="2E3B8B20"/>
    <w:rsid w:val="2E3C5E50"/>
    <w:rsid w:val="2E3CC05E"/>
    <w:rsid w:val="2E411D46"/>
    <w:rsid w:val="2E4153C1"/>
    <w:rsid w:val="2E421413"/>
    <w:rsid w:val="2E423867"/>
    <w:rsid w:val="2E435DF8"/>
    <w:rsid w:val="2E43C353"/>
    <w:rsid w:val="2E4594A4"/>
    <w:rsid w:val="2E477234"/>
    <w:rsid w:val="2E4D185C"/>
    <w:rsid w:val="2E4D63C8"/>
    <w:rsid w:val="2E52845C"/>
    <w:rsid w:val="2E52A5FA"/>
    <w:rsid w:val="2E54CC6F"/>
    <w:rsid w:val="2E564D1C"/>
    <w:rsid w:val="2E5911BB"/>
    <w:rsid w:val="2E5A0C80"/>
    <w:rsid w:val="2E5A5DA5"/>
    <w:rsid w:val="2E5DBDCC"/>
    <w:rsid w:val="2E611D67"/>
    <w:rsid w:val="2E623993"/>
    <w:rsid w:val="2E62801C"/>
    <w:rsid w:val="2E67E4F4"/>
    <w:rsid w:val="2E6D78B8"/>
    <w:rsid w:val="2E6ECD74"/>
    <w:rsid w:val="2E71FC27"/>
    <w:rsid w:val="2E74333C"/>
    <w:rsid w:val="2E78C74F"/>
    <w:rsid w:val="2E791A0E"/>
    <w:rsid w:val="2E7B36C2"/>
    <w:rsid w:val="2E7EE879"/>
    <w:rsid w:val="2E7F7D03"/>
    <w:rsid w:val="2E80D7C3"/>
    <w:rsid w:val="2E830B31"/>
    <w:rsid w:val="2E854014"/>
    <w:rsid w:val="2E8669E9"/>
    <w:rsid w:val="2E86FA4A"/>
    <w:rsid w:val="2E8819FF"/>
    <w:rsid w:val="2E8CC974"/>
    <w:rsid w:val="2E95F805"/>
    <w:rsid w:val="2E987650"/>
    <w:rsid w:val="2E9AA523"/>
    <w:rsid w:val="2E9BD6A3"/>
    <w:rsid w:val="2E9BFD26"/>
    <w:rsid w:val="2E9F0E82"/>
    <w:rsid w:val="2E9F573E"/>
    <w:rsid w:val="2EA2BD1D"/>
    <w:rsid w:val="2EA5A553"/>
    <w:rsid w:val="2EA7797B"/>
    <w:rsid w:val="2EA86909"/>
    <w:rsid w:val="2EAF1ECF"/>
    <w:rsid w:val="2EAF38E7"/>
    <w:rsid w:val="2EB25A63"/>
    <w:rsid w:val="2EB2E18A"/>
    <w:rsid w:val="2EB3DE60"/>
    <w:rsid w:val="2EB6D497"/>
    <w:rsid w:val="2EB85138"/>
    <w:rsid w:val="2EBB984F"/>
    <w:rsid w:val="2EC19674"/>
    <w:rsid w:val="2EC49ED4"/>
    <w:rsid w:val="2EC4FD6A"/>
    <w:rsid w:val="2ECB7289"/>
    <w:rsid w:val="2ECF9C55"/>
    <w:rsid w:val="2ED02F03"/>
    <w:rsid w:val="2ED3119F"/>
    <w:rsid w:val="2ED36F8D"/>
    <w:rsid w:val="2ED40465"/>
    <w:rsid w:val="2EDACACB"/>
    <w:rsid w:val="2EDFE753"/>
    <w:rsid w:val="2EE4CB28"/>
    <w:rsid w:val="2EE6C305"/>
    <w:rsid w:val="2EED0848"/>
    <w:rsid w:val="2EEF63DD"/>
    <w:rsid w:val="2EF00C03"/>
    <w:rsid w:val="2EF342D8"/>
    <w:rsid w:val="2EFA056B"/>
    <w:rsid w:val="2EFB9A21"/>
    <w:rsid w:val="2EFBDE5E"/>
    <w:rsid w:val="2EFF0D86"/>
    <w:rsid w:val="2F012E43"/>
    <w:rsid w:val="2F02C175"/>
    <w:rsid w:val="2F03138F"/>
    <w:rsid w:val="2F04931C"/>
    <w:rsid w:val="2F05A56D"/>
    <w:rsid w:val="2F05FF87"/>
    <w:rsid w:val="2F08BA8F"/>
    <w:rsid w:val="2F096827"/>
    <w:rsid w:val="2F0976F0"/>
    <w:rsid w:val="2F0C12AB"/>
    <w:rsid w:val="2F0CC1B4"/>
    <w:rsid w:val="2F0D7BED"/>
    <w:rsid w:val="2F0FEF77"/>
    <w:rsid w:val="2F11826B"/>
    <w:rsid w:val="2F11BB31"/>
    <w:rsid w:val="2F1329BB"/>
    <w:rsid w:val="2F134A8A"/>
    <w:rsid w:val="2F14C43D"/>
    <w:rsid w:val="2F163C67"/>
    <w:rsid w:val="2F17C1F9"/>
    <w:rsid w:val="2F1A4B4D"/>
    <w:rsid w:val="2F1AA8E4"/>
    <w:rsid w:val="2F1E47FF"/>
    <w:rsid w:val="2F204B34"/>
    <w:rsid w:val="2F237A85"/>
    <w:rsid w:val="2F25E14D"/>
    <w:rsid w:val="2F265750"/>
    <w:rsid w:val="2F2BF3F3"/>
    <w:rsid w:val="2F2C3362"/>
    <w:rsid w:val="2F2C4C61"/>
    <w:rsid w:val="2F2CCE0D"/>
    <w:rsid w:val="2F2E4D9F"/>
    <w:rsid w:val="2F30700A"/>
    <w:rsid w:val="2F35F2B1"/>
    <w:rsid w:val="2F38544A"/>
    <w:rsid w:val="2F390F64"/>
    <w:rsid w:val="2F3C2EA5"/>
    <w:rsid w:val="2F3EBEEB"/>
    <w:rsid w:val="2F445265"/>
    <w:rsid w:val="2F472DD4"/>
    <w:rsid w:val="2F494CCA"/>
    <w:rsid w:val="2F495664"/>
    <w:rsid w:val="2F4BF2BF"/>
    <w:rsid w:val="2F4D03D6"/>
    <w:rsid w:val="2F4D1735"/>
    <w:rsid w:val="2F51A97C"/>
    <w:rsid w:val="2F5D3DDC"/>
    <w:rsid w:val="2F5ED02D"/>
    <w:rsid w:val="2F639227"/>
    <w:rsid w:val="2F63D968"/>
    <w:rsid w:val="2F648C7E"/>
    <w:rsid w:val="2F65DE4B"/>
    <w:rsid w:val="2F6FE0B2"/>
    <w:rsid w:val="2F71F1FF"/>
    <w:rsid w:val="2F7379FC"/>
    <w:rsid w:val="2F75777D"/>
    <w:rsid w:val="2F7780C6"/>
    <w:rsid w:val="2F7E0A89"/>
    <w:rsid w:val="2F805D31"/>
    <w:rsid w:val="2F83014B"/>
    <w:rsid w:val="2F83B6A0"/>
    <w:rsid w:val="2F84172D"/>
    <w:rsid w:val="2F86F6AE"/>
    <w:rsid w:val="2F896B7C"/>
    <w:rsid w:val="2F8ADD53"/>
    <w:rsid w:val="2F8D10A9"/>
    <w:rsid w:val="2F8E9FC0"/>
    <w:rsid w:val="2F900DAD"/>
    <w:rsid w:val="2F91937F"/>
    <w:rsid w:val="2F91ABC5"/>
    <w:rsid w:val="2F98F0C8"/>
    <w:rsid w:val="2F9B0B43"/>
    <w:rsid w:val="2F9D13CB"/>
    <w:rsid w:val="2FA66D4E"/>
    <w:rsid w:val="2FA9B41D"/>
    <w:rsid w:val="2FAA99F7"/>
    <w:rsid w:val="2FACC88D"/>
    <w:rsid w:val="2FACF6EA"/>
    <w:rsid w:val="2FAE3D81"/>
    <w:rsid w:val="2FB39DA4"/>
    <w:rsid w:val="2FB3B154"/>
    <w:rsid w:val="2FB3D802"/>
    <w:rsid w:val="2FB4BFF2"/>
    <w:rsid w:val="2FB6D291"/>
    <w:rsid w:val="2FB6E067"/>
    <w:rsid w:val="2FB9A2F6"/>
    <w:rsid w:val="2FBCBCA8"/>
    <w:rsid w:val="2FBE9563"/>
    <w:rsid w:val="2FBED269"/>
    <w:rsid w:val="2FBEE9DF"/>
    <w:rsid w:val="2FC0B97F"/>
    <w:rsid w:val="2FC3F9D1"/>
    <w:rsid w:val="2FC5FA9C"/>
    <w:rsid w:val="2FC8BAAF"/>
    <w:rsid w:val="2FCA16DD"/>
    <w:rsid w:val="2FCA695D"/>
    <w:rsid w:val="2FCAE838"/>
    <w:rsid w:val="2FCBFB91"/>
    <w:rsid w:val="2FCCC99B"/>
    <w:rsid w:val="2FCFC9D2"/>
    <w:rsid w:val="2FCFF75D"/>
    <w:rsid w:val="2FD014FC"/>
    <w:rsid w:val="2FD8D95D"/>
    <w:rsid w:val="2FDC54B8"/>
    <w:rsid w:val="2FDD7D73"/>
    <w:rsid w:val="2FE0CE80"/>
    <w:rsid w:val="2FE29B44"/>
    <w:rsid w:val="2FE9432F"/>
    <w:rsid w:val="2FEED841"/>
    <w:rsid w:val="2FF813BD"/>
    <w:rsid w:val="2FF9923F"/>
    <w:rsid w:val="2FFE81FB"/>
    <w:rsid w:val="2FFFA7DB"/>
    <w:rsid w:val="3001683B"/>
    <w:rsid w:val="3005182E"/>
    <w:rsid w:val="3007DA2C"/>
    <w:rsid w:val="300A66A2"/>
    <w:rsid w:val="300A7BC0"/>
    <w:rsid w:val="300B33D1"/>
    <w:rsid w:val="301343A8"/>
    <w:rsid w:val="3015CB21"/>
    <w:rsid w:val="301651BD"/>
    <w:rsid w:val="30175C1A"/>
    <w:rsid w:val="30194766"/>
    <w:rsid w:val="301A0188"/>
    <w:rsid w:val="301CB961"/>
    <w:rsid w:val="301CF20B"/>
    <w:rsid w:val="301D9192"/>
    <w:rsid w:val="301F9D35"/>
    <w:rsid w:val="30204FCE"/>
    <w:rsid w:val="30227AE3"/>
    <w:rsid w:val="302AB8F7"/>
    <w:rsid w:val="302D174C"/>
    <w:rsid w:val="302E9201"/>
    <w:rsid w:val="303148F2"/>
    <w:rsid w:val="303196C1"/>
    <w:rsid w:val="3035B0F8"/>
    <w:rsid w:val="3039402C"/>
    <w:rsid w:val="30394CE4"/>
    <w:rsid w:val="303AC1E1"/>
    <w:rsid w:val="303B29F9"/>
    <w:rsid w:val="303B575A"/>
    <w:rsid w:val="303BBEC9"/>
    <w:rsid w:val="303BF49D"/>
    <w:rsid w:val="303D79EC"/>
    <w:rsid w:val="3044CEB7"/>
    <w:rsid w:val="30463525"/>
    <w:rsid w:val="30467D3A"/>
    <w:rsid w:val="304714B3"/>
    <w:rsid w:val="30480877"/>
    <w:rsid w:val="3048B8A9"/>
    <w:rsid w:val="304B0465"/>
    <w:rsid w:val="304E2C88"/>
    <w:rsid w:val="304FAE87"/>
    <w:rsid w:val="3052D810"/>
    <w:rsid w:val="305768B0"/>
    <w:rsid w:val="3057EDD7"/>
    <w:rsid w:val="30580E11"/>
    <w:rsid w:val="305BA2D9"/>
    <w:rsid w:val="305D488F"/>
    <w:rsid w:val="305E61B5"/>
    <w:rsid w:val="305E8AD0"/>
    <w:rsid w:val="30620A46"/>
    <w:rsid w:val="30669322"/>
    <w:rsid w:val="3069370D"/>
    <w:rsid w:val="306B9859"/>
    <w:rsid w:val="306BD0A7"/>
    <w:rsid w:val="306C5EE7"/>
    <w:rsid w:val="306E4C2D"/>
    <w:rsid w:val="306E93A2"/>
    <w:rsid w:val="306FD4C6"/>
    <w:rsid w:val="307045A6"/>
    <w:rsid w:val="30733D10"/>
    <w:rsid w:val="3073943B"/>
    <w:rsid w:val="3073A376"/>
    <w:rsid w:val="3086BD4B"/>
    <w:rsid w:val="308AA141"/>
    <w:rsid w:val="308B6717"/>
    <w:rsid w:val="308C7E25"/>
    <w:rsid w:val="308CD2C8"/>
    <w:rsid w:val="30905207"/>
    <w:rsid w:val="3092C456"/>
    <w:rsid w:val="3095667F"/>
    <w:rsid w:val="309628BA"/>
    <w:rsid w:val="3096EFC2"/>
    <w:rsid w:val="309DE005"/>
    <w:rsid w:val="30A4846A"/>
    <w:rsid w:val="30AF6D4F"/>
    <w:rsid w:val="30B092DD"/>
    <w:rsid w:val="30B647F8"/>
    <w:rsid w:val="30B79C2C"/>
    <w:rsid w:val="30BAEBBE"/>
    <w:rsid w:val="30BC4A04"/>
    <w:rsid w:val="30BE9DB9"/>
    <w:rsid w:val="30C02D71"/>
    <w:rsid w:val="30C1950D"/>
    <w:rsid w:val="30C452B9"/>
    <w:rsid w:val="30C4B52B"/>
    <w:rsid w:val="30C885C4"/>
    <w:rsid w:val="30CD6CD6"/>
    <w:rsid w:val="30CE0274"/>
    <w:rsid w:val="30D065D7"/>
    <w:rsid w:val="30D1FF1D"/>
    <w:rsid w:val="30D27EF5"/>
    <w:rsid w:val="30D48E5C"/>
    <w:rsid w:val="30D63C17"/>
    <w:rsid w:val="30D67B2A"/>
    <w:rsid w:val="30DAB3EB"/>
    <w:rsid w:val="30DB2606"/>
    <w:rsid w:val="30DD34E0"/>
    <w:rsid w:val="30DDC4C2"/>
    <w:rsid w:val="30DF6993"/>
    <w:rsid w:val="30E9E1F6"/>
    <w:rsid w:val="30E9E974"/>
    <w:rsid w:val="30EA1DC2"/>
    <w:rsid w:val="30EF4CD7"/>
    <w:rsid w:val="30EFCB3B"/>
    <w:rsid w:val="30F00573"/>
    <w:rsid w:val="30F02468"/>
    <w:rsid w:val="30F07F92"/>
    <w:rsid w:val="30F7C720"/>
    <w:rsid w:val="30F91CAF"/>
    <w:rsid w:val="310156A4"/>
    <w:rsid w:val="3101DA02"/>
    <w:rsid w:val="3104846B"/>
    <w:rsid w:val="31056523"/>
    <w:rsid w:val="310C1FD4"/>
    <w:rsid w:val="310F9B99"/>
    <w:rsid w:val="31106C1E"/>
    <w:rsid w:val="31125C37"/>
    <w:rsid w:val="31128B8E"/>
    <w:rsid w:val="3113F1A2"/>
    <w:rsid w:val="311C9561"/>
    <w:rsid w:val="3124A34E"/>
    <w:rsid w:val="31274C47"/>
    <w:rsid w:val="312DA015"/>
    <w:rsid w:val="312EA601"/>
    <w:rsid w:val="313312AC"/>
    <w:rsid w:val="3137C584"/>
    <w:rsid w:val="313A5666"/>
    <w:rsid w:val="313AA91B"/>
    <w:rsid w:val="313D4996"/>
    <w:rsid w:val="313F7EE3"/>
    <w:rsid w:val="3140E0B2"/>
    <w:rsid w:val="3145607D"/>
    <w:rsid w:val="31487CA6"/>
    <w:rsid w:val="3149618B"/>
    <w:rsid w:val="314C45FB"/>
    <w:rsid w:val="314FC0C0"/>
    <w:rsid w:val="314FCC69"/>
    <w:rsid w:val="315053DF"/>
    <w:rsid w:val="3152CEC5"/>
    <w:rsid w:val="3153B06E"/>
    <w:rsid w:val="315A8D72"/>
    <w:rsid w:val="315BDCEB"/>
    <w:rsid w:val="31645BF6"/>
    <w:rsid w:val="3164E0CF"/>
    <w:rsid w:val="3164FC34"/>
    <w:rsid w:val="316752B2"/>
    <w:rsid w:val="3168CA42"/>
    <w:rsid w:val="3169CC13"/>
    <w:rsid w:val="317244F8"/>
    <w:rsid w:val="3172CDB5"/>
    <w:rsid w:val="3173B528"/>
    <w:rsid w:val="3173B823"/>
    <w:rsid w:val="3173F53A"/>
    <w:rsid w:val="3179AB0A"/>
    <w:rsid w:val="317B3EB7"/>
    <w:rsid w:val="317EC9CB"/>
    <w:rsid w:val="3188B1B9"/>
    <w:rsid w:val="318A7FFF"/>
    <w:rsid w:val="318AB0C2"/>
    <w:rsid w:val="318F343F"/>
    <w:rsid w:val="31909E18"/>
    <w:rsid w:val="31916D03"/>
    <w:rsid w:val="3191FE04"/>
    <w:rsid w:val="31928290"/>
    <w:rsid w:val="3194088C"/>
    <w:rsid w:val="3194ECA6"/>
    <w:rsid w:val="319CE0F6"/>
    <w:rsid w:val="319CF00C"/>
    <w:rsid w:val="319F601C"/>
    <w:rsid w:val="31A16E07"/>
    <w:rsid w:val="31A2194C"/>
    <w:rsid w:val="31A557F9"/>
    <w:rsid w:val="31A5D462"/>
    <w:rsid w:val="31A64CDF"/>
    <w:rsid w:val="31A75719"/>
    <w:rsid w:val="31A82F95"/>
    <w:rsid w:val="31B13A88"/>
    <w:rsid w:val="31B302B2"/>
    <w:rsid w:val="31B57B31"/>
    <w:rsid w:val="31B889C2"/>
    <w:rsid w:val="31BC4B68"/>
    <w:rsid w:val="31BD9516"/>
    <w:rsid w:val="31C05ED0"/>
    <w:rsid w:val="31C0A8FF"/>
    <w:rsid w:val="31C3220B"/>
    <w:rsid w:val="31C5B813"/>
    <w:rsid w:val="31C6BF66"/>
    <w:rsid w:val="31C9C7E0"/>
    <w:rsid w:val="31CDE7EB"/>
    <w:rsid w:val="31CEA38E"/>
    <w:rsid w:val="31D0F3F3"/>
    <w:rsid w:val="31D46197"/>
    <w:rsid w:val="31D749E9"/>
    <w:rsid w:val="31D785B4"/>
    <w:rsid w:val="31D7D13D"/>
    <w:rsid w:val="31D89DEF"/>
    <w:rsid w:val="31DC3D46"/>
    <w:rsid w:val="31DD64AD"/>
    <w:rsid w:val="31DD9293"/>
    <w:rsid w:val="31DDD862"/>
    <w:rsid w:val="31DE0DA0"/>
    <w:rsid w:val="31DF99AE"/>
    <w:rsid w:val="31E1DF4F"/>
    <w:rsid w:val="31E24D9B"/>
    <w:rsid w:val="31E4FB71"/>
    <w:rsid w:val="31E661D7"/>
    <w:rsid w:val="31E6C0B4"/>
    <w:rsid w:val="31E7EC4D"/>
    <w:rsid w:val="31E83A25"/>
    <w:rsid w:val="31E9DEE9"/>
    <w:rsid w:val="31E9E715"/>
    <w:rsid w:val="31EC535A"/>
    <w:rsid w:val="31EE0D33"/>
    <w:rsid w:val="31EF2B21"/>
    <w:rsid w:val="31F038B1"/>
    <w:rsid w:val="31F3B9AB"/>
    <w:rsid w:val="31F6F316"/>
    <w:rsid w:val="31F928BE"/>
    <w:rsid w:val="31FF14EF"/>
    <w:rsid w:val="32019C88"/>
    <w:rsid w:val="3203E8AF"/>
    <w:rsid w:val="320511F6"/>
    <w:rsid w:val="3209D8BC"/>
    <w:rsid w:val="3211A71F"/>
    <w:rsid w:val="32134D09"/>
    <w:rsid w:val="32153189"/>
    <w:rsid w:val="321543E0"/>
    <w:rsid w:val="3218BB45"/>
    <w:rsid w:val="321CC981"/>
    <w:rsid w:val="321D3AAC"/>
    <w:rsid w:val="321D5A2A"/>
    <w:rsid w:val="32203C1E"/>
    <w:rsid w:val="3220E609"/>
    <w:rsid w:val="32211CAC"/>
    <w:rsid w:val="32226ABA"/>
    <w:rsid w:val="32241F5E"/>
    <w:rsid w:val="32251C20"/>
    <w:rsid w:val="322C0B2D"/>
    <w:rsid w:val="322CA8A0"/>
    <w:rsid w:val="322E881F"/>
    <w:rsid w:val="32332FC2"/>
    <w:rsid w:val="3233EE3A"/>
    <w:rsid w:val="323913B6"/>
    <w:rsid w:val="323B4AA4"/>
    <w:rsid w:val="323B5FC7"/>
    <w:rsid w:val="3241CC52"/>
    <w:rsid w:val="32463A90"/>
    <w:rsid w:val="32474D64"/>
    <w:rsid w:val="32492676"/>
    <w:rsid w:val="32499166"/>
    <w:rsid w:val="324E95EA"/>
    <w:rsid w:val="325150BD"/>
    <w:rsid w:val="3255C1B5"/>
    <w:rsid w:val="325AE4D9"/>
    <w:rsid w:val="325AFABB"/>
    <w:rsid w:val="325C233C"/>
    <w:rsid w:val="325CC902"/>
    <w:rsid w:val="325D5D22"/>
    <w:rsid w:val="325F2351"/>
    <w:rsid w:val="32606425"/>
    <w:rsid w:val="32606C86"/>
    <w:rsid w:val="32612EDF"/>
    <w:rsid w:val="326150C9"/>
    <w:rsid w:val="3263D236"/>
    <w:rsid w:val="326A3041"/>
    <w:rsid w:val="326C0793"/>
    <w:rsid w:val="326CD12D"/>
    <w:rsid w:val="326D2FD9"/>
    <w:rsid w:val="326DF1D3"/>
    <w:rsid w:val="327205AA"/>
    <w:rsid w:val="32744EE0"/>
    <w:rsid w:val="3275BD27"/>
    <w:rsid w:val="3278DDFC"/>
    <w:rsid w:val="327FACFC"/>
    <w:rsid w:val="3283C5FB"/>
    <w:rsid w:val="32847F29"/>
    <w:rsid w:val="328655DE"/>
    <w:rsid w:val="32867C96"/>
    <w:rsid w:val="328AAFF9"/>
    <w:rsid w:val="328E6616"/>
    <w:rsid w:val="3294BD13"/>
    <w:rsid w:val="3296EBA8"/>
    <w:rsid w:val="3299F619"/>
    <w:rsid w:val="329F7453"/>
    <w:rsid w:val="329FF4FE"/>
    <w:rsid w:val="32A33A28"/>
    <w:rsid w:val="32A3DC39"/>
    <w:rsid w:val="32A5C250"/>
    <w:rsid w:val="32A618AE"/>
    <w:rsid w:val="32A69D0F"/>
    <w:rsid w:val="32A83877"/>
    <w:rsid w:val="32AC48CF"/>
    <w:rsid w:val="32AC843A"/>
    <w:rsid w:val="32ADAB5D"/>
    <w:rsid w:val="32AF1B77"/>
    <w:rsid w:val="32B14D60"/>
    <w:rsid w:val="32B1B327"/>
    <w:rsid w:val="32B207F7"/>
    <w:rsid w:val="32B48C5F"/>
    <w:rsid w:val="32B4A0F5"/>
    <w:rsid w:val="32B93571"/>
    <w:rsid w:val="32BA0190"/>
    <w:rsid w:val="32BDA89C"/>
    <w:rsid w:val="32BEE21A"/>
    <w:rsid w:val="32C305AB"/>
    <w:rsid w:val="32CB9133"/>
    <w:rsid w:val="32CCB22F"/>
    <w:rsid w:val="32CCCC11"/>
    <w:rsid w:val="32D1BB88"/>
    <w:rsid w:val="32D50E69"/>
    <w:rsid w:val="32D91087"/>
    <w:rsid w:val="32DB51B3"/>
    <w:rsid w:val="32DD20DB"/>
    <w:rsid w:val="32DE1D2B"/>
    <w:rsid w:val="32DF33D5"/>
    <w:rsid w:val="32DFD564"/>
    <w:rsid w:val="32E10379"/>
    <w:rsid w:val="32E126A4"/>
    <w:rsid w:val="32E2F571"/>
    <w:rsid w:val="32E75B97"/>
    <w:rsid w:val="32EDA1B7"/>
    <w:rsid w:val="32EE6D64"/>
    <w:rsid w:val="32EFDDE6"/>
    <w:rsid w:val="32F00D01"/>
    <w:rsid w:val="32F0682C"/>
    <w:rsid w:val="32F08162"/>
    <w:rsid w:val="32F3546F"/>
    <w:rsid w:val="32F57D17"/>
    <w:rsid w:val="32F61207"/>
    <w:rsid w:val="32F89F74"/>
    <w:rsid w:val="32F96DAB"/>
    <w:rsid w:val="32F9F97D"/>
    <w:rsid w:val="32FB0454"/>
    <w:rsid w:val="32FFA239"/>
    <w:rsid w:val="330105BB"/>
    <w:rsid w:val="3301BF8F"/>
    <w:rsid w:val="3304BCEB"/>
    <w:rsid w:val="3306F43C"/>
    <w:rsid w:val="330813FA"/>
    <w:rsid w:val="330C3999"/>
    <w:rsid w:val="330DBC75"/>
    <w:rsid w:val="330E364E"/>
    <w:rsid w:val="3311A25C"/>
    <w:rsid w:val="33120786"/>
    <w:rsid w:val="33186E79"/>
    <w:rsid w:val="331E2F45"/>
    <w:rsid w:val="331E3290"/>
    <w:rsid w:val="331FAE16"/>
    <w:rsid w:val="331FEE34"/>
    <w:rsid w:val="332099C7"/>
    <w:rsid w:val="332544BD"/>
    <w:rsid w:val="33360D9E"/>
    <w:rsid w:val="333877D2"/>
    <w:rsid w:val="3338EEE4"/>
    <w:rsid w:val="333AA021"/>
    <w:rsid w:val="333CA97F"/>
    <w:rsid w:val="333D67F6"/>
    <w:rsid w:val="333DF493"/>
    <w:rsid w:val="333F749C"/>
    <w:rsid w:val="333FCCC1"/>
    <w:rsid w:val="3340AC52"/>
    <w:rsid w:val="33440443"/>
    <w:rsid w:val="3344BDF7"/>
    <w:rsid w:val="3344D0CB"/>
    <w:rsid w:val="3345C974"/>
    <w:rsid w:val="334B9D65"/>
    <w:rsid w:val="334BF6F7"/>
    <w:rsid w:val="3357F090"/>
    <w:rsid w:val="335F7E53"/>
    <w:rsid w:val="33615D9A"/>
    <w:rsid w:val="3361D16E"/>
    <w:rsid w:val="336271AA"/>
    <w:rsid w:val="3363D1F1"/>
    <w:rsid w:val="33646931"/>
    <w:rsid w:val="3364BAAD"/>
    <w:rsid w:val="33652B8E"/>
    <w:rsid w:val="336618DE"/>
    <w:rsid w:val="336837F4"/>
    <w:rsid w:val="33689457"/>
    <w:rsid w:val="336A2ED9"/>
    <w:rsid w:val="336B739E"/>
    <w:rsid w:val="336D0647"/>
    <w:rsid w:val="336D51D2"/>
    <w:rsid w:val="336D66FA"/>
    <w:rsid w:val="336E91A7"/>
    <w:rsid w:val="336E9CA8"/>
    <w:rsid w:val="3370BD53"/>
    <w:rsid w:val="337112B1"/>
    <w:rsid w:val="33751E21"/>
    <w:rsid w:val="33757EA2"/>
    <w:rsid w:val="33802733"/>
    <w:rsid w:val="33809FF0"/>
    <w:rsid w:val="3380B990"/>
    <w:rsid w:val="3382C817"/>
    <w:rsid w:val="338508D8"/>
    <w:rsid w:val="3385C725"/>
    <w:rsid w:val="338778E2"/>
    <w:rsid w:val="33878DF0"/>
    <w:rsid w:val="3389FE2E"/>
    <w:rsid w:val="338DB0ED"/>
    <w:rsid w:val="338EDCC9"/>
    <w:rsid w:val="338F02FB"/>
    <w:rsid w:val="338F1E77"/>
    <w:rsid w:val="339298CD"/>
    <w:rsid w:val="3392E293"/>
    <w:rsid w:val="339385C4"/>
    <w:rsid w:val="33972807"/>
    <w:rsid w:val="3397899E"/>
    <w:rsid w:val="3397FA7F"/>
    <w:rsid w:val="339AACF2"/>
    <w:rsid w:val="339AD608"/>
    <w:rsid w:val="339C0393"/>
    <w:rsid w:val="33A09E0A"/>
    <w:rsid w:val="33AA35A4"/>
    <w:rsid w:val="33AB3B81"/>
    <w:rsid w:val="33AD83FC"/>
    <w:rsid w:val="33B2195C"/>
    <w:rsid w:val="33B3C8AD"/>
    <w:rsid w:val="33B817C9"/>
    <w:rsid w:val="33BB5CD4"/>
    <w:rsid w:val="33BB66BF"/>
    <w:rsid w:val="33BE2DF8"/>
    <w:rsid w:val="33C29018"/>
    <w:rsid w:val="33C2A600"/>
    <w:rsid w:val="33C546F3"/>
    <w:rsid w:val="33C5CA5D"/>
    <w:rsid w:val="33C61D3A"/>
    <w:rsid w:val="33C720E8"/>
    <w:rsid w:val="33C8F020"/>
    <w:rsid w:val="33CF0795"/>
    <w:rsid w:val="33CF1F54"/>
    <w:rsid w:val="33D6D269"/>
    <w:rsid w:val="33DABD62"/>
    <w:rsid w:val="33DFE311"/>
    <w:rsid w:val="33E41051"/>
    <w:rsid w:val="33E42491"/>
    <w:rsid w:val="33E51C90"/>
    <w:rsid w:val="33EF007B"/>
    <w:rsid w:val="33F2F040"/>
    <w:rsid w:val="33F61E28"/>
    <w:rsid w:val="33F68536"/>
    <w:rsid w:val="33F9F165"/>
    <w:rsid w:val="33FA090A"/>
    <w:rsid w:val="33FC8C5D"/>
    <w:rsid w:val="33FF065E"/>
    <w:rsid w:val="33FFF13D"/>
    <w:rsid w:val="3405FCCD"/>
    <w:rsid w:val="3407EB84"/>
    <w:rsid w:val="340DBEB2"/>
    <w:rsid w:val="340E42C3"/>
    <w:rsid w:val="3411A36E"/>
    <w:rsid w:val="3416040A"/>
    <w:rsid w:val="34174FBD"/>
    <w:rsid w:val="3417FFFE"/>
    <w:rsid w:val="341DDCD0"/>
    <w:rsid w:val="34262049"/>
    <w:rsid w:val="3427F913"/>
    <w:rsid w:val="34291BBB"/>
    <w:rsid w:val="342AFC84"/>
    <w:rsid w:val="342D3335"/>
    <w:rsid w:val="342D5E3A"/>
    <w:rsid w:val="342F94C4"/>
    <w:rsid w:val="34336F43"/>
    <w:rsid w:val="34338C5B"/>
    <w:rsid w:val="343C0C98"/>
    <w:rsid w:val="343F5A23"/>
    <w:rsid w:val="3448F48F"/>
    <w:rsid w:val="344EFC83"/>
    <w:rsid w:val="3458722F"/>
    <w:rsid w:val="345B1470"/>
    <w:rsid w:val="345D5CE9"/>
    <w:rsid w:val="345ED6BB"/>
    <w:rsid w:val="345F651F"/>
    <w:rsid w:val="34620B82"/>
    <w:rsid w:val="34645D46"/>
    <w:rsid w:val="3465509F"/>
    <w:rsid w:val="3469C4A1"/>
    <w:rsid w:val="346A0951"/>
    <w:rsid w:val="346B5392"/>
    <w:rsid w:val="346B6FAE"/>
    <w:rsid w:val="34731578"/>
    <w:rsid w:val="3474333D"/>
    <w:rsid w:val="34743567"/>
    <w:rsid w:val="3474EE18"/>
    <w:rsid w:val="34753351"/>
    <w:rsid w:val="347A88C6"/>
    <w:rsid w:val="347C29F8"/>
    <w:rsid w:val="347D8A88"/>
    <w:rsid w:val="347E170F"/>
    <w:rsid w:val="347FB5AD"/>
    <w:rsid w:val="34815A42"/>
    <w:rsid w:val="3482E5BA"/>
    <w:rsid w:val="3483416F"/>
    <w:rsid w:val="34834668"/>
    <w:rsid w:val="3484F623"/>
    <w:rsid w:val="34863C05"/>
    <w:rsid w:val="3486FBA3"/>
    <w:rsid w:val="3488C02E"/>
    <w:rsid w:val="34891124"/>
    <w:rsid w:val="348CA954"/>
    <w:rsid w:val="3492A155"/>
    <w:rsid w:val="3496BE41"/>
    <w:rsid w:val="349AEB62"/>
    <w:rsid w:val="349C5C77"/>
    <w:rsid w:val="349F0247"/>
    <w:rsid w:val="34A3609F"/>
    <w:rsid w:val="34A575A6"/>
    <w:rsid w:val="34A5CD45"/>
    <w:rsid w:val="34A9A6BC"/>
    <w:rsid w:val="34AA5CC6"/>
    <w:rsid w:val="34ABEBC9"/>
    <w:rsid w:val="34AC1BE7"/>
    <w:rsid w:val="34B6873F"/>
    <w:rsid w:val="34B722DE"/>
    <w:rsid w:val="34B89CEF"/>
    <w:rsid w:val="34BEA51C"/>
    <w:rsid w:val="34C3E177"/>
    <w:rsid w:val="34C4A9CF"/>
    <w:rsid w:val="34C5B05C"/>
    <w:rsid w:val="34C8BB9B"/>
    <w:rsid w:val="34CA4216"/>
    <w:rsid w:val="34CD3F5A"/>
    <w:rsid w:val="34CF36A0"/>
    <w:rsid w:val="34D118FB"/>
    <w:rsid w:val="34D16E02"/>
    <w:rsid w:val="34D19269"/>
    <w:rsid w:val="34D27B84"/>
    <w:rsid w:val="34D5993B"/>
    <w:rsid w:val="34D99036"/>
    <w:rsid w:val="34DACE4C"/>
    <w:rsid w:val="34DB593B"/>
    <w:rsid w:val="34DC2DAF"/>
    <w:rsid w:val="34DD53AE"/>
    <w:rsid w:val="34E4C49B"/>
    <w:rsid w:val="34E6E448"/>
    <w:rsid w:val="34E863C9"/>
    <w:rsid w:val="34E94539"/>
    <w:rsid w:val="34EC3ACC"/>
    <w:rsid w:val="34EE3A2E"/>
    <w:rsid w:val="34F340D2"/>
    <w:rsid w:val="34F8E3CA"/>
    <w:rsid w:val="34FB0252"/>
    <w:rsid w:val="34FB6200"/>
    <w:rsid w:val="34FE78E7"/>
    <w:rsid w:val="34FFFDA3"/>
    <w:rsid w:val="350299C1"/>
    <w:rsid w:val="3502CA81"/>
    <w:rsid w:val="3503A9FE"/>
    <w:rsid w:val="3503CF75"/>
    <w:rsid w:val="3503F87E"/>
    <w:rsid w:val="35099745"/>
    <w:rsid w:val="350CD358"/>
    <w:rsid w:val="350DAF88"/>
    <w:rsid w:val="350F23DE"/>
    <w:rsid w:val="350F3580"/>
    <w:rsid w:val="350F9967"/>
    <w:rsid w:val="35112AC1"/>
    <w:rsid w:val="351166E4"/>
    <w:rsid w:val="3511E529"/>
    <w:rsid w:val="35185AC7"/>
    <w:rsid w:val="3520CB48"/>
    <w:rsid w:val="3527ABA3"/>
    <w:rsid w:val="352805DC"/>
    <w:rsid w:val="352AD04B"/>
    <w:rsid w:val="352C033B"/>
    <w:rsid w:val="352D60DD"/>
    <w:rsid w:val="352E7F33"/>
    <w:rsid w:val="352F370D"/>
    <w:rsid w:val="3531BF4E"/>
    <w:rsid w:val="35333C77"/>
    <w:rsid w:val="35357468"/>
    <w:rsid w:val="3535FA2E"/>
    <w:rsid w:val="35409BCC"/>
    <w:rsid w:val="354170E1"/>
    <w:rsid w:val="354254EB"/>
    <w:rsid w:val="35445AC4"/>
    <w:rsid w:val="354E6E85"/>
    <w:rsid w:val="354FE7A2"/>
    <w:rsid w:val="35546F27"/>
    <w:rsid w:val="355481CF"/>
    <w:rsid w:val="35563162"/>
    <w:rsid w:val="355A3702"/>
    <w:rsid w:val="35669E69"/>
    <w:rsid w:val="35685FE9"/>
    <w:rsid w:val="356E040E"/>
    <w:rsid w:val="356EBCD1"/>
    <w:rsid w:val="356F4073"/>
    <w:rsid w:val="35720D5A"/>
    <w:rsid w:val="35722EB6"/>
    <w:rsid w:val="357C3107"/>
    <w:rsid w:val="357E2763"/>
    <w:rsid w:val="357E9494"/>
    <w:rsid w:val="357F84B8"/>
    <w:rsid w:val="3580E741"/>
    <w:rsid w:val="35845D14"/>
    <w:rsid w:val="358CE899"/>
    <w:rsid w:val="35908117"/>
    <w:rsid w:val="359284A5"/>
    <w:rsid w:val="3593E918"/>
    <w:rsid w:val="3596B6DF"/>
    <w:rsid w:val="3596BF0B"/>
    <w:rsid w:val="359D62C2"/>
    <w:rsid w:val="35A0DA6D"/>
    <w:rsid w:val="35A399BE"/>
    <w:rsid w:val="35A49800"/>
    <w:rsid w:val="35A8A142"/>
    <w:rsid w:val="35AB07FA"/>
    <w:rsid w:val="35ABA3E4"/>
    <w:rsid w:val="35AE58A4"/>
    <w:rsid w:val="35B1EA9C"/>
    <w:rsid w:val="35B40DB7"/>
    <w:rsid w:val="35B56AB5"/>
    <w:rsid w:val="35B61530"/>
    <w:rsid w:val="35C25BE0"/>
    <w:rsid w:val="35C57962"/>
    <w:rsid w:val="35C58B7A"/>
    <w:rsid w:val="35C599F9"/>
    <w:rsid w:val="35C5FF4B"/>
    <w:rsid w:val="35CB69C3"/>
    <w:rsid w:val="35D04EDF"/>
    <w:rsid w:val="35D2530F"/>
    <w:rsid w:val="35D29EA1"/>
    <w:rsid w:val="35D482FE"/>
    <w:rsid w:val="35D49FD6"/>
    <w:rsid w:val="35D957E8"/>
    <w:rsid w:val="35E53E7E"/>
    <w:rsid w:val="35E86969"/>
    <w:rsid w:val="35EAA5D0"/>
    <w:rsid w:val="35EE188B"/>
    <w:rsid w:val="35EF1B96"/>
    <w:rsid w:val="35F0016B"/>
    <w:rsid w:val="35F3A01B"/>
    <w:rsid w:val="35F4B169"/>
    <w:rsid w:val="35F7890D"/>
    <w:rsid w:val="360301D2"/>
    <w:rsid w:val="36034E19"/>
    <w:rsid w:val="36055E5A"/>
    <w:rsid w:val="36056E23"/>
    <w:rsid w:val="3606755B"/>
    <w:rsid w:val="36079173"/>
    <w:rsid w:val="36083425"/>
    <w:rsid w:val="360C85EC"/>
    <w:rsid w:val="360F0309"/>
    <w:rsid w:val="3612EF10"/>
    <w:rsid w:val="3613CEDA"/>
    <w:rsid w:val="3618EE46"/>
    <w:rsid w:val="3618FACB"/>
    <w:rsid w:val="361C3A03"/>
    <w:rsid w:val="361E230B"/>
    <w:rsid w:val="3623EB36"/>
    <w:rsid w:val="3624A861"/>
    <w:rsid w:val="36256B63"/>
    <w:rsid w:val="3625EDD3"/>
    <w:rsid w:val="3625F94E"/>
    <w:rsid w:val="3628253E"/>
    <w:rsid w:val="362825FC"/>
    <w:rsid w:val="3629E865"/>
    <w:rsid w:val="3629E90B"/>
    <w:rsid w:val="362A1635"/>
    <w:rsid w:val="362B0E7A"/>
    <w:rsid w:val="362C6996"/>
    <w:rsid w:val="362DA920"/>
    <w:rsid w:val="362E6357"/>
    <w:rsid w:val="362F18F9"/>
    <w:rsid w:val="3634E4B0"/>
    <w:rsid w:val="3636C4BA"/>
    <w:rsid w:val="3638983A"/>
    <w:rsid w:val="3638A59D"/>
    <w:rsid w:val="3639329A"/>
    <w:rsid w:val="3639A6C2"/>
    <w:rsid w:val="363DA976"/>
    <w:rsid w:val="3641427A"/>
    <w:rsid w:val="36419DA6"/>
    <w:rsid w:val="36477190"/>
    <w:rsid w:val="364B4335"/>
    <w:rsid w:val="364BABB3"/>
    <w:rsid w:val="364ECBA5"/>
    <w:rsid w:val="365517DF"/>
    <w:rsid w:val="365DEF82"/>
    <w:rsid w:val="365E9B97"/>
    <w:rsid w:val="36606F71"/>
    <w:rsid w:val="3661E8D1"/>
    <w:rsid w:val="36628261"/>
    <w:rsid w:val="3663D631"/>
    <w:rsid w:val="36647436"/>
    <w:rsid w:val="3667B4A9"/>
    <w:rsid w:val="366B3382"/>
    <w:rsid w:val="366C8CD8"/>
    <w:rsid w:val="366CD93C"/>
    <w:rsid w:val="366FBAB3"/>
    <w:rsid w:val="366FCDCA"/>
    <w:rsid w:val="3678E593"/>
    <w:rsid w:val="3684FD62"/>
    <w:rsid w:val="368620F1"/>
    <w:rsid w:val="368A4C69"/>
    <w:rsid w:val="368C655B"/>
    <w:rsid w:val="36984D5C"/>
    <w:rsid w:val="36997230"/>
    <w:rsid w:val="369B7BC7"/>
    <w:rsid w:val="369BE79B"/>
    <w:rsid w:val="369CA709"/>
    <w:rsid w:val="369CC553"/>
    <w:rsid w:val="36AA98DE"/>
    <w:rsid w:val="36AB9EFC"/>
    <w:rsid w:val="36AD2731"/>
    <w:rsid w:val="36B0AFC3"/>
    <w:rsid w:val="36B5F00F"/>
    <w:rsid w:val="36BB0EFD"/>
    <w:rsid w:val="36BB5D78"/>
    <w:rsid w:val="36C0F795"/>
    <w:rsid w:val="36C2DABE"/>
    <w:rsid w:val="36C4A0D2"/>
    <w:rsid w:val="36CA3ADA"/>
    <w:rsid w:val="36CC87E9"/>
    <w:rsid w:val="36CE44BC"/>
    <w:rsid w:val="36D242F0"/>
    <w:rsid w:val="36D25A78"/>
    <w:rsid w:val="36D499FF"/>
    <w:rsid w:val="36D51E2E"/>
    <w:rsid w:val="36D76520"/>
    <w:rsid w:val="36DAAC35"/>
    <w:rsid w:val="36DE737F"/>
    <w:rsid w:val="36DEA6AF"/>
    <w:rsid w:val="36E2F2BD"/>
    <w:rsid w:val="36E43C90"/>
    <w:rsid w:val="36E7BC4F"/>
    <w:rsid w:val="36EAC42B"/>
    <w:rsid w:val="36EC5843"/>
    <w:rsid w:val="36EE191F"/>
    <w:rsid w:val="36EE8804"/>
    <w:rsid w:val="36EEE894"/>
    <w:rsid w:val="36EFB07F"/>
    <w:rsid w:val="36F01457"/>
    <w:rsid w:val="36F23056"/>
    <w:rsid w:val="36F36C28"/>
    <w:rsid w:val="36F46756"/>
    <w:rsid w:val="36F72D53"/>
    <w:rsid w:val="36F86499"/>
    <w:rsid w:val="36FC2A30"/>
    <w:rsid w:val="36FC6AB7"/>
    <w:rsid w:val="36FF9221"/>
    <w:rsid w:val="370420AD"/>
    <w:rsid w:val="370D84B3"/>
    <w:rsid w:val="371159FA"/>
    <w:rsid w:val="3714C4F4"/>
    <w:rsid w:val="3715AD19"/>
    <w:rsid w:val="371A2E3B"/>
    <w:rsid w:val="371DBC2D"/>
    <w:rsid w:val="371F323A"/>
    <w:rsid w:val="3720A457"/>
    <w:rsid w:val="3722C79B"/>
    <w:rsid w:val="3725A013"/>
    <w:rsid w:val="3727BBE4"/>
    <w:rsid w:val="372849D2"/>
    <w:rsid w:val="373258A5"/>
    <w:rsid w:val="3737D8F2"/>
    <w:rsid w:val="373D8C4F"/>
    <w:rsid w:val="3740AB59"/>
    <w:rsid w:val="37449BF8"/>
    <w:rsid w:val="37451D68"/>
    <w:rsid w:val="3747EF2A"/>
    <w:rsid w:val="37494430"/>
    <w:rsid w:val="3749B64C"/>
    <w:rsid w:val="374B3B63"/>
    <w:rsid w:val="374C5291"/>
    <w:rsid w:val="37588AA2"/>
    <w:rsid w:val="37591EA2"/>
    <w:rsid w:val="375D2DB0"/>
    <w:rsid w:val="37634834"/>
    <w:rsid w:val="376539F5"/>
    <w:rsid w:val="3766FCED"/>
    <w:rsid w:val="3769055D"/>
    <w:rsid w:val="376C0FAC"/>
    <w:rsid w:val="376D74E8"/>
    <w:rsid w:val="376E2962"/>
    <w:rsid w:val="376F3D1E"/>
    <w:rsid w:val="37741372"/>
    <w:rsid w:val="37744546"/>
    <w:rsid w:val="3775C970"/>
    <w:rsid w:val="377AF297"/>
    <w:rsid w:val="377D03E4"/>
    <w:rsid w:val="377D8250"/>
    <w:rsid w:val="377D8BC7"/>
    <w:rsid w:val="377DA348"/>
    <w:rsid w:val="377F1667"/>
    <w:rsid w:val="377FBB1B"/>
    <w:rsid w:val="3780CDB8"/>
    <w:rsid w:val="3781FECF"/>
    <w:rsid w:val="3784BE83"/>
    <w:rsid w:val="3784FA15"/>
    <w:rsid w:val="3788A5E0"/>
    <w:rsid w:val="3790CE3E"/>
    <w:rsid w:val="379D5A29"/>
    <w:rsid w:val="379E08C3"/>
    <w:rsid w:val="37A12591"/>
    <w:rsid w:val="37A256FF"/>
    <w:rsid w:val="37A5D514"/>
    <w:rsid w:val="37A639BF"/>
    <w:rsid w:val="37A69886"/>
    <w:rsid w:val="37A83A58"/>
    <w:rsid w:val="37AB5E4D"/>
    <w:rsid w:val="37ACAEDB"/>
    <w:rsid w:val="37B3AB9F"/>
    <w:rsid w:val="37B4549F"/>
    <w:rsid w:val="37B55E90"/>
    <w:rsid w:val="37B66694"/>
    <w:rsid w:val="37BA10E7"/>
    <w:rsid w:val="37BAAE27"/>
    <w:rsid w:val="37C07F3F"/>
    <w:rsid w:val="37C1F552"/>
    <w:rsid w:val="37C20FC3"/>
    <w:rsid w:val="37C22CEF"/>
    <w:rsid w:val="37C2C5BB"/>
    <w:rsid w:val="37C36DE8"/>
    <w:rsid w:val="37C4065B"/>
    <w:rsid w:val="37C9B676"/>
    <w:rsid w:val="37CC5203"/>
    <w:rsid w:val="37CD568D"/>
    <w:rsid w:val="37CDF607"/>
    <w:rsid w:val="37D1985B"/>
    <w:rsid w:val="37D43BB6"/>
    <w:rsid w:val="37D4DED3"/>
    <w:rsid w:val="37D59260"/>
    <w:rsid w:val="37D66E67"/>
    <w:rsid w:val="37D73C4E"/>
    <w:rsid w:val="37D9B9DA"/>
    <w:rsid w:val="37DC767B"/>
    <w:rsid w:val="37DDB8C5"/>
    <w:rsid w:val="37DDD40E"/>
    <w:rsid w:val="37DEA500"/>
    <w:rsid w:val="37E0444A"/>
    <w:rsid w:val="37E0D405"/>
    <w:rsid w:val="37E16E3A"/>
    <w:rsid w:val="37E1BDD4"/>
    <w:rsid w:val="37E35ADD"/>
    <w:rsid w:val="37E4A9F8"/>
    <w:rsid w:val="37E4BDE7"/>
    <w:rsid w:val="37E5105B"/>
    <w:rsid w:val="37E6A5B2"/>
    <w:rsid w:val="37E9EC52"/>
    <w:rsid w:val="37EC0262"/>
    <w:rsid w:val="37ED398C"/>
    <w:rsid w:val="37EDA9AD"/>
    <w:rsid w:val="37EDE71A"/>
    <w:rsid w:val="37F58FC1"/>
    <w:rsid w:val="37F65469"/>
    <w:rsid w:val="37F8C350"/>
    <w:rsid w:val="37FAA3FC"/>
    <w:rsid w:val="37FB57C8"/>
    <w:rsid w:val="37FDE60B"/>
    <w:rsid w:val="37FDE671"/>
    <w:rsid w:val="37FEF994"/>
    <w:rsid w:val="38026BB5"/>
    <w:rsid w:val="3803651C"/>
    <w:rsid w:val="3805F635"/>
    <w:rsid w:val="3806B254"/>
    <w:rsid w:val="38077CFC"/>
    <w:rsid w:val="38091BD9"/>
    <w:rsid w:val="380B9BAC"/>
    <w:rsid w:val="380DFDAA"/>
    <w:rsid w:val="3816115C"/>
    <w:rsid w:val="3817ACC8"/>
    <w:rsid w:val="381AE96C"/>
    <w:rsid w:val="381D1000"/>
    <w:rsid w:val="381EB5A4"/>
    <w:rsid w:val="3824BCB5"/>
    <w:rsid w:val="382ACAA8"/>
    <w:rsid w:val="382BB921"/>
    <w:rsid w:val="382C81EA"/>
    <w:rsid w:val="382E25F6"/>
    <w:rsid w:val="382E3C79"/>
    <w:rsid w:val="382FA79B"/>
    <w:rsid w:val="3830C1C8"/>
    <w:rsid w:val="3832C2E2"/>
    <w:rsid w:val="383602E6"/>
    <w:rsid w:val="383C887F"/>
    <w:rsid w:val="383E4ED8"/>
    <w:rsid w:val="383EC808"/>
    <w:rsid w:val="38448A58"/>
    <w:rsid w:val="384821A2"/>
    <w:rsid w:val="3849ACE9"/>
    <w:rsid w:val="384A6568"/>
    <w:rsid w:val="384AA2C4"/>
    <w:rsid w:val="384AF786"/>
    <w:rsid w:val="384BB943"/>
    <w:rsid w:val="384F83EF"/>
    <w:rsid w:val="38511351"/>
    <w:rsid w:val="38511420"/>
    <w:rsid w:val="38518F1F"/>
    <w:rsid w:val="38532590"/>
    <w:rsid w:val="3855BFA2"/>
    <w:rsid w:val="385AA2B1"/>
    <w:rsid w:val="385CF9B0"/>
    <w:rsid w:val="385E3792"/>
    <w:rsid w:val="385E9CA6"/>
    <w:rsid w:val="385FD8A7"/>
    <w:rsid w:val="3860A459"/>
    <w:rsid w:val="3860DE4F"/>
    <w:rsid w:val="3861EE97"/>
    <w:rsid w:val="3862571B"/>
    <w:rsid w:val="3862992C"/>
    <w:rsid w:val="3864A2C2"/>
    <w:rsid w:val="386637D6"/>
    <w:rsid w:val="3866C7AB"/>
    <w:rsid w:val="386887B9"/>
    <w:rsid w:val="38697ADB"/>
    <w:rsid w:val="386ADD25"/>
    <w:rsid w:val="386AEFE6"/>
    <w:rsid w:val="386CAE22"/>
    <w:rsid w:val="38705DE1"/>
    <w:rsid w:val="3871CA97"/>
    <w:rsid w:val="3875F51E"/>
    <w:rsid w:val="38761927"/>
    <w:rsid w:val="387B0BB4"/>
    <w:rsid w:val="387CA35F"/>
    <w:rsid w:val="387DC992"/>
    <w:rsid w:val="38806A6D"/>
    <w:rsid w:val="3886B886"/>
    <w:rsid w:val="388A8545"/>
    <w:rsid w:val="38915FB7"/>
    <w:rsid w:val="3896172B"/>
    <w:rsid w:val="38A03B81"/>
    <w:rsid w:val="38A8B31C"/>
    <w:rsid w:val="38AAB040"/>
    <w:rsid w:val="38AB2149"/>
    <w:rsid w:val="38B0AC17"/>
    <w:rsid w:val="38B0D70E"/>
    <w:rsid w:val="38B11A79"/>
    <w:rsid w:val="38B12A3D"/>
    <w:rsid w:val="38BA87F6"/>
    <w:rsid w:val="38BB9180"/>
    <w:rsid w:val="38BD18A2"/>
    <w:rsid w:val="38C03D88"/>
    <w:rsid w:val="38C0EDF6"/>
    <w:rsid w:val="38C2333E"/>
    <w:rsid w:val="38C4F149"/>
    <w:rsid w:val="38C777F1"/>
    <w:rsid w:val="38CB4F97"/>
    <w:rsid w:val="38CB9C2E"/>
    <w:rsid w:val="38CE94EB"/>
    <w:rsid w:val="38D4501B"/>
    <w:rsid w:val="38D69C75"/>
    <w:rsid w:val="38DA34B0"/>
    <w:rsid w:val="38DA633F"/>
    <w:rsid w:val="38DC6B6B"/>
    <w:rsid w:val="38DD2EB4"/>
    <w:rsid w:val="38E3A6AE"/>
    <w:rsid w:val="38E5C5D0"/>
    <w:rsid w:val="38E7A769"/>
    <w:rsid w:val="38F35E4E"/>
    <w:rsid w:val="38FA0909"/>
    <w:rsid w:val="38FA818B"/>
    <w:rsid w:val="38FC4AE5"/>
    <w:rsid w:val="38FD9A9B"/>
    <w:rsid w:val="38FF85CA"/>
    <w:rsid w:val="3900DA2E"/>
    <w:rsid w:val="3904229F"/>
    <w:rsid w:val="3906CA3F"/>
    <w:rsid w:val="3909379D"/>
    <w:rsid w:val="390A0808"/>
    <w:rsid w:val="390A6ECA"/>
    <w:rsid w:val="39105C73"/>
    <w:rsid w:val="39112BCE"/>
    <w:rsid w:val="3911CACD"/>
    <w:rsid w:val="3912FE3A"/>
    <w:rsid w:val="3913295B"/>
    <w:rsid w:val="39133E23"/>
    <w:rsid w:val="39160FAE"/>
    <w:rsid w:val="39188CFA"/>
    <w:rsid w:val="3919FDF6"/>
    <w:rsid w:val="391A7588"/>
    <w:rsid w:val="391B8B7C"/>
    <w:rsid w:val="391BDECD"/>
    <w:rsid w:val="391E12C2"/>
    <w:rsid w:val="391E3C5D"/>
    <w:rsid w:val="391FDF5C"/>
    <w:rsid w:val="3921CC19"/>
    <w:rsid w:val="39245838"/>
    <w:rsid w:val="3925FAD2"/>
    <w:rsid w:val="39290945"/>
    <w:rsid w:val="392DD801"/>
    <w:rsid w:val="392E54EE"/>
    <w:rsid w:val="3932F513"/>
    <w:rsid w:val="3936A42C"/>
    <w:rsid w:val="3936B4B3"/>
    <w:rsid w:val="393A377F"/>
    <w:rsid w:val="393AEEDB"/>
    <w:rsid w:val="393C4716"/>
    <w:rsid w:val="393D4498"/>
    <w:rsid w:val="393D9C74"/>
    <w:rsid w:val="393FA700"/>
    <w:rsid w:val="39462314"/>
    <w:rsid w:val="394644AB"/>
    <w:rsid w:val="394715A7"/>
    <w:rsid w:val="39492498"/>
    <w:rsid w:val="394C5EEE"/>
    <w:rsid w:val="394EF7C3"/>
    <w:rsid w:val="394F45EC"/>
    <w:rsid w:val="395025F4"/>
    <w:rsid w:val="395317E0"/>
    <w:rsid w:val="3955A34A"/>
    <w:rsid w:val="395AEEC0"/>
    <w:rsid w:val="395B2A80"/>
    <w:rsid w:val="395EFCF4"/>
    <w:rsid w:val="39600D25"/>
    <w:rsid w:val="39670556"/>
    <w:rsid w:val="39690476"/>
    <w:rsid w:val="39698176"/>
    <w:rsid w:val="396DC99F"/>
    <w:rsid w:val="396ED14F"/>
    <w:rsid w:val="3970B834"/>
    <w:rsid w:val="3976662B"/>
    <w:rsid w:val="397DCCC6"/>
    <w:rsid w:val="3982E2DD"/>
    <w:rsid w:val="398C3BE4"/>
    <w:rsid w:val="398E881B"/>
    <w:rsid w:val="398F3489"/>
    <w:rsid w:val="39918198"/>
    <w:rsid w:val="3995F499"/>
    <w:rsid w:val="39989DB2"/>
    <w:rsid w:val="3998CD0E"/>
    <w:rsid w:val="399D8816"/>
    <w:rsid w:val="39A299ED"/>
    <w:rsid w:val="39A4E8D4"/>
    <w:rsid w:val="39A4EC3A"/>
    <w:rsid w:val="39A60047"/>
    <w:rsid w:val="39A6B4FD"/>
    <w:rsid w:val="39AC79F3"/>
    <w:rsid w:val="39AE435F"/>
    <w:rsid w:val="39AE689B"/>
    <w:rsid w:val="39B03AAA"/>
    <w:rsid w:val="39B1B545"/>
    <w:rsid w:val="39B33794"/>
    <w:rsid w:val="39B6A5EF"/>
    <w:rsid w:val="39B7121D"/>
    <w:rsid w:val="39BB7CAB"/>
    <w:rsid w:val="39BCF826"/>
    <w:rsid w:val="39C08371"/>
    <w:rsid w:val="39C38304"/>
    <w:rsid w:val="39C3D8D0"/>
    <w:rsid w:val="39CD79E0"/>
    <w:rsid w:val="39D86805"/>
    <w:rsid w:val="39DAE423"/>
    <w:rsid w:val="39DAE61F"/>
    <w:rsid w:val="39DB1A99"/>
    <w:rsid w:val="39E29078"/>
    <w:rsid w:val="39E3D547"/>
    <w:rsid w:val="39E99D49"/>
    <w:rsid w:val="39EC8D6A"/>
    <w:rsid w:val="39ED5972"/>
    <w:rsid w:val="39EEC748"/>
    <w:rsid w:val="39F0DAEE"/>
    <w:rsid w:val="39F0E5D1"/>
    <w:rsid w:val="39F4F6B5"/>
    <w:rsid w:val="39F7597B"/>
    <w:rsid w:val="39F782D7"/>
    <w:rsid w:val="39FCAF11"/>
    <w:rsid w:val="39FE277C"/>
    <w:rsid w:val="3A00BC07"/>
    <w:rsid w:val="3A02C625"/>
    <w:rsid w:val="3A0A18EA"/>
    <w:rsid w:val="3A0B4DB1"/>
    <w:rsid w:val="3A108DB9"/>
    <w:rsid w:val="3A1195CB"/>
    <w:rsid w:val="3A124CF7"/>
    <w:rsid w:val="3A125272"/>
    <w:rsid w:val="3A162DE2"/>
    <w:rsid w:val="3A1A329D"/>
    <w:rsid w:val="3A1AEA06"/>
    <w:rsid w:val="3A1BA530"/>
    <w:rsid w:val="3A1FE6A7"/>
    <w:rsid w:val="3A201562"/>
    <w:rsid w:val="3A201AEB"/>
    <w:rsid w:val="3A2247B2"/>
    <w:rsid w:val="3A2258ED"/>
    <w:rsid w:val="3A252B31"/>
    <w:rsid w:val="3A25C494"/>
    <w:rsid w:val="3A2BE4AF"/>
    <w:rsid w:val="3A2F341E"/>
    <w:rsid w:val="3A30928E"/>
    <w:rsid w:val="3A30D6C7"/>
    <w:rsid w:val="3A33BD5B"/>
    <w:rsid w:val="3A36692A"/>
    <w:rsid w:val="3A37B6D6"/>
    <w:rsid w:val="3A38B80C"/>
    <w:rsid w:val="3A38F450"/>
    <w:rsid w:val="3A3A3952"/>
    <w:rsid w:val="3A3B6B2C"/>
    <w:rsid w:val="3A3F0939"/>
    <w:rsid w:val="3A478BBD"/>
    <w:rsid w:val="3A4C9897"/>
    <w:rsid w:val="3A4CE1D7"/>
    <w:rsid w:val="3A4D8440"/>
    <w:rsid w:val="3A59F4A6"/>
    <w:rsid w:val="3A5B357C"/>
    <w:rsid w:val="3A5D0508"/>
    <w:rsid w:val="3A62A5AC"/>
    <w:rsid w:val="3A635E16"/>
    <w:rsid w:val="3A67CBDF"/>
    <w:rsid w:val="3A6DE7F1"/>
    <w:rsid w:val="3A6FA5D5"/>
    <w:rsid w:val="3A6FFED9"/>
    <w:rsid w:val="3A719879"/>
    <w:rsid w:val="3A733E3F"/>
    <w:rsid w:val="3A752D11"/>
    <w:rsid w:val="3A756662"/>
    <w:rsid w:val="3A75C20E"/>
    <w:rsid w:val="3A769FB1"/>
    <w:rsid w:val="3A7758E7"/>
    <w:rsid w:val="3A788857"/>
    <w:rsid w:val="3A7F9699"/>
    <w:rsid w:val="3A82EA5B"/>
    <w:rsid w:val="3A839601"/>
    <w:rsid w:val="3A85F814"/>
    <w:rsid w:val="3A86536B"/>
    <w:rsid w:val="3A87E6C3"/>
    <w:rsid w:val="3A897A74"/>
    <w:rsid w:val="3A8B2DDF"/>
    <w:rsid w:val="3A8C2D10"/>
    <w:rsid w:val="3A8EB1A9"/>
    <w:rsid w:val="3A8FCDB0"/>
    <w:rsid w:val="3A93009A"/>
    <w:rsid w:val="3A943366"/>
    <w:rsid w:val="3A958FB9"/>
    <w:rsid w:val="3A9631C3"/>
    <w:rsid w:val="3A96B40B"/>
    <w:rsid w:val="3A982631"/>
    <w:rsid w:val="3A9A2056"/>
    <w:rsid w:val="3A9BF0AF"/>
    <w:rsid w:val="3A9CBA37"/>
    <w:rsid w:val="3A9DA527"/>
    <w:rsid w:val="3A9DBD15"/>
    <w:rsid w:val="3A9E9198"/>
    <w:rsid w:val="3A9ED8DE"/>
    <w:rsid w:val="3AA10D43"/>
    <w:rsid w:val="3AA182D4"/>
    <w:rsid w:val="3AA2EBBD"/>
    <w:rsid w:val="3AA355A9"/>
    <w:rsid w:val="3AA3D142"/>
    <w:rsid w:val="3AA5CE6B"/>
    <w:rsid w:val="3AA6F506"/>
    <w:rsid w:val="3AAA7C2B"/>
    <w:rsid w:val="3AAA8E0D"/>
    <w:rsid w:val="3AAD17D9"/>
    <w:rsid w:val="3AB425B2"/>
    <w:rsid w:val="3AB4A4A6"/>
    <w:rsid w:val="3AB5F38B"/>
    <w:rsid w:val="3AB6DDD0"/>
    <w:rsid w:val="3AB76857"/>
    <w:rsid w:val="3AB7B73F"/>
    <w:rsid w:val="3AB93995"/>
    <w:rsid w:val="3AB95951"/>
    <w:rsid w:val="3AB99E96"/>
    <w:rsid w:val="3ABA5ACF"/>
    <w:rsid w:val="3ABE2B73"/>
    <w:rsid w:val="3ABE3E07"/>
    <w:rsid w:val="3AC1EC39"/>
    <w:rsid w:val="3AC76465"/>
    <w:rsid w:val="3ACC2269"/>
    <w:rsid w:val="3ACD27AE"/>
    <w:rsid w:val="3ACE4D40"/>
    <w:rsid w:val="3AD0ADDD"/>
    <w:rsid w:val="3AD1F875"/>
    <w:rsid w:val="3AD35BDD"/>
    <w:rsid w:val="3ADC6DEB"/>
    <w:rsid w:val="3ADECB27"/>
    <w:rsid w:val="3ADF17EA"/>
    <w:rsid w:val="3AE61791"/>
    <w:rsid w:val="3AE7D4C6"/>
    <w:rsid w:val="3AEFB325"/>
    <w:rsid w:val="3AF1B34A"/>
    <w:rsid w:val="3AF23766"/>
    <w:rsid w:val="3AF37705"/>
    <w:rsid w:val="3AF9CCD3"/>
    <w:rsid w:val="3AFB93E7"/>
    <w:rsid w:val="3AFDA7EE"/>
    <w:rsid w:val="3AFF058D"/>
    <w:rsid w:val="3AFF0A03"/>
    <w:rsid w:val="3B004E15"/>
    <w:rsid w:val="3B01A738"/>
    <w:rsid w:val="3B066157"/>
    <w:rsid w:val="3B0768EC"/>
    <w:rsid w:val="3B0A1ABC"/>
    <w:rsid w:val="3B0CED35"/>
    <w:rsid w:val="3B0D0C8E"/>
    <w:rsid w:val="3B0D7A16"/>
    <w:rsid w:val="3B0FAF3D"/>
    <w:rsid w:val="3B0FC667"/>
    <w:rsid w:val="3B1110E5"/>
    <w:rsid w:val="3B11E9AC"/>
    <w:rsid w:val="3B155F39"/>
    <w:rsid w:val="3B15E56C"/>
    <w:rsid w:val="3B1901BF"/>
    <w:rsid w:val="3B1C5550"/>
    <w:rsid w:val="3B1C9CEA"/>
    <w:rsid w:val="3B20A0CF"/>
    <w:rsid w:val="3B20B312"/>
    <w:rsid w:val="3B21D01E"/>
    <w:rsid w:val="3B24F577"/>
    <w:rsid w:val="3B26571B"/>
    <w:rsid w:val="3B294407"/>
    <w:rsid w:val="3B2C9BE0"/>
    <w:rsid w:val="3B2F2C71"/>
    <w:rsid w:val="3B317098"/>
    <w:rsid w:val="3B3291B8"/>
    <w:rsid w:val="3B36E6D4"/>
    <w:rsid w:val="3B381BEF"/>
    <w:rsid w:val="3B3B0D86"/>
    <w:rsid w:val="3B3D6511"/>
    <w:rsid w:val="3B3DACEA"/>
    <w:rsid w:val="3B3F802F"/>
    <w:rsid w:val="3B44B2C9"/>
    <w:rsid w:val="3B4B7F60"/>
    <w:rsid w:val="3B4C0DAC"/>
    <w:rsid w:val="3B520223"/>
    <w:rsid w:val="3B55BF81"/>
    <w:rsid w:val="3B591C35"/>
    <w:rsid w:val="3B5C1E58"/>
    <w:rsid w:val="3B5C5D77"/>
    <w:rsid w:val="3B5CC83F"/>
    <w:rsid w:val="3B5E75C2"/>
    <w:rsid w:val="3B5FC453"/>
    <w:rsid w:val="3B613CEF"/>
    <w:rsid w:val="3B6A7983"/>
    <w:rsid w:val="3B6B10D5"/>
    <w:rsid w:val="3B6BA252"/>
    <w:rsid w:val="3B6C8EF6"/>
    <w:rsid w:val="3B6D8714"/>
    <w:rsid w:val="3B6DB038"/>
    <w:rsid w:val="3B706D06"/>
    <w:rsid w:val="3B733A02"/>
    <w:rsid w:val="3B7AB127"/>
    <w:rsid w:val="3B800215"/>
    <w:rsid w:val="3B8041C3"/>
    <w:rsid w:val="3B809628"/>
    <w:rsid w:val="3B8156F6"/>
    <w:rsid w:val="3B816D3B"/>
    <w:rsid w:val="3B861517"/>
    <w:rsid w:val="3B863D86"/>
    <w:rsid w:val="3B8682AC"/>
    <w:rsid w:val="3B8A7A7B"/>
    <w:rsid w:val="3B9253EE"/>
    <w:rsid w:val="3B95801F"/>
    <w:rsid w:val="3B973AF1"/>
    <w:rsid w:val="3B97D0EE"/>
    <w:rsid w:val="3B9B0ECA"/>
    <w:rsid w:val="3B9B7401"/>
    <w:rsid w:val="3B9FA221"/>
    <w:rsid w:val="3B9FF85A"/>
    <w:rsid w:val="3BA46E18"/>
    <w:rsid w:val="3BA59CD4"/>
    <w:rsid w:val="3BA9D7B6"/>
    <w:rsid w:val="3BAB16C6"/>
    <w:rsid w:val="3BAB37EE"/>
    <w:rsid w:val="3BAB96FD"/>
    <w:rsid w:val="3BAC2C6B"/>
    <w:rsid w:val="3BB330AF"/>
    <w:rsid w:val="3BB36137"/>
    <w:rsid w:val="3BB3B604"/>
    <w:rsid w:val="3BB3B721"/>
    <w:rsid w:val="3BB66A70"/>
    <w:rsid w:val="3BBC1643"/>
    <w:rsid w:val="3BBEAAA8"/>
    <w:rsid w:val="3BBEC1A3"/>
    <w:rsid w:val="3BC15395"/>
    <w:rsid w:val="3BC29B10"/>
    <w:rsid w:val="3BC594C3"/>
    <w:rsid w:val="3BCC7EA0"/>
    <w:rsid w:val="3BCCE1B6"/>
    <w:rsid w:val="3BCDF36B"/>
    <w:rsid w:val="3BD1AEAF"/>
    <w:rsid w:val="3BD1E3DE"/>
    <w:rsid w:val="3BD23897"/>
    <w:rsid w:val="3BD3079B"/>
    <w:rsid w:val="3BD3C045"/>
    <w:rsid w:val="3BD3F921"/>
    <w:rsid w:val="3BD855A1"/>
    <w:rsid w:val="3BD8F6A2"/>
    <w:rsid w:val="3BDEAE45"/>
    <w:rsid w:val="3BDFB224"/>
    <w:rsid w:val="3BE05196"/>
    <w:rsid w:val="3BE19950"/>
    <w:rsid w:val="3BE2BE10"/>
    <w:rsid w:val="3BEE1BAC"/>
    <w:rsid w:val="3BEF67AF"/>
    <w:rsid w:val="3BF18FA8"/>
    <w:rsid w:val="3BF2D37E"/>
    <w:rsid w:val="3BF3D1F7"/>
    <w:rsid w:val="3BF47CA7"/>
    <w:rsid w:val="3BF8C1F9"/>
    <w:rsid w:val="3BFB55A2"/>
    <w:rsid w:val="3BFBA883"/>
    <w:rsid w:val="3BFF72CD"/>
    <w:rsid w:val="3C01EC1F"/>
    <w:rsid w:val="3C029408"/>
    <w:rsid w:val="3C0484B5"/>
    <w:rsid w:val="3C049AE8"/>
    <w:rsid w:val="3C050EE7"/>
    <w:rsid w:val="3C066CF7"/>
    <w:rsid w:val="3C07D9BE"/>
    <w:rsid w:val="3C0AE986"/>
    <w:rsid w:val="3C0B2C46"/>
    <w:rsid w:val="3C10662B"/>
    <w:rsid w:val="3C11E29F"/>
    <w:rsid w:val="3C140B37"/>
    <w:rsid w:val="3C15338F"/>
    <w:rsid w:val="3C185099"/>
    <w:rsid w:val="3C18F8D5"/>
    <w:rsid w:val="3C191DB0"/>
    <w:rsid w:val="3C1A0388"/>
    <w:rsid w:val="3C1BFC15"/>
    <w:rsid w:val="3C1D65D4"/>
    <w:rsid w:val="3C1DD5D4"/>
    <w:rsid w:val="3C1E3885"/>
    <w:rsid w:val="3C219096"/>
    <w:rsid w:val="3C22986F"/>
    <w:rsid w:val="3C263FB5"/>
    <w:rsid w:val="3C29DCDF"/>
    <w:rsid w:val="3C2B32AC"/>
    <w:rsid w:val="3C2B48FC"/>
    <w:rsid w:val="3C2DF207"/>
    <w:rsid w:val="3C2E55CC"/>
    <w:rsid w:val="3C30B218"/>
    <w:rsid w:val="3C335329"/>
    <w:rsid w:val="3C359B37"/>
    <w:rsid w:val="3C374CAA"/>
    <w:rsid w:val="3C37936D"/>
    <w:rsid w:val="3C3809E4"/>
    <w:rsid w:val="3C393663"/>
    <w:rsid w:val="3C39AC30"/>
    <w:rsid w:val="3C3ABC83"/>
    <w:rsid w:val="3C3C0E03"/>
    <w:rsid w:val="3C3D48FE"/>
    <w:rsid w:val="3C3DEE1F"/>
    <w:rsid w:val="3C3F54F1"/>
    <w:rsid w:val="3C3FEA72"/>
    <w:rsid w:val="3C40DDC3"/>
    <w:rsid w:val="3C41733E"/>
    <w:rsid w:val="3C448E70"/>
    <w:rsid w:val="3C45E6D3"/>
    <w:rsid w:val="3C49F2D1"/>
    <w:rsid w:val="3C4EA803"/>
    <w:rsid w:val="3C4F559E"/>
    <w:rsid w:val="3C50206A"/>
    <w:rsid w:val="3C5178EF"/>
    <w:rsid w:val="3C5291A2"/>
    <w:rsid w:val="3C55A9FD"/>
    <w:rsid w:val="3C576F4D"/>
    <w:rsid w:val="3C585C26"/>
    <w:rsid w:val="3C589EFB"/>
    <w:rsid w:val="3C596298"/>
    <w:rsid w:val="3C5989AB"/>
    <w:rsid w:val="3C5A7F28"/>
    <w:rsid w:val="3C5B193F"/>
    <w:rsid w:val="3C5B8288"/>
    <w:rsid w:val="3C5F95B8"/>
    <w:rsid w:val="3C64F243"/>
    <w:rsid w:val="3C65216D"/>
    <w:rsid w:val="3C68C806"/>
    <w:rsid w:val="3C710023"/>
    <w:rsid w:val="3C75A5ED"/>
    <w:rsid w:val="3C7667E1"/>
    <w:rsid w:val="3C76DD25"/>
    <w:rsid w:val="3C79A26E"/>
    <w:rsid w:val="3C7D9EF0"/>
    <w:rsid w:val="3C7DC3D6"/>
    <w:rsid w:val="3C7E7DFF"/>
    <w:rsid w:val="3C7E8902"/>
    <w:rsid w:val="3C7EAA13"/>
    <w:rsid w:val="3C7F699D"/>
    <w:rsid w:val="3C819285"/>
    <w:rsid w:val="3C8F9A84"/>
    <w:rsid w:val="3C9121C5"/>
    <w:rsid w:val="3C9155D2"/>
    <w:rsid w:val="3C921914"/>
    <w:rsid w:val="3C962760"/>
    <w:rsid w:val="3C968D6B"/>
    <w:rsid w:val="3C973205"/>
    <w:rsid w:val="3C9751A0"/>
    <w:rsid w:val="3C9A2BBF"/>
    <w:rsid w:val="3C9B3FB0"/>
    <w:rsid w:val="3C9C77E3"/>
    <w:rsid w:val="3C9DCAA0"/>
    <w:rsid w:val="3CA0837C"/>
    <w:rsid w:val="3CA6B83C"/>
    <w:rsid w:val="3CAC52BA"/>
    <w:rsid w:val="3CAE06ED"/>
    <w:rsid w:val="3CB0AD68"/>
    <w:rsid w:val="3CB7D9D5"/>
    <w:rsid w:val="3CBB4AEA"/>
    <w:rsid w:val="3CC0E020"/>
    <w:rsid w:val="3CC0F7C4"/>
    <w:rsid w:val="3CC16354"/>
    <w:rsid w:val="3CC31620"/>
    <w:rsid w:val="3CC51D8B"/>
    <w:rsid w:val="3CC712FE"/>
    <w:rsid w:val="3CCAA4DE"/>
    <w:rsid w:val="3CCFBC60"/>
    <w:rsid w:val="3CD112F9"/>
    <w:rsid w:val="3CD75021"/>
    <w:rsid w:val="3CD8034B"/>
    <w:rsid w:val="3CD88857"/>
    <w:rsid w:val="3CD973FF"/>
    <w:rsid w:val="3CDA146B"/>
    <w:rsid w:val="3CDA3D65"/>
    <w:rsid w:val="3CDA40FD"/>
    <w:rsid w:val="3CDA8742"/>
    <w:rsid w:val="3CDC2834"/>
    <w:rsid w:val="3CDD57F8"/>
    <w:rsid w:val="3CDD7E30"/>
    <w:rsid w:val="3CE22CC2"/>
    <w:rsid w:val="3CE28E3E"/>
    <w:rsid w:val="3CE3EFC3"/>
    <w:rsid w:val="3CE612C6"/>
    <w:rsid w:val="3CE7C39D"/>
    <w:rsid w:val="3CE8A6E8"/>
    <w:rsid w:val="3CE8CB7C"/>
    <w:rsid w:val="3CE8FF92"/>
    <w:rsid w:val="3CEAA62C"/>
    <w:rsid w:val="3CF1DCD8"/>
    <w:rsid w:val="3CF20A80"/>
    <w:rsid w:val="3CF3185D"/>
    <w:rsid w:val="3CF3884C"/>
    <w:rsid w:val="3CF56315"/>
    <w:rsid w:val="3CF62A07"/>
    <w:rsid w:val="3CF7C897"/>
    <w:rsid w:val="3CF86CA9"/>
    <w:rsid w:val="3CFBD4D4"/>
    <w:rsid w:val="3CFFD9C6"/>
    <w:rsid w:val="3D02E2D1"/>
    <w:rsid w:val="3D03F5AF"/>
    <w:rsid w:val="3D03FAD4"/>
    <w:rsid w:val="3D07A641"/>
    <w:rsid w:val="3D0E881B"/>
    <w:rsid w:val="3D0F1D28"/>
    <w:rsid w:val="3D158900"/>
    <w:rsid w:val="3D15FB3C"/>
    <w:rsid w:val="3D1A3DA6"/>
    <w:rsid w:val="3D1B5721"/>
    <w:rsid w:val="3D231F68"/>
    <w:rsid w:val="3D2B1E12"/>
    <w:rsid w:val="3D2F95D2"/>
    <w:rsid w:val="3D30039F"/>
    <w:rsid w:val="3D31320B"/>
    <w:rsid w:val="3D3311AF"/>
    <w:rsid w:val="3D349A30"/>
    <w:rsid w:val="3D36905B"/>
    <w:rsid w:val="3D36A929"/>
    <w:rsid w:val="3D37B39C"/>
    <w:rsid w:val="3D383B46"/>
    <w:rsid w:val="3D38FF9F"/>
    <w:rsid w:val="3D3A5CF8"/>
    <w:rsid w:val="3D3AC0C1"/>
    <w:rsid w:val="3D3AD3DB"/>
    <w:rsid w:val="3D3E0849"/>
    <w:rsid w:val="3D403E79"/>
    <w:rsid w:val="3D41B790"/>
    <w:rsid w:val="3D484B3F"/>
    <w:rsid w:val="3D49FCA0"/>
    <w:rsid w:val="3D4ABEC3"/>
    <w:rsid w:val="3D526E0F"/>
    <w:rsid w:val="3D535AF3"/>
    <w:rsid w:val="3D548ACA"/>
    <w:rsid w:val="3D57283A"/>
    <w:rsid w:val="3D611662"/>
    <w:rsid w:val="3D62A235"/>
    <w:rsid w:val="3D645BA2"/>
    <w:rsid w:val="3D68774B"/>
    <w:rsid w:val="3D69725E"/>
    <w:rsid w:val="3D6E8A60"/>
    <w:rsid w:val="3D71383F"/>
    <w:rsid w:val="3D728860"/>
    <w:rsid w:val="3D72962A"/>
    <w:rsid w:val="3D7653AB"/>
    <w:rsid w:val="3D76AA49"/>
    <w:rsid w:val="3D7A285F"/>
    <w:rsid w:val="3D7C21F7"/>
    <w:rsid w:val="3D7EA901"/>
    <w:rsid w:val="3D7F229A"/>
    <w:rsid w:val="3D800B0F"/>
    <w:rsid w:val="3D87F925"/>
    <w:rsid w:val="3D88A0B8"/>
    <w:rsid w:val="3D8CC057"/>
    <w:rsid w:val="3D907588"/>
    <w:rsid w:val="3D91F432"/>
    <w:rsid w:val="3D91F5E7"/>
    <w:rsid w:val="3D93CC33"/>
    <w:rsid w:val="3D9414EE"/>
    <w:rsid w:val="3D95C1A1"/>
    <w:rsid w:val="3D9788E1"/>
    <w:rsid w:val="3D9894F6"/>
    <w:rsid w:val="3D9B432E"/>
    <w:rsid w:val="3D9CE122"/>
    <w:rsid w:val="3D9D840C"/>
    <w:rsid w:val="3D9F84CD"/>
    <w:rsid w:val="3D9FBB45"/>
    <w:rsid w:val="3DA0109B"/>
    <w:rsid w:val="3DA162C5"/>
    <w:rsid w:val="3DA29329"/>
    <w:rsid w:val="3DA39701"/>
    <w:rsid w:val="3DA53995"/>
    <w:rsid w:val="3DAA8BE3"/>
    <w:rsid w:val="3DAAD4A1"/>
    <w:rsid w:val="3DAB7CB6"/>
    <w:rsid w:val="3DABC647"/>
    <w:rsid w:val="3DAE58B1"/>
    <w:rsid w:val="3DAF2FCD"/>
    <w:rsid w:val="3DB051B8"/>
    <w:rsid w:val="3DB09587"/>
    <w:rsid w:val="3DB224D4"/>
    <w:rsid w:val="3DB39A64"/>
    <w:rsid w:val="3DB579C8"/>
    <w:rsid w:val="3DB623C0"/>
    <w:rsid w:val="3DB637B6"/>
    <w:rsid w:val="3DBA9277"/>
    <w:rsid w:val="3DBD28EE"/>
    <w:rsid w:val="3DBF4F0B"/>
    <w:rsid w:val="3DC49D12"/>
    <w:rsid w:val="3DC9FDA3"/>
    <w:rsid w:val="3DD0AE5B"/>
    <w:rsid w:val="3DD1C42D"/>
    <w:rsid w:val="3DD71203"/>
    <w:rsid w:val="3DD89914"/>
    <w:rsid w:val="3DDD57C0"/>
    <w:rsid w:val="3DDD62BD"/>
    <w:rsid w:val="3DDF306C"/>
    <w:rsid w:val="3DE0A5B1"/>
    <w:rsid w:val="3DE5BADF"/>
    <w:rsid w:val="3DE8F63F"/>
    <w:rsid w:val="3DE90EBA"/>
    <w:rsid w:val="3DEA6A70"/>
    <w:rsid w:val="3DED25E9"/>
    <w:rsid w:val="3DEE61A5"/>
    <w:rsid w:val="3DF01D70"/>
    <w:rsid w:val="3DF0BBC3"/>
    <w:rsid w:val="3DF77E8A"/>
    <w:rsid w:val="3DFA988D"/>
    <w:rsid w:val="3DFD5511"/>
    <w:rsid w:val="3DFD66B4"/>
    <w:rsid w:val="3DFEAA76"/>
    <w:rsid w:val="3E013F7C"/>
    <w:rsid w:val="3E021654"/>
    <w:rsid w:val="3E038DDD"/>
    <w:rsid w:val="3E055838"/>
    <w:rsid w:val="3E0F68EE"/>
    <w:rsid w:val="3E1635D4"/>
    <w:rsid w:val="3E16BB9E"/>
    <w:rsid w:val="3E190F2A"/>
    <w:rsid w:val="3E1933BF"/>
    <w:rsid w:val="3E1C2DDC"/>
    <w:rsid w:val="3E1D0454"/>
    <w:rsid w:val="3E1D3C18"/>
    <w:rsid w:val="3E1E0096"/>
    <w:rsid w:val="3E1E02BF"/>
    <w:rsid w:val="3E1E45A0"/>
    <w:rsid w:val="3E1E9D3E"/>
    <w:rsid w:val="3E21A7EC"/>
    <w:rsid w:val="3E21C125"/>
    <w:rsid w:val="3E22C95D"/>
    <w:rsid w:val="3E24422F"/>
    <w:rsid w:val="3E26E92A"/>
    <w:rsid w:val="3E27A122"/>
    <w:rsid w:val="3E28D412"/>
    <w:rsid w:val="3E2B225F"/>
    <w:rsid w:val="3E2E3551"/>
    <w:rsid w:val="3E310899"/>
    <w:rsid w:val="3E32B6E2"/>
    <w:rsid w:val="3E389E24"/>
    <w:rsid w:val="3E39095B"/>
    <w:rsid w:val="3E3A5FD6"/>
    <w:rsid w:val="3E3A7EC6"/>
    <w:rsid w:val="3E3B63CE"/>
    <w:rsid w:val="3E3CAA12"/>
    <w:rsid w:val="3E402B79"/>
    <w:rsid w:val="3E46DA66"/>
    <w:rsid w:val="3E4A52A6"/>
    <w:rsid w:val="3E4B1E88"/>
    <w:rsid w:val="3E506128"/>
    <w:rsid w:val="3E52E031"/>
    <w:rsid w:val="3E559157"/>
    <w:rsid w:val="3E55C06E"/>
    <w:rsid w:val="3E55E667"/>
    <w:rsid w:val="3E5F2C67"/>
    <w:rsid w:val="3E5F7A48"/>
    <w:rsid w:val="3E641180"/>
    <w:rsid w:val="3E64A3D9"/>
    <w:rsid w:val="3E6DF197"/>
    <w:rsid w:val="3E6ECAC3"/>
    <w:rsid w:val="3E7199C4"/>
    <w:rsid w:val="3E750E68"/>
    <w:rsid w:val="3E752774"/>
    <w:rsid w:val="3E791524"/>
    <w:rsid w:val="3E7B4B15"/>
    <w:rsid w:val="3E7C52A2"/>
    <w:rsid w:val="3E7DC8F7"/>
    <w:rsid w:val="3E84E809"/>
    <w:rsid w:val="3E88ECA7"/>
    <w:rsid w:val="3E8B7BB2"/>
    <w:rsid w:val="3E8C03E8"/>
    <w:rsid w:val="3E8E6F02"/>
    <w:rsid w:val="3E9188F7"/>
    <w:rsid w:val="3E923D93"/>
    <w:rsid w:val="3E9520B3"/>
    <w:rsid w:val="3E95F689"/>
    <w:rsid w:val="3E986B31"/>
    <w:rsid w:val="3E991AD2"/>
    <w:rsid w:val="3E9C6FE6"/>
    <w:rsid w:val="3E9DE97B"/>
    <w:rsid w:val="3E9E0A50"/>
    <w:rsid w:val="3E9FC610"/>
    <w:rsid w:val="3EA8673C"/>
    <w:rsid w:val="3EA8684B"/>
    <w:rsid w:val="3EB18C72"/>
    <w:rsid w:val="3EB2FBF5"/>
    <w:rsid w:val="3EB41EB5"/>
    <w:rsid w:val="3EB6677B"/>
    <w:rsid w:val="3EB981A7"/>
    <w:rsid w:val="3EBA3F6F"/>
    <w:rsid w:val="3EBACF71"/>
    <w:rsid w:val="3EBBEC4C"/>
    <w:rsid w:val="3EBF00F8"/>
    <w:rsid w:val="3EC34B96"/>
    <w:rsid w:val="3EC52FD1"/>
    <w:rsid w:val="3EC62BE0"/>
    <w:rsid w:val="3EC7507F"/>
    <w:rsid w:val="3EC92FD0"/>
    <w:rsid w:val="3ECF8D40"/>
    <w:rsid w:val="3ED2E581"/>
    <w:rsid w:val="3ED3C880"/>
    <w:rsid w:val="3ED4BF47"/>
    <w:rsid w:val="3ED65B5B"/>
    <w:rsid w:val="3ED80D3F"/>
    <w:rsid w:val="3ED8FE17"/>
    <w:rsid w:val="3ED982D6"/>
    <w:rsid w:val="3EE22A50"/>
    <w:rsid w:val="3EE26E9F"/>
    <w:rsid w:val="3EE3FB1D"/>
    <w:rsid w:val="3EE43F9B"/>
    <w:rsid w:val="3EE6A8DF"/>
    <w:rsid w:val="3EE6F1ED"/>
    <w:rsid w:val="3EE94A4E"/>
    <w:rsid w:val="3EEB01F9"/>
    <w:rsid w:val="3EED615E"/>
    <w:rsid w:val="3EF20B4A"/>
    <w:rsid w:val="3EF545D7"/>
    <w:rsid w:val="3EFD1CB8"/>
    <w:rsid w:val="3EFD56EF"/>
    <w:rsid w:val="3EFED629"/>
    <w:rsid w:val="3F0485D0"/>
    <w:rsid w:val="3F049294"/>
    <w:rsid w:val="3F090BF4"/>
    <w:rsid w:val="3F0E24BE"/>
    <w:rsid w:val="3F125071"/>
    <w:rsid w:val="3F14CE48"/>
    <w:rsid w:val="3F14FF37"/>
    <w:rsid w:val="3F171969"/>
    <w:rsid w:val="3F19E806"/>
    <w:rsid w:val="3F1B72E0"/>
    <w:rsid w:val="3F1C61DC"/>
    <w:rsid w:val="3F1C8583"/>
    <w:rsid w:val="3F1D9566"/>
    <w:rsid w:val="3F1FD5BA"/>
    <w:rsid w:val="3F2057E2"/>
    <w:rsid w:val="3F298619"/>
    <w:rsid w:val="3F2AB42C"/>
    <w:rsid w:val="3F2BB495"/>
    <w:rsid w:val="3F2CB5F2"/>
    <w:rsid w:val="3F2DDCA4"/>
    <w:rsid w:val="3F2ECA11"/>
    <w:rsid w:val="3F2F0F0E"/>
    <w:rsid w:val="3F32F5AD"/>
    <w:rsid w:val="3F34AD48"/>
    <w:rsid w:val="3F3736BB"/>
    <w:rsid w:val="3F374E84"/>
    <w:rsid w:val="3F3767B9"/>
    <w:rsid w:val="3F3C3BAA"/>
    <w:rsid w:val="3F4803BF"/>
    <w:rsid w:val="3F4B6CCB"/>
    <w:rsid w:val="3F4E1200"/>
    <w:rsid w:val="3F4F67F9"/>
    <w:rsid w:val="3F522F72"/>
    <w:rsid w:val="3F52A181"/>
    <w:rsid w:val="3F556BFB"/>
    <w:rsid w:val="3F56EA5F"/>
    <w:rsid w:val="3F572804"/>
    <w:rsid w:val="3F5A0391"/>
    <w:rsid w:val="3F5A0E3A"/>
    <w:rsid w:val="3F5ABAF0"/>
    <w:rsid w:val="3F5E1BF5"/>
    <w:rsid w:val="3F610009"/>
    <w:rsid w:val="3F6553D9"/>
    <w:rsid w:val="3F6ACC91"/>
    <w:rsid w:val="3F6E70AB"/>
    <w:rsid w:val="3F6F3003"/>
    <w:rsid w:val="3F6F804E"/>
    <w:rsid w:val="3F6F8BD2"/>
    <w:rsid w:val="3F71F7F4"/>
    <w:rsid w:val="3F7406FF"/>
    <w:rsid w:val="3F74FA49"/>
    <w:rsid w:val="3F75088F"/>
    <w:rsid w:val="3F76A80B"/>
    <w:rsid w:val="3F789A49"/>
    <w:rsid w:val="3F79725B"/>
    <w:rsid w:val="3F79A018"/>
    <w:rsid w:val="3F7D87D4"/>
    <w:rsid w:val="3F7E5A36"/>
    <w:rsid w:val="3F7FFB11"/>
    <w:rsid w:val="3F800F50"/>
    <w:rsid w:val="3F8181B2"/>
    <w:rsid w:val="3F876875"/>
    <w:rsid w:val="3F8D0FB9"/>
    <w:rsid w:val="3F8F0AD0"/>
    <w:rsid w:val="3F91617D"/>
    <w:rsid w:val="3F93B7C5"/>
    <w:rsid w:val="3F955508"/>
    <w:rsid w:val="3F98721A"/>
    <w:rsid w:val="3F9A73FD"/>
    <w:rsid w:val="3F9DE90A"/>
    <w:rsid w:val="3FA015E1"/>
    <w:rsid w:val="3FA57971"/>
    <w:rsid w:val="3FA76340"/>
    <w:rsid w:val="3FA87A1D"/>
    <w:rsid w:val="3FAD0318"/>
    <w:rsid w:val="3FAD88A2"/>
    <w:rsid w:val="3FAF0CEA"/>
    <w:rsid w:val="3FB05B36"/>
    <w:rsid w:val="3FB103F8"/>
    <w:rsid w:val="3FB2C1BD"/>
    <w:rsid w:val="3FB478D1"/>
    <w:rsid w:val="3FB8863A"/>
    <w:rsid w:val="3FBAF8F7"/>
    <w:rsid w:val="3FBAF917"/>
    <w:rsid w:val="3FBBC4FC"/>
    <w:rsid w:val="3FBC5D41"/>
    <w:rsid w:val="3FBCD45F"/>
    <w:rsid w:val="3FC105C2"/>
    <w:rsid w:val="3FC386FB"/>
    <w:rsid w:val="3FC398B7"/>
    <w:rsid w:val="3FC492F4"/>
    <w:rsid w:val="3FC4D845"/>
    <w:rsid w:val="3FC4DABE"/>
    <w:rsid w:val="3FC5A5AB"/>
    <w:rsid w:val="3FC6F792"/>
    <w:rsid w:val="3FC7966F"/>
    <w:rsid w:val="3FCA03F1"/>
    <w:rsid w:val="3FCA4020"/>
    <w:rsid w:val="3FCA9DF3"/>
    <w:rsid w:val="3FCD8C1A"/>
    <w:rsid w:val="3FD6C398"/>
    <w:rsid w:val="3FD811B1"/>
    <w:rsid w:val="3FDA9146"/>
    <w:rsid w:val="3FDB8D36"/>
    <w:rsid w:val="3FDE6EDB"/>
    <w:rsid w:val="3FE6AC88"/>
    <w:rsid w:val="3FE6B477"/>
    <w:rsid w:val="3FE70E83"/>
    <w:rsid w:val="3FE7410B"/>
    <w:rsid w:val="3FEB175C"/>
    <w:rsid w:val="3FED0F68"/>
    <w:rsid w:val="3FEE12C8"/>
    <w:rsid w:val="3FF12F23"/>
    <w:rsid w:val="3FF1C952"/>
    <w:rsid w:val="3FF7B3E7"/>
    <w:rsid w:val="3FF92C6B"/>
    <w:rsid w:val="3FF94D70"/>
    <w:rsid w:val="3FFB0A24"/>
    <w:rsid w:val="3FFB77AF"/>
    <w:rsid w:val="3FFE0AAA"/>
    <w:rsid w:val="3FFF4AA3"/>
    <w:rsid w:val="40046CAB"/>
    <w:rsid w:val="40074165"/>
    <w:rsid w:val="4008EC3A"/>
    <w:rsid w:val="4009D3FF"/>
    <w:rsid w:val="400D2B44"/>
    <w:rsid w:val="400E0DBA"/>
    <w:rsid w:val="400F51E4"/>
    <w:rsid w:val="401BD990"/>
    <w:rsid w:val="401C2464"/>
    <w:rsid w:val="401D3241"/>
    <w:rsid w:val="401FDAE8"/>
    <w:rsid w:val="401FDD0C"/>
    <w:rsid w:val="4020BC40"/>
    <w:rsid w:val="4022BCE6"/>
    <w:rsid w:val="40279FA7"/>
    <w:rsid w:val="40293FB3"/>
    <w:rsid w:val="402C9D1B"/>
    <w:rsid w:val="402DA26F"/>
    <w:rsid w:val="402FA25A"/>
    <w:rsid w:val="40313581"/>
    <w:rsid w:val="40324930"/>
    <w:rsid w:val="4034608C"/>
    <w:rsid w:val="4038CC8F"/>
    <w:rsid w:val="403D3F29"/>
    <w:rsid w:val="40414168"/>
    <w:rsid w:val="4042D32A"/>
    <w:rsid w:val="40464472"/>
    <w:rsid w:val="40497E2C"/>
    <w:rsid w:val="40514C89"/>
    <w:rsid w:val="4051B9D0"/>
    <w:rsid w:val="40590F80"/>
    <w:rsid w:val="40592685"/>
    <w:rsid w:val="405D9A5E"/>
    <w:rsid w:val="405F2029"/>
    <w:rsid w:val="406048C0"/>
    <w:rsid w:val="40612D3F"/>
    <w:rsid w:val="40627E30"/>
    <w:rsid w:val="4062985A"/>
    <w:rsid w:val="40634DD8"/>
    <w:rsid w:val="4063C15A"/>
    <w:rsid w:val="406F20A0"/>
    <w:rsid w:val="40708FA8"/>
    <w:rsid w:val="40716E88"/>
    <w:rsid w:val="4071F012"/>
    <w:rsid w:val="40739699"/>
    <w:rsid w:val="40741DDC"/>
    <w:rsid w:val="4074C9FF"/>
    <w:rsid w:val="40764ABC"/>
    <w:rsid w:val="407A5DA4"/>
    <w:rsid w:val="407BD1E8"/>
    <w:rsid w:val="407EB8B1"/>
    <w:rsid w:val="407FCB3D"/>
    <w:rsid w:val="407FF5E9"/>
    <w:rsid w:val="40814310"/>
    <w:rsid w:val="408280FB"/>
    <w:rsid w:val="4083D7D7"/>
    <w:rsid w:val="40840C2E"/>
    <w:rsid w:val="4084AF58"/>
    <w:rsid w:val="4086C402"/>
    <w:rsid w:val="4088A1E1"/>
    <w:rsid w:val="408D4BBA"/>
    <w:rsid w:val="4090FC6F"/>
    <w:rsid w:val="40916F90"/>
    <w:rsid w:val="4097B8A3"/>
    <w:rsid w:val="409BF830"/>
    <w:rsid w:val="409FAB38"/>
    <w:rsid w:val="40A0AC48"/>
    <w:rsid w:val="40A1180C"/>
    <w:rsid w:val="40A27405"/>
    <w:rsid w:val="40A34C63"/>
    <w:rsid w:val="40A3D933"/>
    <w:rsid w:val="40A5D05A"/>
    <w:rsid w:val="40AA3DAF"/>
    <w:rsid w:val="40AC2A38"/>
    <w:rsid w:val="40AE9288"/>
    <w:rsid w:val="40B011BF"/>
    <w:rsid w:val="40B39EAA"/>
    <w:rsid w:val="40B3A8E0"/>
    <w:rsid w:val="40B8A4D9"/>
    <w:rsid w:val="40B8ADEA"/>
    <w:rsid w:val="40B96187"/>
    <w:rsid w:val="40C06A7C"/>
    <w:rsid w:val="40C46B5D"/>
    <w:rsid w:val="40C574C5"/>
    <w:rsid w:val="40C67481"/>
    <w:rsid w:val="40C6A2C5"/>
    <w:rsid w:val="40C6AF28"/>
    <w:rsid w:val="40C9E44F"/>
    <w:rsid w:val="40CC6297"/>
    <w:rsid w:val="40CD0046"/>
    <w:rsid w:val="40D2969F"/>
    <w:rsid w:val="40D7390E"/>
    <w:rsid w:val="40D84902"/>
    <w:rsid w:val="40D97080"/>
    <w:rsid w:val="40DC8DB1"/>
    <w:rsid w:val="40DF0BD4"/>
    <w:rsid w:val="40E553C2"/>
    <w:rsid w:val="40E8ED43"/>
    <w:rsid w:val="40E9996F"/>
    <w:rsid w:val="40EA008B"/>
    <w:rsid w:val="40EC0389"/>
    <w:rsid w:val="40EC1764"/>
    <w:rsid w:val="40EEA8B9"/>
    <w:rsid w:val="40EFE3FD"/>
    <w:rsid w:val="40F623D1"/>
    <w:rsid w:val="40F75995"/>
    <w:rsid w:val="40F82CBF"/>
    <w:rsid w:val="40FC83F5"/>
    <w:rsid w:val="40FCC3ED"/>
    <w:rsid w:val="40FE9E3D"/>
    <w:rsid w:val="41047C32"/>
    <w:rsid w:val="4105C82D"/>
    <w:rsid w:val="41083E21"/>
    <w:rsid w:val="4108FF30"/>
    <w:rsid w:val="410B5E04"/>
    <w:rsid w:val="410BB12F"/>
    <w:rsid w:val="410E6380"/>
    <w:rsid w:val="41137297"/>
    <w:rsid w:val="4113D7B6"/>
    <w:rsid w:val="41152000"/>
    <w:rsid w:val="41184F9C"/>
    <w:rsid w:val="4118D712"/>
    <w:rsid w:val="411A5D5C"/>
    <w:rsid w:val="411BDE74"/>
    <w:rsid w:val="411DA4F1"/>
    <w:rsid w:val="411FA63A"/>
    <w:rsid w:val="41208A6F"/>
    <w:rsid w:val="41215EB6"/>
    <w:rsid w:val="4126B621"/>
    <w:rsid w:val="412E6574"/>
    <w:rsid w:val="4132FD67"/>
    <w:rsid w:val="41381253"/>
    <w:rsid w:val="41381534"/>
    <w:rsid w:val="41394491"/>
    <w:rsid w:val="413966D3"/>
    <w:rsid w:val="413BD2EB"/>
    <w:rsid w:val="413D73E0"/>
    <w:rsid w:val="413DDBAF"/>
    <w:rsid w:val="41456790"/>
    <w:rsid w:val="4148B083"/>
    <w:rsid w:val="414C660B"/>
    <w:rsid w:val="414E5009"/>
    <w:rsid w:val="414E9DA0"/>
    <w:rsid w:val="41508C87"/>
    <w:rsid w:val="4151358F"/>
    <w:rsid w:val="415A6EDB"/>
    <w:rsid w:val="415C55D0"/>
    <w:rsid w:val="415F2025"/>
    <w:rsid w:val="415FD772"/>
    <w:rsid w:val="416139F5"/>
    <w:rsid w:val="4162B889"/>
    <w:rsid w:val="41672D22"/>
    <w:rsid w:val="41674573"/>
    <w:rsid w:val="4167840D"/>
    <w:rsid w:val="41692327"/>
    <w:rsid w:val="41695C7B"/>
    <w:rsid w:val="4169D314"/>
    <w:rsid w:val="416D30E0"/>
    <w:rsid w:val="416DC27D"/>
    <w:rsid w:val="41723CEB"/>
    <w:rsid w:val="4173C792"/>
    <w:rsid w:val="417A656F"/>
    <w:rsid w:val="417BD5EE"/>
    <w:rsid w:val="417DB6D5"/>
    <w:rsid w:val="417FBFD4"/>
    <w:rsid w:val="418220D5"/>
    <w:rsid w:val="4182DEE4"/>
    <w:rsid w:val="4184775E"/>
    <w:rsid w:val="418614D9"/>
    <w:rsid w:val="418BF28D"/>
    <w:rsid w:val="418C4F29"/>
    <w:rsid w:val="418E89F2"/>
    <w:rsid w:val="418F3850"/>
    <w:rsid w:val="4195A951"/>
    <w:rsid w:val="4197AB2D"/>
    <w:rsid w:val="419F2AF6"/>
    <w:rsid w:val="41A22E2D"/>
    <w:rsid w:val="41A3FC75"/>
    <w:rsid w:val="41ADE0D5"/>
    <w:rsid w:val="41AFA644"/>
    <w:rsid w:val="41B0ECC2"/>
    <w:rsid w:val="41B1D5F4"/>
    <w:rsid w:val="41B43F7D"/>
    <w:rsid w:val="41B5852F"/>
    <w:rsid w:val="41BDC349"/>
    <w:rsid w:val="41C5C152"/>
    <w:rsid w:val="41CA422C"/>
    <w:rsid w:val="41CC05E1"/>
    <w:rsid w:val="41CE2010"/>
    <w:rsid w:val="41D2D4B3"/>
    <w:rsid w:val="41D3AA01"/>
    <w:rsid w:val="41D61028"/>
    <w:rsid w:val="41DC252E"/>
    <w:rsid w:val="41DD06D8"/>
    <w:rsid w:val="41DF84AF"/>
    <w:rsid w:val="41E01F0E"/>
    <w:rsid w:val="41E27B86"/>
    <w:rsid w:val="41E2990C"/>
    <w:rsid w:val="41E4C853"/>
    <w:rsid w:val="41E519E5"/>
    <w:rsid w:val="41E64B34"/>
    <w:rsid w:val="41E74F80"/>
    <w:rsid w:val="41E8F87B"/>
    <w:rsid w:val="41E9BD28"/>
    <w:rsid w:val="41F1E031"/>
    <w:rsid w:val="41F2E7DE"/>
    <w:rsid w:val="41F8DF0E"/>
    <w:rsid w:val="41FC0114"/>
    <w:rsid w:val="41FC6F73"/>
    <w:rsid w:val="41FF9DA0"/>
    <w:rsid w:val="42008E88"/>
    <w:rsid w:val="42028739"/>
    <w:rsid w:val="42080C75"/>
    <w:rsid w:val="4209D9D9"/>
    <w:rsid w:val="4211AC93"/>
    <w:rsid w:val="421DC4EA"/>
    <w:rsid w:val="421EAB84"/>
    <w:rsid w:val="4220595E"/>
    <w:rsid w:val="4221441D"/>
    <w:rsid w:val="4221A7AC"/>
    <w:rsid w:val="42226241"/>
    <w:rsid w:val="4228E555"/>
    <w:rsid w:val="422CC761"/>
    <w:rsid w:val="42307617"/>
    <w:rsid w:val="423389DE"/>
    <w:rsid w:val="4238FC71"/>
    <w:rsid w:val="423C382A"/>
    <w:rsid w:val="423E83F6"/>
    <w:rsid w:val="4241A9CC"/>
    <w:rsid w:val="4242332E"/>
    <w:rsid w:val="42426643"/>
    <w:rsid w:val="4246FD9C"/>
    <w:rsid w:val="424A9134"/>
    <w:rsid w:val="424CFCA0"/>
    <w:rsid w:val="424DFA9F"/>
    <w:rsid w:val="425027DB"/>
    <w:rsid w:val="4250D3DC"/>
    <w:rsid w:val="42535EFC"/>
    <w:rsid w:val="4257B76D"/>
    <w:rsid w:val="425EB7C1"/>
    <w:rsid w:val="425F3DDD"/>
    <w:rsid w:val="426218C1"/>
    <w:rsid w:val="4263BBDB"/>
    <w:rsid w:val="426A129F"/>
    <w:rsid w:val="426D3A91"/>
    <w:rsid w:val="426D441D"/>
    <w:rsid w:val="426F6586"/>
    <w:rsid w:val="4279CBAF"/>
    <w:rsid w:val="4279EA1D"/>
    <w:rsid w:val="427B9DF1"/>
    <w:rsid w:val="427F7C7C"/>
    <w:rsid w:val="42833491"/>
    <w:rsid w:val="42882337"/>
    <w:rsid w:val="428D6448"/>
    <w:rsid w:val="428E69DC"/>
    <w:rsid w:val="4290244B"/>
    <w:rsid w:val="42937AE0"/>
    <w:rsid w:val="4298B8C4"/>
    <w:rsid w:val="42997D7F"/>
    <w:rsid w:val="429E2218"/>
    <w:rsid w:val="429F3247"/>
    <w:rsid w:val="429FABD5"/>
    <w:rsid w:val="42A10D7B"/>
    <w:rsid w:val="42A492B5"/>
    <w:rsid w:val="42A671BF"/>
    <w:rsid w:val="42A99105"/>
    <w:rsid w:val="42ABE352"/>
    <w:rsid w:val="42AEE633"/>
    <w:rsid w:val="42B2218C"/>
    <w:rsid w:val="42B22FA6"/>
    <w:rsid w:val="42B42725"/>
    <w:rsid w:val="42BBCB0D"/>
    <w:rsid w:val="42BC631B"/>
    <w:rsid w:val="42C0B550"/>
    <w:rsid w:val="42C37611"/>
    <w:rsid w:val="42C46D63"/>
    <w:rsid w:val="42C5449B"/>
    <w:rsid w:val="42C8147A"/>
    <w:rsid w:val="42C99DA5"/>
    <w:rsid w:val="42CD94B3"/>
    <w:rsid w:val="42CE853B"/>
    <w:rsid w:val="42D4BB18"/>
    <w:rsid w:val="42D881C9"/>
    <w:rsid w:val="42DD05F6"/>
    <w:rsid w:val="42E09110"/>
    <w:rsid w:val="42E15C08"/>
    <w:rsid w:val="42E3DB81"/>
    <w:rsid w:val="42E5BB39"/>
    <w:rsid w:val="42EAF0AD"/>
    <w:rsid w:val="42ECA196"/>
    <w:rsid w:val="42F03E23"/>
    <w:rsid w:val="42F44BBD"/>
    <w:rsid w:val="42F69D6B"/>
    <w:rsid w:val="42F74947"/>
    <w:rsid w:val="42FC28A3"/>
    <w:rsid w:val="42FD466D"/>
    <w:rsid w:val="430033B5"/>
    <w:rsid w:val="430A74AE"/>
    <w:rsid w:val="430BAC74"/>
    <w:rsid w:val="430D17EB"/>
    <w:rsid w:val="430E9990"/>
    <w:rsid w:val="430F09D8"/>
    <w:rsid w:val="431511BC"/>
    <w:rsid w:val="43154265"/>
    <w:rsid w:val="43212E32"/>
    <w:rsid w:val="432506DD"/>
    <w:rsid w:val="43257225"/>
    <w:rsid w:val="432BCBDF"/>
    <w:rsid w:val="432C5AFE"/>
    <w:rsid w:val="4332A461"/>
    <w:rsid w:val="4333749B"/>
    <w:rsid w:val="4333DDF3"/>
    <w:rsid w:val="4335BC81"/>
    <w:rsid w:val="433752C3"/>
    <w:rsid w:val="4337A628"/>
    <w:rsid w:val="433A032F"/>
    <w:rsid w:val="433A62AA"/>
    <w:rsid w:val="433BFB19"/>
    <w:rsid w:val="433E4876"/>
    <w:rsid w:val="43451432"/>
    <w:rsid w:val="43455A38"/>
    <w:rsid w:val="434B29EB"/>
    <w:rsid w:val="434F2A81"/>
    <w:rsid w:val="4352A0B6"/>
    <w:rsid w:val="4352CB20"/>
    <w:rsid w:val="435431ED"/>
    <w:rsid w:val="435A47D2"/>
    <w:rsid w:val="436018B4"/>
    <w:rsid w:val="4360731C"/>
    <w:rsid w:val="436136B8"/>
    <w:rsid w:val="436425EC"/>
    <w:rsid w:val="4364AA48"/>
    <w:rsid w:val="4367AE2D"/>
    <w:rsid w:val="436AC9A1"/>
    <w:rsid w:val="436F8CF6"/>
    <w:rsid w:val="4370B84C"/>
    <w:rsid w:val="437281DC"/>
    <w:rsid w:val="4376FECB"/>
    <w:rsid w:val="4377E753"/>
    <w:rsid w:val="4377EDD8"/>
    <w:rsid w:val="4379504F"/>
    <w:rsid w:val="437B537B"/>
    <w:rsid w:val="437B624C"/>
    <w:rsid w:val="4380D982"/>
    <w:rsid w:val="4386D7BD"/>
    <w:rsid w:val="43879AD0"/>
    <w:rsid w:val="4387A59A"/>
    <w:rsid w:val="4389232E"/>
    <w:rsid w:val="438BEEFE"/>
    <w:rsid w:val="438D1527"/>
    <w:rsid w:val="438DCD16"/>
    <w:rsid w:val="4393F521"/>
    <w:rsid w:val="43985895"/>
    <w:rsid w:val="4398BB42"/>
    <w:rsid w:val="439A06A9"/>
    <w:rsid w:val="439A115A"/>
    <w:rsid w:val="439AE790"/>
    <w:rsid w:val="439B42E5"/>
    <w:rsid w:val="439E4A22"/>
    <w:rsid w:val="439E86D2"/>
    <w:rsid w:val="439E8C94"/>
    <w:rsid w:val="439F0288"/>
    <w:rsid w:val="43A09204"/>
    <w:rsid w:val="43A13BE1"/>
    <w:rsid w:val="43A1DD12"/>
    <w:rsid w:val="43A5DBBF"/>
    <w:rsid w:val="43A70404"/>
    <w:rsid w:val="43ACDAB1"/>
    <w:rsid w:val="43AF5DE7"/>
    <w:rsid w:val="43B1DE2E"/>
    <w:rsid w:val="43B27946"/>
    <w:rsid w:val="43B49947"/>
    <w:rsid w:val="43BA1AB9"/>
    <w:rsid w:val="43BA7E04"/>
    <w:rsid w:val="43BB7497"/>
    <w:rsid w:val="43BCA4A5"/>
    <w:rsid w:val="43BDEBF5"/>
    <w:rsid w:val="43BF9D0D"/>
    <w:rsid w:val="43C2AD7C"/>
    <w:rsid w:val="43C43DCD"/>
    <w:rsid w:val="43C5528B"/>
    <w:rsid w:val="43CAE02A"/>
    <w:rsid w:val="43CDAC6F"/>
    <w:rsid w:val="43CFA15A"/>
    <w:rsid w:val="43D0A637"/>
    <w:rsid w:val="43D20893"/>
    <w:rsid w:val="43D529DF"/>
    <w:rsid w:val="43D84D0A"/>
    <w:rsid w:val="43D8A4B8"/>
    <w:rsid w:val="43D8FFAF"/>
    <w:rsid w:val="43DCA1E6"/>
    <w:rsid w:val="43DCB5A3"/>
    <w:rsid w:val="43DDE12C"/>
    <w:rsid w:val="43DE6610"/>
    <w:rsid w:val="43E16F32"/>
    <w:rsid w:val="43E59AC7"/>
    <w:rsid w:val="43E86F77"/>
    <w:rsid w:val="43EF7BE0"/>
    <w:rsid w:val="43F16B49"/>
    <w:rsid w:val="43F4B7E9"/>
    <w:rsid w:val="43F6CF4F"/>
    <w:rsid w:val="43F73462"/>
    <w:rsid w:val="43FF900B"/>
    <w:rsid w:val="4402EB8F"/>
    <w:rsid w:val="4404505B"/>
    <w:rsid w:val="4404D449"/>
    <w:rsid w:val="440688CF"/>
    <w:rsid w:val="44070A0D"/>
    <w:rsid w:val="4407A82A"/>
    <w:rsid w:val="440978C1"/>
    <w:rsid w:val="440A84B2"/>
    <w:rsid w:val="440ABFA7"/>
    <w:rsid w:val="440C0E07"/>
    <w:rsid w:val="440D9487"/>
    <w:rsid w:val="440E51A0"/>
    <w:rsid w:val="4410673F"/>
    <w:rsid w:val="4415101C"/>
    <w:rsid w:val="44166BBA"/>
    <w:rsid w:val="44169039"/>
    <w:rsid w:val="441BE5FB"/>
    <w:rsid w:val="441C2E48"/>
    <w:rsid w:val="441C4D8C"/>
    <w:rsid w:val="441C5E14"/>
    <w:rsid w:val="441DE15D"/>
    <w:rsid w:val="441FD678"/>
    <w:rsid w:val="4420CA1C"/>
    <w:rsid w:val="4424904C"/>
    <w:rsid w:val="4428F292"/>
    <w:rsid w:val="442A2B6E"/>
    <w:rsid w:val="442D4AFB"/>
    <w:rsid w:val="443181D2"/>
    <w:rsid w:val="443198FA"/>
    <w:rsid w:val="443726A1"/>
    <w:rsid w:val="443BD80F"/>
    <w:rsid w:val="4440D0C4"/>
    <w:rsid w:val="44448ADD"/>
    <w:rsid w:val="44460442"/>
    <w:rsid w:val="4448D498"/>
    <w:rsid w:val="444CC3DC"/>
    <w:rsid w:val="444CEA59"/>
    <w:rsid w:val="44521C6A"/>
    <w:rsid w:val="4456C77C"/>
    <w:rsid w:val="445733BE"/>
    <w:rsid w:val="4458C7BA"/>
    <w:rsid w:val="446043E0"/>
    <w:rsid w:val="44656498"/>
    <w:rsid w:val="446647D6"/>
    <w:rsid w:val="446ADE34"/>
    <w:rsid w:val="446B43D1"/>
    <w:rsid w:val="446BA05F"/>
    <w:rsid w:val="446E6E10"/>
    <w:rsid w:val="4472E5FB"/>
    <w:rsid w:val="4476FC0A"/>
    <w:rsid w:val="4479E6B3"/>
    <w:rsid w:val="447A8800"/>
    <w:rsid w:val="447AEC14"/>
    <w:rsid w:val="447BAF8B"/>
    <w:rsid w:val="447F270B"/>
    <w:rsid w:val="448130EE"/>
    <w:rsid w:val="44822CCE"/>
    <w:rsid w:val="4483A53C"/>
    <w:rsid w:val="4487F3E4"/>
    <w:rsid w:val="448B98D2"/>
    <w:rsid w:val="448DD3E1"/>
    <w:rsid w:val="448F6A76"/>
    <w:rsid w:val="448F7D03"/>
    <w:rsid w:val="449382C8"/>
    <w:rsid w:val="449B6D27"/>
    <w:rsid w:val="449D1974"/>
    <w:rsid w:val="449DC8C8"/>
    <w:rsid w:val="449E1C24"/>
    <w:rsid w:val="449F20E1"/>
    <w:rsid w:val="44A202FE"/>
    <w:rsid w:val="44A2EAB6"/>
    <w:rsid w:val="44A6EA19"/>
    <w:rsid w:val="44A8CAC1"/>
    <w:rsid w:val="44A95CA3"/>
    <w:rsid w:val="44AC41DE"/>
    <w:rsid w:val="44ACAB8B"/>
    <w:rsid w:val="44ADEFAD"/>
    <w:rsid w:val="44AF8865"/>
    <w:rsid w:val="44B26FCB"/>
    <w:rsid w:val="44B281D6"/>
    <w:rsid w:val="44B2C70F"/>
    <w:rsid w:val="44B63A9A"/>
    <w:rsid w:val="44B8D01C"/>
    <w:rsid w:val="44B918D2"/>
    <w:rsid w:val="44BFDF23"/>
    <w:rsid w:val="44C0B86A"/>
    <w:rsid w:val="44C2EB9A"/>
    <w:rsid w:val="44C362C8"/>
    <w:rsid w:val="44C4D1EF"/>
    <w:rsid w:val="44CC4E26"/>
    <w:rsid w:val="44CD388C"/>
    <w:rsid w:val="44CD904D"/>
    <w:rsid w:val="44CF490E"/>
    <w:rsid w:val="44DA391E"/>
    <w:rsid w:val="44DC4556"/>
    <w:rsid w:val="44DEE1AC"/>
    <w:rsid w:val="44E19CFF"/>
    <w:rsid w:val="44E9D3C3"/>
    <w:rsid w:val="44ED9B14"/>
    <w:rsid w:val="44F07BE4"/>
    <w:rsid w:val="44F17EA3"/>
    <w:rsid w:val="44F6C057"/>
    <w:rsid w:val="44F77096"/>
    <w:rsid w:val="4500C5EA"/>
    <w:rsid w:val="45012C0C"/>
    <w:rsid w:val="4502F00D"/>
    <w:rsid w:val="4503C23B"/>
    <w:rsid w:val="450579E0"/>
    <w:rsid w:val="4505BEAC"/>
    <w:rsid w:val="45076BB1"/>
    <w:rsid w:val="4507D1AF"/>
    <w:rsid w:val="450AF4A7"/>
    <w:rsid w:val="450B5574"/>
    <w:rsid w:val="450F9D5D"/>
    <w:rsid w:val="45110B8F"/>
    <w:rsid w:val="45110E2D"/>
    <w:rsid w:val="45161812"/>
    <w:rsid w:val="45172BB8"/>
    <w:rsid w:val="45176D15"/>
    <w:rsid w:val="45182F0F"/>
    <w:rsid w:val="451D534E"/>
    <w:rsid w:val="45205324"/>
    <w:rsid w:val="4521A998"/>
    <w:rsid w:val="4521D906"/>
    <w:rsid w:val="4522317D"/>
    <w:rsid w:val="4523A4A4"/>
    <w:rsid w:val="4524874B"/>
    <w:rsid w:val="452568A4"/>
    <w:rsid w:val="452A33D1"/>
    <w:rsid w:val="452C02D9"/>
    <w:rsid w:val="452C9E7F"/>
    <w:rsid w:val="452DA20F"/>
    <w:rsid w:val="452E1230"/>
    <w:rsid w:val="452E3146"/>
    <w:rsid w:val="45306AFA"/>
    <w:rsid w:val="453238E2"/>
    <w:rsid w:val="45340EA9"/>
    <w:rsid w:val="453413CF"/>
    <w:rsid w:val="453BBFE0"/>
    <w:rsid w:val="453BC2A8"/>
    <w:rsid w:val="453F7A77"/>
    <w:rsid w:val="4541AC20"/>
    <w:rsid w:val="4545B9A1"/>
    <w:rsid w:val="45474EDD"/>
    <w:rsid w:val="4547B81B"/>
    <w:rsid w:val="454F430B"/>
    <w:rsid w:val="455053B1"/>
    <w:rsid w:val="4550ABF9"/>
    <w:rsid w:val="4554EF48"/>
    <w:rsid w:val="45580AF2"/>
    <w:rsid w:val="455D452C"/>
    <w:rsid w:val="455FACF4"/>
    <w:rsid w:val="45661CE3"/>
    <w:rsid w:val="45668CB7"/>
    <w:rsid w:val="45680CDA"/>
    <w:rsid w:val="4572EAE0"/>
    <w:rsid w:val="457456FA"/>
    <w:rsid w:val="45757FAF"/>
    <w:rsid w:val="457606CE"/>
    <w:rsid w:val="4577DA55"/>
    <w:rsid w:val="4579A827"/>
    <w:rsid w:val="457D2B10"/>
    <w:rsid w:val="45841E24"/>
    <w:rsid w:val="458B5CBA"/>
    <w:rsid w:val="458D122B"/>
    <w:rsid w:val="459147D1"/>
    <w:rsid w:val="45934F15"/>
    <w:rsid w:val="4594B725"/>
    <w:rsid w:val="4598718C"/>
    <w:rsid w:val="45A30165"/>
    <w:rsid w:val="45A4A589"/>
    <w:rsid w:val="45A4AE3A"/>
    <w:rsid w:val="45A66596"/>
    <w:rsid w:val="45AA7E76"/>
    <w:rsid w:val="45B1645F"/>
    <w:rsid w:val="45B54EB0"/>
    <w:rsid w:val="45B6619C"/>
    <w:rsid w:val="45B7DFB8"/>
    <w:rsid w:val="45B91470"/>
    <w:rsid w:val="45BDB8E0"/>
    <w:rsid w:val="45BDF7B5"/>
    <w:rsid w:val="45C2CF2D"/>
    <w:rsid w:val="45C32DAE"/>
    <w:rsid w:val="45C34390"/>
    <w:rsid w:val="45C4DE6C"/>
    <w:rsid w:val="45CAE8EC"/>
    <w:rsid w:val="45D10AC8"/>
    <w:rsid w:val="45D2A259"/>
    <w:rsid w:val="45D35498"/>
    <w:rsid w:val="45D424AE"/>
    <w:rsid w:val="45D5A383"/>
    <w:rsid w:val="45DBCDFE"/>
    <w:rsid w:val="45DD8FAD"/>
    <w:rsid w:val="45E40A4C"/>
    <w:rsid w:val="45E651AA"/>
    <w:rsid w:val="45E86E40"/>
    <w:rsid w:val="45E8D312"/>
    <w:rsid w:val="45E8F23B"/>
    <w:rsid w:val="45E909B1"/>
    <w:rsid w:val="45E9B2E3"/>
    <w:rsid w:val="45F3B50D"/>
    <w:rsid w:val="45F4B9D6"/>
    <w:rsid w:val="45F4CF47"/>
    <w:rsid w:val="45F5C61B"/>
    <w:rsid w:val="45F6EC92"/>
    <w:rsid w:val="45FC923A"/>
    <w:rsid w:val="45FD4FEA"/>
    <w:rsid w:val="45FDD7C2"/>
    <w:rsid w:val="4606A48F"/>
    <w:rsid w:val="4606AC0D"/>
    <w:rsid w:val="4606DA0D"/>
    <w:rsid w:val="46088BAB"/>
    <w:rsid w:val="460A5F3F"/>
    <w:rsid w:val="460D1CB7"/>
    <w:rsid w:val="46103D6E"/>
    <w:rsid w:val="46151D70"/>
    <w:rsid w:val="4615A9E8"/>
    <w:rsid w:val="46165CDD"/>
    <w:rsid w:val="46183FB5"/>
    <w:rsid w:val="4618DADC"/>
    <w:rsid w:val="461B3393"/>
    <w:rsid w:val="461C3158"/>
    <w:rsid w:val="461C8B64"/>
    <w:rsid w:val="461E2B95"/>
    <w:rsid w:val="461E888D"/>
    <w:rsid w:val="461F3D9D"/>
    <w:rsid w:val="4624185F"/>
    <w:rsid w:val="46248B05"/>
    <w:rsid w:val="4626B88E"/>
    <w:rsid w:val="46281603"/>
    <w:rsid w:val="462931F8"/>
    <w:rsid w:val="463275A2"/>
    <w:rsid w:val="46358451"/>
    <w:rsid w:val="46368332"/>
    <w:rsid w:val="4639B7AF"/>
    <w:rsid w:val="463B245D"/>
    <w:rsid w:val="463C344E"/>
    <w:rsid w:val="463FD28D"/>
    <w:rsid w:val="4641E201"/>
    <w:rsid w:val="4643EA8A"/>
    <w:rsid w:val="4644360E"/>
    <w:rsid w:val="464913F4"/>
    <w:rsid w:val="464D0C03"/>
    <w:rsid w:val="464E1F36"/>
    <w:rsid w:val="464F9B7C"/>
    <w:rsid w:val="46513822"/>
    <w:rsid w:val="46525801"/>
    <w:rsid w:val="4652E4D0"/>
    <w:rsid w:val="46548A53"/>
    <w:rsid w:val="46556EEC"/>
    <w:rsid w:val="4657803E"/>
    <w:rsid w:val="465809C7"/>
    <w:rsid w:val="465DBA2C"/>
    <w:rsid w:val="465F340C"/>
    <w:rsid w:val="465F4188"/>
    <w:rsid w:val="4660A250"/>
    <w:rsid w:val="46636060"/>
    <w:rsid w:val="4665323F"/>
    <w:rsid w:val="466B9C97"/>
    <w:rsid w:val="466F19E4"/>
    <w:rsid w:val="46719B19"/>
    <w:rsid w:val="46733B25"/>
    <w:rsid w:val="46791583"/>
    <w:rsid w:val="4679A345"/>
    <w:rsid w:val="467ADA34"/>
    <w:rsid w:val="467E137C"/>
    <w:rsid w:val="4680D596"/>
    <w:rsid w:val="46827253"/>
    <w:rsid w:val="4683F0A6"/>
    <w:rsid w:val="468971F7"/>
    <w:rsid w:val="468A35A3"/>
    <w:rsid w:val="468D4FAD"/>
    <w:rsid w:val="468E266C"/>
    <w:rsid w:val="468E2BE2"/>
    <w:rsid w:val="46916A25"/>
    <w:rsid w:val="4692BDC7"/>
    <w:rsid w:val="469315C4"/>
    <w:rsid w:val="4694ACF9"/>
    <w:rsid w:val="4695DF23"/>
    <w:rsid w:val="4696ABD7"/>
    <w:rsid w:val="469B9803"/>
    <w:rsid w:val="469C1B7B"/>
    <w:rsid w:val="469E63E3"/>
    <w:rsid w:val="46A072D2"/>
    <w:rsid w:val="46A3A210"/>
    <w:rsid w:val="46A405B7"/>
    <w:rsid w:val="46A4C1A9"/>
    <w:rsid w:val="46A4FF72"/>
    <w:rsid w:val="46A72DB8"/>
    <w:rsid w:val="46A80E13"/>
    <w:rsid w:val="46A8CCCC"/>
    <w:rsid w:val="46A8DEA5"/>
    <w:rsid w:val="46A982F7"/>
    <w:rsid w:val="46ABA5EB"/>
    <w:rsid w:val="46AC758F"/>
    <w:rsid w:val="46AD604E"/>
    <w:rsid w:val="46AF71B4"/>
    <w:rsid w:val="46B1C6E2"/>
    <w:rsid w:val="46B48FB8"/>
    <w:rsid w:val="46B732B1"/>
    <w:rsid w:val="46BBA8A0"/>
    <w:rsid w:val="46BC3EDC"/>
    <w:rsid w:val="46C33B32"/>
    <w:rsid w:val="46C67374"/>
    <w:rsid w:val="46CBDB03"/>
    <w:rsid w:val="46CE4036"/>
    <w:rsid w:val="46D090B6"/>
    <w:rsid w:val="46D54BE2"/>
    <w:rsid w:val="46D73C3A"/>
    <w:rsid w:val="46D74D61"/>
    <w:rsid w:val="46D7DA57"/>
    <w:rsid w:val="46DA6EF8"/>
    <w:rsid w:val="46DA773A"/>
    <w:rsid w:val="46E1708C"/>
    <w:rsid w:val="46E25542"/>
    <w:rsid w:val="46E2B75B"/>
    <w:rsid w:val="46E364E1"/>
    <w:rsid w:val="46E3A611"/>
    <w:rsid w:val="46E414E5"/>
    <w:rsid w:val="46E4BB04"/>
    <w:rsid w:val="46E56C8F"/>
    <w:rsid w:val="46E6056C"/>
    <w:rsid w:val="46E8476D"/>
    <w:rsid w:val="46F26265"/>
    <w:rsid w:val="46F2FB0E"/>
    <w:rsid w:val="46F38A5B"/>
    <w:rsid w:val="46F47946"/>
    <w:rsid w:val="46FCEA18"/>
    <w:rsid w:val="46FE0CF7"/>
    <w:rsid w:val="46FE9FAE"/>
    <w:rsid w:val="46FEE584"/>
    <w:rsid w:val="470126D2"/>
    <w:rsid w:val="470A98FE"/>
    <w:rsid w:val="470C722D"/>
    <w:rsid w:val="470C99F1"/>
    <w:rsid w:val="470EF39F"/>
    <w:rsid w:val="471A96F2"/>
    <w:rsid w:val="471B264F"/>
    <w:rsid w:val="471BCCDA"/>
    <w:rsid w:val="47208C31"/>
    <w:rsid w:val="4722FF9A"/>
    <w:rsid w:val="472569BA"/>
    <w:rsid w:val="4727976B"/>
    <w:rsid w:val="472C201D"/>
    <w:rsid w:val="472ED5CA"/>
    <w:rsid w:val="4731BBD5"/>
    <w:rsid w:val="473332A9"/>
    <w:rsid w:val="47333968"/>
    <w:rsid w:val="4733C102"/>
    <w:rsid w:val="47341975"/>
    <w:rsid w:val="4734D5AD"/>
    <w:rsid w:val="47382921"/>
    <w:rsid w:val="47383240"/>
    <w:rsid w:val="473AA04B"/>
    <w:rsid w:val="47416B95"/>
    <w:rsid w:val="47421AAA"/>
    <w:rsid w:val="474AD113"/>
    <w:rsid w:val="474B8463"/>
    <w:rsid w:val="474BF685"/>
    <w:rsid w:val="4751B65C"/>
    <w:rsid w:val="475238EB"/>
    <w:rsid w:val="4753661E"/>
    <w:rsid w:val="47571A4E"/>
    <w:rsid w:val="4758B0A2"/>
    <w:rsid w:val="475F83AD"/>
    <w:rsid w:val="47617E62"/>
    <w:rsid w:val="476622CF"/>
    <w:rsid w:val="476A227F"/>
    <w:rsid w:val="476E36AE"/>
    <w:rsid w:val="476FACA0"/>
    <w:rsid w:val="47719292"/>
    <w:rsid w:val="477648AE"/>
    <w:rsid w:val="47781AFE"/>
    <w:rsid w:val="477AA705"/>
    <w:rsid w:val="477C36D0"/>
    <w:rsid w:val="477FBE73"/>
    <w:rsid w:val="47811CB7"/>
    <w:rsid w:val="478126AE"/>
    <w:rsid w:val="478195B9"/>
    <w:rsid w:val="4781D521"/>
    <w:rsid w:val="47863BC2"/>
    <w:rsid w:val="47877B9E"/>
    <w:rsid w:val="478CBF1B"/>
    <w:rsid w:val="478CE675"/>
    <w:rsid w:val="478EB990"/>
    <w:rsid w:val="478EFB10"/>
    <w:rsid w:val="4793205A"/>
    <w:rsid w:val="4793CF30"/>
    <w:rsid w:val="4794C5DD"/>
    <w:rsid w:val="4796F03C"/>
    <w:rsid w:val="47A18FD7"/>
    <w:rsid w:val="47A43B90"/>
    <w:rsid w:val="47A58A5E"/>
    <w:rsid w:val="47A61C91"/>
    <w:rsid w:val="47A6DCB2"/>
    <w:rsid w:val="47A81ECF"/>
    <w:rsid w:val="47A8A857"/>
    <w:rsid w:val="47AD213A"/>
    <w:rsid w:val="47B134AF"/>
    <w:rsid w:val="47B2B1B2"/>
    <w:rsid w:val="47B3B677"/>
    <w:rsid w:val="47B509D3"/>
    <w:rsid w:val="47B82B4B"/>
    <w:rsid w:val="47BADB8F"/>
    <w:rsid w:val="47BF3B72"/>
    <w:rsid w:val="47C043EF"/>
    <w:rsid w:val="47C043FD"/>
    <w:rsid w:val="47C12C89"/>
    <w:rsid w:val="47C24EF0"/>
    <w:rsid w:val="47C288EF"/>
    <w:rsid w:val="47C32F78"/>
    <w:rsid w:val="47CD0376"/>
    <w:rsid w:val="47CE3E5B"/>
    <w:rsid w:val="47D589EE"/>
    <w:rsid w:val="47DB8917"/>
    <w:rsid w:val="47DF2B56"/>
    <w:rsid w:val="47E27A76"/>
    <w:rsid w:val="47E497AA"/>
    <w:rsid w:val="47E65411"/>
    <w:rsid w:val="47E92DB8"/>
    <w:rsid w:val="47E94EDF"/>
    <w:rsid w:val="47EE96C2"/>
    <w:rsid w:val="47F0AE7A"/>
    <w:rsid w:val="47F0BF10"/>
    <w:rsid w:val="47F16680"/>
    <w:rsid w:val="47F2D39A"/>
    <w:rsid w:val="47F46AF8"/>
    <w:rsid w:val="47F4BB38"/>
    <w:rsid w:val="47F4CBC1"/>
    <w:rsid w:val="47F71D7C"/>
    <w:rsid w:val="47F85893"/>
    <w:rsid w:val="47FC5FE9"/>
    <w:rsid w:val="47FE34D7"/>
    <w:rsid w:val="4801033E"/>
    <w:rsid w:val="48059482"/>
    <w:rsid w:val="4807088A"/>
    <w:rsid w:val="48086F47"/>
    <w:rsid w:val="480B14F9"/>
    <w:rsid w:val="480C30A7"/>
    <w:rsid w:val="48132101"/>
    <w:rsid w:val="48158040"/>
    <w:rsid w:val="4815FAAF"/>
    <w:rsid w:val="4817D0FB"/>
    <w:rsid w:val="4818D150"/>
    <w:rsid w:val="48193DC1"/>
    <w:rsid w:val="481BC524"/>
    <w:rsid w:val="481D0FDA"/>
    <w:rsid w:val="48231713"/>
    <w:rsid w:val="48241EAD"/>
    <w:rsid w:val="482588D6"/>
    <w:rsid w:val="482848A3"/>
    <w:rsid w:val="482D5A0A"/>
    <w:rsid w:val="482DDCCB"/>
    <w:rsid w:val="48310085"/>
    <w:rsid w:val="48322A52"/>
    <w:rsid w:val="483A091F"/>
    <w:rsid w:val="483D0704"/>
    <w:rsid w:val="484053E5"/>
    <w:rsid w:val="4841389D"/>
    <w:rsid w:val="4841D463"/>
    <w:rsid w:val="48421BD4"/>
    <w:rsid w:val="48426419"/>
    <w:rsid w:val="48435B66"/>
    <w:rsid w:val="4845D193"/>
    <w:rsid w:val="484762C1"/>
    <w:rsid w:val="4847BFC6"/>
    <w:rsid w:val="48483FC8"/>
    <w:rsid w:val="4849EF67"/>
    <w:rsid w:val="484B0370"/>
    <w:rsid w:val="4851044E"/>
    <w:rsid w:val="485388D6"/>
    <w:rsid w:val="48547E3C"/>
    <w:rsid w:val="4855575B"/>
    <w:rsid w:val="4856EB92"/>
    <w:rsid w:val="485770C4"/>
    <w:rsid w:val="485777A0"/>
    <w:rsid w:val="48586235"/>
    <w:rsid w:val="485B7095"/>
    <w:rsid w:val="485BCC4E"/>
    <w:rsid w:val="4860720D"/>
    <w:rsid w:val="486635F3"/>
    <w:rsid w:val="4869CFC0"/>
    <w:rsid w:val="486A690B"/>
    <w:rsid w:val="486ADDAF"/>
    <w:rsid w:val="486B4298"/>
    <w:rsid w:val="486E81DC"/>
    <w:rsid w:val="486FE46F"/>
    <w:rsid w:val="487388D4"/>
    <w:rsid w:val="4873E6C0"/>
    <w:rsid w:val="48774DF9"/>
    <w:rsid w:val="487797D4"/>
    <w:rsid w:val="487AE5CE"/>
    <w:rsid w:val="487BB246"/>
    <w:rsid w:val="487C5459"/>
    <w:rsid w:val="487F5E00"/>
    <w:rsid w:val="487FACC3"/>
    <w:rsid w:val="4880C133"/>
    <w:rsid w:val="48819A0A"/>
    <w:rsid w:val="488402B9"/>
    <w:rsid w:val="488569E8"/>
    <w:rsid w:val="488AD517"/>
    <w:rsid w:val="488BA795"/>
    <w:rsid w:val="488E55DA"/>
    <w:rsid w:val="48907F4D"/>
    <w:rsid w:val="48908B9D"/>
    <w:rsid w:val="4890B4E2"/>
    <w:rsid w:val="48911A6B"/>
    <w:rsid w:val="4895ADE4"/>
    <w:rsid w:val="4897C5A5"/>
    <w:rsid w:val="48987913"/>
    <w:rsid w:val="48992D75"/>
    <w:rsid w:val="489A700F"/>
    <w:rsid w:val="489C03A6"/>
    <w:rsid w:val="489FD95E"/>
    <w:rsid w:val="48A03194"/>
    <w:rsid w:val="48A07E75"/>
    <w:rsid w:val="48A4C5C6"/>
    <w:rsid w:val="48A65CEE"/>
    <w:rsid w:val="48A6C5B1"/>
    <w:rsid w:val="48A9003D"/>
    <w:rsid w:val="48B13552"/>
    <w:rsid w:val="48B19D8D"/>
    <w:rsid w:val="48B1A13D"/>
    <w:rsid w:val="48B77504"/>
    <w:rsid w:val="48B8F9BE"/>
    <w:rsid w:val="48B92898"/>
    <w:rsid w:val="48BB4B11"/>
    <w:rsid w:val="48BE2900"/>
    <w:rsid w:val="48BE51D0"/>
    <w:rsid w:val="48C05922"/>
    <w:rsid w:val="48C380D6"/>
    <w:rsid w:val="48C7AD78"/>
    <w:rsid w:val="48C9F593"/>
    <w:rsid w:val="48CA35F9"/>
    <w:rsid w:val="48CBA89E"/>
    <w:rsid w:val="48CBCB0D"/>
    <w:rsid w:val="48CBE9CD"/>
    <w:rsid w:val="48D18385"/>
    <w:rsid w:val="48D98B05"/>
    <w:rsid w:val="48DBE8BE"/>
    <w:rsid w:val="48E0EB2F"/>
    <w:rsid w:val="48E30D0A"/>
    <w:rsid w:val="48E3994E"/>
    <w:rsid w:val="48E98A41"/>
    <w:rsid w:val="48EFBD4E"/>
    <w:rsid w:val="48EFE3D1"/>
    <w:rsid w:val="48F3F1C2"/>
    <w:rsid w:val="48F4C5BC"/>
    <w:rsid w:val="48F9DA39"/>
    <w:rsid w:val="4900C95D"/>
    <w:rsid w:val="4901ABE8"/>
    <w:rsid w:val="4903036F"/>
    <w:rsid w:val="49040685"/>
    <w:rsid w:val="490499CD"/>
    <w:rsid w:val="4905B33D"/>
    <w:rsid w:val="4907EEDA"/>
    <w:rsid w:val="490852B4"/>
    <w:rsid w:val="4908A8D7"/>
    <w:rsid w:val="490B203E"/>
    <w:rsid w:val="490BC742"/>
    <w:rsid w:val="490F0687"/>
    <w:rsid w:val="49130296"/>
    <w:rsid w:val="4914E9BE"/>
    <w:rsid w:val="49157B15"/>
    <w:rsid w:val="4918AD51"/>
    <w:rsid w:val="4918DA12"/>
    <w:rsid w:val="491C48C6"/>
    <w:rsid w:val="491CE0BA"/>
    <w:rsid w:val="49233261"/>
    <w:rsid w:val="4928B6D6"/>
    <w:rsid w:val="492A11C1"/>
    <w:rsid w:val="492BAA54"/>
    <w:rsid w:val="492C18C5"/>
    <w:rsid w:val="492D54D7"/>
    <w:rsid w:val="49328872"/>
    <w:rsid w:val="4933C233"/>
    <w:rsid w:val="493507F6"/>
    <w:rsid w:val="49370E45"/>
    <w:rsid w:val="49372A9C"/>
    <w:rsid w:val="4939AE25"/>
    <w:rsid w:val="493B5F85"/>
    <w:rsid w:val="493CAF35"/>
    <w:rsid w:val="493D3DEF"/>
    <w:rsid w:val="4947268D"/>
    <w:rsid w:val="4949EF6A"/>
    <w:rsid w:val="494C6019"/>
    <w:rsid w:val="494C9A6D"/>
    <w:rsid w:val="494D643E"/>
    <w:rsid w:val="494DD519"/>
    <w:rsid w:val="4951BC5D"/>
    <w:rsid w:val="4952AD5D"/>
    <w:rsid w:val="4954F5AA"/>
    <w:rsid w:val="49567C70"/>
    <w:rsid w:val="4959BAEC"/>
    <w:rsid w:val="495C1A7F"/>
    <w:rsid w:val="495D0F90"/>
    <w:rsid w:val="495D2B60"/>
    <w:rsid w:val="495E5950"/>
    <w:rsid w:val="495EA233"/>
    <w:rsid w:val="495ED2FA"/>
    <w:rsid w:val="49639360"/>
    <w:rsid w:val="4964664D"/>
    <w:rsid w:val="49678584"/>
    <w:rsid w:val="496887E1"/>
    <w:rsid w:val="4968C08F"/>
    <w:rsid w:val="496B5EEE"/>
    <w:rsid w:val="496E1CA2"/>
    <w:rsid w:val="49715871"/>
    <w:rsid w:val="497346CD"/>
    <w:rsid w:val="4973CB28"/>
    <w:rsid w:val="4975D0B8"/>
    <w:rsid w:val="49770988"/>
    <w:rsid w:val="4977E264"/>
    <w:rsid w:val="4978803B"/>
    <w:rsid w:val="497BA053"/>
    <w:rsid w:val="497BBA64"/>
    <w:rsid w:val="497C181E"/>
    <w:rsid w:val="497E6E0D"/>
    <w:rsid w:val="497F4DFF"/>
    <w:rsid w:val="497F833B"/>
    <w:rsid w:val="497F855B"/>
    <w:rsid w:val="4986EF01"/>
    <w:rsid w:val="498890FA"/>
    <w:rsid w:val="49921440"/>
    <w:rsid w:val="49965B00"/>
    <w:rsid w:val="4996AE2C"/>
    <w:rsid w:val="4997DBCB"/>
    <w:rsid w:val="49994534"/>
    <w:rsid w:val="499E1610"/>
    <w:rsid w:val="49A187D8"/>
    <w:rsid w:val="49A1C019"/>
    <w:rsid w:val="49A1F7F2"/>
    <w:rsid w:val="49A20F9D"/>
    <w:rsid w:val="49A4E24C"/>
    <w:rsid w:val="49A54172"/>
    <w:rsid w:val="49A6993C"/>
    <w:rsid w:val="49A6DE2C"/>
    <w:rsid w:val="49A82FD7"/>
    <w:rsid w:val="49A843A0"/>
    <w:rsid w:val="49A8A63D"/>
    <w:rsid w:val="49AC904C"/>
    <w:rsid w:val="49ADC67C"/>
    <w:rsid w:val="49AF4EAB"/>
    <w:rsid w:val="49AFA6FB"/>
    <w:rsid w:val="49B4439B"/>
    <w:rsid w:val="49B51EEF"/>
    <w:rsid w:val="49B7DDC5"/>
    <w:rsid w:val="49BFC124"/>
    <w:rsid w:val="49C1541A"/>
    <w:rsid w:val="49C656AB"/>
    <w:rsid w:val="49C7CC03"/>
    <w:rsid w:val="49C9D90C"/>
    <w:rsid w:val="49CD7173"/>
    <w:rsid w:val="49D3361E"/>
    <w:rsid w:val="49D8761A"/>
    <w:rsid w:val="49D946B7"/>
    <w:rsid w:val="49DCF82C"/>
    <w:rsid w:val="49E0B5E0"/>
    <w:rsid w:val="49E142B7"/>
    <w:rsid w:val="49E1CDE1"/>
    <w:rsid w:val="49E381A2"/>
    <w:rsid w:val="49E50336"/>
    <w:rsid w:val="49E64DCA"/>
    <w:rsid w:val="49E7BF27"/>
    <w:rsid w:val="49EEFB4E"/>
    <w:rsid w:val="49EF347F"/>
    <w:rsid w:val="49F57099"/>
    <w:rsid w:val="49F8678B"/>
    <w:rsid w:val="49FC027B"/>
    <w:rsid w:val="49FC7984"/>
    <w:rsid w:val="49FDC8C5"/>
    <w:rsid w:val="49FFC1DC"/>
    <w:rsid w:val="4A004AF0"/>
    <w:rsid w:val="4A058C66"/>
    <w:rsid w:val="4A05EEA1"/>
    <w:rsid w:val="4A08B04B"/>
    <w:rsid w:val="4A0A88B4"/>
    <w:rsid w:val="4A1423E7"/>
    <w:rsid w:val="4A1529AC"/>
    <w:rsid w:val="4A17107B"/>
    <w:rsid w:val="4A18B59E"/>
    <w:rsid w:val="4A1AC000"/>
    <w:rsid w:val="4A1F8EB7"/>
    <w:rsid w:val="4A21DDD8"/>
    <w:rsid w:val="4A21ED0F"/>
    <w:rsid w:val="4A21F3F3"/>
    <w:rsid w:val="4A2D60EE"/>
    <w:rsid w:val="4A426BE2"/>
    <w:rsid w:val="4A489372"/>
    <w:rsid w:val="4A48AC18"/>
    <w:rsid w:val="4A4951C8"/>
    <w:rsid w:val="4A49AE3C"/>
    <w:rsid w:val="4A4C1B46"/>
    <w:rsid w:val="4A541C35"/>
    <w:rsid w:val="4A543573"/>
    <w:rsid w:val="4A548782"/>
    <w:rsid w:val="4A562990"/>
    <w:rsid w:val="4A56B38B"/>
    <w:rsid w:val="4A5836BF"/>
    <w:rsid w:val="4A5E9EA8"/>
    <w:rsid w:val="4A5EF105"/>
    <w:rsid w:val="4A604AE4"/>
    <w:rsid w:val="4A6384DF"/>
    <w:rsid w:val="4A639C37"/>
    <w:rsid w:val="4A6503C0"/>
    <w:rsid w:val="4A691D3C"/>
    <w:rsid w:val="4A6B4FF0"/>
    <w:rsid w:val="4A6E87BC"/>
    <w:rsid w:val="4A6F24EC"/>
    <w:rsid w:val="4A704B6A"/>
    <w:rsid w:val="4A70C8C7"/>
    <w:rsid w:val="4A7179E4"/>
    <w:rsid w:val="4A720251"/>
    <w:rsid w:val="4A730DAB"/>
    <w:rsid w:val="4A75E35D"/>
    <w:rsid w:val="4A75E9F7"/>
    <w:rsid w:val="4A773EC4"/>
    <w:rsid w:val="4A79E4B4"/>
    <w:rsid w:val="4A7A0302"/>
    <w:rsid w:val="4A7C8111"/>
    <w:rsid w:val="4A80B678"/>
    <w:rsid w:val="4A849245"/>
    <w:rsid w:val="4A911BCF"/>
    <w:rsid w:val="4A9582DF"/>
    <w:rsid w:val="4A970655"/>
    <w:rsid w:val="4A996B18"/>
    <w:rsid w:val="4A9C8AE6"/>
    <w:rsid w:val="4AA8DBEF"/>
    <w:rsid w:val="4AA9873D"/>
    <w:rsid w:val="4AAC8934"/>
    <w:rsid w:val="4AB242D9"/>
    <w:rsid w:val="4AB34E65"/>
    <w:rsid w:val="4AB608D0"/>
    <w:rsid w:val="4AB73B36"/>
    <w:rsid w:val="4AB7CCA3"/>
    <w:rsid w:val="4AB84F58"/>
    <w:rsid w:val="4ABAECD8"/>
    <w:rsid w:val="4ABB1F2D"/>
    <w:rsid w:val="4AC56340"/>
    <w:rsid w:val="4AC5CF1D"/>
    <w:rsid w:val="4ACA5A11"/>
    <w:rsid w:val="4ACB1E6D"/>
    <w:rsid w:val="4ACC5F0F"/>
    <w:rsid w:val="4ACD0545"/>
    <w:rsid w:val="4ACE7EDA"/>
    <w:rsid w:val="4ACF6A36"/>
    <w:rsid w:val="4AD268C3"/>
    <w:rsid w:val="4AD3250F"/>
    <w:rsid w:val="4AD3DD14"/>
    <w:rsid w:val="4AD8DB10"/>
    <w:rsid w:val="4ADA7586"/>
    <w:rsid w:val="4ADA7933"/>
    <w:rsid w:val="4ADC0AFF"/>
    <w:rsid w:val="4AE34397"/>
    <w:rsid w:val="4AEA1D56"/>
    <w:rsid w:val="4AEA8D57"/>
    <w:rsid w:val="4AF166E3"/>
    <w:rsid w:val="4AF4F2CC"/>
    <w:rsid w:val="4AF65584"/>
    <w:rsid w:val="4AFBCD26"/>
    <w:rsid w:val="4AFCB6E7"/>
    <w:rsid w:val="4AFE8CEF"/>
    <w:rsid w:val="4B01B8D5"/>
    <w:rsid w:val="4B01F724"/>
    <w:rsid w:val="4B05A30D"/>
    <w:rsid w:val="4B064410"/>
    <w:rsid w:val="4B09426B"/>
    <w:rsid w:val="4B0F84F2"/>
    <w:rsid w:val="4B13EBB5"/>
    <w:rsid w:val="4B1A5211"/>
    <w:rsid w:val="4B1D4B81"/>
    <w:rsid w:val="4B1EE1A8"/>
    <w:rsid w:val="4B2096BA"/>
    <w:rsid w:val="4B23BF42"/>
    <w:rsid w:val="4B254664"/>
    <w:rsid w:val="4B2588D5"/>
    <w:rsid w:val="4B272405"/>
    <w:rsid w:val="4B28824A"/>
    <w:rsid w:val="4B2C36C4"/>
    <w:rsid w:val="4B2C5D69"/>
    <w:rsid w:val="4B3351EF"/>
    <w:rsid w:val="4B377FF3"/>
    <w:rsid w:val="4B390D8F"/>
    <w:rsid w:val="4B3B29C6"/>
    <w:rsid w:val="4B3BBEFF"/>
    <w:rsid w:val="4B3CAC89"/>
    <w:rsid w:val="4B3E950F"/>
    <w:rsid w:val="4B3F7947"/>
    <w:rsid w:val="4B43FAE9"/>
    <w:rsid w:val="4B442055"/>
    <w:rsid w:val="4B44773D"/>
    <w:rsid w:val="4B46297B"/>
    <w:rsid w:val="4B479DDB"/>
    <w:rsid w:val="4B49A01F"/>
    <w:rsid w:val="4B4A9C49"/>
    <w:rsid w:val="4B4B3E38"/>
    <w:rsid w:val="4B4F0598"/>
    <w:rsid w:val="4B540A72"/>
    <w:rsid w:val="4B55822A"/>
    <w:rsid w:val="4B55844B"/>
    <w:rsid w:val="4B57E07F"/>
    <w:rsid w:val="4B58306D"/>
    <w:rsid w:val="4B5CD1FB"/>
    <w:rsid w:val="4B6216F8"/>
    <w:rsid w:val="4B6292F2"/>
    <w:rsid w:val="4B66C05A"/>
    <w:rsid w:val="4B6D34B3"/>
    <w:rsid w:val="4B6F02B2"/>
    <w:rsid w:val="4B725491"/>
    <w:rsid w:val="4B751A2C"/>
    <w:rsid w:val="4B78BF39"/>
    <w:rsid w:val="4B7AE5A7"/>
    <w:rsid w:val="4B7EACE2"/>
    <w:rsid w:val="4B7EC086"/>
    <w:rsid w:val="4B7F67F4"/>
    <w:rsid w:val="4B80FAF9"/>
    <w:rsid w:val="4B82A432"/>
    <w:rsid w:val="4B840ED6"/>
    <w:rsid w:val="4B8616F0"/>
    <w:rsid w:val="4B863875"/>
    <w:rsid w:val="4B866560"/>
    <w:rsid w:val="4B877FC5"/>
    <w:rsid w:val="4B878817"/>
    <w:rsid w:val="4B87F8F7"/>
    <w:rsid w:val="4B8AA6CC"/>
    <w:rsid w:val="4B8BAADF"/>
    <w:rsid w:val="4B8F886D"/>
    <w:rsid w:val="4B93EB02"/>
    <w:rsid w:val="4B98ADEE"/>
    <w:rsid w:val="4B98B281"/>
    <w:rsid w:val="4B9C8182"/>
    <w:rsid w:val="4B9CF6F0"/>
    <w:rsid w:val="4B9E071F"/>
    <w:rsid w:val="4BA3839B"/>
    <w:rsid w:val="4BA67D07"/>
    <w:rsid w:val="4BABD631"/>
    <w:rsid w:val="4BAE3C92"/>
    <w:rsid w:val="4BAEAF7D"/>
    <w:rsid w:val="4BB1AD3C"/>
    <w:rsid w:val="4BB6347D"/>
    <w:rsid w:val="4BBBB890"/>
    <w:rsid w:val="4BBC8393"/>
    <w:rsid w:val="4BC38553"/>
    <w:rsid w:val="4BD2279B"/>
    <w:rsid w:val="4BD5F20F"/>
    <w:rsid w:val="4BD88158"/>
    <w:rsid w:val="4BDB720F"/>
    <w:rsid w:val="4BDC8A60"/>
    <w:rsid w:val="4BE0AAD3"/>
    <w:rsid w:val="4BE0D98D"/>
    <w:rsid w:val="4BE167D3"/>
    <w:rsid w:val="4BE93E4F"/>
    <w:rsid w:val="4BEA66A8"/>
    <w:rsid w:val="4BEB0121"/>
    <w:rsid w:val="4BEF03A9"/>
    <w:rsid w:val="4BEF3DFD"/>
    <w:rsid w:val="4BEF4220"/>
    <w:rsid w:val="4BF2B67B"/>
    <w:rsid w:val="4BF65279"/>
    <w:rsid w:val="4BFF5A76"/>
    <w:rsid w:val="4C0568B9"/>
    <w:rsid w:val="4C06E7D6"/>
    <w:rsid w:val="4C0ABB8A"/>
    <w:rsid w:val="4C0D4D19"/>
    <w:rsid w:val="4C1033D2"/>
    <w:rsid w:val="4C10E547"/>
    <w:rsid w:val="4C149CDB"/>
    <w:rsid w:val="4C14EC3D"/>
    <w:rsid w:val="4C17C53D"/>
    <w:rsid w:val="4C264DF6"/>
    <w:rsid w:val="4C2690B1"/>
    <w:rsid w:val="4C275DA7"/>
    <w:rsid w:val="4C2A98F0"/>
    <w:rsid w:val="4C2AE256"/>
    <w:rsid w:val="4C2BDC01"/>
    <w:rsid w:val="4C2DE30F"/>
    <w:rsid w:val="4C2F7CDE"/>
    <w:rsid w:val="4C317AFB"/>
    <w:rsid w:val="4C340FFE"/>
    <w:rsid w:val="4C347B8A"/>
    <w:rsid w:val="4C35CBA7"/>
    <w:rsid w:val="4C37A12C"/>
    <w:rsid w:val="4C385CC4"/>
    <w:rsid w:val="4C3DD400"/>
    <w:rsid w:val="4C3F1F17"/>
    <w:rsid w:val="4C41675D"/>
    <w:rsid w:val="4C41E0E2"/>
    <w:rsid w:val="4C42D33A"/>
    <w:rsid w:val="4C444A04"/>
    <w:rsid w:val="4C48D77B"/>
    <w:rsid w:val="4C49EF07"/>
    <w:rsid w:val="4C4A58CB"/>
    <w:rsid w:val="4C4B267A"/>
    <w:rsid w:val="4C5094E1"/>
    <w:rsid w:val="4C50A5E3"/>
    <w:rsid w:val="4C54787A"/>
    <w:rsid w:val="4C579E03"/>
    <w:rsid w:val="4C57D0DB"/>
    <w:rsid w:val="4C5818B0"/>
    <w:rsid w:val="4C5931D0"/>
    <w:rsid w:val="4C5DB81F"/>
    <w:rsid w:val="4C5EA425"/>
    <w:rsid w:val="4C60C53E"/>
    <w:rsid w:val="4C639BB7"/>
    <w:rsid w:val="4C65308B"/>
    <w:rsid w:val="4C667A9D"/>
    <w:rsid w:val="4C6CB813"/>
    <w:rsid w:val="4C6CBDEB"/>
    <w:rsid w:val="4C6DDED6"/>
    <w:rsid w:val="4C6EC421"/>
    <w:rsid w:val="4C707C84"/>
    <w:rsid w:val="4C7168D0"/>
    <w:rsid w:val="4C730761"/>
    <w:rsid w:val="4C75F29D"/>
    <w:rsid w:val="4C7784BC"/>
    <w:rsid w:val="4C78DAF1"/>
    <w:rsid w:val="4C7926F5"/>
    <w:rsid w:val="4C7C6C12"/>
    <w:rsid w:val="4C84426E"/>
    <w:rsid w:val="4C848C44"/>
    <w:rsid w:val="4C86E1C7"/>
    <w:rsid w:val="4C891526"/>
    <w:rsid w:val="4C8C523D"/>
    <w:rsid w:val="4C91F448"/>
    <w:rsid w:val="4C922A72"/>
    <w:rsid w:val="4C9BC0CE"/>
    <w:rsid w:val="4C9C80AE"/>
    <w:rsid w:val="4CA0C07A"/>
    <w:rsid w:val="4CABF958"/>
    <w:rsid w:val="4CAC1639"/>
    <w:rsid w:val="4CAF4D03"/>
    <w:rsid w:val="4CB15E4E"/>
    <w:rsid w:val="4CB419E5"/>
    <w:rsid w:val="4CB86DA5"/>
    <w:rsid w:val="4CB91A1A"/>
    <w:rsid w:val="4CBA5219"/>
    <w:rsid w:val="4CBB2BF3"/>
    <w:rsid w:val="4CC2339B"/>
    <w:rsid w:val="4CC26E51"/>
    <w:rsid w:val="4CC2E553"/>
    <w:rsid w:val="4CC46FA0"/>
    <w:rsid w:val="4CC54F93"/>
    <w:rsid w:val="4CC9908C"/>
    <w:rsid w:val="4CC9C29A"/>
    <w:rsid w:val="4CCBF683"/>
    <w:rsid w:val="4CCEB395"/>
    <w:rsid w:val="4CCF518F"/>
    <w:rsid w:val="4CD16DFB"/>
    <w:rsid w:val="4CD1A22C"/>
    <w:rsid w:val="4CD2E4DE"/>
    <w:rsid w:val="4CD32C76"/>
    <w:rsid w:val="4CD46720"/>
    <w:rsid w:val="4CD57AFE"/>
    <w:rsid w:val="4CD6AA7A"/>
    <w:rsid w:val="4CD6FBE9"/>
    <w:rsid w:val="4CD8232C"/>
    <w:rsid w:val="4CD8317D"/>
    <w:rsid w:val="4CDB76B6"/>
    <w:rsid w:val="4CDF64E5"/>
    <w:rsid w:val="4CE060C8"/>
    <w:rsid w:val="4CE9E0A5"/>
    <w:rsid w:val="4CEB19AC"/>
    <w:rsid w:val="4CECBB8D"/>
    <w:rsid w:val="4CEDAC7C"/>
    <w:rsid w:val="4CEDD29D"/>
    <w:rsid w:val="4CEFCDAC"/>
    <w:rsid w:val="4CF0D83C"/>
    <w:rsid w:val="4CF233FC"/>
    <w:rsid w:val="4CF5A3D3"/>
    <w:rsid w:val="4CF6666A"/>
    <w:rsid w:val="4CFF3A34"/>
    <w:rsid w:val="4D010585"/>
    <w:rsid w:val="4D03BABD"/>
    <w:rsid w:val="4D09F23B"/>
    <w:rsid w:val="4D0FEAA5"/>
    <w:rsid w:val="4D118399"/>
    <w:rsid w:val="4D11BFF4"/>
    <w:rsid w:val="4D14032D"/>
    <w:rsid w:val="4D155E01"/>
    <w:rsid w:val="4D1A6C87"/>
    <w:rsid w:val="4D1B357F"/>
    <w:rsid w:val="4D1C6A31"/>
    <w:rsid w:val="4D1E395C"/>
    <w:rsid w:val="4D1E8130"/>
    <w:rsid w:val="4D2235C1"/>
    <w:rsid w:val="4D23C46D"/>
    <w:rsid w:val="4D25868D"/>
    <w:rsid w:val="4D281961"/>
    <w:rsid w:val="4D2AEC8B"/>
    <w:rsid w:val="4D2BD811"/>
    <w:rsid w:val="4D2E27C4"/>
    <w:rsid w:val="4D3213CA"/>
    <w:rsid w:val="4D324994"/>
    <w:rsid w:val="4D36F61D"/>
    <w:rsid w:val="4D395AC0"/>
    <w:rsid w:val="4D3F1213"/>
    <w:rsid w:val="4D40EBB3"/>
    <w:rsid w:val="4D453E2E"/>
    <w:rsid w:val="4D45F5F6"/>
    <w:rsid w:val="4D4D81EA"/>
    <w:rsid w:val="4D4E8A70"/>
    <w:rsid w:val="4D505D0D"/>
    <w:rsid w:val="4D56513E"/>
    <w:rsid w:val="4D5AB94C"/>
    <w:rsid w:val="4D5AFD46"/>
    <w:rsid w:val="4D60DCA7"/>
    <w:rsid w:val="4D610CB5"/>
    <w:rsid w:val="4D63388F"/>
    <w:rsid w:val="4D66F961"/>
    <w:rsid w:val="4D67C8AD"/>
    <w:rsid w:val="4D6CFED9"/>
    <w:rsid w:val="4D6FB981"/>
    <w:rsid w:val="4D71F90E"/>
    <w:rsid w:val="4D73E2D8"/>
    <w:rsid w:val="4D76EF8B"/>
    <w:rsid w:val="4D777E67"/>
    <w:rsid w:val="4D77A50E"/>
    <w:rsid w:val="4D7840BE"/>
    <w:rsid w:val="4D7894D6"/>
    <w:rsid w:val="4D7940F3"/>
    <w:rsid w:val="4D7A249A"/>
    <w:rsid w:val="4D7B6060"/>
    <w:rsid w:val="4D7C05C3"/>
    <w:rsid w:val="4D860DB0"/>
    <w:rsid w:val="4D8744AD"/>
    <w:rsid w:val="4D899825"/>
    <w:rsid w:val="4D8A00AA"/>
    <w:rsid w:val="4D8E7E56"/>
    <w:rsid w:val="4D8E8FEF"/>
    <w:rsid w:val="4D8F69BD"/>
    <w:rsid w:val="4D917776"/>
    <w:rsid w:val="4D929C35"/>
    <w:rsid w:val="4D92CA4D"/>
    <w:rsid w:val="4D934C89"/>
    <w:rsid w:val="4D969BF6"/>
    <w:rsid w:val="4D9A59D6"/>
    <w:rsid w:val="4D9A67D5"/>
    <w:rsid w:val="4D9E23C6"/>
    <w:rsid w:val="4D9EE33B"/>
    <w:rsid w:val="4D9F036C"/>
    <w:rsid w:val="4D9F7F9E"/>
    <w:rsid w:val="4DA200AE"/>
    <w:rsid w:val="4DA4365A"/>
    <w:rsid w:val="4DA8294F"/>
    <w:rsid w:val="4DAAAE6D"/>
    <w:rsid w:val="4DAD0811"/>
    <w:rsid w:val="4DAD8AB9"/>
    <w:rsid w:val="4DAF59E1"/>
    <w:rsid w:val="4DB1F796"/>
    <w:rsid w:val="4DB6A634"/>
    <w:rsid w:val="4DB8C922"/>
    <w:rsid w:val="4DB989EB"/>
    <w:rsid w:val="4DBD0C4D"/>
    <w:rsid w:val="4DC12E72"/>
    <w:rsid w:val="4DC277C0"/>
    <w:rsid w:val="4DC4D7F0"/>
    <w:rsid w:val="4DC99A02"/>
    <w:rsid w:val="4DCA901F"/>
    <w:rsid w:val="4DCC750F"/>
    <w:rsid w:val="4DD0A3DC"/>
    <w:rsid w:val="4DD11BB4"/>
    <w:rsid w:val="4DD34BEC"/>
    <w:rsid w:val="4DD5E424"/>
    <w:rsid w:val="4DDA7D78"/>
    <w:rsid w:val="4DDF002C"/>
    <w:rsid w:val="4DDF04F8"/>
    <w:rsid w:val="4DE49627"/>
    <w:rsid w:val="4DE7BD12"/>
    <w:rsid w:val="4DE8C0FD"/>
    <w:rsid w:val="4DEC414B"/>
    <w:rsid w:val="4DEFF01A"/>
    <w:rsid w:val="4DF019FE"/>
    <w:rsid w:val="4DF32961"/>
    <w:rsid w:val="4DF45434"/>
    <w:rsid w:val="4DF54F4C"/>
    <w:rsid w:val="4DF71332"/>
    <w:rsid w:val="4DF7B524"/>
    <w:rsid w:val="4DF92357"/>
    <w:rsid w:val="4DFB20D1"/>
    <w:rsid w:val="4DFB402F"/>
    <w:rsid w:val="4E006583"/>
    <w:rsid w:val="4E054BAE"/>
    <w:rsid w:val="4E0735EF"/>
    <w:rsid w:val="4E0C1488"/>
    <w:rsid w:val="4E0FD0F7"/>
    <w:rsid w:val="4E16C6F2"/>
    <w:rsid w:val="4E180A3C"/>
    <w:rsid w:val="4E197840"/>
    <w:rsid w:val="4E21600D"/>
    <w:rsid w:val="4E244A36"/>
    <w:rsid w:val="4E25675E"/>
    <w:rsid w:val="4E271379"/>
    <w:rsid w:val="4E2795CE"/>
    <w:rsid w:val="4E2D1867"/>
    <w:rsid w:val="4E2ED4EE"/>
    <w:rsid w:val="4E30C7DC"/>
    <w:rsid w:val="4E340EEF"/>
    <w:rsid w:val="4E34506E"/>
    <w:rsid w:val="4E356E04"/>
    <w:rsid w:val="4E378B45"/>
    <w:rsid w:val="4E39A526"/>
    <w:rsid w:val="4E3DB740"/>
    <w:rsid w:val="4E41CE12"/>
    <w:rsid w:val="4E445720"/>
    <w:rsid w:val="4E4761F8"/>
    <w:rsid w:val="4E48D53D"/>
    <w:rsid w:val="4E50FF65"/>
    <w:rsid w:val="4E520917"/>
    <w:rsid w:val="4E520BEF"/>
    <w:rsid w:val="4E560CA5"/>
    <w:rsid w:val="4E58F6A0"/>
    <w:rsid w:val="4E5D657E"/>
    <w:rsid w:val="4E5ED8B1"/>
    <w:rsid w:val="4E658234"/>
    <w:rsid w:val="4E679630"/>
    <w:rsid w:val="4E6CD7C4"/>
    <w:rsid w:val="4E6E3432"/>
    <w:rsid w:val="4E7609AA"/>
    <w:rsid w:val="4E7657EC"/>
    <w:rsid w:val="4E775273"/>
    <w:rsid w:val="4E78D630"/>
    <w:rsid w:val="4E7FA41D"/>
    <w:rsid w:val="4E7FD606"/>
    <w:rsid w:val="4E8320D8"/>
    <w:rsid w:val="4E83F4D2"/>
    <w:rsid w:val="4E8431E1"/>
    <w:rsid w:val="4E84501A"/>
    <w:rsid w:val="4E845D94"/>
    <w:rsid w:val="4E84FC62"/>
    <w:rsid w:val="4E8659E5"/>
    <w:rsid w:val="4E8B04A6"/>
    <w:rsid w:val="4E8BD785"/>
    <w:rsid w:val="4E8CE2AC"/>
    <w:rsid w:val="4E8DE004"/>
    <w:rsid w:val="4E8E11E9"/>
    <w:rsid w:val="4E908255"/>
    <w:rsid w:val="4E97CA44"/>
    <w:rsid w:val="4E98891C"/>
    <w:rsid w:val="4E9AC443"/>
    <w:rsid w:val="4E9B7117"/>
    <w:rsid w:val="4E9C2470"/>
    <w:rsid w:val="4E9CECA7"/>
    <w:rsid w:val="4EA0CBB7"/>
    <w:rsid w:val="4EA25790"/>
    <w:rsid w:val="4EA3797F"/>
    <w:rsid w:val="4EA4D5CD"/>
    <w:rsid w:val="4EAC015D"/>
    <w:rsid w:val="4EAD0A36"/>
    <w:rsid w:val="4EAE13D2"/>
    <w:rsid w:val="4EAF17D3"/>
    <w:rsid w:val="4EAFFD20"/>
    <w:rsid w:val="4EB45113"/>
    <w:rsid w:val="4EB65111"/>
    <w:rsid w:val="4EB65799"/>
    <w:rsid w:val="4EB7F11A"/>
    <w:rsid w:val="4EBBDA4F"/>
    <w:rsid w:val="4EC0355C"/>
    <w:rsid w:val="4EC13C03"/>
    <w:rsid w:val="4EC26D65"/>
    <w:rsid w:val="4EC45683"/>
    <w:rsid w:val="4EC48E0B"/>
    <w:rsid w:val="4ECB0A8D"/>
    <w:rsid w:val="4ECD2738"/>
    <w:rsid w:val="4ED073F3"/>
    <w:rsid w:val="4EDB1E8E"/>
    <w:rsid w:val="4EDD37CF"/>
    <w:rsid w:val="4EDDA22E"/>
    <w:rsid w:val="4EE597A1"/>
    <w:rsid w:val="4EE6AEAF"/>
    <w:rsid w:val="4EE89805"/>
    <w:rsid w:val="4EE96D42"/>
    <w:rsid w:val="4EEBC860"/>
    <w:rsid w:val="4EEC7C3D"/>
    <w:rsid w:val="4EED1CEF"/>
    <w:rsid w:val="4EEEC89E"/>
    <w:rsid w:val="4EF166ED"/>
    <w:rsid w:val="4EF2DFD2"/>
    <w:rsid w:val="4EF3D7F1"/>
    <w:rsid w:val="4EF57F19"/>
    <w:rsid w:val="4EF9529C"/>
    <w:rsid w:val="4EFCDF22"/>
    <w:rsid w:val="4EFD8CB5"/>
    <w:rsid w:val="4EFDBE61"/>
    <w:rsid w:val="4EFE6702"/>
    <w:rsid w:val="4F045365"/>
    <w:rsid w:val="4F08C0F7"/>
    <w:rsid w:val="4F09436A"/>
    <w:rsid w:val="4F0E0DA3"/>
    <w:rsid w:val="4F0EC6C3"/>
    <w:rsid w:val="4F121BD8"/>
    <w:rsid w:val="4F142B22"/>
    <w:rsid w:val="4F14F355"/>
    <w:rsid w:val="4F15124D"/>
    <w:rsid w:val="4F1EE134"/>
    <w:rsid w:val="4F2760C1"/>
    <w:rsid w:val="4F27CE5B"/>
    <w:rsid w:val="4F27D23D"/>
    <w:rsid w:val="4F281FF4"/>
    <w:rsid w:val="4F28953D"/>
    <w:rsid w:val="4F2CBCFB"/>
    <w:rsid w:val="4F2D4858"/>
    <w:rsid w:val="4F2D7B9B"/>
    <w:rsid w:val="4F332156"/>
    <w:rsid w:val="4F3E04AE"/>
    <w:rsid w:val="4F3E7EDB"/>
    <w:rsid w:val="4F402169"/>
    <w:rsid w:val="4F415CA1"/>
    <w:rsid w:val="4F41EDCA"/>
    <w:rsid w:val="4F43D2B8"/>
    <w:rsid w:val="4F444AE4"/>
    <w:rsid w:val="4F475C3D"/>
    <w:rsid w:val="4F47BD6F"/>
    <w:rsid w:val="4F497787"/>
    <w:rsid w:val="4F49BC4E"/>
    <w:rsid w:val="4F4B3CA7"/>
    <w:rsid w:val="4F4BDF80"/>
    <w:rsid w:val="4F4D8E2C"/>
    <w:rsid w:val="4F4EA4EB"/>
    <w:rsid w:val="4F504977"/>
    <w:rsid w:val="4F5243C4"/>
    <w:rsid w:val="4F568A32"/>
    <w:rsid w:val="4F5AB58D"/>
    <w:rsid w:val="4F5BDD95"/>
    <w:rsid w:val="4F5C465F"/>
    <w:rsid w:val="4F5D1F20"/>
    <w:rsid w:val="4F5F3777"/>
    <w:rsid w:val="4F5F457F"/>
    <w:rsid w:val="4F5F5289"/>
    <w:rsid w:val="4F60237C"/>
    <w:rsid w:val="4F6169B7"/>
    <w:rsid w:val="4F6315A6"/>
    <w:rsid w:val="4F637CC3"/>
    <w:rsid w:val="4F6993C4"/>
    <w:rsid w:val="4F6AA6BE"/>
    <w:rsid w:val="4F6D4143"/>
    <w:rsid w:val="4F6D44D5"/>
    <w:rsid w:val="4F6DCFFE"/>
    <w:rsid w:val="4F6E1E48"/>
    <w:rsid w:val="4F6E259D"/>
    <w:rsid w:val="4F6EEA2D"/>
    <w:rsid w:val="4F72F9E1"/>
    <w:rsid w:val="4F75BF8F"/>
    <w:rsid w:val="4F76EA62"/>
    <w:rsid w:val="4F7BFC08"/>
    <w:rsid w:val="4F7FC484"/>
    <w:rsid w:val="4F85D061"/>
    <w:rsid w:val="4F86E100"/>
    <w:rsid w:val="4F871997"/>
    <w:rsid w:val="4F931910"/>
    <w:rsid w:val="4F93AB9E"/>
    <w:rsid w:val="4F93B15D"/>
    <w:rsid w:val="4F9B80CA"/>
    <w:rsid w:val="4F9D36A7"/>
    <w:rsid w:val="4F9DD033"/>
    <w:rsid w:val="4F9F0122"/>
    <w:rsid w:val="4FA250AD"/>
    <w:rsid w:val="4FA9ACCD"/>
    <w:rsid w:val="4FAE07E7"/>
    <w:rsid w:val="4FB046C0"/>
    <w:rsid w:val="4FB06404"/>
    <w:rsid w:val="4FB353D3"/>
    <w:rsid w:val="4FB37DDF"/>
    <w:rsid w:val="4FB7BA55"/>
    <w:rsid w:val="4FB85102"/>
    <w:rsid w:val="4FBB88FE"/>
    <w:rsid w:val="4FBD1B03"/>
    <w:rsid w:val="4FBD8DC5"/>
    <w:rsid w:val="4FBE5C3D"/>
    <w:rsid w:val="4FBE637E"/>
    <w:rsid w:val="4FC6616C"/>
    <w:rsid w:val="4FC7C1D8"/>
    <w:rsid w:val="4FC7DE44"/>
    <w:rsid w:val="4FD1907C"/>
    <w:rsid w:val="4FD375E8"/>
    <w:rsid w:val="4FD38C1D"/>
    <w:rsid w:val="4FD3CEE6"/>
    <w:rsid w:val="4FD912C8"/>
    <w:rsid w:val="4FDA0018"/>
    <w:rsid w:val="4FDA06E8"/>
    <w:rsid w:val="4FDFA88C"/>
    <w:rsid w:val="4FE49D37"/>
    <w:rsid w:val="4FE86EDB"/>
    <w:rsid w:val="4FEB361C"/>
    <w:rsid w:val="4FEB7CFB"/>
    <w:rsid w:val="4FEC6562"/>
    <w:rsid w:val="4FED0D80"/>
    <w:rsid w:val="4FED3F22"/>
    <w:rsid w:val="4FEDB39D"/>
    <w:rsid w:val="4FF374A9"/>
    <w:rsid w:val="4FF5F36F"/>
    <w:rsid w:val="4FF67CB4"/>
    <w:rsid w:val="4FF801E2"/>
    <w:rsid w:val="4FF95E1D"/>
    <w:rsid w:val="4FFE2360"/>
    <w:rsid w:val="5002905B"/>
    <w:rsid w:val="50030A1E"/>
    <w:rsid w:val="50049DB2"/>
    <w:rsid w:val="50065E6B"/>
    <w:rsid w:val="5009D6A3"/>
    <w:rsid w:val="500EF8EC"/>
    <w:rsid w:val="50104334"/>
    <w:rsid w:val="50104760"/>
    <w:rsid w:val="5013641E"/>
    <w:rsid w:val="5014E7F5"/>
    <w:rsid w:val="50184921"/>
    <w:rsid w:val="5018B155"/>
    <w:rsid w:val="5019DC1C"/>
    <w:rsid w:val="501DC91A"/>
    <w:rsid w:val="5020CCC3"/>
    <w:rsid w:val="50215B5F"/>
    <w:rsid w:val="5027A7E6"/>
    <w:rsid w:val="50288F99"/>
    <w:rsid w:val="5028F203"/>
    <w:rsid w:val="502B5394"/>
    <w:rsid w:val="502BD4D8"/>
    <w:rsid w:val="502C5381"/>
    <w:rsid w:val="502CE0D0"/>
    <w:rsid w:val="502F33B8"/>
    <w:rsid w:val="5030F01E"/>
    <w:rsid w:val="50316883"/>
    <w:rsid w:val="5033081E"/>
    <w:rsid w:val="50343AE9"/>
    <w:rsid w:val="50344D00"/>
    <w:rsid w:val="50381170"/>
    <w:rsid w:val="50397A78"/>
    <w:rsid w:val="503A1852"/>
    <w:rsid w:val="503AB536"/>
    <w:rsid w:val="503C58B6"/>
    <w:rsid w:val="50476E54"/>
    <w:rsid w:val="50493B34"/>
    <w:rsid w:val="50499C55"/>
    <w:rsid w:val="504CA889"/>
    <w:rsid w:val="504FD6C7"/>
    <w:rsid w:val="5050F5D5"/>
    <w:rsid w:val="50517281"/>
    <w:rsid w:val="5052F17B"/>
    <w:rsid w:val="5055006A"/>
    <w:rsid w:val="50583FFE"/>
    <w:rsid w:val="5058D90E"/>
    <w:rsid w:val="505C62EB"/>
    <w:rsid w:val="50621680"/>
    <w:rsid w:val="5065FC5A"/>
    <w:rsid w:val="50662AA4"/>
    <w:rsid w:val="5066B9EB"/>
    <w:rsid w:val="5066F26D"/>
    <w:rsid w:val="5068065D"/>
    <w:rsid w:val="506DA009"/>
    <w:rsid w:val="506E08A1"/>
    <w:rsid w:val="506F4ECB"/>
    <w:rsid w:val="50706BA7"/>
    <w:rsid w:val="5074DAA8"/>
    <w:rsid w:val="5076E8CE"/>
    <w:rsid w:val="50773CA5"/>
    <w:rsid w:val="5078067E"/>
    <w:rsid w:val="5079E03E"/>
    <w:rsid w:val="507A2A53"/>
    <w:rsid w:val="507DCE19"/>
    <w:rsid w:val="50806665"/>
    <w:rsid w:val="5080D582"/>
    <w:rsid w:val="5080EE3A"/>
    <w:rsid w:val="50826D8A"/>
    <w:rsid w:val="5082D38D"/>
    <w:rsid w:val="508709AE"/>
    <w:rsid w:val="5087C173"/>
    <w:rsid w:val="508B4748"/>
    <w:rsid w:val="508FDFC2"/>
    <w:rsid w:val="509016C1"/>
    <w:rsid w:val="5092E51D"/>
    <w:rsid w:val="5093F752"/>
    <w:rsid w:val="50959855"/>
    <w:rsid w:val="50961E6A"/>
    <w:rsid w:val="509845EF"/>
    <w:rsid w:val="509A3763"/>
    <w:rsid w:val="509C3B1E"/>
    <w:rsid w:val="509C7F46"/>
    <w:rsid w:val="509EB634"/>
    <w:rsid w:val="509FB3AC"/>
    <w:rsid w:val="509FD4CB"/>
    <w:rsid w:val="50A1E66E"/>
    <w:rsid w:val="50A2148D"/>
    <w:rsid w:val="50A2BE54"/>
    <w:rsid w:val="50A2E8B5"/>
    <w:rsid w:val="50A3398C"/>
    <w:rsid w:val="50A346C8"/>
    <w:rsid w:val="50A38953"/>
    <w:rsid w:val="50A63E6E"/>
    <w:rsid w:val="50A668CA"/>
    <w:rsid w:val="50A729D6"/>
    <w:rsid w:val="50A835F0"/>
    <w:rsid w:val="50A97ADE"/>
    <w:rsid w:val="50AB100D"/>
    <w:rsid w:val="50AD6836"/>
    <w:rsid w:val="50AEAA6A"/>
    <w:rsid w:val="50AFB367"/>
    <w:rsid w:val="50B622E4"/>
    <w:rsid w:val="50B69FDD"/>
    <w:rsid w:val="50B7056B"/>
    <w:rsid w:val="50B7E4AB"/>
    <w:rsid w:val="50BEBD98"/>
    <w:rsid w:val="50C43798"/>
    <w:rsid w:val="50C466C6"/>
    <w:rsid w:val="50C5B6A9"/>
    <w:rsid w:val="50C93FFC"/>
    <w:rsid w:val="50CDAC53"/>
    <w:rsid w:val="50D14BA1"/>
    <w:rsid w:val="50D28ED2"/>
    <w:rsid w:val="50D8312C"/>
    <w:rsid w:val="50D9908B"/>
    <w:rsid w:val="50DA742F"/>
    <w:rsid w:val="50DDC813"/>
    <w:rsid w:val="50DFD47F"/>
    <w:rsid w:val="50E40862"/>
    <w:rsid w:val="50E66522"/>
    <w:rsid w:val="50EAFE70"/>
    <w:rsid w:val="50EB5673"/>
    <w:rsid w:val="50ECC214"/>
    <w:rsid w:val="50ECC57C"/>
    <w:rsid w:val="50EF2871"/>
    <w:rsid w:val="50F1450E"/>
    <w:rsid w:val="50F206EF"/>
    <w:rsid w:val="50F3F018"/>
    <w:rsid w:val="50F6F6C2"/>
    <w:rsid w:val="50F81AD6"/>
    <w:rsid w:val="50FA67E2"/>
    <w:rsid w:val="50FCBB02"/>
    <w:rsid w:val="50FDDF0C"/>
    <w:rsid w:val="50FEA77D"/>
    <w:rsid w:val="51000D2C"/>
    <w:rsid w:val="510055A2"/>
    <w:rsid w:val="51005D53"/>
    <w:rsid w:val="5104C02D"/>
    <w:rsid w:val="51055F49"/>
    <w:rsid w:val="5107F96E"/>
    <w:rsid w:val="51082C34"/>
    <w:rsid w:val="510C2EE5"/>
    <w:rsid w:val="510F5DFD"/>
    <w:rsid w:val="51104489"/>
    <w:rsid w:val="5112BAC3"/>
    <w:rsid w:val="5112DB00"/>
    <w:rsid w:val="5113B25F"/>
    <w:rsid w:val="5114C0C0"/>
    <w:rsid w:val="5116589F"/>
    <w:rsid w:val="5117F969"/>
    <w:rsid w:val="5124AEC2"/>
    <w:rsid w:val="5125C0B9"/>
    <w:rsid w:val="512B97AD"/>
    <w:rsid w:val="512F775C"/>
    <w:rsid w:val="51304764"/>
    <w:rsid w:val="513DE6B6"/>
    <w:rsid w:val="513F2589"/>
    <w:rsid w:val="513FF73D"/>
    <w:rsid w:val="5144234D"/>
    <w:rsid w:val="51478E7D"/>
    <w:rsid w:val="5147D46D"/>
    <w:rsid w:val="514CD192"/>
    <w:rsid w:val="514FA595"/>
    <w:rsid w:val="51501335"/>
    <w:rsid w:val="5150A9BD"/>
    <w:rsid w:val="515123BB"/>
    <w:rsid w:val="51523C47"/>
    <w:rsid w:val="5154A847"/>
    <w:rsid w:val="5154EAF0"/>
    <w:rsid w:val="515675E0"/>
    <w:rsid w:val="51577823"/>
    <w:rsid w:val="515A6DB9"/>
    <w:rsid w:val="515BC093"/>
    <w:rsid w:val="515F0020"/>
    <w:rsid w:val="51625086"/>
    <w:rsid w:val="51670F24"/>
    <w:rsid w:val="51674FB8"/>
    <w:rsid w:val="5168AC58"/>
    <w:rsid w:val="5169D0EB"/>
    <w:rsid w:val="5170AB18"/>
    <w:rsid w:val="5170BCF7"/>
    <w:rsid w:val="517380C0"/>
    <w:rsid w:val="5174FACF"/>
    <w:rsid w:val="51751984"/>
    <w:rsid w:val="5176B091"/>
    <w:rsid w:val="517AEBE3"/>
    <w:rsid w:val="517FBFC6"/>
    <w:rsid w:val="51801785"/>
    <w:rsid w:val="5183A73F"/>
    <w:rsid w:val="5186BB47"/>
    <w:rsid w:val="518832AB"/>
    <w:rsid w:val="518958E1"/>
    <w:rsid w:val="518A379E"/>
    <w:rsid w:val="518A80E9"/>
    <w:rsid w:val="518BB10F"/>
    <w:rsid w:val="518F649C"/>
    <w:rsid w:val="51956F90"/>
    <w:rsid w:val="51960FDC"/>
    <w:rsid w:val="51975324"/>
    <w:rsid w:val="5199FC22"/>
    <w:rsid w:val="519C8F45"/>
    <w:rsid w:val="519E34D1"/>
    <w:rsid w:val="51A2944D"/>
    <w:rsid w:val="51A6F601"/>
    <w:rsid w:val="51A98360"/>
    <w:rsid w:val="51A9E424"/>
    <w:rsid w:val="51AC2F32"/>
    <w:rsid w:val="51AED9E5"/>
    <w:rsid w:val="51B00B45"/>
    <w:rsid w:val="51B12F09"/>
    <w:rsid w:val="51B3BB5F"/>
    <w:rsid w:val="51B60B0D"/>
    <w:rsid w:val="51BB47DB"/>
    <w:rsid w:val="51BC5AE3"/>
    <w:rsid w:val="51C1667D"/>
    <w:rsid w:val="51C40DD1"/>
    <w:rsid w:val="51C55E95"/>
    <w:rsid w:val="51C8941B"/>
    <w:rsid w:val="51C93B9B"/>
    <w:rsid w:val="51CD1F0B"/>
    <w:rsid w:val="51CDE7D5"/>
    <w:rsid w:val="51CE3953"/>
    <w:rsid w:val="51D722DD"/>
    <w:rsid w:val="51D77C08"/>
    <w:rsid w:val="51DC45C4"/>
    <w:rsid w:val="51DD635E"/>
    <w:rsid w:val="51DD6BAA"/>
    <w:rsid w:val="51E4250C"/>
    <w:rsid w:val="51E633E3"/>
    <w:rsid w:val="51E65D34"/>
    <w:rsid w:val="51E95D67"/>
    <w:rsid w:val="51E9840B"/>
    <w:rsid w:val="51EB9113"/>
    <w:rsid w:val="51EBA8A4"/>
    <w:rsid w:val="51EF0E72"/>
    <w:rsid w:val="51F21BC8"/>
    <w:rsid w:val="51F75C67"/>
    <w:rsid w:val="51F83817"/>
    <w:rsid w:val="51F84BF6"/>
    <w:rsid w:val="51F9A4C5"/>
    <w:rsid w:val="51FC90F3"/>
    <w:rsid w:val="51FFFFEF"/>
    <w:rsid w:val="5200821A"/>
    <w:rsid w:val="52008567"/>
    <w:rsid w:val="52012EF7"/>
    <w:rsid w:val="5203C79B"/>
    <w:rsid w:val="52063E89"/>
    <w:rsid w:val="52071B55"/>
    <w:rsid w:val="52073642"/>
    <w:rsid w:val="520AC127"/>
    <w:rsid w:val="520EBDFB"/>
    <w:rsid w:val="520FBAD6"/>
    <w:rsid w:val="52183912"/>
    <w:rsid w:val="52185C9F"/>
    <w:rsid w:val="521AE50E"/>
    <w:rsid w:val="521ED958"/>
    <w:rsid w:val="5221CB44"/>
    <w:rsid w:val="5229A898"/>
    <w:rsid w:val="523049D6"/>
    <w:rsid w:val="5236AE2D"/>
    <w:rsid w:val="5236B990"/>
    <w:rsid w:val="52372607"/>
    <w:rsid w:val="52385BE9"/>
    <w:rsid w:val="523A0A35"/>
    <w:rsid w:val="52423597"/>
    <w:rsid w:val="5243F108"/>
    <w:rsid w:val="52452436"/>
    <w:rsid w:val="524634F1"/>
    <w:rsid w:val="52467487"/>
    <w:rsid w:val="524B6AE7"/>
    <w:rsid w:val="5254E886"/>
    <w:rsid w:val="525B0C0F"/>
    <w:rsid w:val="5260D427"/>
    <w:rsid w:val="526463A0"/>
    <w:rsid w:val="5266A383"/>
    <w:rsid w:val="526AA45A"/>
    <w:rsid w:val="526C500E"/>
    <w:rsid w:val="526D1161"/>
    <w:rsid w:val="5270FD13"/>
    <w:rsid w:val="52719912"/>
    <w:rsid w:val="52728E4B"/>
    <w:rsid w:val="5274F995"/>
    <w:rsid w:val="52780018"/>
    <w:rsid w:val="527841F2"/>
    <w:rsid w:val="527A4243"/>
    <w:rsid w:val="5288B1FC"/>
    <w:rsid w:val="528A49E8"/>
    <w:rsid w:val="528D2715"/>
    <w:rsid w:val="528D6180"/>
    <w:rsid w:val="528E9C51"/>
    <w:rsid w:val="52909470"/>
    <w:rsid w:val="5295148E"/>
    <w:rsid w:val="52956031"/>
    <w:rsid w:val="5297D20F"/>
    <w:rsid w:val="529D66FF"/>
    <w:rsid w:val="52A4D271"/>
    <w:rsid w:val="52A52E95"/>
    <w:rsid w:val="52A538FE"/>
    <w:rsid w:val="52AB99C5"/>
    <w:rsid w:val="52AF6E31"/>
    <w:rsid w:val="52B00FFE"/>
    <w:rsid w:val="52B5F8E3"/>
    <w:rsid w:val="52B622D4"/>
    <w:rsid w:val="52B82E90"/>
    <w:rsid w:val="52BBCF9E"/>
    <w:rsid w:val="52BC8F4D"/>
    <w:rsid w:val="52BDC007"/>
    <w:rsid w:val="52C0CA5E"/>
    <w:rsid w:val="52C53DE4"/>
    <w:rsid w:val="52CA05F4"/>
    <w:rsid w:val="52CA289F"/>
    <w:rsid w:val="52CB89F5"/>
    <w:rsid w:val="52CC18EE"/>
    <w:rsid w:val="52CC954D"/>
    <w:rsid w:val="52CCD007"/>
    <w:rsid w:val="52CE2777"/>
    <w:rsid w:val="52CE2997"/>
    <w:rsid w:val="52CF522A"/>
    <w:rsid w:val="52CF64DD"/>
    <w:rsid w:val="52D0213A"/>
    <w:rsid w:val="52D19CF0"/>
    <w:rsid w:val="52DAAD31"/>
    <w:rsid w:val="52DAC12A"/>
    <w:rsid w:val="52DE3C12"/>
    <w:rsid w:val="52DECC77"/>
    <w:rsid w:val="52E2BAC3"/>
    <w:rsid w:val="52E499FF"/>
    <w:rsid w:val="52E54C23"/>
    <w:rsid w:val="52E62E3D"/>
    <w:rsid w:val="52EB60E2"/>
    <w:rsid w:val="52ECCF52"/>
    <w:rsid w:val="52F9B10F"/>
    <w:rsid w:val="52FC897B"/>
    <w:rsid w:val="52FD2F22"/>
    <w:rsid w:val="52FD45F6"/>
    <w:rsid w:val="52FE247E"/>
    <w:rsid w:val="53007916"/>
    <w:rsid w:val="5304729F"/>
    <w:rsid w:val="53065630"/>
    <w:rsid w:val="530A79F0"/>
    <w:rsid w:val="530C8D58"/>
    <w:rsid w:val="530CA0B7"/>
    <w:rsid w:val="530CD39A"/>
    <w:rsid w:val="530CDD4C"/>
    <w:rsid w:val="5311BB50"/>
    <w:rsid w:val="53127092"/>
    <w:rsid w:val="53158C00"/>
    <w:rsid w:val="5318B58C"/>
    <w:rsid w:val="531A81C8"/>
    <w:rsid w:val="531B57BD"/>
    <w:rsid w:val="531B97DB"/>
    <w:rsid w:val="531E4182"/>
    <w:rsid w:val="531E720F"/>
    <w:rsid w:val="531EAA8C"/>
    <w:rsid w:val="532189B9"/>
    <w:rsid w:val="5321CD1E"/>
    <w:rsid w:val="5323CB47"/>
    <w:rsid w:val="53263891"/>
    <w:rsid w:val="5327EFF8"/>
    <w:rsid w:val="532C0CFB"/>
    <w:rsid w:val="533125FE"/>
    <w:rsid w:val="5331A0BE"/>
    <w:rsid w:val="53320575"/>
    <w:rsid w:val="53328016"/>
    <w:rsid w:val="533728A1"/>
    <w:rsid w:val="533B4022"/>
    <w:rsid w:val="533DF92F"/>
    <w:rsid w:val="5344A648"/>
    <w:rsid w:val="5345E557"/>
    <w:rsid w:val="5346115A"/>
    <w:rsid w:val="534A72D2"/>
    <w:rsid w:val="534AFA84"/>
    <w:rsid w:val="535492EC"/>
    <w:rsid w:val="5355B49B"/>
    <w:rsid w:val="5357C5AD"/>
    <w:rsid w:val="535ABAA9"/>
    <w:rsid w:val="53620AF6"/>
    <w:rsid w:val="53626103"/>
    <w:rsid w:val="53631688"/>
    <w:rsid w:val="536504B8"/>
    <w:rsid w:val="53669B73"/>
    <w:rsid w:val="536A0D87"/>
    <w:rsid w:val="536A0FAD"/>
    <w:rsid w:val="536C4443"/>
    <w:rsid w:val="536F3655"/>
    <w:rsid w:val="537097EA"/>
    <w:rsid w:val="5371602D"/>
    <w:rsid w:val="5373A216"/>
    <w:rsid w:val="5375C642"/>
    <w:rsid w:val="537C072A"/>
    <w:rsid w:val="5380619F"/>
    <w:rsid w:val="5387813E"/>
    <w:rsid w:val="538C9DC1"/>
    <w:rsid w:val="53900FC3"/>
    <w:rsid w:val="5394F779"/>
    <w:rsid w:val="539588D9"/>
    <w:rsid w:val="53959B1B"/>
    <w:rsid w:val="539622B7"/>
    <w:rsid w:val="53970543"/>
    <w:rsid w:val="53973B25"/>
    <w:rsid w:val="53994EE7"/>
    <w:rsid w:val="539A1A22"/>
    <w:rsid w:val="539A57D8"/>
    <w:rsid w:val="539D07EA"/>
    <w:rsid w:val="539E43C9"/>
    <w:rsid w:val="53A0ABC3"/>
    <w:rsid w:val="53A31CEF"/>
    <w:rsid w:val="53A6654C"/>
    <w:rsid w:val="53A78BE8"/>
    <w:rsid w:val="53A89ADB"/>
    <w:rsid w:val="53A90CA8"/>
    <w:rsid w:val="53B007B1"/>
    <w:rsid w:val="53B0C776"/>
    <w:rsid w:val="53B879A6"/>
    <w:rsid w:val="53B8DC87"/>
    <w:rsid w:val="53B8DFC0"/>
    <w:rsid w:val="53BD7463"/>
    <w:rsid w:val="53BDEA82"/>
    <w:rsid w:val="53BFE9A3"/>
    <w:rsid w:val="53C35C0F"/>
    <w:rsid w:val="53C4EE9B"/>
    <w:rsid w:val="53C55637"/>
    <w:rsid w:val="53CC2FC9"/>
    <w:rsid w:val="53CF695D"/>
    <w:rsid w:val="53D11E58"/>
    <w:rsid w:val="53D2B65F"/>
    <w:rsid w:val="53D5C537"/>
    <w:rsid w:val="53DD3B4F"/>
    <w:rsid w:val="53DE0B0D"/>
    <w:rsid w:val="53DE9CC2"/>
    <w:rsid w:val="53DF5D85"/>
    <w:rsid w:val="53E0A291"/>
    <w:rsid w:val="53E6A912"/>
    <w:rsid w:val="53E6D6B0"/>
    <w:rsid w:val="53E9F728"/>
    <w:rsid w:val="53ECF11B"/>
    <w:rsid w:val="53EE7262"/>
    <w:rsid w:val="53F181A7"/>
    <w:rsid w:val="53F54F34"/>
    <w:rsid w:val="53F5EB3C"/>
    <w:rsid w:val="53F862DA"/>
    <w:rsid w:val="53FA1971"/>
    <w:rsid w:val="53FD6D17"/>
    <w:rsid w:val="53FFE65C"/>
    <w:rsid w:val="54031D3C"/>
    <w:rsid w:val="54038CE3"/>
    <w:rsid w:val="5404A37D"/>
    <w:rsid w:val="5408FEEF"/>
    <w:rsid w:val="540FA242"/>
    <w:rsid w:val="540FC8BB"/>
    <w:rsid w:val="54111C4D"/>
    <w:rsid w:val="54113B6F"/>
    <w:rsid w:val="5411EF5A"/>
    <w:rsid w:val="54150F75"/>
    <w:rsid w:val="54161C8E"/>
    <w:rsid w:val="541656DC"/>
    <w:rsid w:val="5416E8AA"/>
    <w:rsid w:val="541963F6"/>
    <w:rsid w:val="54196AD7"/>
    <w:rsid w:val="5419FA31"/>
    <w:rsid w:val="541D09CD"/>
    <w:rsid w:val="541EADE0"/>
    <w:rsid w:val="541EE025"/>
    <w:rsid w:val="541F5A2F"/>
    <w:rsid w:val="5422B8EF"/>
    <w:rsid w:val="5425155D"/>
    <w:rsid w:val="54280FCA"/>
    <w:rsid w:val="542DE1D9"/>
    <w:rsid w:val="542E46F7"/>
    <w:rsid w:val="543256BF"/>
    <w:rsid w:val="5432602C"/>
    <w:rsid w:val="5432FFD3"/>
    <w:rsid w:val="5435C00C"/>
    <w:rsid w:val="54366CDC"/>
    <w:rsid w:val="543AEDC8"/>
    <w:rsid w:val="543C7AF7"/>
    <w:rsid w:val="543EBF54"/>
    <w:rsid w:val="54403F34"/>
    <w:rsid w:val="54422CFD"/>
    <w:rsid w:val="54475545"/>
    <w:rsid w:val="5447B91A"/>
    <w:rsid w:val="5447E54B"/>
    <w:rsid w:val="54500732"/>
    <w:rsid w:val="5451A679"/>
    <w:rsid w:val="5453BF5A"/>
    <w:rsid w:val="545B6ED0"/>
    <w:rsid w:val="545BBF22"/>
    <w:rsid w:val="545BD646"/>
    <w:rsid w:val="545C5486"/>
    <w:rsid w:val="546CC436"/>
    <w:rsid w:val="546E2FF6"/>
    <w:rsid w:val="546E3815"/>
    <w:rsid w:val="546E733C"/>
    <w:rsid w:val="5470DF78"/>
    <w:rsid w:val="547136BB"/>
    <w:rsid w:val="54720308"/>
    <w:rsid w:val="54762B21"/>
    <w:rsid w:val="54799EF8"/>
    <w:rsid w:val="547B6A04"/>
    <w:rsid w:val="547CDA4C"/>
    <w:rsid w:val="547CFDCB"/>
    <w:rsid w:val="547E5530"/>
    <w:rsid w:val="547FBD56"/>
    <w:rsid w:val="54850050"/>
    <w:rsid w:val="54864407"/>
    <w:rsid w:val="54876319"/>
    <w:rsid w:val="5489410F"/>
    <w:rsid w:val="54895FF5"/>
    <w:rsid w:val="548B3B27"/>
    <w:rsid w:val="548BAE38"/>
    <w:rsid w:val="548BB59D"/>
    <w:rsid w:val="548CEA61"/>
    <w:rsid w:val="548EFA21"/>
    <w:rsid w:val="549089FF"/>
    <w:rsid w:val="5494E8E9"/>
    <w:rsid w:val="54993BD9"/>
    <w:rsid w:val="549A36FE"/>
    <w:rsid w:val="549C6E7D"/>
    <w:rsid w:val="549D1DB3"/>
    <w:rsid w:val="549E7AEF"/>
    <w:rsid w:val="54A1FD84"/>
    <w:rsid w:val="54A7FC72"/>
    <w:rsid w:val="54AA0650"/>
    <w:rsid w:val="54ABBD08"/>
    <w:rsid w:val="54ACBBA6"/>
    <w:rsid w:val="54AF13F9"/>
    <w:rsid w:val="54B23FAB"/>
    <w:rsid w:val="54B52A5A"/>
    <w:rsid w:val="54B56539"/>
    <w:rsid w:val="54B63870"/>
    <w:rsid w:val="54B79862"/>
    <w:rsid w:val="54BA6A3B"/>
    <w:rsid w:val="54C25CE0"/>
    <w:rsid w:val="54C80A1F"/>
    <w:rsid w:val="54C8A268"/>
    <w:rsid w:val="54CBE8A2"/>
    <w:rsid w:val="54CD17C5"/>
    <w:rsid w:val="54CF2985"/>
    <w:rsid w:val="54D00309"/>
    <w:rsid w:val="54D22D92"/>
    <w:rsid w:val="54D75630"/>
    <w:rsid w:val="54DEF3A2"/>
    <w:rsid w:val="54E18C66"/>
    <w:rsid w:val="54E197DD"/>
    <w:rsid w:val="54E23B8D"/>
    <w:rsid w:val="54E581DC"/>
    <w:rsid w:val="54E5D459"/>
    <w:rsid w:val="54E6533A"/>
    <w:rsid w:val="54E6B7A7"/>
    <w:rsid w:val="54E6CAE5"/>
    <w:rsid w:val="54E84368"/>
    <w:rsid w:val="54EA1805"/>
    <w:rsid w:val="54EA464C"/>
    <w:rsid w:val="54EAEF53"/>
    <w:rsid w:val="54EB981A"/>
    <w:rsid w:val="54F2AA60"/>
    <w:rsid w:val="54F3BF13"/>
    <w:rsid w:val="54F46068"/>
    <w:rsid w:val="54F5DC27"/>
    <w:rsid w:val="54F74291"/>
    <w:rsid w:val="54F7D136"/>
    <w:rsid w:val="54F81AB5"/>
    <w:rsid w:val="54FA37C9"/>
    <w:rsid w:val="54FC4BCD"/>
    <w:rsid w:val="54FEE9F8"/>
    <w:rsid w:val="55012219"/>
    <w:rsid w:val="550519E1"/>
    <w:rsid w:val="5505CEEC"/>
    <w:rsid w:val="550858C4"/>
    <w:rsid w:val="550B0C57"/>
    <w:rsid w:val="550D8975"/>
    <w:rsid w:val="550F4258"/>
    <w:rsid w:val="551033C5"/>
    <w:rsid w:val="5511BD25"/>
    <w:rsid w:val="551684CD"/>
    <w:rsid w:val="5516D3D1"/>
    <w:rsid w:val="5516D8F7"/>
    <w:rsid w:val="5516E3F2"/>
    <w:rsid w:val="55173A20"/>
    <w:rsid w:val="551CB2E5"/>
    <w:rsid w:val="551D2C33"/>
    <w:rsid w:val="552650EF"/>
    <w:rsid w:val="552653D6"/>
    <w:rsid w:val="55267C60"/>
    <w:rsid w:val="5528FA19"/>
    <w:rsid w:val="5528FE81"/>
    <w:rsid w:val="55293BA1"/>
    <w:rsid w:val="552D47A6"/>
    <w:rsid w:val="5530CAD1"/>
    <w:rsid w:val="5535BB1F"/>
    <w:rsid w:val="553B2F55"/>
    <w:rsid w:val="553C94F6"/>
    <w:rsid w:val="55423133"/>
    <w:rsid w:val="554A0B9D"/>
    <w:rsid w:val="554D0DCF"/>
    <w:rsid w:val="555089BB"/>
    <w:rsid w:val="5550C9ED"/>
    <w:rsid w:val="55560F8D"/>
    <w:rsid w:val="55576A62"/>
    <w:rsid w:val="555806A8"/>
    <w:rsid w:val="55589CC0"/>
    <w:rsid w:val="55607AC7"/>
    <w:rsid w:val="55641469"/>
    <w:rsid w:val="5565DE51"/>
    <w:rsid w:val="556A8DED"/>
    <w:rsid w:val="556B92C3"/>
    <w:rsid w:val="556BE7A8"/>
    <w:rsid w:val="55708539"/>
    <w:rsid w:val="5574A1CE"/>
    <w:rsid w:val="557948DB"/>
    <w:rsid w:val="5579D8F7"/>
    <w:rsid w:val="55814478"/>
    <w:rsid w:val="55814BD1"/>
    <w:rsid w:val="55814F3A"/>
    <w:rsid w:val="55827973"/>
    <w:rsid w:val="5582D036"/>
    <w:rsid w:val="558AA458"/>
    <w:rsid w:val="558ACD37"/>
    <w:rsid w:val="558E2813"/>
    <w:rsid w:val="55921944"/>
    <w:rsid w:val="55954894"/>
    <w:rsid w:val="55962043"/>
    <w:rsid w:val="55970C90"/>
    <w:rsid w:val="559A96EE"/>
    <w:rsid w:val="559AD63B"/>
    <w:rsid w:val="559B5BA5"/>
    <w:rsid w:val="559E2255"/>
    <w:rsid w:val="559F032C"/>
    <w:rsid w:val="559F7E00"/>
    <w:rsid w:val="55A39549"/>
    <w:rsid w:val="55A5D141"/>
    <w:rsid w:val="55A75874"/>
    <w:rsid w:val="55A8C5B4"/>
    <w:rsid w:val="55AD22C4"/>
    <w:rsid w:val="55AF551A"/>
    <w:rsid w:val="55B03CF9"/>
    <w:rsid w:val="55B11D0D"/>
    <w:rsid w:val="55B41E72"/>
    <w:rsid w:val="55B566AC"/>
    <w:rsid w:val="55B6927C"/>
    <w:rsid w:val="55B700A4"/>
    <w:rsid w:val="55B8455A"/>
    <w:rsid w:val="55B8AE58"/>
    <w:rsid w:val="55B8D28A"/>
    <w:rsid w:val="55BD4020"/>
    <w:rsid w:val="55BDA037"/>
    <w:rsid w:val="55BE7618"/>
    <w:rsid w:val="55BEC796"/>
    <w:rsid w:val="55C09ED0"/>
    <w:rsid w:val="55C0F9D1"/>
    <w:rsid w:val="55C118BB"/>
    <w:rsid w:val="55C4B631"/>
    <w:rsid w:val="55C5228C"/>
    <w:rsid w:val="55C7D7E1"/>
    <w:rsid w:val="55C9B466"/>
    <w:rsid w:val="55CBEA5E"/>
    <w:rsid w:val="55CF2146"/>
    <w:rsid w:val="55CFAB97"/>
    <w:rsid w:val="55D23D3D"/>
    <w:rsid w:val="55D296C6"/>
    <w:rsid w:val="55D7A87D"/>
    <w:rsid w:val="55DABCCF"/>
    <w:rsid w:val="55DD7BE7"/>
    <w:rsid w:val="55DE910D"/>
    <w:rsid w:val="55E13F5F"/>
    <w:rsid w:val="55E1C487"/>
    <w:rsid w:val="55E1DA7B"/>
    <w:rsid w:val="55E24AA1"/>
    <w:rsid w:val="55E3F863"/>
    <w:rsid w:val="55E5D80C"/>
    <w:rsid w:val="55E6D0BC"/>
    <w:rsid w:val="55E8B641"/>
    <w:rsid w:val="55EA8324"/>
    <w:rsid w:val="55EB0679"/>
    <w:rsid w:val="55ECB986"/>
    <w:rsid w:val="55FB8051"/>
    <w:rsid w:val="56007B76"/>
    <w:rsid w:val="5602578A"/>
    <w:rsid w:val="56031A57"/>
    <w:rsid w:val="5603324A"/>
    <w:rsid w:val="5604210E"/>
    <w:rsid w:val="56047829"/>
    <w:rsid w:val="560C764C"/>
    <w:rsid w:val="560E3718"/>
    <w:rsid w:val="560E6BDF"/>
    <w:rsid w:val="5612DE7B"/>
    <w:rsid w:val="56137B6E"/>
    <w:rsid w:val="5614DB64"/>
    <w:rsid w:val="56160F1E"/>
    <w:rsid w:val="561C036E"/>
    <w:rsid w:val="561C4327"/>
    <w:rsid w:val="561C7B3B"/>
    <w:rsid w:val="561E33DB"/>
    <w:rsid w:val="561E7D41"/>
    <w:rsid w:val="561F5102"/>
    <w:rsid w:val="562100C5"/>
    <w:rsid w:val="56231FC3"/>
    <w:rsid w:val="56275634"/>
    <w:rsid w:val="562B3BF7"/>
    <w:rsid w:val="562B9CD0"/>
    <w:rsid w:val="5631BEA4"/>
    <w:rsid w:val="563215CC"/>
    <w:rsid w:val="5633BAA5"/>
    <w:rsid w:val="56367855"/>
    <w:rsid w:val="5636F840"/>
    <w:rsid w:val="563844FE"/>
    <w:rsid w:val="563AF328"/>
    <w:rsid w:val="563E1F85"/>
    <w:rsid w:val="563F278C"/>
    <w:rsid w:val="56418A97"/>
    <w:rsid w:val="5643EB2D"/>
    <w:rsid w:val="5645928F"/>
    <w:rsid w:val="564A7923"/>
    <w:rsid w:val="564D012B"/>
    <w:rsid w:val="56513E5D"/>
    <w:rsid w:val="5652B40C"/>
    <w:rsid w:val="565366EF"/>
    <w:rsid w:val="565A8DFB"/>
    <w:rsid w:val="565AD408"/>
    <w:rsid w:val="56624CEF"/>
    <w:rsid w:val="5664F318"/>
    <w:rsid w:val="5665F7B6"/>
    <w:rsid w:val="566B3743"/>
    <w:rsid w:val="566C163F"/>
    <w:rsid w:val="566DAEBF"/>
    <w:rsid w:val="566FF647"/>
    <w:rsid w:val="5670F8CB"/>
    <w:rsid w:val="567183D3"/>
    <w:rsid w:val="56724D6D"/>
    <w:rsid w:val="56729023"/>
    <w:rsid w:val="56729655"/>
    <w:rsid w:val="5674FCE8"/>
    <w:rsid w:val="5676E5EA"/>
    <w:rsid w:val="56797059"/>
    <w:rsid w:val="567A8512"/>
    <w:rsid w:val="567DD5D0"/>
    <w:rsid w:val="567EB3A0"/>
    <w:rsid w:val="5681B8C3"/>
    <w:rsid w:val="5684422F"/>
    <w:rsid w:val="56859FD9"/>
    <w:rsid w:val="5688ACA8"/>
    <w:rsid w:val="56893BBC"/>
    <w:rsid w:val="5689EF65"/>
    <w:rsid w:val="568AB675"/>
    <w:rsid w:val="568AEF8E"/>
    <w:rsid w:val="569337B8"/>
    <w:rsid w:val="5694FEEB"/>
    <w:rsid w:val="569E6BB8"/>
    <w:rsid w:val="56A00199"/>
    <w:rsid w:val="56A50980"/>
    <w:rsid w:val="56A5DE98"/>
    <w:rsid w:val="56A7F4EA"/>
    <w:rsid w:val="56A95749"/>
    <w:rsid w:val="56A985B3"/>
    <w:rsid w:val="56AA7260"/>
    <w:rsid w:val="56AC084D"/>
    <w:rsid w:val="56AE7D1E"/>
    <w:rsid w:val="56B237F9"/>
    <w:rsid w:val="56B2B346"/>
    <w:rsid w:val="56B6D1CC"/>
    <w:rsid w:val="56B802B2"/>
    <w:rsid w:val="56BC63D2"/>
    <w:rsid w:val="56C1DAAD"/>
    <w:rsid w:val="56C230D2"/>
    <w:rsid w:val="56C3EEB9"/>
    <w:rsid w:val="56C49E97"/>
    <w:rsid w:val="56C9955A"/>
    <w:rsid w:val="56CA77DC"/>
    <w:rsid w:val="56CB11F6"/>
    <w:rsid w:val="56CF6AF2"/>
    <w:rsid w:val="56CFF965"/>
    <w:rsid w:val="56D27384"/>
    <w:rsid w:val="56D40353"/>
    <w:rsid w:val="56D4D546"/>
    <w:rsid w:val="56D54C3F"/>
    <w:rsid w:val="56D59E3E"/>
    <w:rsid w:val="56DB1BDA"/>
    <w:rsid w:val="56DB3F9B"/>
    <w:rsid w:val="56DB6238"/>
    <w:rsid w:val="56E19377"/>
    <w:rsid w:val="56E966B5"/>
    <w:rsid w:val="56E9F9E1"/>
    <w:rsid w:val="56EA8EA3"/>
    <w:rsid w:val="56EAB26A"/>
    <w:rsid w:val="56EACCE4"/>
    <w:rsid w:val="56EC015C"/>
    <w:rsid w:val="56EE2D1B"/>
    <w:rsid w:val="56F3CBD5"/>
    <w:rsid w:val="56F61190"/>
    <w:rsid w:val="56FCE719"/>
    <w:rsid w:val="56FDFE65"/>
    <w:rsid w:val="56FF8AEC"/>
    <w:rsid w:val="56FFBC8E"/>
    <w:rsid w:val="57027E3D"/>
    <w:rsid w:val="5703F427"/>
    <w:rsid w:val="5707C932"/>
    <w:rsid w:val="57082BBC"/>
    <w:rsid w:val="5708624A"/>
    <w:rsid w:val="570B7CE9"/>
    <w:rsid w:val="570BD349"/>
    <w:rsid w:val="570CFF07"/>
    <w:rsid w:val="570DD395"/>
    <w:rsid w:val="57143F08"/>
    <w:rsid w:val="57164D05"/>
    <w:rsid w:val="571C8DE3"/>
    <w:rsid w:val="571EA1B2"/>
    <w:rsid w:val="571F1661"/>
    <w:rsid w:val="5724A1A6"/>
    <w:rsid w:val="57269771"/>
    <w:rsid w:val="57349265"/>
    <w:rsid w:val="5735530C"/>
    <w:rsid w:val="5737480A"/>
    <w:rsid w:val="57384726"/>
    <w:rsid w:val="573A3DEB"/>
    <w:rsid w:val="57401069"/>
    <w:rsid w:val="5741282A"/>
    <w:rsid w:val="574330AE"/>
    <w:rsid w:val="5747C9F3"/>
    <w:rsid w:val="5749BAAD"/>
    <w:rsid w:val="574B066D"/>
    <w:rsid w:val="574C5355"/>
    <w:rsid w:val="574E4A8A"/>
    <w:rsid w:val="574EC710"/>
    <w:rsid w:val="57554554"/>
    <w:rsid w:val="575849FD"/>
    <w:rsid w:val="575889B5"/>
    <w:rsid w:val="575E25DA"/>
    <w:rsid w:val="575FB08C"/>
    <w:rsid w:val="57649682"/>
    <w:rsid w:val="5764D57D"/>
    <w:rsid w:val="5766EB7A"/>
    <w:rsid w:val="57686B3C"/>
    <w:rsid w:val="576B9D9F"/>
    <w:rsid w:val="576D2DDC"/>
    <w:rsid w:val="576D7D57"/>
    <w:rsid w:val="576EB1EF"/>
    <w:rsid w:val="5773055F"/>
    <w:rsid w:val="57798E40"/>
    <w:rsid w:val="577E7000"/>
    <w:rsid w:val="577E9212"/>
    <w:rsid w:val="578600E8"/>
    <w:rsid w:val="5788CCFF"/>
    <w:rsid w:val="578A7A33"/>
    <w:rsid w:val="5790691D"/>
    <w:rsid w:val="57916826"/>
    <w:rsid w:val="57920CB1"/>
    <w:rsid w:val="5795C059"/>
    <w:rsid w:val="5798BAE9"/>
    <w:rsid w:val="579B4491"/>
    <w:rsid w:val="579BAABE"/>
    <w:rsid w:val="579C9335"/>
    <w:rsid w:val="579E47EB"/>
    <w:rsid w:val="57A17F2C"/>
    <w:rsid w:val="57A1CC6E"/>
    <w:rsid w:val="57A459AF"/>
    <w:rsid w:val="57A4B026"/>
    <w:rsid w:val="57A6AD72"/>
    <w:rsid w:val="57A6AE17"/>
    <w:rsid w:val="57A71118"/>
    <w:rsid w:val="57A948A4"/>
    <w:rsid w:val="57AC93AD"/>
    <w:rsid w:val="57AF0B48"/>
    <w:rsid w:val="57B1874B"/>
    <w:rsid w:val="57B2D903"/>
    <w:rsid w:val="57B41204"/>
    <w:rsid w:val="57B59B45"/>
    <w:rsid w:val="57B75E18"/>
    <w:rsid w:val="57B874C3"/>
    <w:rsid w:val="57BA4DA2"/>
    <w:rsid w:val="57BC3409"/>
    <w:rsid w:val="57BCFE50"/>
    <w:rsid w:val="57BF845C"/>
    <w:rsid w:val="57C3C825"/>
    <w:rsid w:val="57C4DC35"/>
    <w:rsid w:val="57C5A900"/>
    <w:rsid w:val="57C5EE99"/>
    <w:rsid w:val="57C85673"/>
    <w:rsid w:val="57CC9EC7"/>
    <w:rsid w:val="57CEEB1D"/>
    <w:rsid w:val="57CF32CC"/>
    <w:rsid w:val="57D0ADF3"/>
    <w:rsid w:val="57D1D633"/>
    <w:rsid w:val="57D236A9"/>
    <w:rsid w:val="57D2A07F"/>
    <w:rsid w:val="57D5BE37"/>
    <w:rsid w:val="57D686BF"/>
    <w:rsid w:val="57D942A5"/>
    <w:rsid w:val="57DA2DC1"/>
    <w:rsid w:val="57DD2ED3"/>
    <w:rsid w:val="57DFECFC"/>
    <w:rsid w:val="57E14C90"/>
    <w:rsid w:val="57E15362"/>
    <w:rsid w:val="57E44441"/>
    <w:rsid w:val="57E6C05B"/>
    <w:rsid w:val="57E8E77E"/>
    <w:rsid w:val="57ED6578"/>
    <w:rsid w:val="57EF21E0"/>
    <w:rsid w:val="57F16F74"/>
    <w:rsid w:val="57F1FE0E"/>
    <w:rsid w:val="57F9AACE"/>
    <w:rsid w:val="57F9BDF1"/>
    <w:rsid w:val="57FC2315"/>
    <w:rsid w:val="58001A6B"/>
    <w:rsid w:val="580410AF"/>
    <w:rsid w:val="5804D8F0"/>
    <w:rsid w:val="580E3FDF"/>
    <w:rsid w:val="58137AE6"/>
    <w:rsid w:val="5814295F"/>
    <w:rsid w:val="58153B50"/>
    <w:rsid w:val="5815F35B"/>
    <w:rsid w:val="5817F17E"/>
    <w:rsid w:val="5819798A"/>
    <w:rsid w:val="581ACEFE"/>
    <w:rsid w:val="581B3090"/>
    <w:rsid w:val="581C45B9"/>
    <w:rsid w:val="5822021F"/>
    <w:rsid w:val="58220F99"/>
    <w:rsid w:val="5823A12B"/>
    <w:rsid w:val="5823D051"/>
    <w:rsid w:val="5825B397"/>
    <w:rsid w:val="5826B9F7"/>
    <w:rsid w:val="582B6400"/>
    <w:rsid w:val="582DC1E0"/>
    <w:rsid w:val="582E80D2"/>
    <w:rsid w:val="583182F8"/>
    <w:rsid w:val="5837C3AF"/>
    <w:rsid w:val="583AF9EE"/>
    <w:rsid w:val="583D8B9D"/>
    <w:rsid w:val="583E3350"/>
    <w:rsid w:val="5849A9DB"/>
    <w:rsid w:val="584DFC33"/>
    <w:rsid w:val="584EA89D"/>
    <w:rsid w:val="58519179"/>
    <w:rsid w:val="58529A9D"/>
    <w:rsid w:val="58536830"/>
    <w:rsid w:val="585600E2"/>
    <w:rsid w:val="58579534"/>
    <w:rsid w:val="58596569"/>
    <w:rsid w:val="5859EDAA"/>
    <w:rsid w:val="585FD10D"/>
    <w:rsid w:val="585FF456"/>
    <w:rsid w:val="58608C71"/>
    <w:rsid w:val="5861004B"/>
    <w:rsid w:val="586384A8"/>
    <w:rsid w:val="586593B7"/>
    <w:rsid w:val="5866CEDD"/>
    <w:rsid w:val="586A9DE1"/>
    <w:rsid w:val="586B7AEB"/>
    <w:rsid w:val="5870965C"/>
    <w:rsid w:val="5872D5F2"/>
    <w:rsid w:val="5875AEEB"/>
    <w:rsid w:val="587B195B"/>
    <w:rsid w:val="587C870B"/>
    <w:rsid w:val="58803581"/>
    <w:rsid w:val="58808626"/>
    <w:rsid w:val="58878AB2"/>
    <w:rsid w:val="5887ED49"/>
    <w:rsid w:val="5889677B"/>
    <w:rsid w:val="588B493D"/>
    <w:rsid w:val="588B68E1"/>
    <w:rsid w:val="588C20EB"/>
    <w:rsid w:val="588CEE9C"/>
    <w:rsid w:val="588D6D4A"/>
    <w:rsid w:val="588FA76A"/>
    <w:rsid w:val="58907458"/>
    <w:rsid w:val="58942F34"/>
    <w:rsid w:val="5895CDAD"/>
    <w:rsid w:val="5896AD50"/>
    <w:rsid w:val="589857BF"/>
    <w:rsid w:val="589979F3"/>
    <w:rsid w:val="589B529B"/>
    <w:rsid w:val="589B827A"/>
    <w:rsid w:val="589BE4C2"/>
    <w:rsid w:val="58A06ADC"/>
    <w:rsid w:val="58A1AB3D"/>
    <w:rsid w:val="58A595A3"/>
    <w:rsid w:val="58AA4B9B"/>
    <w:rsid w:val="58AAED6F"/>
    <w:rsid w:val="58ACE9DF"/>
    <w:rsid w:val="58B19C26"/>
    <w:rsid w:val="58B37FB3"/>
    <w:rsid w:val="58B6E138"/>
    <w:rsid w:val="58B70A98"/>
    <w:rsid w:val="58B7FCBD"/>
    <w:rsid w:val="58B9AB88"/>
    <w:rsid w:val="58BD8AE3"/>
    <w:rsid w:val="58BF03FC"/>
    <w:rsid w:val="58C21FD5"/>
    <w:rsid w:val="58C2E8D3"/>
    <w:rsid w:val="58C6FE41"/>
    <w:rsid w:val="58C9C66C"/>
    <w:rsid w:val="58C9F7B4"/>
    <w:rsid w:val="58CAC901"/>
    <w:rsid w:val="58CFD36D"/>
    <w:rsid w:val="58D1F1B8"/>
    <w:rsid w:val="58D27384"/>
    <w:rsid w:val="58D27D5C"/>
    <w:rsid w:val="58D2CE09"/>
    <w:rsid w:val="58D5869F"/>
    <w:rsid w:val="58D64A75"/>
    <w:rsid w:val="58D6742A"/>
    <w:rsid w:val="58D6A3B9"/>
    <w:rsid w:val="58D7DD74"/>
    <w:rsid w:val="58D89141"/>
    <w:rsid w:val="58DB2968"/>
    <w:rsid w:val="58DD0C74"/>
    <w:rsid w:val="58E120E2"/>
    <w:rsid w:val="58E177F4"/>
    <w:rsid w:val="58E17CAF"/>
    <w:rsid w:val="58E624CB"/>
    <w:rsid w:val="58E685AE"/>
    <w:rsid w:val="58EA8F7F"/>
    <w:rsid w:val="58EAF74D"/>
    <w:rsid w:val="58EE6DAA"/>
    <w:rsid w:val="58EEDEC8"/>
    <w:rsid w:val="58EF455C"/>
    <w:rsid w:val="58EF68F8"/>
    <w:rsid w:val="58F04826"/>
    <w:rsid w:val="58F0C6E6"/>
    <w:rsid w:val="58F14282"/>
    <w:rsid w:val="58F3C383"/>
    <w:rsid w:val="58F3EC78"/>
    <w:rsid w:val="58F4C87E"/>
    <w:rsid w:val="58F5D604"/>
    <w:rsid w:val="58FE6F81"/>
    <w:rsid w:val="5904C488"/>
    <w:rsid w:val="59076E00"/>
    <w:rsid w:val="5908FDBA"/>
    <w:rsid w:val="59091C0C"/>
    <w:rsid w:val="590D91CA"/>
    <w:rsid w:val="590D977C"/>
    <w:rsid w:val="59151E68"/>
    <w:rsid w:val="5916C3F4"/>
    <w:rsid w:val="591765A0"/>
    <w:rsid w:val="59177E60"/>
    <w:rsid w:val="5918BF99"/>
    <w:rsid w:val="591C4284"/>
    <w:rsid w:val="59203EB1"/>
    <w:rsid w:val="59283B1F"/>
    <w:rsid w:val="5931443C"/>
    <w:rsid w:val="593185B0"/>
    <w:rsid w:val="59330EA7"/>
    <w:rsid w:val="5936978E"/>
    <w:rsid w:val="59377CB8"/>
    <w:rsid w:val="5938C97F"/>
    <w:rsid w:val="5938E071"/>
    <w:rsid w:val="593983FA"/>
    <w:rsid w:val="593EB2DC"/>
    <w:rsid w:val="5941208D"/>
    <w:rsid w:val="5942E179"/>
    <w:rsid w:val="5944B279"/>
    <w:rsid w:val="594B5805"/>
    <w:rsid w:val="594C509C"/>
    <w:rsid w:val="5952AB09"/>
    <w:rsid w:val="5953AC0F"/>
    <w:rsid w:val="59553D53"/>
    <w:rsid w:val="5956593E"/>
    <w:rsid w:val="595749B6"/>
    <w:rsid w:val="5958ED11"/>
    <w:rsid w:val="595A67EF"/>
    <w:rsid w:val="595BE84A"/>
    <w:rsid w:val="595C6F57"/>
    <w:rsid w:val="595FFEA3"/>
    <w:rsid w:val="5960E6DA"/>
    <w:rsid w:val="59610980"/>
    <w:rsid w:val="5964E884"/>
    <w:rsid w:val="59668C5F"/>
    <w:rsid w:val="596D0556"/>
    <w:rsid w:val="596E3931"/>
    <w:rsid w:val="596E70E0"/>
    <w:rsid w:val="596F9B5F"/>
    <w:rsid w:val="5975EABD"/>
    <w:rsid w:val="597D730F"/>
    <w:rsid w:val="597EABAB"/>
    <w:rsid w:val="597F71E0"/>
    <w:rsid w:val="598077FC"/>
    <w:rsid w:val="5981155B"/>
    <w:rsid w:val="598294F7"/>
    <w:rsid w:val="5986EA55"/>
    <w:rsid w:val="5987AD21"/>
    <w:rsid w:val="5987FD5C"/>
    <w:rsid w:val="59890B59"/>
    <w:rsid w:val="59896350"/>
    <w:rsid w:val="598AF5FD"/>
    <w:rsid w:val="598B180C"/>
    <w:rsid w:val="598BE0AD"/>
    <w:rsid w:val="598C4DA0"/>
    <w:rsid w:val="598DAB8E"/>
    <w:rsid w:val="599512B7"/>
    <w:rsid w:val="5999272C"/>
    <w:rsid w:val="599C9083"/>
    <w:rsid w:val="599D9C59"/>
    <w:rsid w:val="599F5909"/>
    <w:rsid w:val="599F659F"/>
    <w:rsid w:val="59A25182"/>
    <w:rsid w:val="59A28A39"/>
    <w:rsid w:val="59A6C477"/>
    <w:rsid w:val="59A76EDE"/>
    <w:rsid w:val="59ACD11E"/>
    <w:rsid w:val="59AFEFFD"/>
    <w:rsid w:val="59B0ACBC"/>
    <w:rsid w:val="59B0E839"/>
    <w:rsid w:val="59B9C7B1"/>
    <w:rsid w:val="59BC5753"/>
    <w:rsid w:val="59BCE946"/>
    <w:rsid w:val="59BF9688"/>
    <w:rsid w:val="59C3A750"/>
    <w:rsid w:val="59C66AB7"/>
    <w:rsid w:val="59CB6017"/>
    <w:rsid w:val="59CC7041"/>
    <w:rsid w:val="59CD13E7"/>
    <w:rsid w:val="59CD4E89"/>
    <w:rsid w:val="59D3FA1C"/>
    <w:rsid w:val="59D68D7A"/>
    <w:rsid w:val="59D69684"/>
    <w:rsid w:val="59D99C54"/>
    <w:rsid w:val="59DA9E43"/>
    <w:rsid w:val="59DC73DA"/>
    <w:rsid w:val="59E70D3D"/>
    <w:rsid w:val="59E83E60"/>
    <w:rsid w:val="59EA8121"/>
    <w:rsid w:val="59ECFABE"/>
    <w:rsid w:val="59F1DF53"/>
    <w:rsid w:val="59F22D55"/>
    <w:rsid w:val="59F768BB"/>
    <w:rsid w:val="59F7B34B"/>
    <w:rsid w:val="59F7BB5A"/>
    <w:rsid w:val="59FDA630"/>
    <w:rsid w:val="59FF3234"/>
    <w:rsid w:val="5A00B8C9"/>
    <w:rsid w:val="5A014D3D"/>
    <w:rsid w:val="5A030C3B"/>
    <w:rsid w:val="5A09FE82"/>
    <w:rsid w:val="5A0FE83C"/>
    <w:rsid w:val="5A12A173"/>
    <w:rsid w:val="5A136706"/>
    <w:rsid w:val="5A147410"/>
    <w:rsid w:val="5A14CC46"/>
    <w:rsid w:val="5A15D59D"/>
    <w:rsid w:val="5A175F89"/>
    <w:rsid w:val="5A18E49D"/>
    <w:rsid w:val="5A1B8D34"/>
    <w:rsid w:val="5A1C52CA"/>
    <w:rsid w:val="5A1D20A1"/>
    <w:rsid w:val="5A1DC1B2"/>
    <w:rsid w:val="5A20591E"/>
    <w:rsid w:val="5A223B5E"/>
    <w:rsid w:val="5A231913"/>
    <w:rsid w:val="5A24A391"/>
    <w:rsid w:val="5A27BB2A"/>
    <w:rsid w:val="5A2844D5"/>
    <w:rsid w:val="5A2AE31D"/>
    <w:rsid w:val="5A31A4C6"/>
    <w:rsid w:val="5A32A4A0"/>
    <w:rsid w:val="5A33FF8F"/>
    <w:rsid w:val="5A3483DC"/>
    <w:rsid w:val="5A34A4CE"/>
    <w:rsid w:val="5A34AF6A"/>
    <w:rsid w:val="5A395257"/>
    <w:rsid w:val="5A39A299"/>
    <w:rsid w:val="5A3EDB85"/>
    <w:rsid w:val="5A3F688E"/>
    <w:rsid w:val="5A3F6F0E"/>
    <w:rsid w:val="5A40583C"/>
    <w:rsid w:val="5A40C69E"/>
    <w:rsid w:val="5A42B282"/>
    <w:rsid w:val="5A45C2A6"/>
    <w:rsid w:val="5A45EDAE"/>
    <w:rsid w:val="5A48846A"/>
    <w:rsid w:val="5A490EE0"/>
    <w:rsid w:val="5A4927A6"/>
    <w:rsid w:val="5A51C66A"/>
    <w:rsid w:val="5A5451C0"/>
    <w:rsid w:val="5A5EF93E"/>
    <w:rsid w:val="5A602F16"/>
    <w:rsid w:val="5A62E6EC"/>
    <w:rsid w:val="5A65A508"/>
    <w:rsid w:val="5A668483"/>
    <w:rsid w:val="5A6ABF56"/>
    <w:rsid w:val="5A739B74"/>
    <w:rsid w:val="5A770FA6"/>
    <w:rsid w:val="5A78C792"/>
    <w:rsid w:val="5A7B0CF9"/>
    <w:rsid w:val="5A804E94"/>
    <w:rsid w:val="5A839DE2"/>
    <w:rsid w:val="5A863078"/>
    <w:rsid w:val="5A8755A0"/>
    <w:rsid w:val="5A87E829"/>
    <w:rsid w:val="5A8A7A34"/>
    <w:rsid w:val="5A8B48C4"/>
    <w:rsid w:val="5A8BA00F"/>
    <w:rsid w:val="5A8BC11F"/>
    <w:rsid w:val="5A8CFAD4"/>
    <w:rsid w:val="5A8F660D"/>
    <w:rsid w:val="5A9083D4"/>
    <w:rsid w:val="5A91AD86"/>
    <w:rsid w:val="5A924152"/>
    <w:rsid w:val="5A931CCA"/>
    <w:rsid w:val="5A9BF1AF"/>
    <w:rsid w:val="5A9C545D"/>
    <w:rsid w:val="5A9CBCDA"/>
    <w:rsid w:val="5A9D26C4"/>
    <w:rsid w:val="5AA17A43"/>
    <w:rsid w:val="5AA1DB75"/>
    <w:rsid w:val="5AA20FF7"/>
    <w:rsid w:val="5AA2C234"/>
    <w:rsid w:val="5AA3A03C"/>
    <w:rsid w:val="5AA56229"/>
    <w:rsid w:val="5AA84774"/>
    <w:rsid w:val="5AACB943"/>
    <w:rsid w:val="5AAE6E5E"/>
    <w:rsid w:val="5AAEB763"/>
    <w:rsid w:val="5AAF165F"/>
    <w:rsid w:val="5AB5BA76"/>
    <w:rsid w:val="5AB63B3E"/>
    <w:rsid w:val="5ABAF2E2"/>
    <w:rsid w:val="5AC45B59"/>
    <w:rsid w:val="5AC4BDC4"/>
    <w:rsid w:val="5AC5FE3F"/>
    <w:rsid w:val="5AC6B92C"/>
    <w:rsid w:val="5ACA4785"/>
    <w:rsid w:val="5ACAEC95"/>
    <w:rsid w:val="5ACB1B4A"/>
    <w:rsid w:val="5ACF09E2"/>
    <w:rsid w:val="5AD08EAD"/>
    <w:rsid w:val="5AD7C625"/>
    <w:rsid w:val="5AD860A6"/>
    <w:rsid w:val="5AD8A77D"/>
    <w:rsid w:val="5ADA476C"/>
    <w:rsid w:val="5ADB8D12"/>
    <w:rsid w:val="5AE15149"/>
    <w:rsid w:val="5AE5981C"/>
    <w:rsid w:val="5AE65A68"/>
    <w:rsid w:val="5AEA101C"/>
    <w:rsid w:val="5AEF9638"/>
    <w:rsid w:val="5AF06B04"/>
    <w:rsid w:val="5AF31F8B"/>
    <w:rsid w:val="5AF3E274"/>
    <w:rsid w:val="5AF5A3BC"/>
    <w:rsid w:val="5AF65784"/>
    <w:rsid w:val="5AF707DE"/>
    <w:rsid w:val="5AF87881"/>
    <w:rsid w:val="5AFA337B"/>
    <w:rsid w:val="5AFC7FC9"/>
    <w:rsid w:val="5AFEC064"/>
    <w:rsid w:val="5AFFE56B"/>
    <w:rsid w:val="5B019311"/>
    <w:rsid w:val="5B03E7BC"/>
    <w:rsid w:val="5B052D20"/>
    <w:rsid w:val="5B06BEB8"/>
    <w:rsid w:val="5B07AD3F"/>
    <w:rsid w:val="5B08647A"/>
    <w:rsid w:val="5B0A172C"/>
    <w:rsid w:val="5B0A230C"/>
    <w:rsid w:val="5B0ADDDF"/>
    <w:rsid w:val="5B0B78CB"/>
    <w:rsid w:val="5B0BCF8D"/>
    <w:rsid w:val="5B0C4A17"/>
    <w:rsid w:val="5B0C9C8B"/>
    <w:rsid w:val="5B0CF37C"/>
    <w:rsid w:val="5B0D1C5F"/>
    <w:rsid w:val="5B105505"/>
    <w:rsid w:val="5B11C7EF"/>
    <w:rsid w:val="5B13FAA9"/>
    <w:rsid w:val="5B15FA57"/>
    <w:rsid w:val="5B16F1E0"/>
    <w:rsid w:val="5B180DCF"/>
    <w:rsid w:val="5B18B49C"/>
    <w:rsid w:val="5B190A20"/>
    <w:rsid w:val="5B1ABB3B"/>
    <w:rsid w:val="5B1C2302"/>
    <w:rsid w:val="5B1E7D48"/>
    <w:rsid w:val="5B207BBA"/>
    <w:rsid w:val="5B265667"/>
    <w:rsid w:val="5B2763A1"/>
    <w:rsid w:val="5B2C2CD5"/>
    <w:rsid w:val="5B2DF06A"/>
    <w:rsid w:val="5B32326F"/>
    <w:rsid w:val="5B352377"/>
    <w:rsid w:val="5B393C72"/>
    <w:rsid w:val="5B3B570B"/>
    <w:rsid w:val="5B3BD561"/>
    <w:rsid w:val="5B3F8137"/>
    <w:rsid w:val="5B4034D6"/>
    <w:rsid w:val="5B416F2C"/>
    <w:rsid w:val="5B435DC8"/>
    <w:rsid w:val="5B446110"/>
    <w:rsid w:val="5B44AF96"/>
    <w:rsid w:val="5B44F4F6"/>
    <w:rsid w:val="5B4532BB"/>
    <w:rsid w:val="5B46A2FA"/>
    <w:rsid w:val="5B48BC0C"/>
    <w:rsid w:val="5B51CE05"/>
    <w:rsid w:val="5B56ABA2"/>
    <w:rsid w:val="5B596AA8"/>
    <w:rsid w:val="5B5AA136"/>
    <w:rsid w:val="5B5BFEC7"/>
    <w:rsid w:val="5B5D57EE"/>
    <w:rsid w:val="5B5DDA49"/>
    <w:rsid w:val="5B5E440B"/>
    <w:rsid w:val="5B5F2BD3"/>
    <w:rsid w:val="5B610443"/>
    <w:rsid w:val="5B619FF4"/>
    <w:rsid w:val="5B63247D"/>
    <w:rsid w:val="5B6329FB"/>
    <w:rsid w:val="5B64A790"/>
    <w:rsid w:val="5B67E8C1"/>
    <w:rsid w:val="5B6ABF5F"/>
    <w:rsid w:val="5B6B22FA"/>
    <w:rsid w:val="5B6C5083"/>
    <w:rsid w:val="5B6D3B60"/>
    <w:rsid w:val="5B6EEFD3"/>
    <w:rsid w:val="5B702448"/>
    <w:rsid w:val="5B719BF6"/>
    <w:rsid w:val="5B728EA9"/>
    <w:rsid w:val="5B758466"/>
    <w:rsid w:val="5B786F3D"/>
    <w:rsid w:val="5B787B1B"/>
    <w:rsid w:val="5B7BC62B"/>
    <w:rsid w:val="5B7F4D16"/>
    <w:rsid w:val="5B81A9D7"/>
    <w:rsid w:val="5B8230F5"/>
    <w:rsid w:val="5B838F50"/>
    <w:rsid w:val="5B852167"/>
    <w:rsid w:val="5B8565DB"/>
    <w:rsid w:val="5B878D25"/>
    <w:rsid w:val="5B891D65"/>
    <w:rsid w:val="5B8F5C6E"/>
    <w:rsid w:val="5B8FDDDB"/>
    <w:rsid w:val="5B904142"/>
    <w:rsid w:val="5B9302D6"/>
    <w:rsid w:val="5B969F8E"/>
    <w:rsid w:val="5B9A3A8F"/>
    <w:rsid w:val="5B9A606E"/>
    <w:rsid w:val="5B9C5A68"/>
    <w:rsid w:val="5BA0095E"/>
    <w:rsid w:val="5BA1692A"/>
    <w:rsid w:val="5BA39E22"/>
    <w:rsid w:val="5BA4FCA3"/>
    <w:rsid w:val="5BA54193"/>
    <w:rsid w:val="5BA60426"/>
    <w:rsid w:val="5BA8CC8A"/>
    <w:rsid w:val="5BAB42BD"/>
    <w:rsid w:val="5BABA26A"/>
    <w:rsid w:val="5BAE58F0"/>
    <w:rsid w:val="5BB3E246"/>
    <w:rsid w:val="5BB6517C"/>
    <w:rsid w:val="5BB6B0E4"/>
    <w:rsid w:val="5BBBBF9C"/>
    <w:rsid w:val="5BBCB3EB"/>
    <w:rsid w:val="5BBE00C6"/>
    <w:rsid w:val="5BC306FD"/>
    <w:rsid w:val="5BC498C0"/>
    <w:rsid w:val="5BC53FA2"/>
    <w:rsid w:val="5BC8ED3B"/>
    <w:rsid w:val="5BCDE941"/>
    <w:rsid w:val="5BCE0658"/>
    <w:rsid w:val="5BCFB246"/>
    <w:rsid w:val="5BCFB5DA"/>
    <w:rsid w:val="5BD116A0"/>
    <w:rsid w:val="5BD36397"/>
    <w:rsid w:val="5BD39862"/>
    <w:rsid w:val="5BDE0473"/>
    <w:rsid w:val="5BE2E384"/>
    <w:rsid w:val="5BE46C6C"/>
    <w:rsid w:val="5BE5FAE9"/>
    <w:rsid w:val="5BE7C346"/>
    <w:rsid w:val="5BE9CF8F"/>
    <w:rsid w:val="5BEAF378"/>
    <w:rsid w:val="5BEC0157"/>
    <w:rsid w:val="5BEC6058"/>
    <w:rsid w:val="5BEC6FA8"/>
    <w:rsid w:val="5BEE5833"/>
    <w:rsid w:val="5BF0BF76"/>
    <w:rsid w:val="5BF4671A"/>
    <w:rsid w:val="5BF58AC7"/>
    <w:rsid w:val="5BF6F802"/>
    <w:rsid w:val="5BFB62D4"/>
    <w:rsid w:val="5BFCAB7C"/>
    <w:rsid w:val="5BFDCAA4"/>
    <w:rsid w:val="5C00FD21"/>
    <w:rsid w:val="5C024F05"/>
    <w:rsid w:val="5C0284B4"/>
    <w:rsid w:val="5C0486B4"/>
    <w:rsid w:val="5C057313"/>
    <w:rsid w:val="5C1093B2"/>
    <w:rsid w:val="5C137D18"/>
    <w:rsid w:val="5C1D2BD0"/>
    <w:rsid w:val="5C1EC883"/>
    <w:rsid w:val="5C202BDC"/>
    <w:rsid w:val="5C22ABC4"/>
    <w:rsid w:val="5C2F2450"/>
    <w:rsid w:val="5C2F7464"/>
    <w:rsid w:val="5C2FF96E"/>
    <w:rsid w:val="5C32C7EF"/>
    <w:rsid w:val="5C371F53"/>
    <w:rsid w:val="5C3904CF"/>
    <w:rsid w:val="5C39C779"/>
    <w:rsid w:val="5C3D7390"/>
    <w:rsid w:val="5C3F2B32"/>
    <w:rsid w:val="5C408894"/>
    <w:rsid w:val="5C41C387"/>
    <w:rsid w:val="5C43AC02"/>
    <w:rsid w:val="5C455E55"/>
    <w:rsid w:val="5C474DF7"/>
    <w:rsid w:val="5C4BF1FF"/>
    <w:rsid w:val="5C5127F7"/>
    <w:rsid w:val="5C517BA1"/>
    <w:rsid w:val="5C51A894"/>
    <w:rsid w:val="5C55741A"/>
    <w:rsid w:val="5C5C254A"/>
    <w:rsid w:val="5C5ECFD5"/>
    <w:rsid w:val="5C603F7B"/>
    <w:rsid w:val="5C611F61"/>
    <w:rsid w:val="5C612842"/>
    <w:rsid w:val="5C644750"/>
    <w:rsid w:val="5C64C5FF"/>
    <w:rsid w:val="5C653BA9"/>
    <w:rsid w:val="5C65E917"/>
    <w:rsid w:val="5C695B37"/>
    <w:rsid w:val="5C6AC7EE"/>
    <w:rsid w:val="5C741D1C"/>
    <w:rsid w:val="5C745F7D"/>
    <w:rsid w:val="5C753190"/>
    <w:rsid w:val="5C75D1F5"/>
    <w:rsid w:val="5C790662"/>
    <w:rsid w:val="5C7AABA8"/>
    <w:rsid w:val="5C7B935D"/>
    <w:rsid w:val="5C7BB54A"/>
    <w:rsid w:val="5C80A460"/>
    <w:rsid w:val="5C812753"/>
    <w:rsid w:val="5C8137CD"/>
    <w:rsid w:val="5C82AA8F"/>
    <w:rsid w:val="5C848016"/>
    <w:rsid w:val="5C859187"/>
    <w:rsid w:val="5C8CA253"/>
    <w:rsid w:val="5C8CAC91"/>
    <w:rsid w:val="5C8DA1F3"/>
    <w:rsid w:val="5C90BEDB"/>
    <w:rsid w:val="5C926FB9"/>
    <w:rsid w:val="5C94AE84"/>
    <w:rsid w:val="5C95751A"/>
    <w:rsid w:val="5C95D625"/>
    <w:rsid w:val="5C969008"/>
    <w:rsid w:val="5C99286C"/>
    <w:rsid w:val="5C997B65"/>
    <w:rsid w:val="5C9FFB6B"/>
    <w:rsid w:val="5CA0F70C"/>
    <w:rsid w:val="5CA17E2C"/>
    <w:rsid w:val="5CA50D87"/>
    <w:rsid w:val="5CA9B7C8"/>
    <w:rsid w:val="5CAC6F61"/>
    <w:rsid w:val="5CB01CB9"/>
    <w:rsid w:val="5CB0A0EE"/>
    <w:rsid w:val="5CB109A2"/>
    <w:rsid w:val="5CB29F4E"/>
    <w:rsid w:val="5CB40924"/>
    <w:rsid w:val="5CBA3B80"/>
    <w:rsid w:val="5CBEBED4"/>
    <w:rsid w:val="5CBEC021"/>
    <w:rsid w:val="5CC0975B"/>
    <w:rsid w:val="5CC37BA9"/>
    <w:rsid w:val="5CCAFF60"/>
    <w:rsid w:val="5CD048B0"/>
    <w:rsid w:val="5CDE0097"/>
    <w:rsid w:val="5CDF86A3"/>
    <w:rsid w:val="5CE19866"/>
    <w:rsid w:val="5CE92811"/>
    <w:rsid w:val="5CEC3131"/>
    <w:rsid w:val="5CF5612E"/>
    <w:rsid w:val="5CFE2A43"/>
    <w:rsid w:val="5D029C5C"/>
    <w:rsid w:val="5D047C89"/>
    <w:rsid w:val="5D06A177"/>
    <w:rsid w:val="5D0769E7"/>
    <w:rsid w:val="5D0B191F"/>
    <w:rsid w:val="5D0BBCA7"/>
    <w:rsid w:val="5D0F5980"/>
    <w:rsid w:val="5D1863DD"/>
    <w:rsid w:val="5D186FFF"/>
    <w:rsid w:val="5D1DDD21"/>
    <w:rsid w:val="5D1F2738"/>
    <w:rsid w:val="5D235E47"/>
    <w:rsid w:val="5D24FE9C"/>
    <w:rsid w:val="5D25FE56"/>
    <w:rsid w:val="5D28AF94"/>
    <w:rsid w:val="5D28F547"/>
    <w:rsid w:val="5D297173"/>
    <w:rsid w:val="5D2B27C0"/>
    <w:rsid w:val="5D2EDA05"/>
    <w:rsid w:val="5D3469F3"/>
    <w:rsid w:val="5D35C361"/>
    <w:rsid w:val="5D3765A9"/>
    <w:rsid w:val="5D38CEE4"/>
    <w:rsid w:val="5D39CDDC"/>
    <w:rsid w:val="5D3B61B8"/>
    <w:rsid w:val="5D3B8E79"/>
    <w:rsid w:val="5D3BA67E"/>
    <w:rsid w:val="5D3CE7A7"/>
    <w:rsid w:val="5D3DC19A"/>
    <w:rsid w:val="5D3DEEA1"/>
    <w:rsid w:val="5D3FF845"/>
    <w:rsid w:val="5D40CD04"/>
    <w:rsid w:val="5D43585A"/>
    <w:rsid w:val="5D44990D"/>
    <w:rsid w:val="5D459829"/>
    <w:rsid w:val="5D475A48"/>
    <w:rsid w:val="5D4A8AC9"/>
    <w:rsid w:val="5D4B1490"/>
    <w:rsid w:val="5D4B1D50"/>
    <w:rsid w:val="5D4BFA12"/>
    <w:rsid w:val="5D4F12FB"/>
    <w:rsid w:val="5D4F8C40"/>
    <w:rsid w:val="5D502903"/>
    <w:rsid w:val="5D514FE3"/>
    <w:rsid w:val="5D520A60"/>
    <w:rsid w:val="5D56713D"/>
    <w:rsid w:val="5D59BC59"/>
    <w:rsid w:val="5D5B930A"/>
    <w:rsid w:val="5D5DF067"/>
    <w:rsid w:val="5D6001DE"/>
    <w:rsid w:val="5D6088F9"/>
    <w:rsid w:val="5D60DDF9"/>
    <w:rsid w:val="5D61CC2E"/>
    <w:rsid w:val="5D64A3FB"/>
    <w:rsid w:val="5D69DEDA"/>
    <w:rsid w:val="5D6A1529"/>
    <w:rsid w:val="5D6DCF56"/>
    <w:rsid w:val="5D6DD257"/>
    <w:rsid w:val="5D70A529"/>
    <w:rsid w:val="5D70C508"/>
    <w:rsid w:val="5D7443F0"/>
    <w:rsid w:val="5D74C8FC"/>
    <w:rsid w:val="5D753364"/>
    <w:rsid w:val="5D77C728"/>
    <w:rsid w:val="5D78169D"/>
    <w:rsid w:val="5D783A7C"/>
    <w:rsid w:val="5D79C3FA"/>
    <w:rsid w:val="5D79D1A0"/>
    <w:rsid w:val="5D7A2296"/>
    <w:rsid w:val="5D7A7190"/>
    <w:rsid w:val="5D7AA4A0"/>
    <w:rsid w:val="5D81C627"/>
    <w:rsid w:val="5D865FAE"/>
    <w:rsid w:val="5D86952A"/>
    <w:rsid w:val="5D86B872"/>
    <w:rsid w:val="5D872433"/>
    <w:rsid w:val="5D8B9E43"/>
    <w:rsid w:val="5D8C5B46"/>
    <w:rsid w:val="5D8D6DBB"/>
    <w:rsid w:val="5D8F5BDF"/>
    <w:rsid w:val="5D903851"/>
    <w:rsid w:val="5D925FD2"/>
    <w:rsid w:val="5D92622C"/>
    <w:rsid w:val="5D945B31"/>
    <w:rsid w:val="5D95142E"/>
    <w:rsid w:val="5D96F644"/>
    <w:rsid w:val="5D979B73"/>
    <w:rsid w:val="5D98C178"/>
    <w:rsid w:val="5D9A9646"/>
    <w:rsid w:val="5D9D4E89"/>
    <w:rsid w:val="5DA2F0AD"/>
    <w:rsid w:val="5DA87578"/>
    <w:rsid w:val="5DA8C9E5"/>
    <w:rsid w:val="5DA9E07C"/>
    <w:rsid w:val="5DAE094B"/>
    <w:rsid w:val="5DAE56B9"/>
    <w:rsid w:val="5DAEAFF0"/>
    <w:rsid w:val="5DAF2E2B"/>
    <w:rsid w:val="5DB44E7F"/>
    <w:rsid w:val="5DB45A59"/>
    <w:rsid w:val="5DBA45E0"/>
    <w:rsid w:val="5DBA923F"/>
    <w:rsid w:val="5DBC9946"/>
    <w:rsid w:val="5DC1BE21"/>
    <w:rsid w:val="5DC2AC83"/>
    <w:rsid w:val="5DC33157"/>
    <w:rsid w:val="5DC734A6"/>
    <w:rsid w:val="5DC99134"/>
    <w:rsid w:val="5DD33450"/>
    <w:rsid w:val="5DD4DD14"/>
    <w:rsid w:val="5DD79505"/>
    <w:rsid w:val="5DDC1557"/>
    <w:rsid w:val="5DE57C29"/>
    <w:rsid w:val="5DE5B0CA"/>
    <w:rsid w:val="5DE6E0E5"/>
    <w:rsid w:val="5DE7AD9E"/>
    <w:rsid w:val="5DEC02DF"/>
    <w:rsid w:val="5DECCDD5"/>
    <w:rsid w:val="5DED1103"/>
    <w:rsid w:val="5DEDE27D"/>
    <w:rsid w:val="5DEE8361"/>
    <w:rsid w:val="5DEF64B7"/>
    <w:rsid w:val="5DEFDED1"/>
    <w:rsid w:val="5DF2D41D"/>
    <w:rsid w:val="5DF36B09"/>
    <w:rsid w:val="5DF52337"/>
    <w:rsid w:val="5DF6B68E"/>
    <w:rsid w:val="5DF84C2B"/>
    <w:rsid w:val="5DF882DF"/>
    <w:rsid w:val="5DFAB3FD"/>
    <w:rsid w:val="5DFC689B"/>
    <w:rsid w:val="5DFD828F"/>
    <w:rsid w:val="5DFED814"/>
    <w:rsid w:val="5E006644"/>
    <w:rsid w:val="5E01F950"/>
    <w:rsid w:val="5E05105F"/>
    <w:rsid w:val="5E06E231"/>
    <w:rsid w:val="5E085CDF"/>
    <w:rsid w:val="5E0B8681"/>
    <w:rsid w:val="5E16D5BA"/>
    <w:rsid w:val="5E1C6BF5"/>
    <w:rsid w:val="5E204B0C"/>
    <w:rsid w:val="5E219969"/>
    <w:rsid w:val="5E21D2A7"/>
    <w:rsid w:val="5E255138"/>
    <w:rsid w:val="5E27E158"/>
    <w:rsid w:val="5E2872B4"/>
    <w:rsid w:val="5E2D1FB3"/>
    <w:rsid w:val="5E2D7956"/>
    <w:rsid w:val="5E2FE5EC"/>
    <w:rsid w:val="5E3016EB"/>
    <w:rsid w:val="5E334F18"/>
    <w:rsid w:val="5E335846"/>
    <w:rsid w:val="5E34A0F4"/>
    <w:rsid w:val="5E353D52"/>
    <w:rsid w:val="5E3AC17B"/>
    <w:rsid w:val="5E3CF561"/>
    <w:rsid w:val="5E3F48CD"/>
    <w:rsid w:val="5E41C043"/>
    <w:rsid w:val="5E42683D"/>
    <w:rsid w:val="5E42C33E"/>
    <w:rsid w:val="5E4414C9"/>
    <w:rsid w:val="5E45639C"/>
    <w:rsid w:val="5E45C843"/>
    <w:rsid w:val="5E47E43F"/>
    <w:rsid w:val="5E47F5C7"/>
    <w:rsid w:val="5E4D1EC9"/>
    <w:rsid w:val="5E4E3337"/>
    <w:rsid w:val="5E5009A6"/>
    <w:rsid w:val="5E508A53"/>
    <w:rsid w:val="5E54E7CA"/>
    <w:rsid w:val="5E603BDD"/>
    <w:rsid w:val="5E6312BE"/>
    <w:rsid w:val="5E64A2B1"/>
    <w:rsid w:val="5E65B43F"/>
    <w:rsid w:val="5E685F63"/>
    <w:rsid w:val="5E69F64E"/>
    <w:rsid w:val="5E6D8C63"/>
    <w:rsid w:val="5E6FCF0E"/>
    <w:rsid w:val="5E72D0F3"/>
    <w:rsid w:val="5E745649"/>
    <w:rsid w:val="5E77FA1D"/>
    <w:rsid w:val="5E78196D"/>
    <w:rsid w:val="5E7AEF5D"/>
    <w:rsid w:val="5E7BA48D"/>
    <w:rsid w:val="5E7C9FCA"/>
    <w:rsid w:val="5E7DF9BB"/>
    <w:rsid w:val="5E7E961C"/>
    <w:rsid w:val="5E8019FB"/>
    <w:rsid w:val="5E805610"/>
    <w:rsid w:val="5E813893"/>
    <w:rsid w:val="5E823558"/>
    <w:rsid w:val="5E84D06F"/>
    <w:rsid w:val="5E85110B"/>
    <w:rsid w:val="5E855D05"/>
    <w:rsid w:val="5E88E01E"/>
    <w:rsid w:val="5E8C5E14"/>
    <w:rsid w:val="5E8C80B5"/>
    <w:rsid w:val="5E8D4A16"/>
    <w:rsid w:val="5E8DEFF2"/>
    <w:rsid w:val="5E904914"/>
    <w:rsid w:val="5E905A69"/>
    <w:rsid w:val="5E9541D8"/>
    <w:rsid w:val="5E973862"/>
    <w:rsid w:val="5E9D3E87"/>
    <w:rsid w:val="5E9E1B3D"/>
    <w:rsid w:val="5EA18375"/>
    <w:rsid w:val="5EA5ABA1"/>
    <w:rsid w:val="5EA712A4"/>
    <w:rsid w:val="5EAE6D95"/>
    <w:rsid w:val="5EAFA262"/>
    <w:rsid w:val="5EB94421"/>
    <w:rsid w:val="5EBDF9FB"/>
    <w:rsid w:val="5EC1B679"/>
    <w:rsid w:val="5EC1E8FC"/>
    <w:rsid w:val="5EC302E2"/>
    <w:rsid w:val="5EC40DB6"/>
    <w:rsid w:val="5EC6C4D1"/>
    <w:rsid w:val="5EC788B9"/>
    <w:rsid w:val="5ECE434B"/>
    <w:rsid w:val="5ECE8443"/>
    <w:rsid w:val="5ED0D071"/>
    <w:rsid w:val="5ED11AC4"/>
    <w:rsid w:val="5ED41A37"/>
    <w:rsid w:val="5ED45E7F"/>
    <w:rsid w:val="5ED83B0C"/>
    <w:rsid w:val="5EDACB4B"/>
    <w:rsid w:val="5EDBBD69"/>
    <w:rsid w:val="5EDBD752"/>
    <w:rsid w:val="5EDD221B"/>
    <w:rsid w:val="5EE1103D"/>
    <w:rsid w:val="5EE487AB"/>
    <w:rsid w:val="5EE5ADBF"/>
    <w:rsid w:val="5EE905D3"/>
    <w:rsid w:val="5EE99FDB"/>
    <w:rsid w:val="5EEAF0AF"/>
    <w:rsid w:val="5EEC6167"/>
    <w:rsid w:val="5EEEB806"/>
    <w:rsid w:val="5EEF7F6E"/>
    <w:rsid w:val="5EF092D4"/>
    <w:rsid w:val="5EF24FD0"/>
    <w:rsid w:val="5EF376CE"/>
    <w:rsid w:val="5EF7754E"/>
    <w:rsid w:val="5EF788D9"/>
    <w:rsid w:val="5EF9BB2F"/>
    <w:rsid w:val="5EFAE18F"/>
    <w:rsid w:val="5EFCA854"/>
    <w:rsid w:val="5F007A3B"/>
    <w:rsid w:val="5F0411F8"/>
    <w:rsid w:val="5F042DD9"/>
    <w:rsid w:val="5F05CE3C"/>
    <w:rsid w:val="5F094FBD"/>
    <w:rsid w:val="5F09AF80"/>
    <w:rsid w:val="5F0AD9DE"/>
    <w:rsid w:val="5F10F80D"/>
    <w:rsid w:val="5F115616"/>
    <w:rsid w:val="5F141255"/>
    <w:rsid w:val="5F151AF0"/>
    <w:rsid w:val="5F15B12B"/>
    <w:rsid w:val="5F16D141"/>
    <w:rsid w:val="5F1CA3D7"/>
    <w:rsid w:val="5F1F19A7"/>
    <w:rsid w:val="5F207CAF"/>
    <w:rsid w:val="5F2448D4"/>
    <w:rsid w:val="5F24B85D"/>
    <w:rsid w:val="5F25DE8F"/>
    <w:rsid w:val="5F279F03"/>
    <w:rsid w:val="5F28B639"/>
    <w:rsid w:val="5F2CCFBA"/>
    <w:rsid w:val="5F2D0970"/>
    <w:rsid w:val="5F2DA7A4"/>
    <w:rsid w:val="5F2DB924"/>
    <w:rsid w:val="5F2E98C4"/>
    <w:rsid w:val="5F2EA332"/>
    <w:rsid w:val="5F2EE85D"/>
    <w:rsid w:val="5F2F701B"/>
    <w:rsid w:val="5F2F9215"/>
    <w:rsid w:val="5F327570"/>
    <w:rsid w:val="5F340CE9"/>
    <w:rsid w:val="5F36E613"/>
    <w:rsid w:val="5F36F52F"/>
    <w:rsid w:val="5F377650"/>
    <w:rsid w:val="5F3C1E11"/>
    <w:rsid w:val="5F3E0560"/>
    <w:rsid w:val="5F3E3BE7"/>
    <w:rsid w:val="5F3F8FFE"/>
    <w:rsid w:val="5F414F3D"/>
    <w:rsid w:val="5F416A13"/>
    <w:rsid w:val="5F44C760"/>
    <w:rsid w:val="5F44CA07"/>
    <w:rsid w:val="5F466B4A"/>
    <w:rsid w:val="5F49E5D6"/>
    <w:rsid w:val="5F4B779C"/>
    <w:rsid w:val="5F4D10E6"/>
    <w:rsid w:val="5F4FBFF4"/>
    <w:rsid w:val="5F535FE0"/>
    <w:rsid w:val="5F5467B4"/>
    <w:rsid w:val="5F5C9EC1"/>
    <w:rsid w:val="5F5DBEF4"/>
    <w:rsid w:val="5F672F42"/>
    <w:rsid w:val="5F679271"/>
    <w:rsid w:val="5F67B900"/>
    <w:rsid w:val="5F6D5A3F"/>
    <w:rsid w:val="5F712DE3"/>
    <w:rsid w:val="5F7EA572"/>
    <w:rsid w:val="5F7EF369"/>
    <w:rsid w:val="5F84BF1F"/>
    <w:rsid w:val="5F8549FC"/>
    <w:rsid w:val="5F85D6D7"/>
    <w:rsid w:val="5F8633D6"/>
    <w:rsid w:val="5F8A654D"/>
    <w:rsid w:val="5F8A9098"/>
    <w:rsid w:val="5F8B4BB6"/>
    <w:rsid w:val="5F8BB97A"/>
    <w:rsid w:val="5F8CEDDC"/>
    <w:rsid w:val="5F8D8D3F"/>
    <w:rsid w:val="5F8D9FDC"/>
    <w:rsid w:val="5F8F1829"/>
    <w:rsid w:val="5F8FE2E6"/>
    <w:rsid w:val="5F9000B4"/>
    <w:rsid w:val="5F9370AC"/>
    <w:rsid w:val="5F96447E"/>
    <w:rsid w:val="5F96D8C7"/>
    <w:rsid w:val="5F97D350"/>
    <w:rsid w:val="5F9973F4"/>
    <w:rsid w:val="5F9D856A"/>
    <w:rsid w:val="5FA08F85"/>
    <w:rsid w:val="5FA2E52B"/>
    <w:rsid w:val="5FA6F4BE"/>
    <w:rsid w:val="5FAADD25"/>
    <w:rsid w:val="5FABA983"/>
    <w:rsid w:val="5FADE44F"/>
    <w:rsid w:val="5FAFE963"/>
    <w:rsid w:val="5FB65117"/>
    <w:rsid w:val="5FB69AB4"/>
    <w:rsid w:val="5FBA5D27"/>
    <w:rsid w:val="5FC47A73"/>
    <w:rsid w:val="5FC56768"/>
    <w:rsid w:val="5FC91E33"/>
    <w:rsid w:val="5FCFEDCB"/>
    <w:rsid w:val="5FD1C2EC"/>
    <w:rsid w:val="5FD6A426"/>
    <w:rsid w:val="5FDAB542"/>
    <w:rsid w:val="5FDBD065"/>
    <w:rsid w:val="5FDC85A8"/>
    <w:rsid w:val="5FE45365"/>
    <w:rsid w:val="5FE47BB3"/>
    <w:rsid w:val="5FEC1C2F"/>
    <w:rsid w:val="5FEE8425"/>
    <w:rsid w:val="5FEF42AE"/>
    <w:rsid w:val="5FF04F4F"/>
    <w:rsid w:val="5FF083E6"/>
    <w:rsid w:val="5FF44A10"/>
    <w:rsid w:val="5FF65F96"/>
    <w:rsid w:val="5FF9C49D"/>
    <w:rsid w:val="60006AE2"/>
    <w:rsid w:val="6002E18C"/>
    <w:rsid w:val="6007FAB4"/>
    <w:rsid w:val="60080B14"/>
    <w:rsid w:val="600D48B1"/>
    <w:rsid w:val="600D5BF6"/>
    <w:rsid w:val="600F287A"/>
    <w:rsid w:val="60133034"/>
    <w:rsid w:val="60148296"/>
    <w:rsid w:val="6015069D"/>
    <w:rsid w:val="6018D155"/>
    <w:rsid w:val="601C4137"/>
    <w:rsid w:val="601C6D7F"/>
    <w:rsid w:val="6022AE60"/>
    <w:rsid w:val="602B318C"/>
    <w:rsid w:val="602C2ACA"/>
    <w:rsid w:val="602F8E3D"/>
    <w:rsid w:val="6032ED61"/>
    <w:rsid w:val="6037669F"/>
    <w:rsid w:val="6037D0CF"/>
    <w:rsid w:val="60392D28"/>
    <w:rsid w:val="603982B0"/>
    <w:rsid w:val="603AACC2"/>
    <w:rsid w:val="604C134A"/>
    <w:rsid w:val="604F9D5D"/>
    <w:rsid w:val="60551773"/>
    <w:rsid w:val="60572F62"/>
    <w:rsid w:val="60576DE4"/>
    <w:rsid w:val="605AA734"/>
    <w:rsid w:val="605B323C"/>
    <w:rsid w:val="605C26E7"/>
    <w:rsid w:val="605CE7BB"/>
    <w:rsid w:val="606346CA"/>
    <w:rsid w:val="606789E4"/>
    <w:rsid w:val="6069DDD4"/>
    <w:rsid w:val="606CAF42"/>
    <w:rsid w:val="606E9329"/>
    <w:rsid w:val="606F9459"/>
    <w:rsid w:val="60710E98"/>
    <w:rsid w:val="60713AE7"/>
    <w:rsid w:val="6071E452"/>
    <w:rsid w:val="6076D8DE"/>
    <w:rsid w:val="60770F45"/>
    <w:rsid w:val="6078B4E6"/>
    <w:rsid w:val="607934FB"/>
    <w:rsid w:val="6079B362"/>
    <w:rsid w:val="6079CECF"/>
    <w:rsid w:val="607DD7ED"/>
    <w:rsid w:val="607F8BEF"/>
    <w:rsid w:val="607F8D61"/>
    <w:rsid w:val="607FD7EB"/>
    <w:rsid w:val="60804C90"/>
    <w:rsid w:val="60823D7A"/>
    <w:rsid w:val="6086A10D"/>
    <w:rsid w:val="608E8D0B"/>
    <w:rsid w:val="608EEA77"/>
    <w:rsid w:val="608F88D2"/>
    <w:rsid w:val="60945E86"/>
    <w:rsid w:val="6095BE45"/>
    <w:rsid w:val="60992185"/>
    <w:rsid w:val="60992C47"/>
    <w:rsid w:val="60993AA7"/>
    <w:rsid w:val="609FADDE"/>
    <w:rsid w:val="609FEB85"/>
    <w:rsid w:val="60A10A74"/>
    <w:rsid w:val="60A383B3"/>
    <w:rsid w:val="60A8DBF5"/>
    <w:rsid w:val="60B04FE0"/>
    <w:rsid w:val="60B33C1D"/>
    <w:rsid w:val="60B39EC0"/>
    <w:rsid w:val="60B3C802"/>
    <w:rsid w:val="60B6D92D"/>
    <w:rsid w:val="60B9239D"/>
    <w:rsid w:val="60BA65AC"/>
    <w:rsid w:val="60BDB923"/>
    <w:rsid w:val="60BFB6A9"/>
    <w:rsid w:val="60C343F7"/>
    <w:rsid w:val="60C3CF7F"/>
    <w:rsid w:val="60C5F90F"/>
    <w:rsid w:val="60C6E66C"/>
    <w:rsid w:val="60C96703"/>
    <w:rsid w:val="60CB090E"/>
    <w:rsid w:val="60CB2093"/>
    <w:rsid w:val="60CC6136"/>
    <w:rsid w:val="60CCDBDB"/>
    <w:rsid w:val="60CFB19A"/>
    <w:rsid w:val="60CFE55A"/>
    <w:rsid w:val="60D4ABBA"/>
    <w:rsid w:val="60D69114"/>
    <w:rsid w:val="60D6D809"/>
    <w:rsid w:val="60DB4306"/>
    <w:rsid w:val="60DCF749"/>
    <w:rsid w:val="60DCFB45"/>
    <w:rsid w:val="60E1077E"/>
    <w:rsid w:val="60E99A00"/>
    <w:rsid w:val="60EB5512"/>
    <w:rsid w:val="60EE8491"/>
    <w:rsid w:val="60F268C4"/>
    <w:rsid w:val="60F45747"/>
    <w:rsid w:val="610127FB"/>
    <w:rsid w:val="61036E14"/>
    <w:rsid w:val="61120C18"/>
    <w:rsid w:val="6112A0D2"/>
    <w:rsid w:val="6112AF06"/>
    <w:rsid w:val="61177929"/>
    <w:rsid w:val="6120DE81"/>
    <w:rsid w:val="6124306B"/>
    <w:rsid w:val="6125D388"/>
    <w:rsid w:val="6127A8A1"/>
    <w:rsid w:val="6127B5DB"/>
    <w:rsid w:val="6128D512"/>
    <w:rsid w:val="612AA612"/>
    <w:rsid w:val="6137599F"/>
    <w:rsid w:val="6138604A"/>
    <w:rsid w:val="6138A2B6"/>
    <w:rsid w:val="613A87A4"/>
    <w:rsid w:val="613E36BC"/>
    <w:rsid w:val="6145B5F4"/>
    <w:rsid w:val="614638EC"/>
    <w:rsid w:val="6148222F"/>
    <w:rsid w:val="614A94E3"/>
    <w:rsid w:val="614BB4F6"/>
    <w:rsid w:val="614BBDE9"/>
    <w:rsid w:val="614D827E"/>
    <w:rsid w:val="614F7041"/>
    <w:rsid w:val="614F91D6"/>
    <w:rsid w:val="614FC630"/>
    <w:rsid w:val="61525130"/>
    <w:rsid w:val="615872EB"/>
    <w:rsid w:val="615F975D"/>
    <w:rsid w:val="6164AE1A"/>
    <w:rsid w:val="61657DB1"/>
    <w:rsid w:val="616588FE"/>
    <w:rsid w:val="61698A0C"/>
    <w:rsid w:val="6169AA00"/>
    <w:rsid w:val="616B2E30"/>
    <w:rsid w:val="616E9C9A"/>
    <w:rsid w:val="616EE330"/>
    <w:rsid w:val="616FDA9A"/>
    <w:rsid w:val="6172B205"/>
    <w:rsid w:val="6174BE82"/>
    <w:rsid w:val="6175171E"/>
    <w:rsid w:val="6176C52C"/>
    <w:rsid w:val="61782779"/>
    <w:rsid w:val="617A328A"/>
    <w:rsid w:val="617B1970"/>
    <w:rsid w:val="617C5C2A"/>
    <w:rsid w:val="617E464F"/>
    <w:rsid w:val="617F8B0C"/>
    <w:rsid w:val="6181EBB7"/>
    <w:rsid w:val="6182FB87"/>
    <w:rsid w:val="61846A45"/>
    <w:rsid w:val="61862854"/>
    <w:rsid w:val="618728A3"/>
    <w:rsid w:val="61876E0B"/>
    <w:rsid w:val="6188CEAD"/>
    <w:rsid w:val="61893C86"/>
    <w:rsid w:val="618967D9"/>
    <w:rsid w:val="618A1FA0"/>
    <w:rsid w:val="618D625D"/>
    <w:rsid w:val="6190225B"/>
    <w:rsid w:val="6192A36A"/>
    <w:rsid w:val="6196FBA2"/>
    <w:rsid w:val="619C78A9"/>
    <w:rsid w:val="61A7FCCD"/>
    <w:rsid w:val="61A93A09"/>
    <w:rsid w:val="61ADE027"/>
    <w:rsid w:val="61AED018"/>
    <w:rsid w:val="61AFF188"/>
    <w:rsid w:val="61B4242C"/>
    <w:rsid w:val="61B4506D"/>
    <w:rsid w:val="61B57EF8"/>
    <w:rsid w:val="61B807D8"/>
    <w:rsid w:val="61BC100C"/>
    <w:rsid w:val="61C2AC67"/>
    <w:rsid w:val="61C8503B"/>
    <w:rsid w:val="61C8A08C"/>
    <w:rsid w:val="61C9CCE2"/>
    <w:rsid w:val="61CA7EC7"/>
    <w:rsid w:val="61D0F7D2"/>
    <w:rsid w:val="61D22324"/>
    <w:rsid w:val="61D2E2C1"/>
    <w:rsid w:val="61D57B33"/>
    <w:rsid w:val="61D59128"/>
    <w:rsid w:val="61D5A206"/>
    <w:rsid w:val="61D5E54B"/>
    <w:rsid w:val="61D6E048"/>
    <w:rsid w:val="61D9D870"/>
    <w:rsid w:val="61DD0D16"/>
    <w:rsid w:val="61E47A81"/>
    <w:rsid w:val="61E4B76A"/>
    <w:rsid w:val="61E4F6D9"/>
    <w:rsid w:val="61ED7825"/>
    <w:rsid w:val="61F08A9C"/>
    <w:rsid w:val="61F67223"/>
    <w:rsid w:val="61F6A050"/>
    <w:rsid w:val="61F809F1"/>
    <w:rsid w:val="61F92C73"/>
    <w:rsid w:val="61F9A8EB"/>
    <w:rsid w:val="61FCFCD6"/>
    <w:rsid w:val="61FD066A"/>
    <w:rsid w:val="61FD6AA1"/>
    <w:rsid w:val="6207A963"/>
    <w:rsid w:val="62086A66"/>
    <w:rsid w:val="620AB7ED"/>
    <w:rsid w:val="620B6A54"/>
    <w:rsid w:val="620C3786"/>
    <w:rsid w:val="620D76AF"/>
    <w:rsid w:val="620D8BF1"/>
    <w:rsid w:val="620F198E"/>
    <w:rsid w:val="62105AF3"/>
    <w:rsid w:val="6215750E"/>
    <w:rsid w:val="621AA36D"/>
    <w:rsid w:val="621ACF3F"/>
    <w:rsid w:val="621E89FE"/>
    <w:rsid w:val="621EA15C"/>
    <w:rsid w:val="62233BA4"/>
    <w:rsid w:val="62265A36"/>
    <w:rsid w:val="62278D78"/>
    <w:rsid w:val="62281111"/>
    <w:rsid w:val="62282D56"/>
    <w:rsid w:val="622B8AF1"/>
    <w:rsid w:val="622D8248"/>
    <w:rsid w:val="622E3E41"/>
    <w:rsid w:val="622F2B9F"/>
    <w:rsid w:val="623028E5"/>
    <w:rsid w:val="6230362E"/>
    <w:rsid w:val="6232785B"/>
    <w:rsid w:val="6232F01C"/>
    <w:rsid w:val="6233ACCC"/>
    <w:rsid w:val="6233DCF8"/>
    <w:rsid w:val="62341E57"/>
    <w:rsid w:val="62379792"/>
    <w:rsid w:val="6239B86E"/>
    <w:rsid w:val="623AE594"/>
    <w:rsid w:val="623CB5E6"/>
    <w:rsid w:val="623CDED3"/>
    <w:rsid w:val="623D640A"/>
    <w:rsid w:val="623D77EE"/>
    <w:rsid w:val="623EA466"/>
    <w:rsid w:val="62406E2A"/>
    <w:rsid w:val="62419809"/>
    <w:rsid w:val="62424EA6"/>
    <w:rsid w:val="62426BD9"/>
    <w:rsid w:val="6245E487"/>
    <w:rsid w:val="624EAE92"/>
    <w:rsid w:val="6252DFA0"/>
    <w:rsid w:val="62578966"/>
    <w:rsid w:val="625AB874"/>
    <w:rsid w:val="625CB78B"/>
    <w:rsid w:val="625CBC5C"/>
    <w:rsid w:val="6260F73C"/>
    <w:rsid w:val="626501AB"/>
    <w:rsid w:val="62682527"/>
    <w:rsid w:val="62683197"/>
    <w:rsid w:val="62693726"/>
    <w:rsid w:val="626B457E"/>
    <w:rsid w:val="626C5231"/>
    <w:rsid w:val="626D628E"/>
    <w:rsid w:val="626E574C"/>
    <w:rsid w:val="62727785"/>
    <w:rsid w:val="62733BD6"/>
    <w:rsid w:val="6273AE25"/>
    <w:rsid w:val="62750895"/>
    <w:rsid w:val="627677B8"/>
    <w:rsid w:val="62773D20"/>
    <w:rsid w:val="627A27AB"/>
    <w:rsid w:val="627C6AC9"/>
    <w:rsid w:val="627C90D1"/>
    <w:rsid w:val="627E1015"/>
    <w:rsid w:val="627EB765"/>
    <w:rsid w:val="627FF8D3"/>
    <w:rsid w:val="628029A6"/>
    <w:rsid w:val="6281E63D"/>
    <w:rsid w:val="62830883"/>
    <w:rsid w:val="6284E1D8"/>
    <w:rsid w:val="6284EC42"/>
    <w:rsid w:val="6286B0A5"/>
    <w:rsid w:val="62871B25"/>
    <w:rsid w:val="6287FFCA"/>
    <w:rsid w:val="628C0EAC"/>
    <w:rsid w:val="628F86CC"/>
    <w:rsid w:val="62969F62"/>
    <w:rsid w:val="62978833"/>
    <w:rsid w:val="6297A59E"/>
    <w:rsid w:val="629D2655"/>
    <w:rsid w:val="629D3E01"/>
    <w:rsid w:val="629F29C1"/>
    <w:rsid w:val="629FBCFB"/>
    <w:rsid w:val="62A411F8"/>
    <w:rsid w:val="62A4745D"/>
    <w:rsid w:val="62AB5CB4"/>
    <w:rsid w:val="62AE2325"/>
    <w:rsid w:val="62B10BAA"/>
    <w:rsid w:val="62B2AFF9"/>
    <w:rsid w:val="62B2F879"/>
    <w:rsid w:val="62B80CCA"/>
    <w:rsid w:val="62B83244"/>
    <w:rsid w:val="62BEB3B6"/>
    <w:rsid w:val="62BF7E6A"/>
    <w:rsid w:val="62C2C52A"/>
    <w:rsid w:val="62C44BEB"/>
    <w:rsid w:val="62C7CF74"/>
    <w:rsid w:val="62CF45D5"/>
    <w:rsid w:val="62D2D440"/>
    <w:rsid w:val="62D4609C"/>
    <w:rsid w:val="62D51A10"/>
    <w:rsid w:val="62D75714"/>
    <w:rsid w:val="62D7CE92"/>
    <w:rsid w:val="62D95A09"/>
    <w:rsid w:val="62DA6EAB"/>
    <w:rsid w:val="62DF57E0"/>
    <w:rsid w:val="62E0AF16"/>
    <w:rsid w:val="62E5524A"/>
    <w:rsid w:val="62E5E40C"/>
    <w:rsid w:val="62E62F36"/>
    <w:rsid w:val="62EB36E5"/>
    <w:rsid w:val="62F33F11"/>
    <w:rsid w:val="62F71899"/>
    <w:rsid w:val="62FAA8EC"/>
    <w:rsid w:val="62FAB902"/>
    <w:rsid w:val="62FAC828"/>
    <w:rsid w:val="62FD35DC"/>
    <w:rsid w:val="62FD4B54"/>
    <w:rsid w:val="62FEC75E"/>
    <w:rsid w:val="62FFBC3F"/>
    <w:rsid w:val="630334EE"/>
    <w:rsid w:val="63035D73"/>
    <w:rsid w:val="630541A0"/>
    <w:rsid w:val="6305ABE6"/>
    <w:rsid w:val="6309051B"/>
    <w:rsid w:val="63094A0E"/>
    <w:rsid w:val="630D69D6"/>
    <w:rsid w:val="630E1A31"/>
    <w:rsid w:val="630E212A"/>
    <w:rsid w:val="6310CF20"/>
    <w:rsid w:val="63111915"/>
    <w:rsid w:val="631180F5"/>
    <w:rsid w:val="6312BF27"/>
    <w:rsid w:val="6315A244"/>
    <w:rsid w:val="6315D1B9"/>
    <w:rsid w:val="6324132A"/>
    <w:rsid w:val="63271DEB"/>
    <w:rsid w:val="63276E7A"/>
    <w:rsid w:val="6327F61B"/>
    <w:rsid w:val="63284249"/>
    <w:rsid w:val="6328E435"/>
    <w:rsid w:val="632D867C"/>
    <w:rsid w:val="6335C586"/>
    <w:rsid w:val="633AEF7C"/>
    <w:rsid w:val="633EBC35"/>
    <w:rsid w:val="634167B7"/>
    <w:rsid w:val="6341D684"/>
    <w:rsid w:val="6348E113"/>
    <w:rsid w:val="634E67DD"/>
    <w:rsid w:val="63500DAA"/>
    <w:rsid w:val="63517491"/>
    <w:rsid w:val="6356D68B"/>
    <w:rsid w:val="6358DBB7"/>
    <w:rsid w:val="6359E80D"/>
    <w:rsid w:val="635B7420"/>
    <w:rsid w:val="635D3CCF"/>
    <w:rsid w:val="635DB014"/>
    <w:rsid w:val="636168D6"/>
    <w:rsid w:val="6361B6E0"/>
    <w:rsid w:val="6362EAD5"/>
    <w:rsid w:val="6363AA6D"/>
    <w:rsid w:val="636424FA"/>
    <w:rsid w:val="636642C0"/>
    <w:rsid w:val="63667EA4"/>
    <w:rsid w:val="6368EC2E"/>
    <w:rsid w:val="63722A87"/>
    <w:rsid w:val="637452D5"/>
    <w:rsid w:val="6379117F"/>
    <w:rsid w:val="637B54EE"/>
    <w:rsid w:val="637B992F"/>
    <w:rsid w:val="637D791C"/>
    <w:rsid w:val="637E636A"/>
    <w:rsid w:val="637F45DA"/>
    <w:rsid w:val="637FAA0F"/>
    <w:rsid w:val="63803047"/>
    <w:rsid w:val="6387FAEB"/>
    <w:rsid w:val="63880ACF"/>
    <w:rsid w:val="638A0FE4"/>
    <w:rsid w:val="638FDB84"/>
    <w:rsid w:val="639C04FF"/>
    <w:rsid w:val="639D5748"/>
    <w:rsid w:val="639D92A8"/>
    <w:rsid w:val="63A07F63"/>
    <w:rsid w:val="63A1D809"/>
    <w:rsid w:val="63A31BCF"/>
    <w:rsid w:val="63AB1373"/>
    <w:rsid w:val="63AB8B38"/>
    <w:rsid w:val="63B41F93"/>
    <w:rsid w:val="63B47F3E"/>
    <w:rsid w:val="63B6D75D"/>
    <w:rsid w:val="63B7553E"/>
    <w:rsid w:val="63B90514"/>
    <w:rsid w:val="63B993FF"/>
    <w:rsid w:val="63BE0011"/>
    <w:rsid w:val="63BEF73F"/>
    <w:rsid w:val="63C3E583"/>
    <w:rsid w:val="63C74A28"/>
    <w:rsid w:val="63C7B79C"/>
    <w:rsid w:val="63C8673C"/>
    <w:rsid w:val="63C9AF27"/>
    <w:rsid w:val="63CC6A9D"/>
    <w:rsid w:val="63CE2D76"/>
    <w:rsid w:val="63D2E877"/>
    <w:rsid w:val="63D4C719"/>
    <w:rsid w:val="63D50BA1"/>
    <w:rsid w:val="63D9AF26"/>
    <w:rsid w:val="63DCBD53"/>
    <w:rsid w:val="63DF154D"/>
    <w:rsid w:val="63DFD8F1"/>
    <w:rsid w:val="63E0BA7D"/>
    <w:rsid w:val="63E11E83"/>
    <w:rsid w:val="63E219B7"/>
    <w:rsid w:val="63E45888"/>
    <w:rsid w:val="63E5C648"/>
    <w:rsid w:val="63E62524"/>
    <w:rsid w:val="63E65198"/>
    <w:rsid w:val="63E6A88F"/>
    <w:rsid w:val="63E887C0"/>
    <w:rsid w:val="63ECB34A"/>
    <w:rsid w:val="63F3A0E7"/>
    <w:rsid w:val="63F6A631"/>
    <w:rsid w:val="63FB4673"/>
    <w:rsid w:val="63FCC79D"/>
    <w:rsid w:val="6400E143"/>
    <w:rsid w:val="6402F210"/>
    <w:rsid w:val="64031A16"/>
    <w:rsid w:val="64077574"/>
    <w:rsid w:val="6407B458"/>
    <w:rsid w:val="640B7D96"/>
    <w:rsid w:val="640C579A"/>
    <w:rsid w:val="640FDB6C"/>
    <w:rsid w:val="6413633C"/>
    <w:rsid w:val="6416DCC8"/>
    <w:rsid w:val="641755CA"/>
    <w:rsid w:val="6419348F"/>
    <w:rsid w:val="641B577D"/>
    <w:rsid w:val="641DAB01"/>
    <w:rsid w:val="64227F2E"/>
    <w:rsid w:val="64262798"/>
    <w:rsid w:val="6429B4E6"/>
    <w:rsid w:val="642B7031"/>
    <w:rsid w:val="642DB204"/>
    <w:rsid w:val="64335531"/>
    <w:rsid w:val="6433EF7B"/>
    <w:rsid w:val="6436A6AF"/>
    <w:rsid w:val="644251F8"/>
    <w:rsid w:val="6443A991"/>
    <w:rsid w:val="6448A177"/>
    <w:rsid w:val="644B9442"/>
    <w:rsid w:val="644B969A"/>
    <w:rsid w:val="6451B4C6"/>
    <w:rsid w:val="64527906"/>
    <w:rsid w:val="64543D3B"/>
    <w:rsid w:val="645574C8"/>
    <w:rsid w:val="64579417"/>
    <w:rsid w:val="64580003"/>
    <w:rsid w:val="645BCEC8"/>
    <w:rsid w:val="645EC99B"/>
    <w:rsid w:val="6460C584"/>
    <w:rsid w:val="6460D6D1"/>
    <w:rsid w:val="64614CBA"/>
    <w:rsid w:val="646671AE"/>
    <w:rsid w:val="646B4869"/>
    <w:rsid w:val="646E95A4"/>
    <w:rsid w:val="6475C8EF"/>
    <w:rsid w:val="6478D07E"/>
    <w:rsid w:val="647CB8C3"/>
    <w:rsid w:val="647D0BF3"/>
    <w:rsid w:val="647FC2EE"/>
    <w:rsid w:val="6481E976"/>
    <w:rsid w:val="648659A5"/>
    <w:rsid w:val="64881864"/>
    <w:rsid w:val="64887EBF"/>
    <w:rsid w:val="648BD7F5"/>
    <w:rsid w:val="648C53A8"/>
    <w:rsid w:val="64917391"/>
    <w:rsid w:val="64954CB0"/>
    <w:rsid w:val="649925EE"/>
    <w:rsid w:val="64996A70"/>
    <w:rsid w:val="649D9404"/>
    <w:rsid w:val="649E0EEE"/>
    <w:rsid w:val="649EB39F"/>
    <w:rsid w:val="64A1334B"/>
    <w:rsid w:val="64A972C9"/>
    <w:rsid w:val="64AD36FA"/>
    <w:rsid w:val="64AE1E99"/>
    <w:rsid w:val="64AE79B9"/>
    <w:rsid w:val="64B0448B"/>
    <w:rsid w:val="64B3CFAC"/>
    <w:rsid w:val="64B676E4"/>
    <w:rsid w:val="64B719A0"/>
    <w:rsid w:val="64B724DC"/>
    <w:rsid w:val="64B7BB13"/>
    <w:rsid w:val="64B8B634"/>
    <w:rsid w:val="64C13C4F"/>
    <w:rsid w:val="64C21A16"/>
    <w:rsid w:val="64C4E02A"/>
    <w:rsid w:val="64C6B614"/>
    <w:rsid w:val="64C8E570"/>
    <w:rsid w:val="64CAE1F4"/>
    <w:rsid w:val="64CC63E7"/>
    <w:rsid w:val="64CC991E"/>
    <w:rsid w:val="64CEEE8D"/>
    <w:rsid w:val="64CF2915"/>
    <w:rsid w:val="64CF9FC6"/>
    <w:rsid w:val="64D061E3"/>
    <w:rsid w:val="64D1E423"/>
    <w:rsid w:val="64D1F7F2"/>
    <w:rsid w:val="64D957E4"/>
    <w:rsid w:val="64DC4F43"/>
    <w:rsid w:val="64DE8B71"/>
    <w:rsid w:val="64DF40C7"/>
    <w:rsid w:val="64E049FD"/>
    <w:rsid w:val="64E0CB16"/>
    <w:rsid w:val="64E1C60F"/>
    <w:rsid w:val="64E1DF6E"/>
    <w:rsid w:val="64E35F79"/>
    <w:rsid w:val="64E7832F"/>
    <w:rsid w:val="64EAC86C"/>
    <w:rsid w:val="64F9878D"/>
    <w:rsid w:val="64F994CB"/>
    <w:rsid w:val="64F996CB"/>
    <w:rsid w:val="64FB0CA8"/>
    <w:rsid w:val="64FD669A"/>
    <w:rsid w:val="65030474"/>
    <w:rsid w:val="650E708E"/>
    <w:rsid w:val="6511EB8C"/>
    <w:rsid w:val="651585C3"/>
    <w:rsid w:val="6515A5B3"/>
    <w:rsid w:val="6516FADB"/>
    <w:rsid w:val="651750E7"/>
    <w:rsid w:val="651AB0E3"/>
    <w:rsid w:val="6522108F"/>
    <w:rsid w:val="6525E71C"/>
    <w:rsid w:val="6525EEBB"/>
    <w:rsid w:val="6529EA6F"/>
    <w:rsid w:val="652BC607"/>
    <w:rsid w:val="652E4706"/>
    <w:rsid w:val="6531652C"/>
    <w:rsid w:val="65328D4C"/>
    <w:rsid w:val="65330997"/>
    <w:rsid w:val="6537E18B"/>
    <w:rsid w:val="653828B9"/>
    <w:rsid w:val="6539DDB7"/>
    <w:rsid w:val="653F256C"/>
    <w:rsid w:val="65410134"/>
    <w:rsid w:val="6541C09B"/>
    <w:rsid w:val="6543DE08"/>
    <w:rsid w:val="65447DBA"/>
    <w:rsid w:val="6544D621"/>
    <w:rsid w:val="6549C3D2"/>
    <w:rsid w:val="65506AFC"/>
    <w:rsid w:val="6551BCA9"/>
    <w:rsid w:val="6553F9B4"/>
    <w:rsid w:val="6555423B"/>
    <w:rsid w:val="655F1E41"/>
    <w:rsid w:val="6566A66B"/>
    <w:rsid w:val="6567E074"/>
    <w:rsid w:val="656B7CF0"/>
    <w:rsid w:val="656B7FD9"/>
    <w:rsid w:val="656FD2A5"/>
    <w:rsid w:val="65725B57"/>
    <w:rsid w:val="6572A2FE"/>
    <w:rsid w:val="65750FC0"/>
    <w:rsid w:val="65780AE5"/>
    <w:rsid w:val="6578572E"/>
    <w:rsid w:val="657B7F92"/>
    <w:rsid w:val="65841656"/>
    <w:rsid w:val="65856ACA"/>
    <w:rsid w:val="6587B9A5"/>
    <w:rsid w:val="6589E576"/>
    <w:rsid w:val="658B0870"/>
    <w:rsid w:val="658C7132"/>
    <w:rsid w:val="658DA83B"/>
    <w:rsid w:val="658EE2C9"/>
    <w:rsid w:val="658F9243"/>
    <w:rsid w:val="658FEEBF"/>
    <w:rsid w:val="6592B344"/>
    <w:rsid w:val="6596B292"/>
    <w:rsid w:val="659AFCC9"/>
    <w:rsid w:val="659B533B"/>
    <w:rsid w:val="659BF8E8"/>
    <w:rsid w:val="659C7DC9"/>
    <w:rsid w:val="659E047B"/>
    <w:rsid w:val="659E3313"/>
    <w:rsid w:val="65A1B65D"/>
    <w:rsid w:val="65A9AD2C"/>
    <w:rsid w:val="65AA4F2D"/>
    <w:rsid w:val="65AA5C08"/>
    <w:rsid w:val="65AEBC1D"/>
    <w:rsid w:val="65B2F442"/>
    <w:rsid w:val="65B390A0"/>
    <w:rsid w:val="65B52506"/>
    <w:rsid w:val="65B5A6B6"/>
    <w:rsid w:val="65BA27DA"/>
    <w:rsid w:val="65BDE574"/>
    <w:rsid w:val="65C043C9"/>
    <w:rsid w:val="65C2549F"/>
    <w:rsid w:val="65C73051"/>
    <w:rsid w:val="65CE1B2E"/>
    <w:rsid w:val="65D4C717"/>
    <w:rsid w:val="65D5E3A2"/>
    <w:rsid w:val="65D5FC58"/>
    <w:rsid w:val="65D78B59"/>
    <w:rsid w:val="65D83EBA"/>
    <w:rsid w:val="65D96322"/>
    <w:rsid w:val="65DA5B91"/>
    <w:rsid w:val="65DA7DFB"/>
    <w:rsid w:val="65DD332D"/>
    <w:rsid w:val="65DFD5EA"/>
    <w:rsid w:val="65E303EF"/>
    <w:rsid w:val="65E9417E"/>
    <w:rsid w:val="65EB3A7E"/>
    <w:rsid w:val="65F59112"/>
    <w:rsid w:val="65FD1FA5"/>
    <w:rsid w:val="65FDFBD0"/>
    <w:rsid w:val="6600BBAB"/>
    <w:rsid w:val="66059550"/>
    <w:rsid w:val="6606D523"/>
    <w:rsid w:val="6607B053"/>
    <w:rsid w:val="660A1C47"/>
    <w:rsid w:val="660F36FF"/>
    <w:rsid w:val="661251D2"/>
    <w:rsid w:val="661382F1"/>
    <w:rsid w:val="6614BE26"/>
    <w:rsid w:val="661A2B8D"/>
    <w:rsid w:val="661F1205"/>
    <w:rsid w:val="66217835"/>
    <w:rsid w:val="66252202"/>
    <w:rsid w:val="66270F3F"/>
    <w:rsid w:val="662A8872"/>
    <w:rsid w:val="662CA9DB"/>
    <w:rsid w:val="662D9292"/>
    <w:rsid w:val="662EF2C2"/>
    <w:rsid w:val="66323C9A"/>
    <w:rsid w:val="6634C646"/>
    <w:rsid w:val="66374D24"/>
    <w:rsid w:val="6638D30D"/>
    <w:rsid w:val="663BB065"/>
    <w:rsid w:val="663D01F7"/>
    <w:rsid w:val="663D6572"/>
    <w:rsid w:val="663F306A"/>
    <w:rsid w:val="66416C59"/>
    <w:rsid w:val="66451D31"/>
    <w:rsid w:val="66470029"/>
    <w:rsid w:val="664D3989"/>
    <w:rsid w:val="664E7B32"/>
    <w:rsid w:val="664EDDB5"/>
    <w:rsid w:val="6651EFB0"/>
    <w:rsid w:val="66527B13"/>
    <w:rsid w:val="665387BB"/>
    <w:rsid w:val="6659C837"/>
    <w:rsid w:val="665A454B"/>
    <w:rsid w:val="665A4995"/>
    <w:rsid w:val="665F1E42"/>
    <w:rsid w:val="6661531A"/>
    <w:rsid w:val="666632ED"/>
    <w:rsid w:val="666C06F1"/>
    <w:rsid w:val="666E75D0"/>
    <w:rsid w:val="666EF3DB"/>
    <w:rsid w:val="666F5074"/>
    <w:rsid w:val="6673CA09"/>
    <w:rsid w:val="6674C52D"/>
    <w:rsid w:val="6679B097"/>
    <w:rsid w:val="667B22EF"/>
    <w:rsid w:val="66824278"/>
    <w:rsid w:val="668275ED"/>
    <w:rsid w:val="6689D021"/>
    <w:rsid w:val="668C0214"/>
    <w:rsid w:val="668D5363"/>
    <w:rsid w:val="668FA0F1"/>
    <w:rsid w:val="6691BDE5"/>
    <w:rsid w:val="6694285C"/>
    <w:rsid w:val="66989510"/>
    <w:rsid w:val="669BDCD7"/>
    <w:rsid w:val="669C8AC5"/>
    <w:rsid w:val="669D4B61"/>
    <w:rsid w:val="669DEE27"/>
    <w:rsid w:val="66A14C0B"/>
    <w:rsid w:val="66A5E3ED"/>
    <w:rsid w:val="66A8E36D"/>
    <w:rsid w:val="66AED81F"/>
    <w:rsid w:val="66B3EA9C"/>
    <w:rsid w:val="66B43974"/>
    <w:rsid w:val="66B506A1"/>
    <w:rsid w:val="66B5A8ED"/>
    <w:rsid w:val="66C02360"/>
    <w:rsid w:val="66C040EB"/>
    <w:rsid w:val="66C1D1C5"/>
    <w:rsid w:val="66C87656"/>
    <w:rsid w:val="66CD3E7C"/>
    <w:rsid w:val="66D68B9F"/>
    <w:rsid w:val="66D6B1AD"/>
    <w:rsid w:val="66DE746A"/>
    <w:rsid w:val="66DFF107"/>
    <w:rsid w:val="66E0D81E"/>
    <w:rsid w:val="66E667D8"/>
    <w:rsid w:val="66E6855C"/>
    <w:rsid w:val="66E6B0E2"/>
    <w:rsid w:val="66E7CB0E"/>
    <w:rsid w:val="66E7CF58"/>
    <w:rsid w:val="66E88D31"/>
    <w:rsid w:val="66EAF0ED"/>
    <w:rsid w:val="66EBE520"/>
    <w:rsid w:val="66EBE750"/>
    <w:rsid w:val="66F1FD33"/>
    <w:rsid w:val="66F3052B"/>
    <w:rsid w:val="66FB95A2"/>
    <w:rsid w:val="66FEF033"/>
    <w:rsid w:val="67016031"/>
    <w:rsid w:val="6701D37F"/>
    <w:rsid w:val="67032443"/>
    <w:rsid w:val="67094BA1"/>
    <w:rsid w:val="670B20ED"/>
    <w:rsid w:val="670D8FF4"/>
    <w:rsid w:val="670F1976"/>
    <w:rsid w:val="670F4CB7"/>
    <w:rsid w:val="6714224A"/>
    <w:rsid w:val="6715721A"/>
    <w:rsid w:val="6717453F"/>
    <w:rsid w:val="6719D9F7"/>
    <w:rsid w:val="671A9688"/>
    <w:rsid w:val="671B4002"/>
    <w:rsid w:val="671C388A"/>
    <w:rsid w:val="672021AE"/>
    <w:rsid w:val="6721FED8"/>
    <w:rsid w:val="67226174"/>
    <w:rsid w:val="67227A5D"/>
    <w:rsid w:val="6723626F"/>
    <w:rsid w:val="6724C2A2"/>
    <w:rsid w:val="672877CB"/>
    <w:rsid w:val="6729BBD0"/>
    <w:rsid w:val="672D1A37"/>
    <w:rsid w:val="672E660F"/>
    <w:rsid w:val="672E9694"/>
    <w:rsid w:val="6731AE70"/>
    <w:rsid w:val="67339E56"/>
    <w:rsid w:val="6733DCB2"/>
    <w:rsid w:val="6737DFB7"/>
    <w:rsid w:val="6739C032"/>
    <w:rsid w:val="673AFA86"/>
    <w:rsid w:val="673C0C04"/>
    <w:rsid w:val="673D2778"/>
    <w:rsid w:val="673E0E67"/>
    <w:rsid w:val="6742EF10"/>
    <w:rsid w:val="6742F7A8"/>
    <w:rsid w:val="6743EF49"/>
    <w:rsid w:val="6747D6C2"/>
    <w:rsid w:val="674A3FDA"/>
    <w:rsid w:val="674B01A0"/>
    <w:rsid w:val="674D1988"/>
    <w:rsid w:val="67513852"/>
    <w:rsid w:val="6751AE9B"/>
    <w:rsid w:val="6758F489"/>
    <w:rsid w:val="675953B7"/>
    <w:rsid w:val="6759E9DB"/>
    <w:rsid w:val="675D3231"/>
    <w:rsid w:val="67602866"/>
    <w:rsid w:val="67633B55"/>
    <w:rsid w:val="6766E6FC"/>
    <w:rsid w:val="676B231D"/>
    <w:rsid w:val="676CDFC2"/>
    <w:rsid w:val="676E8584"/>
    <w:rsid w:val="676ECCE3"/>
    <w:rsid w:val="676F5BD8"/>
    <w:rsid w:val="6773D6AD"/>
    <w:rsid w:val="6778FB5D"/>
    <w:rsid w:val="677AB7C6"/>
    <w:rsid w:val="677AD36F"/>
    <w:rsid w:val="677E2075"/>
    <w:rsid w:val="67815B43"/>
    <w:rsid w:val="678C4F5E"/>
    <w:rsid w:val="678DF278"/>
    <w:rsid w:val="678FF849"/>
    <w:rsid w:val="67916B0A"/>
    <w:rsid w:val="6791E0B4"/>
    <w:rsid w:val="679212C9"/>
    <w:rsid w:val="67949D86"/>
    <w:rsid w:val="6797BC01"/>
    <w:rsid w:val="67983BDA"/>
    <w:rsid w:val="679917BE"/>
    <w:rsid w:val="67995E63"/>
    <w:rsid w:val="679CC6AD"/>
    <w:rsid w:val="679CFEED"/>
    <w:rsid w:val="679DFD45"/>
    <w:rsid w:val="679E81DE"/>
    <w:rsid w:val="67A00CF5"/>
    <w:rsid w:val="67A8D879"/>
    <w:rsid w:val="67AB051C"/>
    <w:rsid w:val="67AD4270"/>
    <w:rsid w:val="67AD9C9A"/>
    <w:rsid w:val="67B1D074"/>
    <w:rsid w:val="67B2F6D9"/>
    <w:rsid w:val="67B6A649"/>
    <w:rsid w:val="67B9D667"/>
    <w:rsid w:val="67BC3CB2"/>
    <w:rsid w:val="67BE8540"/>
    <w:rsid w:val="67BF328F"/>
    <w:rsid w:val="67C050C0"/>
    <w:rsid w:val="67C3EACD"/>
    <w:rsid w:val="67C5DB2C"/>
    <w:rsid w:val="67CA9B17"/>
    <w:rsid w:val="67CB4540"/>
    <w:rsid w:val="67CC337E"/>
    <w:rsid w:val="67CE6D9E"/>
    <w:rsid w:val="67D1846C"/>
    <w:rsid w:val="67D4244C"/>
    <w:rsid w:val="67D48D99"/>
    <w:rsid w:val="67D4DA8C"/>
    <w:rsid w:val="67D5AFB0"/>
    <w:rsid w:val="67D95A3B"/>
    <w:rsid w:val="67D9CD9E"/>
    <w:rsid w:val="67DA24E5"/>
    <w:rsid w:val="67DA3318"/>
    <w:rsid w:val="67DCADED"/>
    <w:rsid w:val="67E28990"/>
    <w:rsid w:val="67E5BFA7"/>
    <w:rsid w:val="67E80DD7"/>
    <w:rsid w:val="67EAB5BF"/>
    <w:rsid w:val="67F1C011"/>
    <w:rsid w:val="67F3F8C1"/>
    <w:rsid w:val="67F51F55"/>
    <w:rsid w:val="67F543EC"/>
    <w:rsid w:val="67F87860"/>
    <w:rsid w:val="67F8CF0A"/>
    <w:rsid w:val="67FB75C4"/>
    <w:rsid w:val="67FCE604"/>
    <w:rsid w:val="68047F2A"/>
    <w:rsid w:val="68052947"/>
    <w:rsid w:val="68057525"/>
    <w:rsid w:val="6805788F"/>
    <w:rsid w:val="680A3F63"/>
    <w:rsid w:val="680BAA31"/>
    <w:rsid w:val="68104FE6"/>
    <w:rsid w:val="6811A218"/>
    <w:rsid w:val="68132209"/>
    <w:rsid w:val="68182A9D"/>
    <w:rsid w:val="681D7281"/>
    <w:rsid w:val="68224CB8"/>
    <w:rsid w:val="68252267"/>
    <w:rsid w:val="682736A0"/>
    <w:rsid w:val="682923C4"/>
    <w:rsid w:val="682A23D0"/>
    <w:rsid w:val="682C10E0"/>
    <w:rsid w:val="682CB912"/>
    <w:rsid w:val="682F5D12"/>
    <w:rsid w:val="6835B41F"/>
    <w:rsid w:val="683B50B0"/>
    <w:rsid w:val="683E696D"/>
    <w:rsid w:val="683F699C"/>
    <w:rsid w:val="6841DDA0"/>
    <w:rsid w:val="6847E5D6"/>
    <w:rsid w:val="68481113"/>
    <w:rsid w:val="684968AE"/>
    <w:rsid w:val="6849C718"/>
    <w:rsid w:val="684AAFEA"/>
    <w:rsid w:val="684B8D3D"/>
    <w:rsid w:val="684D891D"/>
    <w:rsid w:val="684F0916"/>
    <w:rsid w:val="685047A7"/>
    <w:rsid w:val="6851B0B0"/>
    <w:rsid w:val="68549C0A"/>
    <w:rsid w:val="6857023A"/>
    <w:rsid w:val="685A4D88"/>
    <w:rsid w:val="6867410A"/>
    <w:rsid w:val="68674457"/>
    <w:rsid w:val="686915C3"/>
    <w:rsid w:val="686A5876"/>
    <w:rsid w:val="6872C787"/>
    <w:rsid w:val="68730791"/>
    <w:rsid w:val="687373AB"/>
    <w:rsid w:val="6879A676"/>
    <w:rsid w:val="687C0EA5"/>
    <w:rsid w:val="687D67FA"/>
    <w:rsid w:val="687EB093"/>
    <w:rsid w:val="687F1DE5"/>
    <w:rsid w:val="68861D66"/>
    <w:rsid w:val="6886D198"/>
    <w:rsid w:val="6886EBF3"/>
    <w:rsid w:val="688AA001"/>
    <w:rsid w:val="688B9EB6"/>
    <w:rsid w:val="688BDC6D"/>
    <w:rsid w:val="688CA2D7"/>
    <w:rsid w:val="688F362F"/>
    <w:rsid w:val="6891D09A"/>
    <w:rsid w:val="68924C28"/>
    <w:rsid w:val="68992247"/>
    <w:rsid w:val="689B2D93"/>
    <w:rsid w:val="689B5118"/>
    <w:rsid w:val="68A16366"/>
    <w:rsid w:val="68A1ACB1"/>
    <w:rsid w:val="68A37537"/>
    <w:rsid w:val="68A5A1DE"/>
    <w:rsid w:val="68A63002"/>
    <w:rsid w:val="68AA323B"/>
    <w:rsid w:val="68AD4ADE"/>
    <w:rsid w:val="68B09FBB"/>
    <w:rsid w:val="68B1CC87"/>
    <w:rsid w:val="68B3AB7C"/>
    <w:rsid w:val="68B3B476"/>
    <w:rsid w:val="68B5A3FD"/>
    <w:rsid w:val="68B750E4"/>
    <w:rsid w:val="68B7BC3E"/>
    <w:rsid w:val="68BC466E"/>
    <w:rsid w:val="68BC8499"/>
    <w:rsid w:val="68BEDD17"/>
    <w:rsid w:val="68C22F9D"/>
    <w:rsid w:val="68C26932"/>
    <w:rsid w:val="68C32672"/>
    <w:rsid w:val="68C33263"/>
    <w:rsid w:val="68C8E553"/>
    <w:rsid w:val="68CB2B1A"/>
    <w:rsid w:val="68CC4335"/>
    <w:rsid w:val="68CCF3FF"/>
    <w:rsid w:val="68D0E4CB"/>
    <w:rsid w:val="68D60EA5"/>
    <w:rsid w:val="68D6DA94"/>
    <w:rsid w:val="68D8DC37"/>
    <w:rsid w:val="68DA66A6"/>
    <w:rsid w:val="68DA805C"/>
    <w:rsid w:val="68E0BC9A"/>
    <w:rsid w:val="68E13ECB"/>
    <w:rsid w:val="68E1969A"/>
    <w:rsid w:val="68E4ACCB"/>
    <w:rsid w:val="68E6D201"/>
    <w:rsid w:val="68E7E677"/>
    <w:rsid w:val="68EEA648"/>
    <w:rsid w:val="68F04B24"/>
    <w:rsid w:val="68F10718"/>
    <w:rsid w:val="68F1EB3F"/>
    <w:rsid w:val="68F9A375"/>
    <w:rsid w:val="68FBD26F"/>
    <w:rsid w:val="690284F3"/>
    <w:rsid w:val="69049A89"/>
    <w:rsid w:val="690611B3"/>
    <w:rsid w:val="690757EE"/>
    <w:rsid w:val="6909BD58"/>
    <w:rsid w:val="6909E419"/>
    <w:rsid w:val="690B0DC5"/>
    <w:rsid w:val="690C4409"/>
    <w:rsid w:val="690FA72A"/>
    <w:rsid w:val="6916C938"/>
    <w:rsid w:val="69174C99"/>
    <w:rsid w:val="69184A81"/>
    <w:rsid w:val="6919CD88"/>
    <w:rsid w:val="691AA4B1"/>
    <w:rsid w:val="691D505E"/>
    <w:rsid w:val="691F2346"/>
    <w:rsid w:val="6921180B"/>
    <w:rsid w:val="69258A28"/>
    <w:rsid w:val="69269C67"/>
    <w:rsid w:val="69272012"/>
    <w:rsid w:val="69283060"/>
    <w:rsid w:val="692ABF2C"/>
    <w:rsid w:val="692C03A1"/>
    <w:rsid w:val="692C1D0C"/>
    <w:rsid w:val="6930B9D8"/>
    <w:rsid w:val="69313ADD"/>
    <w:rsid w:val="69358FB0"/>
    <w:rsid w:val="6937A934"/>
    <w:rsid w:val="693850A2"/>
    <w:rsid w:val="693919F6"/>
    <w:rsid w:val="693ABD7A"/>
    <w:rsid w:val="693D940F"/>
    <w:rsid w:val="693DE1DF"/>
    <w:rsid w:val="69400CD3"/>
    <w:rsid w:val="69402CA0"/>
    <w:rsid w:val="69403CD2"/>
    <w:rsid w:val="6943147F"/>
    <w:rsid w:val="694345DF"/>
    <w:rsid w:val="6943D229"/>
    <w:rsid w:val="694E81CD"/>
    <w:rsid w:val="694E869E"/>
    <w:rsid w:val="6952AA77"/>
    <w:rsid w:val="695333D9"/>
    <w:rsid w:val="69576176"/>
    <w:rsid w:val="695924CE"/>
    <w:rsid w:val="695F252E"/>
    <w:rsid w:val="69601F61"/>
    <w:rsid w:val="6960F261"/>
    <w:rsid w:val="69611819"/>
    <w:rsid w:val="6961A4C9"/>
    <w:rsid w:val="69697821"/>
    <w:rsid w:val="696E2238"/>
    <w:rsid w:val="696ECC84"/>
    <w:rsid w:val="696EEA0A"/>
    <w:rsid w:val="6971DA5B"/>
    <w:rsid w:val="69723FC6"/>
    <w:rsid w:val="6973EE2F"/>
    <w:rsid w:val="6974355F"/>
    <w:rsid w:val="69743734"/>
    <w:rsid w:val="697542D4"/>
    <w:rsid w:val="6979AC8B"/>
    <w:rsid w:val="697D1529"/>
    <w:rsid w:val="6980748C"/>
    <w:rsid w:val="698DC718"/>
    <w:rsid w:val="698E0F01"/>
    <w:rsid w:val="698FC2F1"/>
    <w:rsid w:val="69917E09"/>
    <w:rsid w:val="6991EC46"/>
    <w:rsid w:val="69926192"/>
    <w:rsid w:val="69943B64"/>
    <w:rsid w:val="6997228A"/>
    <w:rsid w:val="6997CEB4"/>
    <w:rsid w:val="699AE14F"/>
    <w:rsid w:val="699D2975"/>
    <w:rsid w:val="699EFFDE"/>
    <w:rsid w:val="69A6B8DF"/>
    <w:rsid w:val="69A6F6D6"/>
    <w:rsid w:val="69AB6ACB"/>
    <w:rsid w:val="69AF4049"/>
    <w:rsid w:val="69B64542"/>
    <w:rsid w:val="69BF6F17"/>
    <w:rsid w:val="69C1C2A5"/>
    <w:rsid w:val="69C4F8E1"/>
    <w:rsid w:val="69C5CCAC"/>
    <w:rsid w:val="69C81CAF"/>
    <w:rsid w:val="69CBFCBC"/>
    <w:rsid w:val="69D0B211"/>
    <w:rsid w:val="69D16C14"/>
    <w:rsid w:val="69D55E1D"/>
    <w:rsid w:val="69D63E5E"/>
    <w:rsid w:val="69DBD362"/>
    <w:rsid w:val="69DC24EB"/>
    <w:rsid w:val="69E3940E"/>
    <w:rsid w:val="69E903D1"/>
    <w:rsid w:val="69EA4637"/>
    <w:rsid w:val="69EE5E43"/>
    <w:rsid w:val="69EF71CB"/>
    <w:rsid w:val="69F19C18"/>
    <w:rsid w:val="69F5ABC0"/>
    <w:rsid w:val="69FFD62C"/>
    <w:rsid w:val="6A01BD3C"/>
    <w:rsid w:val="6A027DF0"/>
    <w:rsid w:val="6A032A23"/>
    <w:rsid w:val="6A04E774"/>
    <w:rsid w:val="6A068A30"/>
    <w:rsid w:val="6A0DFA2A"/>
    <w:rsid w:val="6A0ED104"/>
    <w:rsid w:val="6A1760F5"/>
    <w:rsid w:val="6A18C460"/>
    <w:rsid w:val="6A19319A"/>
    <w:rsid w:val="6A1A7D64"/>
    <w:rsid w:val="6A1D77B4"/>
    <w:rsid w:val="6A1FDBE5"/>
    <w:rsid w:val="6A22FDB8"/>
    <w:rsid w:val="6A2496EE"/>
    <w:rsid w:val="6A25322C"/>
    <w:rsid w:val="6A2535D1"/>
    <w:rsid w:val="6A288E1F"/>
    <w:rsid w:val="6A2B263D"/>
    <w:rsid w:val="6A2C5A01"/>
    <w:rsid w:val="6A2D9C10"/>
    <w:rsid w:val="6A2DFE97"/>
    <w:rsid w:val="6A2E2B17"/>
    <w:rsid w:val="6A2E38C3"/>
    <w:rsid w:val="6A2E93AE"/>
    <w:rsid w:val="6A322B9D"/>
    <w:rsid w:val="6A34BEB6"/>
    <w:rsid w:val="6A361260"/>
    <w:rsid w:val="6A3ED2D9"/>
    <w:rsid w:val="6A41AAD3"/>
    <w:rsid w:val="6A43ED49"/>
    <w:rsid w:val="6A492F66"/>
    <w:rsid w:val="6A49C66E"/>
    <w:rsid w:val="6A5329A4"/>
    <w:rsid w:val="6A53CCCF"/>
    <w:rsid w:val="6A542C9A"/>
    <w:rsid w:val="6A5878D9"/>
    <w:rsid w:val="6A5BC6BC"/>
    <w:rsid w:val="6A5F7F3C"/>
    <w:rsid w:val="6A6086BB"/>
    <w:rsid w:val="6A63F1AF"/>
    <w:rsid w:val="6A64A742"/>
    <w:rsid w:val="6A66FB7B"/>
    <w:rsid w:val="6A683AE2"/>
    <w:rsid w:val="6A71725F"/>
    <w:rsid w:val="6A71DF06"/>
    <w:rsid w:val="6A72AAF5"/>
    <w:rsid w:val="6A77513A"/>
    <w:rsid w:val="6A79A779"/>
    <w:rsid w:val="6A7A1471"/>
    <w:rsid w:val="6A7A27A2"/>
    <w:rsid w:val="6A7ABEEA"/>
    <w:rsid w:val="6A7DEB74"/>
    <w:rsid w:val="6A888821"/>
    <w:rsid w:val="6A8AC50E"/>
    <w:rsid w:val="6A925B06"/>
    <w:rsid w:val="6A9552AE"/>
    <w:rsid w:val="6A9AEB2E"/>
    <w:rsid w:val="6A9B193E"/>
    <w:rsid w:val="6A9C54BF"/>
    <w:rsid w:val="6A9F0F5F"/>
    <w:rsid w:val="6AA5C6EC"/>
    <w:rsid w:val="6AA7B201"/>
    <w:rsid w:val="6AA91F08"/>
    <w:rsid w:val="6AAA083E"/>
    <w:rsid w:val="6AAA6380"/>
    <w:rsid w:val="6AAB96A3"/>
    <w:rsid w:val="6AAD1585"/>
    <w:rsid w:val="6AAF1BF6"/>
    <w:rsid w:val="6AB03525"/>
    <w:rsid w:val="6AB5C137"/>
    <w:rsid w:val="6AB87DA7"/>
    <w:rsid w:val="6AB94E07"/>
    <w:rsid w:val="6AB95412"/>
    <w:rsid w:val="6AB9DB0C"/>
    <w:rsid w:val="6AB9EEAC"/>
    <w:rsid w:val="6ABAC16A"/>
    <w:rsid w:val="6ABC55A8"/>
    <w:rsid w:val="6ABCDA7B"/>
    <w:rsid w:val="6ABD6CD3"/>
    <w:rsid w:val="6AC03B4F"/>
    <w:rsid w:val="6AC15A89"/>
    <w:rsid w:val="6AC18E22"/>
    <w:rsid w:val="6AC70398"/>
    <w:rsid w:val="6AC7C19F"/>
    <w:rsid w:val="6ACACEE4"/>
    <w:rsid w:val="6ACE2E34"/>
    <w:rsid w:val="6AD1BD13"/>
    <w:rsid w:val="6AD69454"/>
    <w:rsid w:val="6AD7ADB7"/>
    <w:rsid w:val="6AD90673"/>
    <w:rsid w:val="6AE1A4BE"/>
    <w:rsid w:val="6AE70526"/>
    <w:rsid w:val="6AE75DD3"/>
    <w:rsid w:val="6AE90B90"/>
    <w:rsid w:val="6AED827E"/>
    <w:rsid w:val="6AEE7613"/>
    <w:rsid w:val="6AF08B43"/>
    <w:rsid w:val="6AF18855"/>
    <w:rsid w:val="6AF39D08"/>
    <w:rsid w:val="6B0178D1"/>
    <w:rsid w:val="6B0644C5"/>
    <w:rsid w:val="6B07B631"/>
    <w:rsid w:val="6B080C4D"/>
    <w:rsid w:val="6B084D84"/>
    <w:rsid w:val="6B08AAC9"/>
    <w:rsid w:val="6B08B924"/>
    <w:rsid w:val="6B0920B9"/>
    <w:rsid w:val="6B09E1ED"/>
    <w:rsid w:val="6B0ABE47"/>
    <w:rsid w:val="6B0D598E"/>
    <w:rsid w:val="6B0D8D7D"/>
    <w:rsid w:val="6B105D4C"/>
    <w:rsid w:val="6B10CDAB"/>
    <w:rsid w:val="6B113118"/>
    <w:rsid w:val="6B14E322"/>
    <w:rsid w:val="6B157140"/>
    <w:rsid w:val="6B17EA40"/>
    <w:rsid w:val="6B189583"/>
    <w:rsid w:val="6B191081"/>
    <w:rsid w:val="6B1AA499"/>
    <w:rsid w:val="6B1AEA2E"/>
    <w:rsid w:val="6B1DD274"/>
    <w:rsid w:val="6B1DEC01"/>
    <w:rsid w:val="6B1FF79F"/>
    <w:rsid w:val="6B20830A"/>
    <w:rsid w:val="6B26171D"/>
    <w:rsid w:val="6B26D049"/>
    <w:rsid w:val="6B27A114"/>
    <w:rsid w:val="6B287308"/>
    <w:rsid w:val="6B295428"/>
    <w:rsid w:val="6B2AA831"/>
    <w:rsid w:val="6B2C6B93"/>
    <w:rsid w:val="6B2EFE7D"/>
    <w:rsid w:val="6B304333"/>
    <w:rsid w:val="6B343155"/>
    <w:rsid w:val="6B374071"/>
    <w:rsid w:val="6B397D31"/>
    <w:rsid w:val="6B3B6DBA"/>
    <w:rsid w:val="6B3DB86C"/>
    <w:rsid w:val="6B3EE9BA"/>
    <w:rsid w:val="6B3FD696"/>
    <w:rsid w:val="6B3FFCAA"/>
    <w:rsid w:val="6B40187A"/>
    <w:rsid w:val="6B406875"/>
    <w:rsid w:val="6B467AB6"/>
    <w:rsid w:val="6B4DE45F"/>
    <w:rsid w:val="6B5369C8"/>
    <w:rsid w:val="6B54E43C"/>
    <w:rsid w:val="6B561680"/>
    <w:rsid w:val="6B57D707"/>
    <w:rsid w:val="6B59695C"/>
    <w:rsid w:val="6B5DAA1E"/>
    <w:rsid w:val="6B67066F"/>
    <w:rsid w:val="6B67A343"/>
    <w:rsid w:val="6B6A4D34"/>
    <w:rsid w:val="6B6C9738"/>
    <w:rsid w:val="6B700C7D"/>
    <w:rsid w:val="6B7A236C"/>
    <w:rsid w:val="6B7C328A"/>
    <w:rsid w:val="6B7C5994"/>
    <w:rsid w:val="6B821C86"/>
    <w:rsid w:val="6B85D007"/>
    <w:rsid w:val="6B85F234"/>
    <w:rsid w:val="6B872C63"/>
    <w:rsid w:val="6B88E08D"/>
    <w:rsid w:val="6B88FDD9"/>
    <w:rsid w:val="6B893DA6"/>
    <w:rsid w:val="6B8AF249"/>
    <w:rsid w:val="6B92B6F4"/>
    <w:rsid w:val="6B967CA5"/>
    <w:rsid w:val="6B9ABB35"/>
    <w:rsid w:val="6B9D56AF"/>
    <w:rsid w:val="6B9F0357"/>
    <w:rsid w:val="6BA04195"/>
    <w:rsid w:val="6BA4824C"/>
    <w:rsid w:val="6BA92ACE"/>
    <w:rsid w:val="6BAC05C5"/>
    <w:rsid w:val="6BAD29B7"/>
    <w:rsid w:val="6BB40923"/>
    <w:rsid w:val="6BB62E2E"/>
    <w:rsid w:val="6BB8DC0A"/>
    <w:rsid w:val="6BBA37CE"/>
    <w:rsid w:val="6BBBA445"/>
    <w:rsid w:val="6BBBFE54"/>
    <w:rsid w:val="6BC012E9"/>
    <w:rsid w:val="6BC2AC87"/>
    <w:rsid w:val="6BC374A5"/>
    <w:rsid w:val="6BD14C80"/>
    <w:rsid w:val="6BD294F1"/>
    <w:rsid w:val="6BD97397"/>
    <w:rsid w:val="6BDA6643"/>
    <w:rsid w:val="6BDDB8F6"/>
    <w:rsid w:val="6BDF319E"/>
    <w:rsid w:val="6BE1DBD9"/>
    <w:rsid w:val="6BE5F2C7"/>
    <w:rsid w:val="6BE88EF1"/>
    <w:rsid w:val="6BEA3B3C"/>
    <w:rsid w:val="6BEA8615"/>
    <w:rsid w:val="6BEAAE26"/>
    <w:rsid w:val="6BEC83D7"/>
    <w:rsid w:val="6BEE38F4"/>
    <w:rsid w:val="6BF51054"/>
    <w:rsid w:val="6BF6B013"/>
    <w:rsid w:val="6BF73620"/>
    <w:rsid w:val="6BF73895"/>
    <w:rsid w:val="6BFD1F2A"/>
    <w:rsid w:val="6BFD9A61"/>
    <w:rsid w:val="6BFE7AD3"/>
    <w:rsid w:val="6BFFAE72"/>
    <w:rsid w:val="6BFFD269"/>
    <w:rsid w:val="6C007FDD"/>
    <w:rsid w:val="6C00AA57"/>
    <w:rsid w:val="6C04B328"/>
    <w:rsid w:val="6C054A0C"/>
    <w:rsid w:val="6C08D3C6"/>
    <w:rsid w:val="6C0D711F"/>
    <w:rsid w:val="6C0FEC82"/>
    <w:rsid w:val="6C1246B2"/>
    <w:rsid w:val="6C144CAF"/>
    <w:rsid w:val="6C158113"/>
    <w:rsid w:val="6C17CC8C"/>
    <w:rsid w:val="6C1E6B39"/>
    <w:rsid w:val="6C1E730B"/>
    <w:rsid w:val="6C1E7521"/>
    <w:rsid w:val="6C213203"/>
    <w:rsid w:val="6C28B0E4"/>
    <w:rsid w:val="6C346C74"/>
    <w:rsid w:val="6C3561F0"/>
    <w:rsid w:val="6C3821C1"/>
    <w:rsid w:val="6C383BD0"/>
    <w:rsid w:val="6C3ADB9A"/>
    <w:rsid w:val="6C3B5F1C"/>
    <w:rsid w:val="6C3CE265"/>
    <w:rsid w:val="6C3F9915"/>
    <w:rsid w:val="6C3FC48E"/>
    <w:rsid w:val="6C402231"/>
    <w:rsid w:val="6C40F3A3"/>
    <w:rsid w:val="6C449671"/>
    <w:rsid w:val="6C47ED52"/>
    <w:rsid w:val="6C4823D6"/>
    <w:rsid w:val="6C4BF762"/>
    <w:rsid w:val="6C4C6353"/>
    <w:rsid w:val="6C4D9CFF"/>
    <w:rsid w:val="6C4EC6CD"/>
    <w:rsid w:val="6C504418"/>
    <w:rsid w:val="6C51EEA4"/>
    <w:rsid w:val="6C52AAE6"/>
    <w:rsid w:val="6C53D1C6"/>
    <w:rsid w:val="6C551E68"/>
    <w:rsid w:val="6C56B551"/>
    <w:rsid w:val="6C58C692"/>
    <w:rsid w:val="6C5BAE77"/>
    <w:rsid w:val="6C5EAD9B"/>
    <w:rsid w:val="6C5F4E8C"/>
    <w:rsid w:val="6C62B8FB"/>
    <w:rsid w:val="6C63A400"/>
    <w:rsid w:val="6C669272"/>
    <w:rsid w:val="6C67373C"/>
    <w:rsid w:val="6C6BA226"/>
    <w:rsid w:val="6C6BD9D4"/>
    <w:rsid w:val="6C6C2DFF"/>
    <w:rsid w:val="6C733773"/>
    <w:rsid w:val="6C738100"/>
    <w:rsid w:val="6C747BE0"/>
    <w:rsid w:val="6C77D5F8"/>
    <w:rsid w:val="6C78F1C0"/>
    <w:rsid w:val="6C7C2002"/>
    <w:rsid w:val="6C7F61BF"/>
    <w:rsid w:val="6C859B7C"/>
    <w:rsid w:val="6C86A1AE"/>
    <w:rsid w:val="6C86D732"/>
    <w:rsid w:val="6C8A65FE"/>
    <w:rsid w:val="6C8A869D"/>
    <w:rsid w:val="6C8AB0BD"/>
    <w:rsid w:val="6C8CA458"/>
    <w:rsid w:val="6C8F9EC3"/>
    <w:rsid w:val="6C8FAAA5"/>
    <w:rsid w:val="6C90B017"/>
    <w:rsid w:val="6C90FCEB"/>
    <w:rsid w:val="6C91C119"/>
    <w:rsid w:val="6C9676D2"/>
    <w:rsid w:val="6C9E6A0E"/>
    <w:rsid w:val="6C9E96EF"/>
    <w:rsid w:val="6C9FA4A1"/>
    <w:rsid w:val="6CA0CE5A"/>
    <w:rsid w:val="6CA3DCAE"/>
    <w:rsid w:val="6CA5659D"/>
    <w:rsid w:val="6CA66156"/>
    <w:rsid w:val="6CA73032"/>
    <w:rsid w:val="6CA8BD7E"/>
    <w:rsid w:val="6CA92983"/>
    <w:rsid w:val="6CAC6C44"/>
    <w:rsid w:val="6CB4731A"/>
    <w:rsid w:val="6CB6F292"/>
    <w:rsid w:val="6CBB3D74"/>
    <w:rsid w:val="6CBD16A7"/>
    <w:rsid w:val="6CBD44BA"/>
    <w:rsid w:val="6CBF0ED1"/>
    <w:rsid w:val="6CC1CE1B"/>
    <w:rsid w:val="6CC2CB13"/>
    <w:rsid w:val="6CC9C949"/>
    <w:rsid w:val="6CCC2FA6"/>
    <w:rsid w:val="6CD1A9F6"/>
    <w:rsid w:val="6CD5F2E4"/>
    <w:rsid w:val="6CD65966"/>
    <w:rsid w:val="6CD697EA"/>
    <w:rsid w:val="6CD9AF51"/>
    <w:rsid w:val="6CDC44FF"/>
    <w:rsid w:val="6CDC900C"/>
    <w:rsid w:val="6CDED432"/>
    <w:rsid w:val="6CE21353"/>
    <w:rsid w:val="6CE3127B"/>
    <w:rsid w:val="6CE40350"/>
    <w:rsid w:val="6CE50BD7"/>
    <w:rsid w:val="6CE623BD"/>
    <w:rsid w:val="6CEA5010"/>
    <w:rsid w:val="6CEB63DB"/>
    <w:rsid w:val="6CF10BB5"/>
    <w:rsid w:val="6CF5B185"/>
    <w:rsid w:val="6CF8F558"/>
    <w:rsid w:val="6CFD1C75"/>
    <w:rsid w:val="6CFE6233"/>
    <w:rsid w:val="6CFF4B99"/>
    <w:rsid w:val="6CFF6E1A"/>
    <w:rsid w:val="6CFFC7F3"/>
    <w:rsid w:val="6D05621D"/>
    <w:rsid w:val="6D060DC5"/>
    <w:rsid w:val="6D0622F4"/>
    <w:rsid w:val="6D0AD4E2"/>
    <w:rsid w:val="6D0B822E"/>
    <w:rsid w:val="6D0DEE53"/>
    <w:rsid w:val="6D16B5BD"/>
    <w:rsid w:val="6D1ECB0B"/>
    <w:rsid w:val="6D218BFC"/>
    <w:rsid w:val="6D243981"/>
    <w:rsid w:val="6D2570F7"/>
    <w:rsid w:val="6D2F6622"/>
    <w:rsid w:val="6D3929F9"/>
    <w:rsid w:val="6D3ADD36"/>
    <w:rsid w:val="6D3D21A5"/>
    <w:rsid w:val="6D3F7934"/>
    <w:rsid w:val="6D3FD1E7"/>
    <w:rsid w:val="6D41221C"/>
    <w:rsid w:val="6D423DA3"/>
    <w:rsid w:val="6D4945FF"/>
    <w:rsid w:val="6D49636C"/>
    <w:rsid w:val="6D4A8627"/>
    <w:rsid w:val="6D4AC773"/>
    <w:rsid w:val="6D525E92"/>
    <w:rsid w:val="6D531BAA"/>
    <w:rsid w:val="6D549EAE"/>
    <w:rsid w:val="6D56795E"/>
    <w:rsid w:val="6D5C3542"/>
    <w:rsid w:val="6D5C4024"/>
    <w:rsid w:val="6D6007B1"/>
    <w:rsid w:val="6D60D49D"/>
    <w:rsid w:val="6D647B01"/>
    <w:rsid w:val="6D64935E"/>
    <w:rsid w:val="6D65AD20"/>
    <w:rsid w:val="6D676FBA"/>
    <w:rsid w:val="6D68EAFB"/>
    <w:rsid w:val="6D6A447C"/>
    <w:rsid w:val="6D6E4835"/>
    <w:rsid w:val="6D6EB812"/>
    <w:rsid w:val="6D70B995"/>
    <w:rsid w:val="6D7342CB"/>
    <w:rsid w:val="6D74DCD0"/>
    <w:rsid w:val="6D754D41"/>
    <w:rsid w:val="6D7919BF"/>
    <w:rsid w:val="6D7B9F88"/>
    <w:rsid w:val="6D7D9811"/>
    <w:rsid w:val="6D7E7D25"/>
    <w:rsid w:val="6D80A5D6"/>
    <w:rsid w:val="6D842107"/>
    <w:rsid w:val="6D844300"/>
    <w:rsid w:val="6D879D10"/>
    <w:rsid w:val="6D89AC83"/>
    <w:rsid w:val="6D89C24A"/>
    <w:rsid w:val="6D8CE1A7"/>
    <w:rsid w:val="6D8E3F1D"/>
    <w:rsid w:val="6D8E79D1"/>
    <w:rsid w:val="6D8F8DC6"/>
    <w:rsid w:val="6D8FB382"/>
    <w:rsid w:val="6D912FE3"/>
    <w:rsid w:val="6D9280A2"/>
    <w:rsid w:val="6D92C804"/>
    <w:rsid w:val="6D9ACDC4"/>
    <w:rsid w:val="6D9C435B"/>
    <w:rsid w:val="6D9EC679"/>
    <w:rsid w:val="6D9EC863"/>
    <w:rsid w:val="6D9FB502"/>
    <w:rsid w:val="6DA14C03"/>
    <w:rsid w:val="6DA18982"/>
    <w:rsid w:val="6DA33651"/>
    <w:rsid w:val="6DA37FDF"/>
    <w:rsid w:val="6DA84144"/>
    <w:rsid w:val="6DA88945"/>
    <w:rsid w:val="6DAC1B84"/>
    <w:rsid w:val="6DADA388"/>
    <w:rsid w:val="6DAE2964"/>
    <w:rsid w:val="6DB0203A"/>
    <w:rsid w:val="6DB0D99A"/>
    <w:rsid w:val="6DB13360"/>
    <w:rsid w:val="6DB1CF71"/>
    <w:rsid w:val="6DB41A59"/>
    <w:rsid w:val="6DB56DED"/>
    <w:rsid w:val="6DB97255"/>
    <w:rsid w:val="6DBD0C00"/>
    <w:rsid w:val="6DBD1311"/>
    <w:rsid w:val="6DBF7979"/>
    <w:rsid w:val="6DBFF2E4"/>
    <w:rsid w:val="6DC0F7F3"/>
    <w:rsid w:val="6DC46E50"/>
    <w:rsid w:val="6DC9161B"/>
    <w:rsid w:val="6DC95DAA"/>
    <w:rsid w:val="6DCC0F89"/>
    <w:rsid w:val="6DCCD4C5"/>
    <w:rsid w:val="6DD0E34F"/>
    <w:rsid w:val="6DD3C684"/>
    <w:rsid w:val="6DD72F93"/>
    <w:rsid w:val="6DD9E671"/>
    <w:rsid w:val="6DDAF2C3"/>
    <w:rsid w:val="6DDD8174"/>
    <w:rsid w:val="6DE0F52B"/>
    <w:rsid w:val="6DE27962"/>
    <w:rsid w:val="6DE300C1"/>
    <w:rsid w:val="6DE406F1"/>
    <w:rsid w:val="6DE78486"/>
    <w:rsid w:val="6DE964B8"/>
    <w:rsid w:val="6DE9D1EE"/>
    <w:rsid w:val="6DEA13F2"/>
    <w:rsid w:val="6DEC66FF"/>
    <w:rsid w:val="6DED61F9"/>
    <w:rsid w:val="6DEDBF05"/>
    <w:rsid w:val="6DEE48A5"/>
    <w:rsid w:val="6DEF0937"/>
    <w:rsid w:val="6DF13508"/>
    <w:rsid w:val="6DF77ED8"/>
    <w:rsid w:val="6DF82CBB"/>
    <w:rsid w:val="6DF8900C"/>
    <w:rsid w:val="6DFBEF11"/>
    <w:rsid w:val="6DFD2F69"/>
    <w:rsid w:val="6DFDDB89"/>
    <w:rsid w:val="6E009DCE"/>
    <w:rsid w:val="6E0271BA"/>
    <w:rsid w:val="6E06260C"/>
    <w:rsid w:val="6E06A8B8"/>
    <w:rsid w:val="6E0FB16A"/>
    <w:rsid w:val="6E11E034"/>
    <w:rsid w:val="6E155AD6"/>
    <w:rsid w:val="6E178D74"/>
    <w:rsid w:val="6E1A4786"/>
    <w:rsid w:val="6E1D0790"/>
    <w:rsid w:val="6E1D2152"/>
    <w:rsid w:val="6E1E494C"/>
    <w:rsid w:val="6E1EB3A4"/>
    <w:rsid w:val="6E1F3D8A"/>
    <w:rsid w:val="6E22AB86"/>
    <w:rsid w:val="6E22C06B"/>
    <w:rsid w:val="6E242938"/>
    <w:rsid w:val="6E24F107"/>
    <w:rsid w:val="6E28E04C"/>
    <w:rsid w:val="6E296CCF"/>
    <w:rsid w:val="6E2C292B"/>
    <w:rsid w:val="6E30CB5F"/>
    <w:rsid w:val="6E31A5B3"/>
    <w:rsid w:val="6E33BD44"/>
    <w:rsid w:val="6E38B2A2"/>
    <w:rsid w:val="6E3AE906"/>
    <w:rsid w:val="6E3CB434"/>
    <w:rsid w:val="6E3F5787"/>
    <w:rsid w:val="6E40DA2A"/>
    <w:rsid w:val="6E412AD7"/>
    <w:rsid w:val="6E42B76F"/>
    <w:rsid w:val="6E45385B"/>
    <w:rsid w:val="6E485561"/>
    <w:rsid w:val="6E5E6FFD"/>
    <w:rsid w:val="6E5F5F27"/>
    <w:rsid w:val="6E632B9D"/>
    <w:rsid w:val="6E642BD5"/>
    <w:rsid w:val="6E6620F0"/>
    <w:rsid w:val="6E675587"/>
    <w:rsid w:val="6E6809D1"/>
    <w:rsid w:val="6E690107"/>
    <w:rsid w:val="6E69069A"/>
    <w:rsid w:val="6E720726"/>
    <w:rsid w:val="6E726557"/>
    <w:rsid w:val="6E72A167"/>
    <w:rsid w:val="6E755363"/>
    <w:rsid w:val="6E77871E"/>
    <w:rsid w:val="6E78F814"/>
    <w:rsid w:val="6E7DC6E9"/>
    <w:rsid w:val="6E7E9986"/>
    <w:rsid w:val="6E7F79CB"/>
    <w:rsid w:val="6E84F025"/>
    <w:rsid w:val="6E8AD967"/>
    <w:rsid w:val="6E8ADD84"/>
    <w:rsid w:val="6E8CD979"/>
    <w:rsid w:val="6E9047BF"/>
    <w:rsid w:val="6E92D7B8"/>
    <w:rsid w:val="6E9C1A73"/>
    <w:rsid w:val="6E9E9EAD"/>
    <w:rsid w:val="6EA100DC"/>
    <w:rsid w:val="6EA12C4D"/>
    <w:rsid w:val="6EA4AF84"/>
    <w:rsid w:val="6EA68327"/>
    <w:rsid w:val="6EA7C9AF"/>
    <w:rsid w:val="6EAA7017"/>
    <w:rsid w:val="6EACA80C"/>
    <w:rsid w:val="6EB12A72"/>
    <w:rsid w:val="6EB23546"/>
    <w:rsid w:val="6EB43588"/>
    <w:rsid w:val="6EB50458"/>
    <w:rsid w:val="6EB60063"/>
    <w:rsid w:val="6EB842AA"/>
    <w:rsid w:val="6EB859C5"/>
    <w:rsid w:val="6EB9FB7D"/>
    <w:rsid w:val="6EBA670F"/>
    <w:rsid w:val="6EBE2C97"/>
    <w:rsid w:val="6EC1F1D6"/>
    <w:rsid w:val="6EC27786"/>
    <w:rsid w:val="6EC44217"/>
    <w:rsid w:val="6ECB7186"/>
    <w:rsid w:val="6ECBDCAE"/>
    <w:rsid w:val="6ECFE34F"/>
    <w:rsid w:val="6ED013DD"/>
    <w:rsid w:val="6ED144FF"/>
    <w:rsid w:val="6ED2827D"/>
    <w:rsid w:val="6ED879BF"/>
    <w:rsid w:val="6ED87FE3"/>
    <w:rsid w:val="6ED9199C"/>
    <w:rsid w:val="6EDE99AF"/>
    <w:rsid w:val="6EE21C68"/>
    <w:rsid w:val="6EEB2355"/>
    <w:rsid w:val="6EEC219A"/>
    <w:rsid w:val="6EF20B3C"/>
    <w:rsid w:val="6EF41EB9"/>
    <w:rsid w:val="6EF4282C"/>
    <w:rsid w:val="6EF6DEAE"/>
    <w:rsid w:val="6EF9BCA0"/>
    <w:rsid w:val="6EFD0A75"/>
    <w:rsid w:val="6F00014F"/>
    <w:rsid w:val="6F02E437"/>
    <w:rsid w:val="6F03C626"/>
    <w:rsid w:val="6F050D31"/>
    <w:rsid w:val="6F05E9AC"/>
    <w:rsid w:val="6F13D3DB"/>
    <w:rsid w:val="6F149027"/>
    <w:rsid w:val="6F14E362"/>
    <w:rsid w:val="6F175DFC"/>
    <w:rsid w:val="6F19174E"/>
    <w:rsid w:val="6F1AA566"/>
    <w:rsid w:val="6F1AD154"/>
    <w:rsid w:val="6F1DA227"/>
    <w:rsid w:val="6F1E1837"/>
    <w:rsid w:val="6F212FDA"/>
    <w:rsid w:val="6F234E36"/>
    <w:rsid w:val="6F2A1A71"/>
    <w:rsid w:val="6F2C160D"/>
    <w:rsid w:val="6F2D8C42"/>
    <w:rsid w:val="6F2D9B6C"/>
    <w:rsid w:val="6F3000DE"/>
    <w:rsid w:val="6F317335"/>
    <w:rsid w:val="6F32B391"/>
    <w:rsid w:val="6F38EE50"/>
    <w:rsid w:val="6F3B9FC1"/>
    <w:rsid w:val="6F3CEACE"/>
    <w:rsid w:val="6F448EDA"/>
    <w:rsid w:val="6F45C7B3"/>
    <w:rsid w:val="6F48B1D5"/>
    <w:rsid w:val="6F4BE42C"/>
    <w:rsid w:val="6F50CF9E"/>
    <w:rsid w:val="6F532E7E"/>
    <w:rsid w:val="6F5587A0"/>
    <w:rsid w:val="6F588966"/>
    <w:rsid w:val="6F58D309"/>
    <w:rsid w:val="6F58DACA"/>
    <w:rsid w:val="6F5B418E"/>
    <w:rsid w:val="6F5C4477"/>
    <w:rsid w:val="6F5DB828"/>
    <w:rsid w:val="6F60CF82"/>
    <w:rsid w:val="6F61655D"/>
    <w:rsid w:val="6F63BC6A"/>
    <w:rsid w:val="6F66F70F"/>
    <w:rsid w:val="6F693114"/>
    <w:rsid w:val="6F74FD74"/>
    <w:rsid w:val="6F763D8E"/>
    <w:rsid w:val="6F7645E0"/>
    <w:rsid w:val="6F780F19"/>
    <w:rsid w:val="6F7BB236"/>
    <w:rsid w:val="6F7C7B33"/>
    <w:rsid w:val="6F7CC5EB"/>
    <w:rsid w:val="6F7D750F"/>
    <w:rsid w:val="6F829582"/>
    <w:rsid w:val="6F83C525"/>
    <w:rsid w:val="6F89D8B6"/>
    <w:rsid w:val="6F8C787F"/>
    <w:rsid w:val="6F919FE8"/>
    <w:rsid w:val="6F93FD1C"/>
    <w:rsid w:val="6F9557B3"/>
    <w:rsid w:val="6F9C4329"/>
    <w:rsid w:val="6F9D8D5B"/>
    <w:rsid w:val="6FA37585"/>
    <w:rsid w:val="6FA5B911"/>
    <w:rsid w:val="6FAB8652"/>
    <w:rsid w:val="6FAD2EAE"/>
    <w:rsid w:val="6FAE7CF2"/>
    <w:rsid w:val="6FAFFEAF"/>
    <w:rsid w:val="6FB04D13"/>
    <w:rsid w:val="6FB4AC91"/>
    <w:rsid w:val="6FB570E3"/>
    <w:rsid w:val="6FB75663"/>
    <w:rsid w:val="6FBC7E3F"/>
    <w:rsid w:val="6FBD83A5"/>
    <w:rsid w:val="6FBFC7F3"/>
    <w:rsid w:val="6FC0A7A9"/>
    <w:rsid w:val="6FC49BEE"/>
    <w:rsid w:val="6FC4BCE8"/>
    <w:rsid w:val="6FC5E99D"/>
    <w:rsid w:val="6FC6881B"/>
    <w:rsid w:val="6FC72127"/>
    <w:rsid w:val="6FC7ECC7"/>
    <w:rsid w:val="6FC8E390"/>
    <w:rsid w:val="6FCBDDBA"/>
    <w:rsid w:val="6FCCD5D2"/>
    <w:rsid w:val="6FCF0296"/>
    <w:rsid w:val="6FCF6AE1"/>
    <w:rsid w:val="6FD08CFC"/>
    <w:rsid w:val="6FD0EF6B"/>
    <w:rsid w:val="6FD58942"/>
    <w:rsid w:val="6FDAFCEF"/>
    <w:rsid w:val="6FDFE9AE"/>
    <w:rsid w:val="6FE14F81"/>
    <w:rsid w:val="6FE34F64"/>
    <w:rsid w:val="6FE598DB"/>
    <w:rsid w:val="6FE8A791"/>
    <w:rsid w:val="6FEE5B01"/>
    <w:rsid w:val="6FEF24B2"/>
    <w:rsid w:val="6FEF78B1"/>
    <w:rsid w:val="6FF0BC26"/>
    <w:rsid w:val="6FF2A2E2"/>
    <w:rsid w:val="6FF2F52B"/>
    <w:rsid w:val="6FFA4568"/>
    <w:rsid w:val="6FFB6B2C"/>
    <w:rsid w:val="6FFBB25C"/>
    <w:rsid w:val="6FFCB417"/>
    <w:rsid w:val="6FFD4676"/>
    <w:rsid w:val="6FFEC3B8"/>
    <w:rsid w:val="6FFF9B9F"/>
    <w:rsid w:val="70009C27"/>
    <w:rsid w:val="70040648"/>
    <w:rsid w:val="7007A14A"/>
    <w:rsid w:val="700DF923"/>
    <w:rsid w:val="700F9E77"/>
    <w:rsid w:val="70115D38"/>
    <w:rsid w:val="70151A8E"/>
    <w:rsid w:val="70188143"/>
    <w:rsid w:val="7019D416"/>
    <w:rsid w:val="701C6281"/>
    <w:rsid w:val="701C6A60"/>
    <w:rsid w:val="701F7855"/>
    <w:rsid w:val="70228E31"/>
    <w:rsid w:val="7022F04B"/>
    <w:rsid w:val="7025C1A0"/>
    <w:rsid w:val="7027EC12"/>
    <w:rsid w:val="702A44BA"/>
    <w:rsid w:val="702BD5BA"/>
    <w:rsid w:val="702BE107"/>
    <w:rsid w:val="7030DF57"/>
    <w:rsid w:val="70322740"/>
    <w:rsid w:val="70347904"/>
    <w:rsid w:val="7036B324"/>
    <w:rsid w:val="7036DE2E"/>
    <w:rsid w:val="703714E7"/>
    <w:rsid w:val="703AEFA9"/>
    <w:rsid w:val="703DA7CB"/>
    <w:rsid w:val="703DB032"/>
    <w:rsid w:val="703F4145"/>
    <w:rsid w:val="7040DFDD"/>
    <w:rsid w:val="7041017D"/>
    <w:rsid w:val="7041E1C4"/>
    <w:rsid w:val="704284A0"/>
    <w:rsid w:val="7042DEAC"/>
    <w:rsid w:val="704655F1"/>
    <w:rsid w:val="7049C8E7"/>
    <w:rsid w:val="704BA2D1"/>
    <w:rsid w:val="704F993C"/>
    <w:rsid w:val="70543494"/>
    <w:rsid w:val="7058539A"/>
    <w:rsid w:val="705D608A"/>
    <w:rsid w:val="70613158"/>
    <w:rsid w:val="70632850"/>
    <w:rsid w:val="706520F2"/>
    <w:rsid w:val="7068C293"/>
    <w:rsid w:val="70703706"/>
    <w:rsid w:val="7074A660"/>
    <w:rsid w:val="7074B8E4"/>
    <w:rsid w:val="70754EE9"/>
    <w:rsid w:val="7075BE9D"/>
    <w:rsid w:val="70790716"/>
    <w:rsid w:val="707C05DC"/>
    <w:rsid w:val="707DECC9"/>
    <w:rsid w:val="7080EE17"/>
    <w:rsid w:val="7083B026"/>
    <w:rsid w:val="70872055"/>
    <w:rsid w:val="7089653E"/>
    <w:rsid w:val="708C34D8"/>
    <w:rsid w:val="708C3F70"/>
    <w:rsid w:val="708C7DA7"/>
    <w:rsid w:val="708D2521"/>
    <w:rsid w:val="708E98D2"/>
    <w:rsid w:val="7093999B"/>
    <w:rsid w:val="7094DD2B"/>
    <w:rsid w:val="70956A8A"/>
    <w:rsid w:val="7098BC6E"/>
    <w:rsid w:val="7098EC03"/>
    <w:rsid w:val="709B8421"/>
    <w:rsid w:val="709D5769"/>
    <w:rsid w:val="70AA1CFC"/>
    <w:rsid w:val="70AA78AB"/>
    <w:rsid w:val="70AF4618"/>
    <w:rsid w:val="70B206A4"/>
    <w:rsid w:val="70B20DF5"/>
    <w:rsid w:val="70B2BF02"/>
    <w:rsid w:val="70B2C85D"/>
    <w:rsid w:val="70B2DB76"/>
    <w:rsid w:val="70B4527D"/>
    <w:rsid w:val="70B538D3"/>
    <w:rsid w:val="70BBB0D4"/>
    <w:rsid w:val="70BD4744"/>
    <w:rsid w:val="70BD881C"/>
    <w:rsid w:val="70BEDD50"/>
    <w:rsid w:val="70BFB06C"/>
    <w:rsid w:val="70C22248"/>
    <w:rsid w:val="70C29484"/>
    <w:rsid w:val="70C2AEC4"/>
    <w:rsid w:val="70C49FAB"/>
    <w:rsid w:val="70C8C9E6"/>
    <w:rsid w:val="70CB00C7"/>
    <w:rsid w:val="70D05E11"/>
    <w:rsid w:val="70D14A29"/>
    <w:rsid w:val="70D2D514"/>
    <w:rsid w:val="70D4542B"/>
    <w:rsid w:val="70D619D4"/>
    <w:rsid w:val="70D8E51E"/>
    <w:rsid w:val="70DB0FF6"/>
    <w:rsid w:val="70DBED4D"/>
    <w:rsid w:val="70DC6A68"/>
    <w:rsid w:val="70DD9C53"/>
    <w:rsid w:val="70E0539E"/>
    <w:rsid w:val="70E20D58"/>
    <w:rsid w:val="70E21158"/>
    <w:rsid w:val="70E76B7C"/>
    <w:rsid w:val="70E845E2"/>
    <w:rsid w:val="70F7112A"/>
    <w:rsid w:val="70F846D9"/>
    <w:rsid w:val="70F89938"/>
    <w:rsid w:val="71017221"/>
    <w:rsid w:val="71053E17"/>
    <w:rsid w:val="71054BA6"/>
    <w:rsid w:val="710AB9E8"/>
    <w:rsid w:val="710C3CF2"/>
    <w:rsid w:val="710F72D3"/>
    <w:rsid w:val="71114216"/>
    <w:rsid w:val="711354D0"/>
    <w:rsid w:val="711B15F4"/>
    <w:rsid w:val="711BFCCC"/>
    <w:rsid w:val="711D4E8C"/>
    <w:rsid w:val="71261A15"/>
    <w:rsid w:val="71296148"/>
    <w:rsid w:val="712A9C28"/>
    <w:rsid w:val="712B5727"/>
    <w:rsid w:val="712D9DDC"/>
    <w:rsid w:val="712DC6DE"/>
    <w:rsid w:val="71300C65"/>
    <w:rsid w:val="71316BAE"/>
    <w:rsid w:val="71348ACD"/>
    <w:rsid w:val="71349B7A"/>
    <w:rsid w:val="7136B6E8"/>
    <w:rsid w:val="7138E004"/>
    <w:rsid w:val="7139B299"/>
    <w:rsid w:val="713ADFFD"/>
    <w:rsid w:val="713D52D4"/>
    <w:rsid w:val="713F3F6E"/>
    <w:rsid w:val="7148E4C2"/>
    <w:rsid w:val="714C1F93"/>
    <w:rsid w:val="714F3C1C"/>
    <w:rsid w:val="714FA358"/>
    <w:rsid w:val="7152B074"/>
    <w:rsid w:val="7152EFC6"/>
    <w:rsid w:val="7153E0A6"/>
    <w:rsid w:val="7156A210"/>
    <w:rsid w:val="7158EACD"/>
    <w:rsid w:val="715A6132"/>
    <w:rsid w:val="715CE9C9"/>
    <w:rsid w:val="715EDB7D"/>
    <w:rsid w:val="716143D2"/>
    <w:rsid w:val="7161A538"/>
    <w:rsid w:val="7164185D"/>
    <w:rsid w:val="716948F8"/>
    <w:rsid w:val="716ACF08"/>
    <w:rsid w:val="716B0C1B"/>
    <w:rsid w:val="716CE785"/>
    <w:rsid w:val="716F38BE"/>
    <w:rsid w:val="71705C0C"/>
    <w:rsid w:val="7183EBF4"/>
    <w:rsid w:val="718A3ABF"/>
    <w:rsid w:val="71909D6C"/>
    <w:rsid w:val="71915805"/>
    <w:rsid w:val="719C1528"/>
    <w:rsid w:val="719CE1E5"/>
    <w:rsid w:val="719DBDD2"/>
    <w:rsid w:val="719DCF38"/>
    <w:rsid w:val="719ED043"/>
    <w:rsid w:val="71A25A19"/>
    <w:rsid w:val="71A50C6A"/>
    <w:rsid w:val="71A5FC9D"/>
    <w:rsid w:val="71A6C8ED"/>
    <w:rsid w:val="71A7E6BF"/>
    <w:rsid w:val="71A8E6DD"/>
    <w:rsid w:val="71A90213"/>
    <w:rsid w:val="71ABDA6A"/>
    <w:rsid w:val="71AD7AE3"/>
    <w:rsid w:val="71AF181A"/>
    <w:rsid w:val="71B03D3E"/>
    <w:rsid w:val="71B17128"/>
    <w:rsid w:val="71B1E809"/>
    <w:rsid w:val="71B2D17F"/>
    <w:rsid w:val="71B451A4"/>
    <w:rsid w:val="71B677CD"/>
    <w:rsid w:val="71BA965B"/>
    <w:rsid w:val="71BBF88D"/>
    <w:rsid w:val="71BD05D7"/>
    <w:rsid w:val="71BE6B45"/>
    <w:rsid w:val="71C03CFE"/>
    <w:rsid w:val="71C10861"/>
    <w:rsid w:val="71C116DA"/>
    <w:rsid w:val="71C1805B"/>
    <w:rsid w:val="71C62433"/>
    <w:rsid w:val="71C6451A"/>
    <w:rsid w:val="71C85F1F"/>
    <w:rsid w:val="71CA9E83"/>
    <w:rsid w:val="71CBA35C"/>
    <w:rsid w:val="71CCA77B"/>
    <w:rsid w:val="71CCAFB8"/>
    <w:rsid w:val="71CFE9E5"/>
    <w:rsid w:val="71D4864D"/>
    <w:rsid w:val="71D5AE27"/>
    <w:rsid w:val="71D6BA91"/>
    <w:rsid w:val="71D6F81E"/>
    <w:rsid w:val="71DA4579"/>
    <w:rsid w:val="71DA51DB"/>
    <w:rsid w:val="71DBD5D8"/>
    <w:rsid w:val="71DBE59C"/>
    <w:rsid w:val="71DE5C18"/>
    <w:rsid w:val="71E2FFDD"/>
    <w:rsid w:val="71E5D815"/>
    <w:rsid w:val="71E60452"/>
    <w:rsid w:val="71E6064F"/>
    <w:rsid w:val="71E6B7F9"/>
    <w:rsid w:val="71E9B05C"/>
    <w:rsid w:val="71EA3CF2"/>
    <w:rsid w:val="71EB3E68"/>
    <w:rsid w:val="71EE87B9"/>
    <w:rsid w:val="71F1D6CC"/>
    <w:rsid w:val="71F82DD1"/>
    <w:rsid w:val="71FAA8C2"/>
    <w:rsid w:val="71FB4ED6"/>
    <w:rsid w:val="71FE8DC1"/>
    <w:rsid w:val="71FEB57B"/>
    <w:rsid w:val="72019145"/>
    <w:rsid w:val="7201AEDF"/>
    <w:rsid w:val="720348F5"/>
    <w:rsid w:val="7213A183"/>
    <w:rsid w:val="72162CF3"/>
    <w:rsid w:val="72171F59"/>
    <w:rsid w:val="721781D9"/>
    <w:rsid w:val="7217EDDA"/>
    <w:rsid w:val="7219DEFC"/>
    <w:rsid w:val="721B7B45"/>
    <w:rsid w:val="721CE592"/>
    <w:rsid w:val="722C2F52"/>
    <w:rsid w:val="722D4B74"/>
    <w:rsid w:val="722DD55D"/>
    <w:rsid w:val="722F97DB"/>
    <w:rsid w:val="7235608E"/>
    <w:rsid w:val="7235D661"/>
    <w:rsid w:val="723761BA"/>
    <w:rsid w:val="723873DD"/>
    <w:rsid w:val="7238B3D7"/>
    <w:rsid w:val="723A2D44"/>
    <w:rsid w:val="723A3571"/>
    <w:rsid w:val="723AFB89"/>
    <w:rsid w:val="723BAF86"/>
    <w:rsid w:val="723E05F9"/>
    <w:rsid w:val="724403C2"/>
    <w:rsid w:val="724B1204"/>
    <w:rsid w:val="724D68DE"/>
    <w:rsid w:val="724EC572"/>
    <w:rsid w:val="725208ED"/>
    <w:rsid w:val="725592D5"/>
    <w:rsid w:val="725690CA"/>
    <w:rsid w:val="7256A2D9"/>
    <w:rsid w:val="7257BAD2"/>
    <w:rsid w:val="725AC423"/>
    <w:rsid w:val="7266B164"/>
    <w:rsid w:val="72680304"/>
    <w:rsid w:val="726D1A8A"/>
    <w:rsid w:val="7272A725"/>
    <w:rsid w:val="7272E996"/>
    <w:rsid w:val="72732BE7"/>
    <w:rsid w:val="72750E85"/>
    <w:rsid w:val="7278204C"/>
    <w:rsid w:val="7278A7BE"/>
    <w:rsid w:val="7278B0D4"/>
    <w:rsid w:val="728489C9"/>
    <w:rsid w:val="728C1D86"/>
    <w:rsid w:val="728FE3B3"/>
    <w:rsid w:val="729086FC"/>
    <w:rsid w:val="729407C5"/>
    <w:rsid w:val="72973C7D"/>
    <w:rsid w:val="7297A41D"/>
    <w:rsid w:val="729CB54B"/>
    <w:rsid w:val="729F1EC5"/>
    <w:rsid w:val="72A2A085"/>
    <w:rsid w:val="72A48321"/>
    <w:rsid w:val="72A4E710"/>
    <w:rsid w:val="72A7D59C"/>
    <w:rsid w:val="72ABAA4C"/>
    <w:rsid w:val="72ABEC87"/>
    <w:rsid w:val="72ACEE39"/>
    <w:rsid w:val="72AD6C40"/>
    <w:rsid w:val="72AE3D6D"/>
    <w:rsid w:val="72AEEB9D"/>
    <w:rsid w:val="72AFCE7A"/>
    <w:rsid w:val="72B1116A"/>
    <w:rsid w:val="72B3E7D2"/>
    <w:rsid w:val="72B7CD2D"/>
    <w:rsid w:val="72BB1857"/>
    <w:rsid w:val="72BCA1FF"/>
    <w:rsid w:val="72BCB359"/>
    <w:rsid w:val="72BCF929"/>
    <w:rsid w:val="72BF021E"/>
    <w:rsid w:val="72C170E4"/>
    <w:rsid w:val="72C67FF1"/>
    <w:rsid w:val="72C874B8"/>
    <w:rsid w:val="72CA82AB"/>
    <w:rsid w:val="72CB3236"/>
    <w:rsid w:val="72CBAFD3"/>
    <w:rsid w:val="72CBDE4B"/>
    <w:rsid w:val="72D04A02"/>
    <w:rsid w:val="72D1412E"/>
    <w:rsid w:val="72D217F4"/>
    <w:rsid w:val="72D2C0A4"/>
    <w:rsid w:val="72D37E3D"/>
    <w:rsid w:val="72D45631"/>
    <w:rsid w:val="72D470F7"/>
    <w:rsid w:val="72D5C285"/>
    <w:rsid w:val="72D67C9A"/>
    <w:rsid w:val="72D80AC5"/>
    <w:rsid w:val="72D836F2"/>
    <w:rsid w:val="72D91843"/>
    <w:rsid w:val="72DB06D2"/>
    <w:rsid w:val="72DE0E36"/>
    <w:rsid w:val="72DF2C8D"/>
    <w:rsid w:val="72DF7954"/>
    <w:rsid w:val="72DF9DC7"/>
    <w:rsid w:val="72E09642"/>
    <w:rsid w:val="72E0C3CC"/>
    <w:rsid w:val="72E274CB"/>
    <w:rsid w:val="72E2B6C3"/>
    <w:rsid w:val="72E39907"/>
    <w:rsid w:val="72E4401E"/>
    <w:rsid w:val="72E4552D"/>
    <w:rsid w:val="72E4B523"/>
    <w:rsid w:val="72E54BB8"/>
    <w:rsid w:val="72E79B97"/>
    <w:rsid w:val="72F195BF"/>
    <w:rsid w:val="72F24E67"/>
    <w:rsid w:val="72F2A448"/>
    <w:rsid w:val="72F6ACE5"/>
    <w:rsid w:val="72F7CC07"/>
    <w:rsid w:val="730167AD"/>
    <w:rsid w:val="730344BF"/>
    <w:rsid w:val="73042FC1"/>
    <w:rsid w:val="73051781"/>
    <w:rsid w:val="730E5541"/>
    <w:rsid w:val="730F557E"/>
    <w:rsid w:val="731068FF"/>
    <w:rsid w:val="73180CCA"/>
    <w:rsid w:val="731A660C"/>
    <w:rsid w:val="731C0D73"/>
    <w:rsid w:val="731DF63D"/>
    <w:rsid w:val="731E344C"/>
    <w:rsid w:val="73233D16"/>
    <w:rsid w:val="7323743A"/>
    <w:rsid w:val="7323BDC8"/>
    <w:rsid w:val="7323E154"/>
    <w:rsid w:val="7325DDC1"/>
    <w:rsid w:val="73269B13"/>
    <w:rsid w:val="7327A992"/>
    <w:rsid w:val="732C6DCD"/>
    <w:rsid w:val="732D96BA"/>
    <w:rsid w:val="7330D074"/>
    <w:rsid w:val="7332E829"/>
    <w:rsid w:val="73361051"/>
    <w:rsid w:val="7339350F"/>
    <w:rsid w:val="733D8BDD"/>
    <w:rsid w:val="73425D98"/>
    <w:rsid w:val="7344CC27"/>
    <w:rsid w:val="734AEBA1"/>
    <w:rsid w:val="734B077B"/>
    <w:rsid w:val="734DB5E0"/>
    <w:rsid w:val="734DFC2A"/>
    <w:rsid w:val="7352A224"/>
    <w:rsid w:val="73533CA7"/>
    <w:rsid w:val="73571376"/>
    <w:rsid w:val="735D49B8"/>
    <w:rsid w:val="735DD147"/>
    <w:rsid w:val="736033F7"/>
    <w:rsid w:val="73646615"/>
    <w:rsid w:val="736877DC"/>
    <w:rsid w:val="73688019"/>
    <w:rsid w:val="7368EDE7"/>
    <w:rsid w:val="73698656"/>
    <w:rsid w:val="736A825F"/>
    <w:rsid w:val="73713072"/>
    <w:rsid w:val="7373252F"/>
    <w:rsid w:val="73744114"/>
    <w:rsid w:val="7374FF34"/>
    <w:rsid w:val="73755BF8"/>
    <w:rsid w:val="7377DCD7"/>
    <w:rsid w:val="7377E8B7"/>
    <w:rsid w:val="7378A7D3"/>
    <w:rsid w:val="737B5D29"/>
    <w:rsid w:val="737B9569"/>
    <w:rsid w:val="737C6A70"/>
    <w:rsid w:val="7380E7E8"/>
    <w:rsid w:val="738556D7"/>
    <w:rsid w:val="7386B022"/>
    <w:rsid w:val="738B3482"/>
    <w:rsid w:val="738B8AF1"/>
    <w:rsid w:val="738EC6F2"/>
    <w:rsid w:val="73944586"/>
    <w:rsid w:val="73948086"/>
    <w:rsid w:val="739668A3"/>
    <w:rsid w:val="739E62AE"/>
    <w:rsid w:val="73A09ADA"/>
    <w:rsid w:val="73A0E5A9"/>
    <w:rsid w:val="73A14F92"/>
    <w:rsid w:val="73A58B75"/>
    <w:rsid w:val="73A6555B"/>
    <w:rsid w:val="73AC1563"/>
    <w:rsid w:val="73B11217"/>
    <w:rsid w:val="73B3E1D2"/>
    <w:rsid w:val="73BBFF1C"/>
    <w:rsid w:val="73BC1373"/>
    <w:rsid w:val="73BC335D"/>
    <w:rsid w:val="73C0B98A"/>
    <w:rsid w:val="73C2B2D4"/>
    <w:rsid w:val="73C37E56"/>
    <w:rsid w:val="73C42C3C"/>
    <w:rsid w:val="73C687BF"/>
    <w:rsid w:val="73C9035D"/>
    <w:rsid w:val="73C926C6"/>
    <w:rsid w:val="73CCF858"/>
    <w:rsid w:val="73CCF906"/>
    <w:rsid w:val="73CDBE6C"/>
    <w:rsid w:val="73D116B5"/>
    <w:rsid w:val="73D33C47"/>
    <w:rsid w:val="73D4F82B"/>
    <w:rsid w:val="73D8E849"/>
    <w:rsid w:val="73E00A5B"/>
    <w:rsid w:val="73E202FF"/>
    <w:rsid w:val="73E3C035"/>
    <w:rsid w:val="73E55C26"/>
    <w:rsid w:val="73E5A36A"/>
    <w:rsid w:val="73E7098B"/>
    <w:rsid w:val="73E7172F"/>
    <w:rsid w:val="73E7A168"/>
    <w:rsid w:val="73E8B6B5"/>
    <w:rsid w:val="73ED2BFB"/>
    <w:rsid w:val="73EE8D6A"/>
    <w:rsid w:val="73EF4461"/>
    <w:rsid w:val="73EF8FAF"/>
    <w:rsid w:val="73F95BF5"/>
    <w:rsid w:val="73FA68A4"/>
    <w:rsid w:val="73FA806B"/>
    <w:rsid w:val="73FDFD53"/>
    <w:rsid w:val="7400449D"/>
    <w:rsid w:val="7402547B"/>
    <w:rsid w:val="740330AD"/>
    <w:rsid w:val="74034997"/>
    <w:rsid w:val="7405CD8E"/>
    <w:rsid w:val="74069901"/>
    <w:rsid w:val="7407C28D"/>
    <w:rsid w:val="74081571"/>
    <w:rsid w:val="740E9326"/>
    <w:rsid w:val="7411249E"/>
    <w:rsid w:val="74117B1C"/>
    <w:rsid w:val="7412083E"/>
    <w:rsid w:val="74132731"/>
    <w:rsid w:val="74148AE8"/>
    <w:rsid w:val="7419AA3D"/>
    <w:rsid w:val="741A6C98"/>
    <w:rsid w:val="741FB876"/>
    <w:rsid w:val="74203E03"/>
    <w:rsid w:val="74242288"/>
    <w:rsid w:val="742884CF"/>
    <w:rsid w:val="742A75A9"/>
    <w:rsid w:val="742B2CD0"/>
    <w:rsid w:val="742E05A0"/>
    <w:rsid w:val="742E5078"/>
    <w:rsid w:val="74304894"/>
    <w:rsid w:val="74312184"/>
    <w:rsid w:val="74350465"/>
    <w:rsid w:val="7435CEAE"/>
    <w:rsid w:val="7439C9DD"/>
    <w:rsid w:val="743E46BF"/>
    <w:rsid w:val="743EAB6E"/>
    <w:rsid w:val="7445DED6"/>
    <w:rsid w:val="74463631"/>
    <w:rsid w:val="744646B2"/>
    <w:rsid w:val="744945A7"/>
    <w:rsid w:val="744B5975"/>
    <w:rsid w:val="7453CA97"/>
    <w:rsid w:val="7454C999"/>
    <w:rsid w:val="745585B4"/>
    <w:rsid w:val="74579FA8"/>
    <w:rsid w:val="745B6DCE"/>
    <w:rsid w:val="745DE2D0"/>
    <w:rsid w:val="7461FE0D"/>
    <w:rsid w:val="74672CAE"/>
    <w:rsid w:val="74682A1A"/>
    <w:rsid w:val="7468449F"/>
    <w:rsid w:val="74696E19"/>
    <w:rsid w:val="7469744E"/>
    <w:rsid w:val="746A5152"/>
    <w:rsid w:val="746C42E4"/>
    <w:rsid w:val="746C8D35"/>
    <w:rsid w:val="746E8C6F"/>
    <w:rsid w:val="746EB67D"/>
    <w:rsid w:val="7475ACAC"/>
    <w:rsid w:val="747C4C76"/>
    <w:rsid w:val="747C87B6"/>
    <w:rsid w:val="747C9C41"/>
    <w:rsid w:val="747CD306"/>
    <w:rsid w:val="748433E3"/>
    <w:rsid w:val="7485F2D5"/>
    <w:rsid w:val="74860A5F"/>
    <w:rsid w:val="748AFE2F"/>
    <w:rsid w:val="748B2FCD"/>
    <w:rsid w:val="748D7277"/>
    <w:rsid w:val="748F7E16"/>
    <w:rsid w:val="7494AA43"/>
    <w:rsid w:val="7495F536"/>
    <w:rsid w:val="74978980"/>
    <w:rsid w:val="749CECE7"/>
    <w:rsid w:val="749D0B5B"/>
    <w:rsid w:val="749EEBF2"/>
    <w:rsid w:val="749F2F4A"/>
    <w:rsid w:val="74A323ED"/>
    <w:rsid w:val="74A47289"/>
    <w:rsid w:val="74A5F7E7"/>
    <w:rsid w:val="74AAA800"/>
    <w:rsid w:val="74AC399B"/>
    <w:rsid w:val="74B1EBC0"/>
    <w:rsid w:val="74B3E42B"/>
    <w:rsid w:val="74B4DF4C"/>
    <w:rsid w:val="74B5B2AE"/>
    <w:rsid w:val="74B7D61D"/>
    <w:rsid w:val="74BC6BE1"/>
    <w:rsid w:val="74BD2996"/>
    <w:rsid w:val="74BE6E4D"/>
    <w:rsid w:val="74C57F12"/>
    <w:rsid w:val="74C7AAB0"/>
    <w:rsid w:val="74C8DDFC"/>
    <w:rsid w:val="74CA8109"/>
    <w:rsid w:val="74CF0D2A"/>
    <w:rsid w:val="74CF8317"/>
    <w:rsid w:val="74D851EF"/>
    <w:rsid w:val="74E302CC"/>
    <w:rsid w:val="74E77E60"/>
    <w:rsid w:val="74E814BC"/>
    <w:rsid w:val="74E942E7"/>
    <w:rsid w:val="74E99EE2"/>
    <w:rsid w:val="74EC129B"/>
    <w:rsid w:val="74EEE43B"/>
    <w:rsid w:val="74EFFA17"/>
    <w:rsid w:val="74F070A4"/>
    <w:rsid w:val="74F46F58"/>
    <w:rsid w:val="74F9EC4D"/>
    <w:rsid w:val="74FDEFFC"/>
    <w:rsid w:val="7506A1B9"/>
    <w:rsid w:val="750CF08B"/>
    <w:rsid w:val="750D00D3"/>
    <w:rsid w:val="75107C9A"/>
    <w:rsid w:val="7514BD4A"/>
    <w:rsid w:val="751905EE"/>
    <w:rsid w:val="751C1527"/>
    <w:rsid w:val="751D78D7"/>
    <w:rsid w:val="751EFAE4"/>
    <w:rsid w:val="7520968B"/>
    <w:rsid w:val="7520AB9C"/>
    <w:rsid w:val="7521DC1E"/>
    <w:rsid w:val="752343E7"/>
    <w:rsid w:val="75271A49"/>
    <w:rsid w:val="7529D6C1"/>
    <w:rsid w:val="752B4610"/>
    <w:rsid w:val="752B6CD3"/>
    <w:rsid w:val="752B76CD"/>
    <w:rsid w:val="752FB321"/>
    <w:rsid w:val="75305D46"/>
    <w:rsid w:val="7530EC89"/>
    <w:rsid w:val="7534B3A2"/>
    <w:rsid w:val="7536D3C5"/>
    <w:rsid w:val="75389EC5"/>
    <w:rsid w:val="753B3F0C"/>
    <w:rsid w:val="753C1C82"/>
    <w:rsid w:val="753D3C85"/>
    <w:rsid w:val="753F181F"/>
    <w:rsid w:val="75448E39"/>
    <w:rsid w:val="75483F1E"/>
    <w:rsid w:val="7548658F"/>
    <w:rsid w:val="7548A82A"/>
    <w:rsid w:val="754A144B"/>
    <w:rsid w:val="754CEB6B"/>
    <w:rsid w:val="75502573"/>
    <w:rsid w:val="755821CB"/>
    <w:rsid w:val="7558FB30"/>
    <w:rsid w:val="75595653"/>
    <w:rsid w:val="755B3132"/>
    <w:rsid w:val="755B5780"/>
    <w:rsid w:val="7566364E"/>
    <w:rsid w:val="7567791D"/>
    <w:rsid w:val="756D8DB2"/>
    <w:rsid w:val="756F9D0D"/>
    <w:rsid w:val="757319F5"/>
    <w:rsid w:val="757A3CF6"/>
    <w:rsid w:val="757AC4CA"/>
    <w:rsid w:val="757CE9A9"/>
    <w:rsid w:val="757D670C"/>
    <w:rsid w:val="757DDB1C"/>
    <w:rsid w:val="757E9758"/>
    <w:rsid w:val="75836A9F"/>
    <w:rsid w:val="758488A7"/>
    <w:rsid w:val="7584A174"/>
    <w:rsid w:val="7584CF4F"/>
    <w:rsid w:val="7585A8B5"/>
    <w:rsid w:val="75883058"/>
    <w:rsid w:val="75892112"/>
    <w:rsid w:val="758B69F2"/>
    <w:rsid w:val="75900556"/>
    <w:rsid w:val="7592ADB2"/>
    <w:rsid w:val="75932D4E"/>
    <w:rsid w:val="75939F99"/>
    <w:rsid w:val="7593B914"/>
    <w:rsid w:val="7597BE46"/>
    <w:rsid w:val="759979A5"/>
    <w:rsid w:val="759CFF98"/>
    <w:rsid w:val="759E1705"/>
    <w:rsid w:val="759F4DE5"/>
    <w:rsid w:val="75A3C8AF"/>
    <w:rsid w:val="75A62F00"/>
    <w:rsid w:val="75A67A81"/>
    <w:rsid w:val="75A912E8"/>
    <w:rsid w:val="75AA65EA"/>
    <w:rsid w:val="75AB8DD9"/>
    <w:rsid w:val="75ACAB6E"/>
    <w:rsid w:val="75B6A253"/>
    <w:rsid w:val="75BFA3F9"/>
    <w:rsid w:val="75BFCACF"/>
    <w:rsid w:val="75C02591"/>
    <w:rsid w:val="75C0B0DC"/>
    <w:rsid w:val="75C28689"/>
    <w:rsid w:val="75C31442"/>
    <w:rsid w:val="75C4F84C"/>
    <w:rsid w:val="75CE7E5C"/>
    <w:rsid w:val="75CF840F"/>
    <w:rsid w:val="75CFACED"/>
    <w:rsid w:val="75CFDD26"/>
    <w:rsid w:val="75D0361A"/>
    <w:rsid w:val="75D1F91D"/>
    <w:rsid w:val="75DA7BCF"/>
    <w:rsid w:val="75DB383B"/>
    <w:rsid w:val="75DCD3F2"/>
    <w:rsid w:val="75DECB20"/>
    <w:rsid w:val="75E010BE"/>
    <w:rsid w:val="75E17A05"/>
    <w:rsid w:val="75E3F81A"/>
    <w:rsid w:val="75E4E260"/>
    <w:rsid w:val="75E5B245"/>
    <w:rsid w:val="75E8834B"/>
    <w:rsid w:val="75E9030D"/>
    <w:rsid w:val="75EC8443"/>
    <w:rsid w:val="75F0E856"/>
    <w:rsid w:val="75F30773"/>
    <w:rsid w:val="75F932E4"/>
    <w:rsid w:val="75FA43B5"/>
    <w:rsid w:val="76013ED6"/>
    <w:rsid w:val="7601E8DD"/>
    <w:rsid w:val="76039ADB"/>
    <w:rsid w:val="760774F7"/>
    <w:rsid w:val="7608A55D"/>
    <w:rsid w:val="760A7D74"/>
    <w:rsid w:val="760BD9C6"/>
    <w:rsid w:val="760BDA77"/>
    <w:rsid w:val="760D0364"/>
    <w:rsid w:val="760EC98E"/>
    <w:rsid w:val="760FD747"/>
    <w:rsid w:val="76103E50"/>
    <w:rsid w:val="7611D2CD"/>
    <w:rsid w:val="7614FCB5"/>
    <w:rsid w:val="7615587A"/>
    <w:rsid w:val="7615B9CB"/>
    <w:rsid w:val="7616E27F"/>
    <w:rsid w:val="7619164A"/>
    <w:rsid w:val="761922DF"/>
    <w:rsid w:val="761D9C52"/>
    <w:rsid w:val="7620C380"/>
    <w:rsid w:val="7625280F"/>
    <w:rsid w:val="76260436"/>
    <w:rsid w:val="76288A0F"/>
    <w:rsid w:val="763117D1"/>
    <w:rsid w:val="76376523"/>
    <w:rsid w:val="7638ABD2"/>
    <w:rsid w:val="76390B04"/>
    <w:rsid w:val="763CD7BE"/>
    <w:rsid w:val="76428F06"/>
    <w:rsid w:val="764520DF"/>
    <w:rsid w:val="7645C332"/>
    <w:rsid w:val="76499EA8"/>
    <w:rsid w:val="76503697"/>
    <w:rsid w:val="76521453"/>
    <w:rsid w:val="765256D0"/>
    <w:rsid w:val="7656E320"/>
    <w:rsid w:val="765ECAEE"/>
    <w:rsid w:val="765F1BF4"/>
    <w:rsid w:val="7660B8DC"/>
    <w:rsid w:val="7664AE5D"/>
    <w:rsid w:val="766B21D8"/>
    <w:rsid w:val="766D3A50"/>
    <w:rsid w:val="7670462F"/>
    <w:rsid w:val="76752B04"/>
    <w:rsid w:val="7677007C"/>
    <w:rsid w:val="76796E33"/>
    <w:rsid w:val="767F9F35"/>
    <w:rsid w:val="7689F55E"/>
    <w:rsid w:val="768D1FDC"/>
    <w:rsid w:val="768F0F89"/>
    <w:rsid w:val="768F6CD3"/>
    <w:rsid w:val="7691F438"/>
    <w:rsid w:val="7693AC63"/>
    <w:rsid w:val="7695DAB0"/>
    <w:rsid w:val="76968A35"/>
    <w:rsid w:val="76976136"/>
    <w:rsid w:val="769A6A45"/>
    <w:rsid w:val="769E510D"/>
    <w:rsid w:val="76A54734"/>
    <w:rsid w:val="76A7D68E"/>
    <w:rsid w:val="76AC8163"/>
    <w:rsid w:val="76B5ED1E"/>
    <w:rsid w:val="76B68B6D"/>
    <w:rsid w:val="76B83AB1"/>
    <w:rsid w:val="76BE7DAD"/>
    <w:rsid w:val="76BFEDB0"/>
    <w:rsid w:val="76C299C8"/>
    <w:rsid w:val="76C8A47F"/>
    <w:rsid w:val="76C92F72"/>
    <w:rsid w:val="76D08337"/>
    <w:rsid w:val="76D2965C"/>
    <w:rsid w:val="76D31899"/>
    <w:rsid w:val="76D36FE0"/>
    <w:rsid w:val="76D380DB"/>
    <w:rsid w:val="76D89CF2"/>
    <w:rsid w:val="76E54C2E"/>
    <w:rsid w:val="76E763E2"/>
    <w:rsid w:val="76EBCCE5"/>
    <w:rsid w:val="76F0F2A2"/>
    <w:rsid w:val="76F3651E"/>
    <w:rsid w:val="76F55FF1"/>
    <w:rsid w:val="76F5A4A5"/>
    <w:rsid w:val="76F769E3"/>
    <w:rsid w:val="76F93AC5"/>
    <w:rsid w:val="76FAAB05"/>
    <w:rsid w:val="76FB200F"/>
    <w:rsid w:val="76FB80F4"/>
    <w:rsid w:val="76FC2AE7"/>
    <w:rsid w:val="76FC508C"/>
    <w:rsid w:val="76FDA655"/>
    <w:rsid w:val="76FF14D8"/>
    <w:rsid w:val="76FF5493"/>
    <w:rsid w:val="770258E3"/>
    <w:rsid w:val="7705F10C"/>
    <w:rsid w:val="77065835"/>
    <w:rsid w:val="7706EB60"/>
    <w:rsid w:val="770A1596"/>
    <w:rsid w:val="770B0E01"/>
    <w:rsid w:val="77155E2C"/>
    <w:rsid w:val="771880D1"/>
    <w:rsid w:val="77189045"/>
    <w:rsid w:val="7718DD4E"/>
    <w:rsid w:val="771A753C"/>
    <w:rsid w:val="771E879C"/>
    <w:rsid w:val="7720B9D9"/>
    <w:rsid w:val="772348F6"/>
    <w:rsid w:val="7723A39E"/>
    <w:rsid w:val="7724E5DB"/>
    <w:rsid w:val="7727BE01"/>
    <w:rsid w:val="77281479"/>
    <w:rsid w:val="772838CF"/>
    <w:rsid w:val="772B61BF"/>
    <w:rsid w:val="772BAB52"/>
    <w:rsid w:val="772BAE2D"/>
    <w:rsid w:val="773042C3"/>
    <w:rsid w:val="7734C4B6"/>
    <w:rsid w:val="77354619"/>
    <w:rsid w:val="773583C1"/>
    <w:rsid w:val="773866E8"/>
    <w:rsid w:val="77394FDB"/>
    <w:rsid w:val="773AF866"/>
    <w:rsid w:val="773BC902"/>
    <w:rsid w:val="773BE34D"/>
    <w:rsid w:val="773EF6C1"/>
    <w:rsid w:val="77409995"/>
    <w:rsid w:val="77410AED"/>
    <w:rsid w:val="7743C7F6"/>
    <w:rsid w:val="7749FBCB"/>
    <w:rsid w:val="774AEC06"/>
    <w:rsid w:val="774BABD9"/>
    <w:rsid w:val="7754464A"/>
    <w:rsid w:val="7755AF4F"/>
    <w:rsid w:val="7757A7F4"/>
    <w:rsid w:val="7759485D"/>
    <w:rsid w:val="7759E076"/>
    <w:rsid w:val="775A2B00"/>
    <w:rsid w:val="775DC853"/>
    <w:rsid w:val="775E9D38"/>
    <w:rsid w:val="77613D4A"/>
    <w:rsid w:val="7764F5F9"/>
    <w:rsid w:val="7765B79C"/>
    <w:rsid w:val="776708FA"/>
    <w:rsid w:val="776748C6"/>
    <w:rsid w:val="7767A502"/>
    <w:rsid w:val="77688C50"/>
    <w:rsid w:val="776A33A9"/>
    <w:rsid w:val="776C275A"/>
    <w:rsid w:val="777783F8"/>
    <w:rsid w:val="777DCD89"/>
    <w:rsid w:val="7784DEB4"/>
    <w:rsid w:val="7786016D"/>
    <w:rsid w:val="778700BB"/>
    <w:rsid w:val="778972A8"/>
    <w:rsid w:val="778A9FED"/>
    <w:rsid w:val="778D40ED"/>
    <w:rsid w:val="778D7DED"/>
    <w:rsid w:val="778E56D8"/>
    <w:rsid w:val="778E6BEE"/>
    <w:rsid w:val="77907C8A"/>
    <w:rsid w:val="7790B248"/>
    <w:rsid w:val="7791F076"/>
    <w:rsid w:val="7795AC1F"/>
    <w:rsid w:val="77969548"/>
    <w:rsid w:val="779B7576"/>
    <w:rsid w:val="779F3EAB"/>
    <w:rsid w:val="779FBEBB"/>
    <w:rsid w:val="77A05C13"/>
    <w:rsid w:val="77AB455A"/>
    <w:rsid w:val="77ADA32E"/>
    <w:rsid w:val="77ADE9CC"/>
    <w:rsid w:val="77AEABEF"/>
    <w:rsid w:val="77B1EBB4"/>
    <w:rsid w:val="77B7C133"/>
    <w:rsid w:val="77B918C5"/>
    <w:rsid w:val="77B9D5DA"/>
    <w:rsid w:val="77BE1B6A"/>
    <w:rsid w:val="77C11323"/>
    <w:rsid w:val="77C5B285"/>
    <w:rsid w:val="77C73152"/>
    <w:rsid w:val="77C7DA36"/>
    <w:rsid w:val="77C89E07"/>
    <w:rsid w:val="77CC9BEE"/>
    <w:rsid w:val="77CE5FCC"/>
    <w:rsid w:val="77CEE3BE"/>
    <w:rsid w:val="77D09625"/>
    <w:rsid w:val="77DA1098"/>
    <w:rsid w:val="77DA3BC3"/>
    <w:rsid w:val="77DAA3AE"/>
    <w:rsid w:val="77DBABB3"/>
    <w:rsid w:val="77DD98A9"/>
    <w:rsid w:val="77DE0822"/>
    <w:rsid w:val="77E1DB90"/>
    <w:rsid w:val="77E9FC73"/>
    <w:rsid w:val="77EDDADD"/>
    <w:rsid w:val="77EF0E02"/>
    <w:rsid w:val="77EF9F59"/>
    <w:rsid w:val="77EFC4D0"/>
    <w:rsid w:val="77F232B6"/>
    <w:rsid w:val="77F6DE89"/>
    <w:rsid w:val="77F7FF5E"/>
    <w:rsid w:val="77F8A419"/>
    <w:rsid w:val="77FAF1F2"/>
    <w:rsid w:val="77FBEA7B"/>
    <w:rsid w:val="7801F179"/>
    <w:rsid w:val="780A6A58"/>
    <w:rsid w:val="780FC7C1"/>
    <w:rsid w:val="781071AF"/>
    <w:rsid w:val="7811FA5A"/>
    <w:rsid w:val="78123FDB"/>
    <w:rsid w:val="7812C90E"/>
    <w:rsid w:val="78159415"/>
    <w:rsid w:val="78192381"/>
    <w:rsid w:val="7819E240"/>
    <w:rsid w:val="781A6415"/>
    <w:rsid w:val="781AA38E"/>
    <w:rsid w:val="781B5B66"/>
    <w:rsid w:val="782019C2"/>
    <w:rsid w:val="78239328"/>
    <w:rsid w:val="78269261"/>
    <w:rsid w:val="78271A6C"/>
    <w:rsid w:val="7827EF38"/>
    <w:rsid w:val="782B5E35"/>
    <w:rsid w:val="782B73E2"/>
    <w:rsid w:val="782D6434"/>
    <w:rsid w:val="782ECF5A"/>
    <w:rsid w:val="7830BA9E"/>
    <w:rsid w:val="78316AF5"/>
    <w:rsid w:val="78356885"/>
    <w:rsid w:val="7838AA18"/>
    <w:rsid w:val="783BC000"/>
    <w:rsid w:val="783C5C5C"/>
    <w:rsid w:val="78408AD4"/>
    <w:rsid w:val="7840E619"/>
    <w:rsid w:val="7843E6B9"/>
    <w:rsid w:val="7845F2C1"/>
    <w:rsid w:val="78474C19"/>
    <w:rsid w:val="784A7C60"/>
    <w:rsid w:val="784A9C73"/>
    <w:rsid w:val="784D3A2E"/>
    <w:rsid w:val="78517D7E"/>
    <w:rsid w:val="78544867"/>
    <w:rsid w:val="7854EABB"/>
    <w:rsid w:val="78559291"/>
    <w:rsid w:val="7855BE31"/>
    <w:rsid w:val="7855E75A"/>
    <w:rsid w:val="78579A3E"/>
    <w:rsid w:val="7858C53B"/>
    <w:rsid w:val="785F9707"/>
    <w:rsid w:val="78600D0F"/>
    <w:rsid w:val="7869C534"/>
    <w:rsid w:val="786FD651"/>
    <w:rsid w:val="78707740"/>
    <w:rsid w:val="7874DA98"/>
    <w:rsid w:val="7876611D"/>
    <w:rsid w:val="78777DE9"/>
    <w:rsid w:val="787823D4"/>
    <w:rsid w:val="787C78F1"/>
    <w:rsid w:val="7883C5A4"/>
    <w:rsid w:val="7885514D"/>
    <w:rsid w:val="78858323"/>
    <w:rsid w:val="7887FEE8"/>
    <w:rsid w:val="788F6EDC"/>
    <w:rsid w:val="78932E8E"/>
    <w:rsid w:val="7893AE8D"/>
    <w:rsid w:val="7893B944"/>
    <w:rsid w:val="78948ED6"/>
    <w:rsid w:val="78970690"/>
    <w:rsid w:val="78978965"/>
    <w:rsid w:val="7897D508"/>
    <w:rsid w:val="7898B192"/>
    <w:rsid w:val="789C50D7"/>
    <w:rsid w:val="78A080D0"/>
    <w:rsid w:val="78A4DBA5"/>
    <w:rsid w:val="78A50A69"/>
    <w:rsid w:val="78A69E4E"/>
    <w:rsid w:val="78AC53AB"/>
    <w:rsid w:val="78ACBF37"/>
    <w:rsid w:val="78B11D73"/>
    <w:rsid w:val="78B63CEB"/>
    <w:rsid w:val="78B6F933"/>
    <w:rsid w:val="78BDE34F"/>
    <w:rsid w:val="78C0BA3A"/>
    <w:rsid w:val="78C2F68D"/>
    <w:rsid w:val="78C7372A"/>
    <w:rsid w:val="78C8FF8A"/>
    <w:rsid w:val="78C9BD02"/>
    <w:rsid w:val="78CC9FD9"/>
    <w:rsid w:val="78CE3954"/>
    <w:rsid w:val="78D1167A"/>
    <w:rsid w:val="78D262D8"/>
    <w:rsid w:val="78D39B75"/>
    <w:rsid w:val="78D3BCA6"/>
    <w:rsid w:val="78D7FF3B"/>
    <w:rsid w:val="78D847DB"/>
    <w:rsid w:val="78D863E4"/>
    <w:rsid w:val="78DC3894"/>
    <w:rsid w:val="78DC4C16"/>
    <w:rsid w:val="78E12346"/>
    <w:rsid w:val="78E54D18"/>
    <w:rsid w:val="78E68B04"/>
    <w:rsid w:val="78EA0155"/>
    <w:rsid w:val="78EFF74B"/>
    <w:rsid w:val="78F324FB"/>
    <w:rsid w:val="78F95A43"/>
    <w:rsid w:val="78F99500"/>
    <w:rsid w:val="78FC19E2"/>
    <w:rsid w:val="79031760"/>
    <w:rsid w:val="79041960"/>
    <w:rsid w:val="790493D1"/>
    <w:rsid w:val="7906FD4F"/>
    <w:rsid w:val="79075661"/>
    <w:rsid w:val="790CB69D"/>
    <w:rsid w:val="790E81A9"/>
    <w:rsid w:val="790ECE2F"/>
    <w:rsid w:val="7911AC85"/>
    <w:rsid w:val="79132AE8"/>
    <w:rsid w:val="791569D9"/>
    <w:rsid w:val="791A1A8B"/>
    <w:rsid w:val="791C1801"/>
    <w:rsid w:val="791C82C0"/>
    <w:rsid w:val="791CFE69"/>
    <w:rsid w:val="791E0AD4"/>
    <w:rsid w:val="79207398"/>
    <w:rsid w:val="792365EC"/>
    <w:rsid w:val="7923B838"/>
    <w:rsid w:val="79259D1B"/>
    <w:rsid w:val="7925AA6F"/>
    <w:rsid w:val="79265E89"/>
    <w:rsid w:val="7926BFEA"/>
    <w:rsid w:val="7926C472"/>
    <w:rsid w:val="79276783"/>
    <w:rsid w:val="79282CD1"/>
    <w:rsid w:val="792FC2A1"/>
    <w:rsid w:val="79303AEC"/>
    <w:rsid w:val="7938E6C8"/>
    <w:rsid w:val="7938EEDC"/>
    <w:rsid w:val="793D7899"/>
    <w:rsid w:val="793ECD56"/>
    <w:rsid w:val="79414FD7"/>
    <w:rsid w:val="79436FAB"/>
    <w:rsid w:val="7946CF4E"/>
    <w:rsid w:val="794E5F87"/>
    <w:rsid w:val="79523AD9"/>
    <w:rsid w:val="7952A063"/>
    <w:rsid w:val="7954DAA8"/>
    <w:rsid w:val="79559246"/>
    <w:rsid w:val="795645BE"/>
    <w:rsid w:val="7959ADC4"/>
    <w:rsid w:val="795C1B6C"/>
    <w:rsid w:val="795FFA3D"/>
    <w:rsid w:val="79612292"/>
    <w:rsid w:val="7961E700"/>
    <w:rsid w:val="79627802"/>
    <w:rsid w:val="79649B96"/>
    <w:rsid w:val="796647A2"/>
    <w:rsid w:val="7966EF7E"/>
    <w:rsid w:val="7967302A"/>
    <w:rsid w:val="7967976B"/>
    <w:rsid w:val="796933C5"/>
    <w:rsid w:val="796CDD67"/>
    <w:rsid w:val="796D5A53"/>
    <w:rsid w:val="796F78C1"/>
    <w:rsid w:val="796FABE4"/>
    <w:rsid w:val="7970CC1C"/>
    <w:rsid w:val="797103C6"/>
    <w:rsid w:val="7972A093"/>
    <w:rsid w:val="7972CFB0"/>
    <w:rsid w:val="7974BDAC"/>
    <w:rsid w:val="7974F8D1"/>
    <w:rsid w:val="7975A42D"/>
    <w:rsid w:val="7977232A"/>
    <w:rsid w:val="797D96C5"/>
    <w:rsid w:val="797EB27D"/>
    <w:rsid w:val="797FC47A"/>
    <w:rsid w:val="7980D57E"/>
    <w:rsid w:val="7981116E"/>
    <w:rsid w:val="79846649"/>
    <w:rsid w:val="79877D63"/>
    <w:rsid w:val="7987B576"/>
    <w:rsid w:val="79886C79"/>
    <w:rsid w:val="798B69C2"/>
    <w:rsid w:val="798D9276"/>
    <w:rsid w:val="798F3F0C"/>
    <w:rsid w:val="798F9E29"/>
    <w:rsid w:val="799138DF"/>
    <w:rsid w:val="799237AC"/>
    <w:rsid w:val="799292A8"/>
    <w:rsid w:val="79967F45"/>
    <w:rsid w:val="799813DD"/>
    <w:rsid w:val="799A47FA"/>
    <w:rsid w:val="799ABA79"/>
    <w:rsid w:val="799AC4D1"/>
    <w:rsid w:val="799C6508"/>
    <w:rsid w:val="79A0D50A"/>
    <w:rsid w:val="79A2B955"/>
    <w:rsid w:val="79A303CD"/>
    <w:rsid w:val="79A3DCB6"/>
    <w:rsid w:val="79A7EF28"/>
    <w:rsid w:val="79A88DCC"/>
    <w:rsid w:val="79B02943"/>
    <w:rsid w:val="79B0E0CC"/>
    <w:rsid w:val="79B20335"/>
    <w:rsid w:val="79B48EC9"/>
    <w:rsid w:val="79B5FFF4"/>
    <w:rsid w:val="79BAA38C"/>
    <w:rsid w:val="79BE383C"/>
    <w:rsid w:val="79BFFB51"/>
    <w:rsid w:val="79C1CA0A"/>
    <w:rsid w:val="79C26F60"/>
    <w:rsid w:val="79C5380D"/>
    <w:rsid w:val="79C567BF"/>
    <w:rsid w:val="79C5CE9C"/>
    <w:rsid w:val="79C8CACE"/>
    <w:rsid w:val="79CAC8CA"/>
    <w:rsid w:val="79CE3EEE"/>
    <w:rsid w:val="79CEE1D1"/>
    <w:rsid w:val="79D067F9"/>
    <w:rsid w:val="79D127B7"/>
    <w:rsid w:val="79D39A57"/>
    <w:rsid w:val="79D53CF4"/>
    <w:rsid w:val="79D6257E"/>
    <w:rsid w:val="79D74910"/>
    <w:rsid w:val="79D792BF"/>
    <w:rsid w:val="79D851BD"/>
    <w:rsid w:val="79DAD778"/>
    <w:rsid w:val="79DDCE57"/>
    <w:rsid w:val="79DE3267"/>
    <w:rsid w:val="79DE894A"/>
    <w:rsid w:val="79E18EA1"/>
    <w:rsid w:val="79E25EC2"/>
    <w:rsid w:val="79E663FE"/>
    <w:rsid w:val="79E7A2DE"/>
    <w:rsid w:val="79E7C4D6"/>
    <w:rsid w:val="79E857E3"/>
    <w:rsid w:val="79ED3B9C"/>
    <w:rsid w:val="79EFB775"/>
    <w:rsid w:val="79F04456"/>
    <w:rsid w:val="79F0FA8B"/>
    <w:rsid w:val="79F133FD"/>
    <w:rsid w:val="79F33F82"/>
    <w:rsid w:val="79F3892E"/>
    <w:rsid w:val="79F4A2BF"/>
    <w:rsid w:val="79FF5799"/>
    <w:rsid w:val="7A020665"/>
    <w:rsid w:val="7A026965"/>
    <w:rsid w:val="7A070831"/>
    <w:rsid w:val="7A0904D7"/>
    <w:rsid w:val="7A0D061F"/>
    <w:rsid w:val="7A0E5A68"/>
    <w:rsid w:val="7A0F04E1"/>
    <w:rsid w:val="7A132113"/>
    <w:rsid w:val="7A138D40"/>
    <w:rsid w:val="7A1438AA"/>
    <w:rsid w:val="7A1BA1F8"/>
    <w:rsid w:val="7A214B1C"/>
    <w:rsid w:val="7A2309AB"/>
    <w:rsid w:val="7A256E8E"/>
    <w:rsid w:val="7A257B28"/>
    <w:rsid w:val="7A2B6CA1"/>
    <w:rsid w:val="7A2E68EA"/>
    <w:rsid w:val="7A34CF44"/>
    <w:rsid w:val="7A35697E"/>
    <w:rsid w:val="7A3CBB6D"/>
    <w:rsid w:val="7A3E3196"/>
    <w:rsid w:val="7A3E82B2"/>
    <w:rsid w:val="7A3FB3C2"/>
    <w:rsid w:val="7A4437A4"/>
    <w:rsid w:val="7A45522E"/>
    <w:rsid w:val="7A490B8F"/>
    <w:rsid w:val="7A4A3011"/>
    <w:rsid w:val="7A4CE499"/>
    <w:rsid w:val="7A54102D"/>
    <w:rsid w:val="7A5423B0"/>
    <w:rsid w:val="7A565199"/>
    <w:rsid w:val="7A58C23F"/>
    <w:rsid w:val="7A5A1ED5"/>
    <w:rsid w:val="7A5B7D52"/>
    <w:rsid w:val="7A5C1B19"/>
    <w:rsid w:val="7A5F4D06"/>
    <w:rsid w:val="7A62D952"/>
    <w:rsid w:val="7A64CF77"/>
    <w:rsid w:val="7A679904"/>
    <w:rsid w:val="7A734615"/>
    <w:rsid w:val="7A73710B"/>
    <w:rsid w:val="7A73A13E"/>
    <w:rsid w:val="7A76680F"/>
    <w:rsid w:val="7A774057"/>
    <w:rsid w:val="7A778B3F"/>
    <w:rsid w:val="7A7ABD85"/>
    <w:rsid w:val="7A7C1362"/>
    <w:rsid w:val="7A7CF3A7"/>
    <w:rsid w:val="7A7F62E1"/>
    <w:rsid w:val="7A89F6F8"/>
    <w:rsid w:val="7A8ABAA9"/>
    <w:rsid w:val="7A8C8BA9"/>
    <w:rsid w:val="7A8DA056"/>
    <w:rsid w:val="7A8EE716"/>
    <w:rsid w:val="7A8FC149"/>
    <w:rsid w:val="7A922763"/>
    <w:rsid w:val="7A954ECD"/>
    <w:rsid w:val="7A955311"/>
    <w:rsid w:val="7A964A0A"/>
    <w:rsid w:val="7A985512"/>
    <w:rsid w:val="7A9CE0BB"/>
    <w:rsid w:val="7A9FF0E2"/>
    <w:rsid w:val="7AA214EE"/>
    <w:rsid w:val="7AA4657A"/>
    <w:rsid w:val="7AA734AA"/>
    <w:rsid w:val="7AAD3431"/>
    <w:rsid w:val="7AB00DFF"/>
    <w:rsid w:val="7AB33411"/>
    <w:rsid w:val="7AB5DDB0"/>
    <w:rsid w:val="7AB829E1"/>
    <w:rsid w:val="7AB9110E"/>
    <w:rsid w:val="7ABBDDAE"/>
    <w:rsid w:val="7ABD0D12"/>
    <w:rsid w:val="7ABD1BBE"/>
    <w:rsid w:val="7ABF8899"/>
    <w:rsid w:val="7AC25D10"/>
    <w:rsid w:val="7AC32B4E"/>
    <w:rsid w:val="7AC34B72"/>
    <w:rsid w:val="7AC3C995"/>
    <w:rsid w:val="7AC5F679"/>
    <w:rsid w:val="7AC6A74C"/>
    <w:rsid w:val="7AC8189C"/>
    <w:rsid w:val="7AC899E6"/>
    <w:rsid w:val="7AC9756E"/>
    <w:rsid w:val="7ACB0382"/>
    <w:rsid w:val="7ACBD1A6"/>
    <w:rsid w:val="7AD695A0"/>
    <w:rsid w:val="7AD73ADF"/>
    <w:rsid w:val="7AD795F7"/>
    <w:rsid w:val="7ADA4D0A"/>
    <w:rsid w:val="7AE362EC"/>
    <w:rsid w:val="7AE5C1D7"/>
    <w:rsid w:val="7AE76B68"/>
    <w:rsid w:val="7AE80631"/>
    <w:rsid w:val="7AE87A51"/>
    <w:rsid w:val="7AEC2ED4"/>
    <w:rsid w:val="7AED30C4"/>
    <w:rsid w:val="7AEEB39E"/>
    <w:rsid w:val="7AF0E933"/>
    <w:rsid w:val="7AF45F0C"/>
    <w:rsid w:val="7AF54E0F"/>
    <w:rsid w:val="7AFEA548"/>
    <w:rsid w:val="7B006C15"/>
    <w:rsid w:val="7B0119F6"/>
    <w:rsid w:val="7B0A1662"/>
    <w:rsid w:val="7B0D374F"/>
    <w:rsid w:val="7B0D9750"/>
    <w:rsid w:val="7B0DBE8D"/>
    <w:rsid w:val="7B112D7F"/>
    <w:rsid w:val="7B1511ED"/>
    <w:rsid w:val="7B1A4E8F"/>
    <w:rsid w:val="7B1EFBF8"/>
    <w:rsid w:val="7B207347"/>
    <w:rsid w:val="7B28350B"/>
    <w:rsid w:val="7B2989A7"/>
    <w:rsid w:val="7B2C05FE"/>
    <w:rsid w:val="7B31CE6A"/>
    <w:rsid w:val="7B353301"/>
    <w:rsid w:val="7B394E86"/>
    <w:rsid w:val="7B39F554"/>
    <w:rsid w:val="7B3CA5F3"/>
    <w:rsid w:val="7B3F5796"/>
    <w:rsid w:val="7B41CB37"/>
    <w:rsid w:val="7B42093E"/>
    <w:rsid w:val="7B44346B"/>
    <w:rsid w:val="7B47B212"/>
    <w:rsid w:val="7B4B4EE3"/>
    <w:rsid w:val="7B4E6C12"/>
    <w:rsid w:val="7B5825B5"/>
    <w:rsid w:val="7B590775"/>
    <w:rsid w:val="7B592BAD"/>
    <w:rsid w:val="7B5982CB"/>
    <w:rsid w:val="7B59D1BA"/>
    <w:rsid w:val="7B5A7BD7"/>
    <w:rsid w:val="7B5B9259"/>
    <w:rsid w:val="7B5EE5B2"/>
    <w:rsid w:val="7B60D11B"/>
    <w:rsid w:val="7B62BF22"/>
    <w:rsid w:val="7B6AE2C0"/>
    <w:rsid w:val="7B714E12"/>
    <w:rsid w:val="7B7317DF"/>
    <w:rsid w:val="7B73D341"/>
    <w:rsid w:val="7B751263"/>
    <w:rsid w:val="7B79756C"/>
    <w:rsid w:val="7B7D090A"/>
    <w:rsid w:val="7B7E886C"/>
    <w:rsid w:val="7B7ED121"/>
    <w:rsid w:val="7B7FE0EA"/>
    <w:rsid w:val="7B7FE3BA"/>
    <w:rsid w:val="7B805D0E"/>
    <w:rsid w:val="7B8215FF"/>
    <w:rsid w:val="7B830A36"/>
    <w:rsid w:val="7B8318B1"/>
    <w:rsid w:val="7B83BB41"/>
    <w:rsid w:val="7B854AB7"/>
    <w:rsid w:val="7B862728"/>
    <w:rsid w:val="7B862A04"/>
    <w:rsid w:val="7B8776B4"/>
    <w:rsid w:val="7B883D99"/>
    <w:rsid w:val="7B8A357A"/>
    <w:rsid w:val="7B8A9BC7"/>
    <w:rsid w:val="7B8E2EEE"/>
    <w:rsid w:val="7B903305"/>
    <w:rsid w:val="7B92F90C"/>
    <w:rsid w:val="7B95671E"/>
    <w:rsid w:val="7B9B9AA6"/>
    <w:rsid w:val="7BA041AD"/>
    <w:rsid w:val="7BA2B913"/>
    <w:rsid w:val="7BA4227F"/>
    <w:rsid w:val="7BA52D28"/>
    <w:rsid w:val="7BA6F8B0"/>
    <w:rsid w:val="7BA7F855"/>
    <w:rsid w:val="7BA9453F"/>
    <w:rsid w:val="7BA977D8"/>
    <w:rsid w:val="7BAD961C"/>
    <w:rsid w:val="7BADA6B1"/>
    <w:rsid w:val="7BAE3E80"/>
    <w:rsid w:val="7BB6461E"/>
    <w:rsid w:val="7BB987A1"/>
    <w:rsid w:val="7BBA9E14"/>
    <w:rsid w:val="7BBAA5FA"/>
    <w:rsid w:val="7BBF8ECC"/>
    <w:rsid w:val="7BC06409"/>
    <w:rsid w:val="7BC18F8C"/>
    <w:rsid w:val="7BC357B6"/>
    <w:rsid w:val="7BCA8D44"/>
    <w:rsid w:val="7BCB3D83"/>
    <w:rsid w:val="7BD6E77B"/>
    <w:rsid w:val="7BDE745B"/>
    <w:rsid w:val="7BDF9C54"/>
    <w:rsid w:val="7BDFC2D5"/>
    <w:rsid w:val="7BE03191"/>
    <w:rsid w:val="7BE4C3F4"/>
    <w:rsid w:val="7BE7A3F0"/>
    <w:rsid w:val="7BE86A4E"/>
    <w:rsid w:val="7BE8AED0"/>
    <w:rsid w:val="7BED6DE7"/>
    <w:rsid w:val="7BEFC1A3"/>
    <w:rsid w:val="7BF64973"/>
    <w:rsid w:val="7BF8AC89"/>
    <w:rsid w:val="7BF9A3DD"/>
    <w:rsid w:val="7BFFA555"/>
    <w:rsid w:val="7C05F4CE"/>
    <w:rsid w:val="7C06840C"/>
    <w:rsid w:val="7C07805D"/>
    <w:rsid w:val="7C09914E"/>
    <w:rsid w:val="7C0C0F4A"/>
    <w:rsid w:val="7C0D0B55"/>
    <w:rsid w:val="7C0D7BED"/>
    <w:rsid w:val="7C0F416C"/>
    <w:rsid w:val="7C163C29"/>
    <w:rsid w:val="7C177446"/>
    <w:rsid w:val="7C17E26A"/>
    <w:rsid w:val="7C18F21A"/>
    <w:rsid w:val="7C2004DE"/>
    <w:rsid w:val="7C273A43"/>
    <w:rsid w:val="7C2DD3B0"/>
    <w:rsid w:val="7C2DF7C4"/>
    <w:rsid w:val="7C2F12E7"/>
    <w:rsid w:val="7C2FE11D"/>
    <w:rsid w:val="7C33EDBE"/>
    <w:rsid w:val="7C474C30"/>
    <w:rsid w:val="7C4948F9"/>
    <w:rsid w:val="7C4B9028"/>
    <w:rsid w:val="7C4E5FA5"/>
    <w:rsid w:val="7C4EDD7A"/>
    <w:rsid w:val="7C515B24"/>
    <w:rsid w:val="7C51707D"/>
    <w:rsid w:val="7C543FAF"/>
    <w:rsid w:val="7C55A8C9"/>
    <w:rsid w:val="7C5B5FCA"/>
    <w:rsid w:val="7C5E1CB7"/>
    <w:rsid w:val="7C6063BD"/>
    <w:rsid w:val="7C6155E1"/>
    <w:rsid w:val="7C622E52"/>
    <w:rsid w:val="7C63F861"/>
    <w:rsid w:val="7C652678"/>
    <w:rsid w:val="7C66330D"/>
    <w:rsid w:val="7C68AEEB"/>
    <w:rsid w:val="7C691D42"/>
    <w:rsid w:val="7C6C0A31"/>
    <w:rsid w:val="7C7079F4"/>
    <w:rsid w:val="7C717FF7"/>
    <w:rsid w:val="7C71F844"/>
    <w:rsid w:val="7C71FA07"/>
    <w:rsid w:val="7C788FC8"/>
    <w:rsid w:val="7C79A38A"/>
    <w:rsid w:val="7C83F8AD"/>
    <w:rsid w:val="7C8400B8"/>
    <w:rsid w:val="7C86BE66"/>
    <w:rsid w:val="7C8A2981"/>
    <w:rsid w:val="7C8E6F4F"/>
    <w:rsid w:val="7C8EE5A5"/>
    <w:rsid w:val="7C92D579"/>
    <w:rsid w:val="7C9342A9"/>
    <w:rsid w:val="7C93B5B2"/>
    <w:rsid w:val="7C93FC3E"/>
    <w:rsid w:val="7C947863"/>
    <w:rsid w:val="7C98CB0A"/>
    <w:rsid w:val="7C9AC699"/>
    <w:rsid w:val="7CA02250"/>
    <w:rsid w:val="7CA1F3B3"/>
    <w:rsid w:val="7CA2BC94"/>
    <w:rsid w:val="7CA5D8FA"/>
    <w:rsid w:val="7CA90167"/>
    <w:rsid w:val="7CA962D9"/>
    <w:rsid w:val="7CA9FE3B"/>
    <w:rsid w:val="7CAD85C1"/>
    <w:rsid w:val="7CB0662D"/>
    <w:rsid w:val="7CB1D324"/>
    <w:rsid w:val="7CB6A328"/>
    <w:rsid w:val="7CB86B25"/>
    <w:rsid w:val="7CBB6A36"/>
    <w:rsid w:val="7CBBA571"/>
    <w:rsid w:val="7CBBE10F"/>
    <w:rsid w:val="7CC10D07"/>
    <w:rsid w:val="7CC15E21"/>
    <w:rsid w:val="7CC78E4B"/>
    <w:rsid w:val="7CC8D4D2"/>
    <w:rsid w:val="7CCA6E47"/>
    <w:rsid w:val="7CCD8FAB"/>
    <w:rsid w:val="7CCDA884"/>
    <w:rsid w:val="7CD49BA7"/>
    <w:rsid w:val="7CD9266B"/>
    <w:rsid w:val="7CE0680D"/>
    <w:rsid w:val="7CE19918"/>
    <w:rsid w:val="7CE456B9"/>
    <w:rsid w:val="7CE80388"/>
    <w:rsid w:val="7CEB31D6"/>
    <w:rsid w:val="7CEC36F5"/>
    <w:rsid w:val="7CED78D7"/>
    <w:rsid w:val="7CEE484B"/>
    <w:rsid w:val="7CEEBD25"/>
    <w:rsid w:val="7CEEE6F1"/>
    <w:rsid w:val="7CF44AD0"/>
    <w:rsid w:val="7CF54659"/>
    <w:rsid w:val="7CF613ED"/>
    <w:rsid w:val="7CF7044B"/>
    <w:rsid w:val="7CF8E630"/>
    <w:rsid w:val="7CFD41E3"/>
    <w:rsid w:val="7D026889"/>
    <w:rsid w:val="7D059F0C"/>
    <w:rsid w:val="7D0834A6"/>
    <w:rsid w:val="7D08E713"/>
    <w:rsid w:val="7D09213B"/>
    <w:rsid w:val="7D0AC3C3"/>
    <w:rsid w:val="7D0B6903"/>
    <w:rsid w:val="7D0E17AB"/>
    <w:rsid w:val="7D0E185E"/>
    <w:rsid w:val="7D0E9B50"/>
    <w:rsid w:val="7D0FA4B3"/>
    <w:rsid w:val="7D11C03F"/>
    <w:rsid w:val="7D13D440"/>
    <w:rsid w:val="7D14F245"/>
    <w:rsid w:val="7D1552EC"/>
    <w:rsid w:val="7D192B88"/>
    <w:rsid w:val="7D1C667E"/>
    <w:rsid w:val="7D1E4F3B"/>
    <w:rsid w:val="7D1E97D3"/>
    <w:rsid w:val="7D21E369"/>
    <w:rsid w:val="7D22564C"/>
    <w:rsid w:val="7D29BEDA"/>
    <w:rsid w:val="7D2A0C7A"/>
    <w:rsid w:val="7D2ABAEC"/>
    <w:rsid w:val="7D3015CA"/>
    <w:rsid w:val="7D305CA3"/>
    <w:rsid w:val="7D325DCC"/>
    <w:rsid w:val="7D38AAF6"/>
    <w:rsid w:val="7D3BBBE9"/>
    <w:rsid w:val="7D3C4D7F"/>
    <w:rsid w:val="7D3D5704"/>
    <w:rsid w:val="7D3D8BDA"/>
    <w:rsid w:val="7D3DAAD3"/>
    <w:rsid w:val="7D3FC4BB"/>
    <w:rsid w:val="7D3FECF1"/>
    <w:rsid w:val="7D46ADA0"/>
    <w:rsid w:val="7D4CA1E9"/>
    <w:rsid w:val="7D4EC288"/>
    <w:rsid w:val="7D4FD909"/>
    <w:rsid w:val="7D518F83"/>
    <w:rsid w:val="7D54CA22"/>
    <w:rsid w:val="7D54DB7D"/>
    <w:rsid w:val="7D57F995"/>
    <w:rsid w:val="7D58B8EE"/>
    <w:rsid w:val="7D5AF8AA"/>
    <w:rsid w:val="7D6610E4"/>
    <w:rsid w:val="7D66312E"/>
    <w:rsid w:val="7D664A19"/>
    <w:rsid w:val="7D689B2E"/>
    <w:rsid w:val="7D68EAF1"/>
    <w:rsid w:val="7D69F8AE"/>
    <w:rsid w:val="7D6C7AB7"/>
    <w:rsid w:val="7D6EC941"/>
    <w:rsid w:val="7D6ED56F"/>
    <w:rsid w:val="7D70D86B"/>
    <w:rsid w:val="7D72022C"/>
    <w:rsid w:val="7D730B70"/>
    <w:rsid w:val="7D7370AD"/>
    <w:rsid w:val="7D73A581"/>
    <w:rsid w:val="7D752E15"/>
    <w:rsid w:val="7D7956BE"/>
    <w:rsid w:val="7D7B01CB"/>
    <w:rsid w:val="7D7B7892"/>
    <w:rsid w:val="7D83FCC7"/>
    <w:rsid w:val="7D886994"/>
    <w:rsid w:val="7D8BF78A"/>
    <w:rsid w:val="7D8C61A1"/>
    <w:rsid w:val="7D906301"/>
    <w:rsid w:val="7D92D823"/>
    <w:rsid w:val="7D9A517D"/>
    <w:rsid w:val="7D9C4F1B"/>
    <w:rsid w:val="7DA4D470"/>
    <w:rsid w:val="7DA81DD1"/>
    <w:rsid w:val="7DAEBE33"/>
    <w:rsid w:val="7DAF4133"/>
    <w:rsid w:val="7DB1EA5D"/>
    <w:rsid w:val="7DB285E2"/>
    <w:rsid w:val="7DB3047B"/>
    <w:rsid w:val="7DB3BC25"/>
    <w:rsid w:val="7DB59A00"/>
    <w:rsid w:val="7DB8FD16"/>
    <w:rsid w:val="7DBB1670"/>
    <w:rsid w:val="7DBD3525"/>
    <w:rsid w:val="7DBDF2EB"/>
    <w:rsid w:val="7DBE30A8"/>
    <w:rsid w:val="7DC16942"/>
    <w:rsid w:val="7DC1F199"/>
    <w:rsid w:val="7DC2C523"/>
    <w:rsid w:val="7DC2E386"/>
    <w:rsid w:val="7DC7B2D4"/>
    <w:rsid w:val="7DC84D5A"/>
    <w:rsid w:val="7DC8B8DE"/>
    <w:rsid w:val="7DCE9E18"/>
    <w:rsid w:val="7DD1421D"/>
    <w:rsid w:val="7DD44E05"/>
    <w:rsid w:val="7DD6F6F1"/>
    <w:rsid w:val="7DD9C0F7"/>
    <w:rsid w:val="7DDA88C6"/>
    <w:rsid w:val="7DE148DB"/>
    <w:rsid w:val="7DE3CAF4"/>
    <w:rsid w:val="7DE3FFE8"/>
    <w:rsid w:val="7DE545E4"/>
    <w:rsid w:val="7DE5E5B1"/>
    <w:rsid w:val="7DEB0403"/>
    <w:rsid w:val="7DEED9CC"/>
    <w:rsid w:val="7DF056CF"/>
    <w:rsid w:val="7DF838A7"/>
    <w:rsid w:val="7DFCE583"/>
    <w:rsid w:val="7DFDB871"/>
    <w:rsid w:val="7DFE29AB"/>
    <w:rsid w:val="7DFEB8C0"/>
    <w:rsid w:val="7E05E04F"/>
    <w:rsid w:val="7E09AE76"/>
    <w:rsid w:val="7E0CB418"/>
    <w:rsid w:val="7E0FB825"/>
    <w:rsid w:val="7E10E8E1"/>
    <w:rsid w:val="7E130270"/>
    <w:rsid w:val="7E164605"/>
    <w:rsid w:val="7E17D0ED"/>
    <w:rsid w:val="7E18CB8D"/>
    <w:rsid w:val="7E1A227F"/>
    <w:rsid w:val="7E1AEC51"/>
    <w:rsid w:val="7E1CD78F"/>
    <w:rsid w:val="7E1F2F08"/>
    <w:rsid w:val="7E1FE0C4"/>
    <w:rsid w:val="7E20E423"/>
    <w:rsid w:val="7E24DDEB"/>
    <w:rsid w:val="7E24E024"/>
    <w:rsid w:val="7E266339"/>
    <w:rsid w:val="7E282B3A"/>
    <w:rsid w:val="7E2D3E4E"/>
    <w:rsid w:val="7E2F511B"/>
    <w:rsid w:val="7E301265"/>
    <w:rsid w:val="7E35AECD"/>
    <w:rsid w:val="7E35BD2B"/>
    <w:rsid w:val="7E38847F"/>
    <w:rsid w:val="7E3AED0D"/>
    <w:rsid w:val="7E3ED7B1"/>
    <w:rsid w:val="7E421CA1"/>
    <w:rsid w:val="7E42FBC0"/>
    <w:rsid w:val="7E4866FE"/>
    <w:rsid w:val="7E4DE512"/>
    <w:rsid w:val="7E505A94"/>
    <w:rsid w:val="7E50B193"/>
    <w:rsid w:val="7E51005D"/>
    <w:rsid w:val="7E53D5B7"/>
    <w:rsid w:val="7E552A28"/>
    <w:rsid w:val="7E5604FF"/>
    <w:rsid w:val="7E567629"/>
    <w:rsid w:val="7E568A39"/>
    <w:rsid w:val="7E595E16"/>
    <w:rsid w:val="7E5CBFBF"/>
    <w:rsid w:val="7E60DF65"/>
    <w:rsid w:val="7E613141"/>
    <w:rsid w:val="7E62B32D"/>
    <w:rsid w:val="7E6549CF"/>
    <w:rsid w:val="7E671E5E"/>
    <w:rsid w:val="7E67B535"/>
    <w:rsid w:val="7E69CA81"/>
    <w:rsid w:val="7E6B4D1E"/>
    <w:rsid w:val="7E6B950F"/>
    <w:rsid w:val="7E6BD515"/>
    <w:rsid w:val="7E6CCB0E"/>
    <w:rsid w:val="7E6E07AF"/>
    <w:rsid w:val="7E6F83FF"/>
    <w:rsid w:val="7E73F617"/>
    <w:rsid w:val="7E7B0B23"/>
    <w:rsid w:val="7E7B4525"/>
    <w:rsid w:val="7E7C030E"/>
    <w:rsid w:val="7E7D6FCA"/>
    <w:rsid w:val="7E7FB12B"/>
    <w:rsid w:val="7E8078A4"/>
    <w:rsid w:val="7E83670A"/>
    <w:rsid w:val="7E83A39E"/>
    <w:rsid w:val="7E84DE1A"/>
    <w:rsid w:val="7E85EF05"/>
    <w:rsid w:val="7E8883E0"/>
    <w:rsid w:val="7E88BB97"/>
    <w:rsid w:val="7E88DBB9"/>
    <w:rsid w:val="7E8A60CE"/>
    <w:rsid w:val="7E8BAA7D"/>
    <w:rsid w:val="7E8CA604"/>
    <w:rsid w:val="7E9046F2"/>
    <w:rsid w:val="7E91DD35"/>
    <w:rsid w:val="7E93796C"/>
    <w:rsid w:val="7E9730BC"/>
    <w:rsid w:val="7E976B87"/>
    <w:rsid w:val="7E9936FB"/>
    <w:rsid w:val="7E99B4FB"/>
    <w:rsid w:val="7E9D07DD"/>
    <w:rsid w:val="7EA05AB1"/>
    <w:rsid w:val="7EA0EDE5"/>
    <w:rsid w:val="7EA1D77B"/>
    <w:rsid w:val="7EA4BB4E"/>
    <w:rsid w:val="7EA5CE21"/>
    <w:rsid w:val="7EA7911C"/>
    <w:rsid w:val="7EA9865D"/>
    <w:rsid w:val="7EA9E8BF"/>
    <w:rsid w:val="7EAB0184"/>
    <w:rsid w:val="7EAB03E2"/>
    <w:rsid w:val="7EAB12AF"/>
    <w:rsid w:val="7EAE0DF0"/>
    <w:rsid w:val="7EAE584E"/>
    <w:rsid w:val="7EB237A3"/>
    <w:rsid w:val="7EB8099E"/>
    <w:rsid w:val="7EBC1BCD"/>
    <w:rsid w:val="7EBEA3F3"/>
    <w:rsid w:val="7EC1043E"/>
    <w:rsid w:val="7EC12FB9"/>
    <w:rsid w:val="7EC5D856"/>
    <w:rsid w:val="7EC8A7ED"/>
    <w:rsid w:val="7EC9E7A8"/>
    <w:rsid w:val="7ECD896D"/>
    <w:rsid w:val="7ECEB878"/>
    <w:rsid w:val="7ECF3EC8"/>
    <w:rsid w:val="7ED1DD28"/>
    <w:rsid w:val="7ED51DCC"/>
    <w:rsid w:val="7ED597DC"/>
    <w:rsid w:val="7ED86789"/>
    <w:rsid w:val="7EDC64C0"/>
    <w:rsid w:val="7EDDAAD9"/>
    <w:rsid w:val="7EE05A4C"/>
    <w:rsid w:val="7EE181BB"/>
    <w:rsid w:val="7EE35BA9"/>
    <w:rsid w:val="7EE676FC"/>
    <w:rsid w:val="7EEB4E97"/>
    <w:rsid w:val="7EEBD854"/>
    <w:rsid w:val="7EF0A5EB"/>
    <w:rsid w:val="7EF1E290"/>
    <w:rsid w:val="7EF2E4F2"/>
    <w:rsid w:val="7EF4EBB3"/>
    <w:rsid w:val="7EF84EE4"/>
    <w:rsid w:val="7EFBBB37"/>
    <w:rsid w:val="7EFC6752"/>
    <w:rsid w:val="7EFCBC12"/>
    <w:rsid w:val="7EFD07ED"/>
    <w:rsid w:val="7EFF8E49"/>
    <w:rsid w:val="7F0031E9"/>
    <w:rsid w:val="7F00D00B"/>
    <w:rsid w:val="7F056551"/>
    <w:rsid w:val="7F09B846"/>
    <w:rsid w:val="7F0AA2BD"/>
    <w:rsid w:val="7F0ACB1B"/>
    <w:rsid w:val="7F0C1A88"/>
    <w:rsid w:val="7F106CF0"/>
    <w:rsid w:val="7F147A2E"/>
    <w:rsid w:val="7F1B4354"/>
    <w:rsid w:val="7F1CFFCB"/>
    <w:rsid w:val="7F1D4A61"/>
    <w:rsid w:val="7F1EC4F8"/>
    <w:rsid w:val="7F2445CB"/>
    <w:rsid w:val="7F292CDD"/>
    <w:rsid w:val="7F2C8657"/>
    <w:rsid w:val="7F2E6D82"/>
    <w:rsid w:val="7F2EA3E7"/>
    <w:rsid w:val="7F32FEA8"/>
    <w:rsid w:val="7F337063"/>
    <w:rsid w:val="7F36CE7A"/>
    <w:rsid w:val="7F36D8D5"/>
    <w:rsid w:val="7F3A280B"/>
    <w:rsid w:val="7F3A6828"/>
    <w:rsid w:val="7F3A9955"/>
    <w:rsid w:val="7F439CE1"/>
    <w:rsid w:val="7F484902"/>
    <w:rsid w:val="7F48501C"/>
    <w:rsid w:val="7F48BCDF"/>
    <w:rsid w:val="7F4A5CC3"/>
    <w:rsid w:val="7F4BDD89"/>
    <w:rsid w:val="7F4ECFDB"/>
    <w:rsid w:val="7F51111C"/>
    <w:rsid w:val="7F51DA82"/>
    <w:rsid w:val="7F542928"/>
    <w:rsid w:val="7F568841"/>
    <w:rsid w:val="7F56A766"/>
    <w:rsid w:val="7F577031"/>
    <w:rsid w:val="7F598E8A"/>
    <w:rsid w:val="7F5A8BF4"/>
    <w:rsid w:val="7F5AF3BD"/>
    <w:rsid w:val="7F64B9CC"/>
    <w:rsid w:val="7F64C46E"/>
    <w:rsid w:val="7F657848"/>
    <w:rsid w:val="7F67D921"/>
    <w:rsid w:val="7F67F8C4"/>
    <w:rsid w:val="7F6ACE61"/>
    <w:rsid w:val="7F6E2EBB"/>
    <w:rsid w:val="7F708278"/>
    <w:rsid w:val="7F76F343"/>
    <w:rsid w:val="7F774D25"/>
    <w:rsid w:val="7F777F9A"/>
    <w:rsid w:val="7F792734"/>
    <w:rsid w:val="7F7C259E"/>
    <w:rsid w:val="7F7D17BD"/>
    <w:rsid w:val="7F7E0749"/>
    <w:rsid w:val="7F80D17C"/>
    <w:rsid w:val="7F84685E"/>
    <w:rsid w:val="7F854D6E"/>
    <w:rsid w:val="7F871EAB"/>
    <w:rsid w:val="7F88820D"/>
    <w:rsid w:val="7F8AEA10"/>
    <w:rsid w:val="7F968022"/>
    <w:rsid w:val="7F96CB82"/>
    <w:rsid w:val="7F982CF5"/>
    <w:rsid w:val="7F9C0652"/>
    <w:rsid w:val="7FA0A62C"/>
    <w:rsid w:val="7FA26393"/>
    <w:rsid w:val="7FA28F60"/>
    <w:rsid w:val="7FA2F7CC"/>
    <w:rsid w:val="7FA3E723"/>
    <w:rsid w:val="7FA51640"/>
    <w:rsid w:val="7FA621B0"/>
    <w:rsid w:val="7FAB7E17"/>
    <w:rsid w:val="7FADE217"/>
    <w:rsid w:val="7FB0308A"/>
    <w:rsid w:val="7FB1C332"/>
    <w:rsid w:val="7FB4FE7C"/>
    <w:rsid w:val="7FB5C0E0"/>
    <w:rsid w:val="7FB8CC4D"/>
    <w:rsid w:val="7FBBB4BD"/>
    <w:rsid w:val="7FC02538"/>
    <w:rsid w:val="7FC4F5A1"/>
    <w:rsid w:val="7FC6A39D"/>
    <w:rsid w:val="7FCB46C9"/>
    <w:rsid w:val="7FCB574F"/>
    <w:rsid w:val="7FCC61E7"/>
    <w:rsid w:val="7FCFF8C0"/>
    <w:rsid w:val="7FD3C022"/>
    <w:rsid w:val="7FD440F2"/>
    <w:rsid w:val="7FD6D8EF"/>
    <w:rsid w:val="7FD87125"/>
    <w:rsid w:val="7FDC2E56"/>
    <w:rsid w:val="7FDC9FAB"/>
    <w:rsid w:val="7FDF2C10"/>
    <w:rsid w:val="7FE026B8"/>
    <w:rsid w:val="7FE187B1"/>
    <w:rsid w:val="7FE27B94"/>
    <w:rsid w:val="7FE3DFC0"/>
    <w:rsid w:val="7FE4C3E1"/>
    <w:rsid w:val="7FE64F39"/>
    <w:rsid w:val="7FE66035"/>
    <w:rsid w:val="7FE8507B"/>
    <w:rsid w:val="7FEAAA53"/>
    <w:rsid w:val="7FEC6D20"/>
    <w:rsid w:val="7FEF3CCE"/>
    <w:rsid w:val="7FF0F337"/>
    <w:rsid w:val="7FF16175"/>
    <w:rsid w:val="7FF874D6"/>
    <w:rsid w:val="7FFC76A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DED0BB"/>
  <w15:chartTrackingRefBased/>
  <w15:docId w15:val="{795AC09B-A92F-4607-8590-1B7CFC387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41B18"/>
    <w:rPr>
      <w:rFonts w:ascii="Times New Roman" w:hAnsi="Times New Roman"/>
    </w:rPr>
  </w:style>
  <w:style w:type="paragraph" w:styleId="Heading1">
    <w:name w:val="heading 1"/>
    <w:basedOn w:val="Normal"/>
    <w:next w:val="Normal"/>
    <w:link w:val="Heading1Char"/>
    <w:uiPriority w:val="9"/>
    <w:qFormat/>
    <w:rsid w:val="004750D8"/>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4750D8"/>
    <w:pPr>
      <w:keepNext/>
      <w:keepLines/>
      <w:spacing w:before="200" w:after="0" w:line="276" w:lineRule="auto"/>
      <w:outlineLvl w:val="1"/>
    </w:pPr>
    <w:rPr>
      <w:rFonts w:eastAsiaTheme="majorEastAsia" w:cstheme="majorBidi"/>
      <w:b/>
      <w:bCs/>
      <w:sz w:val="26"/>
      <w:szCs w:val="26"/>
      <w:lang w:val="lv-LV"/>
    </w:rPr>
  </w:style>
  <w:style w:type="paragraph" w:styleId="Heading3">
    <w:name w:val="heading 3"/>
    <w:basedOn w:val="Normal"/>
    <w:next w:val="Normal"/>
    <w:link w:val="Heading3Char"/>
    <w:uiPriority w:val="9"/>
    <w:unhideWhenUsed/>
    <w:qFormat/>
    <w:rsid w:val="00B46A15"/>
    <w:pPr>
      <w:keepNext/>
      <w:keepLines/>
      <w:spacing w:before="40" w:after="0"/>
      <w:outlineLvl w:val="2"/>
    </w:pPr>
    <w:rPr>
      <w:rFonts w:asciiTheme="majorHAnsi" w:hAnsiTheme="majorHAnsi" w:eastAsiaTheme="majorEastAsia" w:cstheme="majorBidi"/>
      <w:color w:val="5C568C"/>
      <w:sz w:val="24"/>
      <w:szCs w:val="24"/>
    </w:rPr>
  </w:style>
  <w:style w:type="paragraph" w:styleId="Heading4">
    <w:name w:val="heading 4"/>
    <w:basedOn w:val="Normal"/>
    <w:next w:val="Normal"/>
    <w:link w:val="Heading4Char"/>
    <w:uiPriority w:val="9"/>
    <w:unhideWhenUsed/>
    <w:qFormat/>
    <w:rsid w:val="00C05DE3"/>
    <w:pPr>
      <w:keepNext/>
      <w:keepLines/>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9651B"/>
    <w:pPr>
      <w:keepNext/>
      <w:keepLines/>
      <w:spacing w:before="40" w:after="0"/>
      <w:outlineLvl w:val="4"/>
    </w:pPr>
    <w:rPr>
      <w:rFonts w:asciiTheme="majorHAnsi" w:hAnsiTheme="majorHAnsi" w:eastAsiaTheme="majorEastAsia" w:cstheme="majorBidi"/>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CommentReference">
    <w:name w:val="annotation reference"/>
    <w:aliases w:val="Annotationmark"/>
    <w:basedOn w:val="DefaultParagraphFont"/>
    <w:uiPriority w:val="99"/>
    <w:unhideWhenUsed/>
    <w:qFormat/>
    <w:rsid w:val="00D31B59"/>
    <w:rPr>
      <w:sz w:val="16"/>
      <w:szCs w:val="16"/>
    </w:rPr>
  </w:style>
  <w:style w:type="paragraph" w:styleId="CommentText">
    <w:name w:val="annotation text"/>
    <w:basedOn w:val="Normal"/>
    <w:link w:val="CommentTextChar"/>
    <w:uiPriority w:val="99"/>
    <w:unhideWhenUsed/>
    <w:rsid w:val="00D31B59"/>
    <w:pPr>
      <w:spacing w:line="240" w:lineRule="auto"/>
    </w:pPr>
    <w:rPr>
      <w:sz w:val="20"/>
      <w:szCs w:val="20"/>
    </w:rPr>
  </w:style>
  <w:style w:type="character" w:styleId="CommentTextChar" w:customStyle="1">
    <w:name w:val="Comment Text Char"/>
    <w:basedOn w:val="DefaultParagraphFont"/>
    <w:link w:val="CommentText"/>
    <w:uiPriority w:val="99"/>
    <w:rsid w:val="00D31B59"/>
    <w:rPr>
      <w:sz w:val="20"/>
      <w:szCs w:val="20"/>
    </w:rPr>
  </w:style>
  <w:style w:type="paragraph" w:styleId="CommentSubject">
    <w:name w:val="annotation subject"/>
    <w:basedOn w:val="CommentText"/>
    <w:next w:val="CommentText"/>
    <w:link w:val="CommentSubjectChar"/>
    <w:uiPriority w:val="99"/>
    <w:semiHidden/>
    <w:unhideWhenUsed/>
    <w:rsid w:val="00D31B59"/>
    <w:rPr>
      <w:b/>
      <w:bCs/>
    </w:rPr>
  </w:style>
  <w:style w:type="character" w:styleId="CommentSubjectChar" w:customStyle="1">
    <w:name w:val="Comment Subject Char"/>
    <w:basedOn w:val="CommentTextChar"/>
    <w:link w:val="CommentSubject"/>
    <w:uiPriority w:val="99"/>
    <w:semiHidden/>
    <w:rsid w:val="00D31B59"/>
    <w:rPr>
      <w:b/>
      <w:bCs/>
      <w:sz w:val="20"/>
      <w:szCs w:val="20"/>
    </w:rPr>
  </w:style>
  <w:style w:type="paragraph" w:styleId="BalloonText">
    <w:name w:val="Balloon Text"/>
    <w:basedOn w:val="Normal"/>
    <w:link w:val="BalloonTextChar"/>
    <w:uiPriority w:val="99"/>
    <w:semiHidden/>
    <w:unhideWhenUsed/>
    <w:rsid w:val="00D31B59"/>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31B59"/>
    <w:rPr>
      <w:rFonts w:ascii="Segoe UI" w:hAnsi="Segoe UI" w:cs="Segoe UI"/>
      <w:sz w:val="18"/>
      <w:szCs w:val="18"/>
    </w:rPr>
  </w:style>
  <w:style w:type="paragraph" w:styleId="HTMLPreformatted">
    <w:name w:val="HTML Preformatted"/>
    <w:basedOn w:val="Normal"/>
    <w:link w:val="HTMLPreformattedChar"/>
    <w:uiPriority w:val="99"/>
    <w:unhideWhenUsed/>
    <w:rsid w:val="00156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en-GB"/>
    </w:rPr>
  </w:style>
  <w:style w:type="character" w:styleId="HTMLPreformattedChar" w:customStyle="1">
    <w:name w:val="HTML Preformatted Char"/>
    <w:basedOn w:val="DefaultParagraphFont"/>
    <w:link w:val="HTMLPreformatted"/>
    <w:uiPriority w:val="99"/>
    <w:rsid w:val="00156DCE"/>
    <w:rPr>
      <w:rFonts w:ascii="Courier New" w:hAnsi="Courier New" w:eastAsia="Times New Roman" w:cs="Courier New"/>
      <w:sz w:val="20"/>
      <w:szCs w:val="20"/>
      <w:lang w:eastAsia="en-GB"/>
    </w:rPr>
  </w:style>
  <w:style w:type="paragraph" w:styleId="BodyA" w:customStyle="1">
    <w:name w:val="Body A"/>
    <w:rsid w:val="004055A3"/>
    <w:pPr>
      <w:pBdr>
        <w:top w:val="nil"/>
        <w:left w:val="nil"/>
        <w:bottom w:val="nil"/>
        <w:right w:val="nil"/>
        <w:between w:val="nil"/>
        <w:bar w:val="nil"/>
      </w:pBdr>
      <w:spacing w:after="0" w:line="240" w:lineRule="auto"/>
    </w:pPr>
    <w:rPr>
      <w:rFonts w:ascii="Times New Roman" w:hAnsi="Times New Roman" w:eastAsia="Arial Unicode MS" w:cs="Arial Unicode MS"/>
      <w:color w:val="000000"/>
      <w:u w:color="000000"/>
      <w:bdr w:val="nil"/>
      <w:lang w:val="en-US" w:eastAsia="en-GB"/>
    </w:rPr>
  </w:style>
  <w:style w:type="numbering" w:styleId="ImportedStyle3" w:customStyle="1">
    <w:name w:val="Imported Style 3"/>
    <w:rsid w:val="002947CC"/>
    <w:pPr>
      <w:numPr>
        <w:numId w:val="40"/>
      </w:numPr>
    </w:pPr>
  </w:style>
  <w:style w:type="numbering" w:styleId="ImportedStyle4" w:customStyle="1">
    <w:name w:val="Imported Style 4"/>
    <w:rsid w:val="002947CC"/>
    <w:pPr>
      <w:numPr>
        <w:numId w:val="39"/>
      </w:numPr>
    </w:pPr>
  </w:style>
  <w:style w:type="numbering" w:styleId="ImportedStyle5" w:customStyle="1">
    <w:name w:val="Imported Style 5"/>
    <w:rsid w:val="002947CC"/>
    <w:pPr>
      <w:numPr>
        <w:numId w:val="41"/>
      </w:numPr>
    </w:pPr>
  </w:style>
  <w:style w:type="numbering" w:styleId="ImportedStyle6" w:customStyle="1">
    <w:name w:val="Imported Style 6"/>
    <w:rsid w:val="002947CC"/>
    <w:pPr>
      <w:numPr>
        <w:numId w:val="42"/>
      </w:numPr>
    </w:pPr>
  </w:style>
  <w:style w:type="paragraph" w:styleId="NormalWeb">
    <w:name w:val="Normal (Web)"/>
    <w:rsid w:val="002947CC"/>
    <w:pPr>
      <w:pBdr>
        <w:top w:val="nil"/>
        <w:left w:val="nil"/>
        <w:bottom w:val="nil"/>
        <w:right w:val="nil"/>
        <w:between w:val="nil"/>
        <w:bar w:val="nil"/>
      </w:pBdr>
      <w:spacing w:before="100" w:after="100" w:line="240" w:lineRule="auto"/>
    </w:pPr>
    <w:rPr>
      <w:rFonts w:ascii="Times New Roman" w:hAnsi="Times New Roman" w:eastAsia="Arial Unicode MS" w:cs="Arial Unicode MS"/>
      <w:color w:val="000000"/>
      <w:sz w:val="24"/>
      <w:szCs w:val="24"/>
      <w:u w:color="000000"/>
      <w:bdr w:val="nil"/>
      <w:lang w:val="en-US" w:eastAsia="en-GB"/>
    </w:rPr>
  </w:style>
  <w:style w:type="paragraph" w:styleId="BodyB" w:customStyle="1">
    <w:name w:val="Body B"/>
    <w:rsid w:val="002947CC"/>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fr-FR" w:eastAsia="en-GB"/>
    </w:rPr>
  </w:style>
  <w:style w:type="paragraph" w:styleId="ListParagraph">
    <w:name w:val="List Paragraph"/>
    <w:uiPriority w:val="34"/>
    <w:qFormat/>
    <w:rsid w:val="002947CC"/>
    <w:pPr>
      <w:pBdr>
        <w:top w:val="nil"/>
        <w:left w:val="nil"/>
        <w:bottom w:val="nil"/>
        <w:right w:val="nil"/>
        <w:between w:val="nil"/>
        <w:bar w:val="nil"/>
      </w:pBdr>
      <w:spacing w:after="200" w:line="276" w:lineRule="auto"/>
      <w:ind w:left="720"/>
    </w:pPr>
    <w:rPr>
      <w:rFonts w:ascii="Calibri" w:hAnsi="Calibri" w:eastAsia="Calibri" w:cs="Calibri"/>
      <w:color w:val="000000"/>
      <w:u w:color="000000"/>
      <w:bdr w:val="nil"/>
      <w:lang w:val="en-US" w:eastAsia="en-GB"/>
    </w:rPr>
  </w:style>
  <w:style w:type="character" w:styleId="Heading2Char" w:customStyle="1">
    <w:name w:val="Heading 2 Char"/>
    <w:basedOn w:val="DefaultParagraphFont"/>
    <w:link w:val="Heading2"/>
    <w:uiPriority w:val="9"/>
    <w:rsid w:val="004750D8"/>
    <w:rPr>
      <w:rFonts w:ascii="Times New Roman" w:hAnsi="Times New Roman" w:eastAsiaTheme="majorEastAsia" w:cstheme="majorBidi"/>
      <w:b/>
      <w:bCs/>
      <w:sz w:val="26"/>
      <w:szCs w:val="26"/>
      <w:lang w:val="lv-LV"/>
    </w:rPr>
  </w:style>
  <w:style w:type="paragraph" w:styleId="Subtitle">
    <w:name w:val="Subtitle"/>
    <w:basedOn w:val="Normal"/>
    <w:next w:val="Normal"/>
    <w:link w:val="SubtitleChar"/>
    <w:uiPriority w:val="11"/>
    <w:qFormat/>
    <w:rsid w:val="004750D8"/>
    <w:pPr>
      <w:numPr>
        <w:ilvl w:val="1"/>
      </w:numPr>
      <w:spacing w:after="200" w:line="276" w:lineRule="auto"/>
    </w:pPr>
    <w:rPr>
      <w:rFonts w:eastAsiaTheme="majorEastAsia" w:cstheme="majorBidi"/>
      <w:b/>
      <w:iCs/>
      <w:color w:val="000000" w:themeColor="text1"/>
      <w:spacing w:val="15"/>
      <w:sz w:val="24"/>
      <w:szCs w:val="24"/>
      <w:lang w:val="lv-LV"/>
    </w:rPr>
  </w:style>
  <w:style w:type="character" w:styleId="SubtitleChar" w:customStyle="1">
    <w:name w:val="Subtitle Char"/>
    <w:basedOn w:val="DefaultParagraphFont"/>
    <w:link w:val="Subtitle"/>
    <w:uiPriority w:val="11"/>
    <w:rsid w:val="004750D8"/>
    <w:rPr>
      <w:rFonts w:ascii="Times New Roman" w:hAnsi="Times New Roman" w:eastAsiaTheme="majorEastAsia" w:cstheme="majorBidi"/>
      <w:b/>
      <w:iCs/>
      <w:color w:val="000000" w:themeColor="text1"/>
      <w:spacing w:val="15"/>
      <w:sz w:val="24"/>
      <w:szCs w:val="24"/>
      <w:lang w:val="lv-LV"/>
    </w:rPr>
  </w:style>
  <w:style w:type="character" w:styleId="Heading4Char" w:customStyle="1">
    <w:name w:val="Heading 4 Char"/>
    <w:basedOn w:val="DefaultParagraphFont"/>
    <w:link w:val="Heading4"/>
    <w:uiPriority w:val="9"/>
    <w:rsid w:val="00C05DE3"/>
    <w:rPr>
      <w:rFonts w:ascii="Times New Roman" w:hAnsi="Times New Roman" w:eastAsiaTheme="majorEastAsia" w:cstheme="majorBidi"/>
      <w:i/>
      <w:iCs/>
    </w:rPr>
  </w:style>
  <w:style w:type="paragraph" w:styleId="NoSpacing">
    <w:name w:val="No Spacing"/>
    <w:uiPriority w:val="1"/>
    <w:qFormat/>
    <w:rsid w:val="00F65597"/>
    <w:pPr>
      <w:spacing w:after="0" w:line="240" w:lineRule="auto"/>
    </w:pPr>
    <w:rPr>
      <w:rFonts w:eastAsiaTheme="minorEastAsia"/>
      <w:lang w:val="lv-LV"/>
    </w:rPr>
  </w:style>
  <w:style w:type="paragraph" w:styleId="tv213" w:customStyle="1">
    <w:name w:val="tv213"/>
    <w:basedOn w:val="Normal"/>
    <w:rsid w:val="00F65597"/>
    <w:pPr>
      <w:spacing w:before="100" w:beforeAutospacing="1" w:after="100" w:afterAutospacing="1" w:line="240" w:lineRule="auto"/>
    </w:pPr>
    <w:rPr>
      <w:rFonts w:eastAsia="Times New Roman" w:cs="Times New Roman"/>
      <w:sz w:val="24"/>
      <w:szCs w:val="24"/>
      <w:lang w:val="lv-LV" w:eastAsia="lv-LV"/>
    </w:rPr>
  </w:style>
  <w:style w:type="character" w:styleId="Heading3Char" w:customStyle="1">
    <w:name w:val="Heading 3 Char"/>
    <w:basedOn w:val="DefaultParagraphFont"/>
    <w:link w:val="Heading3"/>
    <w:uiPriority w:val="9"/>
    <w:rsid w:val="00F65597"/>
    <w:rPr>
      <w:rFonts w:asciiTheme="majorHAnsi" w:hAnsiTheme="majorHAnsi" w:eastAsiaTheme="majorEastAsia" w:cstheme="majorBidi"/>
      <w:color w:val="5C568C"/>
      <w:sz w:val="24"/>
      <w:szCs w:val="24"/>
    </w:rPr>
  </w:style>
  <w:style w:type="character" w:styleId="Heading1Char" w:customStyle="1">
    <w:name w:val="Heading 1 Char"/>
    <w:basedOn w:val="DefaultParagraphFont"/>
    <w:link w:val="Heading1"/>
    <w:uiPriority w:val="9"/>
    <w:rsid w:val="004750D8"/>
    <w:rPr>
      <w:rFonts w:ascii="Times New Roman" w:hAnsi="Times New Roman" w:eastAsiaTheme="majorEastAsia" w:cstheme="majorBidi"/>
      <w:b/>
      <w:sz w:val="32"/>
      <w:szCs w:val="32"/>
    </w:rPr>
  </w:style>
  <w:style w:type="paragraph" w:styleId="TOCHeading">
    <w:name w:val="TOC Heading"/>
    <w:basedOn w:val="Heading1"/>
    <w:next w:val="Normal"/>
    <w:uiPriority w:val="39"/>
    <w:unhideWhenUsed/>
    <w:qFormat/>
    <w:rsid w:val="008047B1"/>
    <w:pPr>
      <w:outlineLvl w:val="9"/>
    </w:pPr>
    <w:rPr>
      <w:lang w:val="en-US"/>
    </w:rPr>
  </w:style>
  <w:style w:type="paragraph" w:styleId="TOC2">
    <w:name w:val="toc 2"/>
    <w:basedOn w:val="Normal"/>
    <w:next w:val="Normal"/>
    <w:autoRedefine/>
    <w:uiPriority w:val="39"/>
    <w:unhideWhenUsed/>
    <w:rsid w:val="00041B18"/>
    <w:pPr>
      <w:tabs>
        <w:tab w:val="right" w:leader="dot" w:pos="9016"/>
      </w:tabs>
      <w:spacing w:after="100"/>
      <w:ind w:left="720"/>
    </w:pPr>
    <w:rPr>
      <w:rFonts w:cs="Times New Roman" w:eastAsiaTheme="minorEastAsia"/>
      <w:lang w:val="en-US"/>
    </w:rPr>
  </w:style>
  <w:style w:type="paragraph" w:styleId="TOC1">
    <w:name w:val="toc 1"/>
    <w:basedOn w:val="Normal"/>
    <w:next w:val="Normal"/>
    <w:autoRedefine/>
    <w:uiPriority w:val="39"/>
    <w:unhideWhenUsed/>
    <w:rsid w:val="008047B1"/>
    <w:pPr>
      <w:spacing w:after="100"/>
    </w:pPr>
    <w:rPr>
      <w:rFonts w:cs="Times New Roman" w:eastAsiaTheme="minorEastAsia"/>
      <w:lang w:val="en-US"/>
    </w:rPr>
  </w:style>
  <w:style w:type="paragraph" w:styleId="TOC3">
    <w:name w:val="toc 3"/>
    <w:basedOn w:val="Normal"/>
    <w:next w:val="Normal"/>
    <w:autoRedefine/>
    <w:uiPriority w:val="39"/>
    <w:unhideWhenUsed/>
    <w:rsid w:val="008047B1"/>
    <w:pPr>
      <w:spacing w:after="100"/>
      <w:ind w:left="440"/>
    </w:pPr>
    <w:rPr>
      <w:rFonts w:cs="Times New Roman" w:eastAsiaTheme="minorEastAsia"/>
      <w:lang w:val="en-US"/>
    </w:rPr>
  </w:style>
  <w:style w:type="character" w:styleId="Hyperlink">
    <w:name w:val="Hyperlink"/>
    <w:basedOn w:val="DefaultParagraphFont"/>
    <w:uiPriority w:val="99"/>
    <w:unhideWhenUsed/>
    <w:rsid w:val="008047B1"/>
    <w:rPr>
      <w:color w:val="0563C1" w:themeColor="hyperlink"/>
      <w:u w:val="single"/>
    </w:rPr>
  </w:style>
  <w:style w:type="character" w:styleId="Bodytext2" w:customStyle="1">
    <w:name w:val="Body text (2)_"/>
    <w:basedOn w:val="DefaultParagraphFont"/>
    <w:link w:val="Bodytext20"/>
    <w:rsid w:val="008047B1"/>
    <w:rPr>
      <w:rFonts w:ascii="Times New Roman" w:hAnsi="Times New Roman" w:eastAsia="Times New Roman" w:cs="Times New Roman"/>
      <w:shd w:val="clear" w:color="auto" w:fill="FFFFFF"/>
    </w:rPr>
  </w:style>
  <w:style w:type="paragraph" w:styleId="Bodytext20" w:customStyle="1">
    <w:name w:val="Body text (2)"/>
    <w:basedOn w:val="Normal"/>
    <w:link w:val="Bodytext2"/>
    <w:rsid w:val="008047B1"/>
    <w:pPr>
      <w:widowControl w:val="0"/>
      <w:shd w:val="clear" w:color="auto" w:fill="FFFFFF"/>
      <w:spacing w:after="0" w:line="0" w:lineRule="atLeast"/>
      <w:ind w:hanging="760"/>
      <w:jc w:val="both"/>
    </w:pPr>
    <w:rPr>
      <w:rFonts w:eastAsia="Times New Roman" w:cs="Times New Roman"/>
    </w:rPr>
  </w:style>
  <w:style w:type="character" w:styleId="Heading5Char" w:customStyle="1">
    <w:name w:val="Heading 5 Char"/>
    <w:basedOn w:val="DefaultParagraphFont"/>
    <w:link w:val="Heading5"/>
    <w:uiPriority w:val="9"/>
    <w:rsid w:val="0049651B"/>
    <w:rPr>
      <w:rFonts w:asciiTheme="majorHAnsi" w:hAnsiTheme="majorHAnsi" w:eastAsiaTheme="majorEastAsia" w:cstheme="majorBidi"/>
      <w:color w:val="2E74B5" w:themeColor="accent1" w:themeShade="BF"/>
    </w:rPr>
  </w:style>
  <w:style w:type="paragraph" w:styleId="Header">
    <w:name w:val="header"/>
    <w:basedOn w:val="Normal"/>
    <w:link w:val="HeaderChar"/>
    <w:uiPriority w:val="99"/>
    <w:unhideWhenUsed/>
    <w:rsid w:val="00ED2303"/>
    <w:pPr>
      <w:tabs>
        <w:tab w:val="center" w:pos="4320"/>
        <w:tab w:val="right" w:pos="8640"/>
      </w:tabs>
      <w:spacing w:after="0" w:line="240" w:lineRule="auto"/>
    </w:pPr>
  </w:style>
  <w:style w:type="character" w:styleId="HeaderChar" w:customStyle="1">
    <w:name w:val="Header Char"/>
    <w:basedOn w:val="DefaultParagraphFont"/>
    <w:link w:val="Header"/>
    <w:uiPriority w:val="99"/>
    <w:rsid w:val="00ED2303"/>
    <w:rPr>
      <w:rFonts w:ascii="Times New Roman" w:hAnsi="Times New Roman"/>
    </w:rPr>
  </w:style>
  <w:style w:type="paragraph" w:styleId="Footer">
    <w:name w:val="footer"/>
    <w:basedOn w:val="Normal"/>
    <w:link w:val="FooterChar"/>
    <w:uiPriority w:val="99"/>
    <w:unhideWhenUsed/>
    <w:rsid w:val="00ED2303"/>
    <w:pPr>
      <w:tabs>
        <w:tab w:val="center" w:pos="4320"/>
        <w:tab w:val="right" w:pos="8640"/>
      </w:tabs>
      <w:spacing w:after="0" w:line="240" w:lineRule="auto"/>
    </w:pPr>
  </w:style>
  <w:style w:type="character" w:styleId="FooterChar" w:customStyle="1">
    <w:name w:val="Footer Char"/>
    <w:basedOn w:val="DefaultParagraphFont"/>
    <w:link w:val="Footer"/>
    <w:uiPriority w:val="99"/>
    <w:rsid w:val="00ED2303"/>
    <w:rPr>
      <w:rFonts w:ascii="Times New Roman" w:hAnsi="Times New Roman"/>
    </w:rPr>
  </w:style>
  <w:style w:type="character" w:styleId="Neatrisintapieminana1" w:customStyle="1">
    <w:name w:val="Neatrisināta pieminēšana1"/>
    <w:basedOn w:val="DefaultParagraphFont"/>
    <w:uiPriority w:val="99"/>
    <w:unhideWhenUsed/>
    <w:rsid w:val="002B630E"/>
    <w:rPr>
      <w:color w:val="605E5C"/>
      <w:shd w:val="clear" w:color="auto" w:fill="E1DFDD"/>
    </w:rPr>
  </w:style>
  <w:style w:type="paragraph" w:styleId="Revision">
    <w:name w:val="Revision"/>
    <w:hidden/>
    <w:uiPriority w:val="99"/>
    <w:semiHidden/>
    <w:rsid w:val="009D5E64"/>
    <w:pPr>
      <w:spacing w:after="0" w:line="240" w:lineRule="auto"/>
    </w:pPr>
    <w:rPr>
      <w:rFonts w:ascii="Times New Roman" w:hAnsi="Times New Roman"/>
    </w:rPr>
  </w:style>
  <w:style w:type="character" w:styleId="Piemint1" w:customStyle="1">
    <w:name w:val="Pieminēt1"/>
    <w:basedOn w:val="DefaultParagraphFont"/>
    <w:uiPriority w:val="99"/>
    <w:unhideWhenUsed/>
    <w:rsid w:val="008606D7"/>
    <w:rPr>
      <w:color w:val="2B579A"/>
      <w:shd w:val="clear" w:color="auto" w:fill="E1DFDD"/>
    </w:rPr>
  </w:style>
  <w:style w:type="character" w:styleId="FollowedHyperlink">
    <w:name w:val="FollowedHyperlink"/>
    <w:basedOn w:val="DefaultParagraphFont"/>
    <w:uiPriority w:val="99"/>
    <w:semiHidden/>
    <w:unhideWhenUsed/>
    <w:rsid w:val="00235EEF"/>
    <w:rPr>
      <w:color w:val="954F72" w:themeColor="followedHyperlink"/>
      <w:u w:val="single"/>
    </w:rPr>
  </w:style>
  <w:style w:type="character" w:styleId="Emphasis">
    <w:name w:val="Emphasis"/>
    <w:basedOn w:val="DefaultParagraphFont"/>
    <w:uiPriority w:val="20"/>
    <w:qFormat/>
    <w:rsid w:val="00B25A93"/>
    <w:rPr>
      <w:rFonts w:ascii="Times New Roman" w:hAnsi="Times New Roman"/>
      <w:b/>
      <w:i w:val="0"/>
      <w:iCs/>
      <w:color w:val="auto"/>
      <w:u w:val="single"/>
    </w:rPr>
  </w:style>
  <w:style w:type="paragraph" w:styleId="paragraph" w:customStyle="1">
    <w:name w:val="paragraph"/>
    <w:basedOn w:val="Normal"/>
    <w:rsid w:val="008C71BB"/>
    <w:pPr>
      <w:spacing w:before="100" w:beforeAutospacing="1" w:after="100" w:afterAutospacing="1" w:line="240" w:lineRule="auto"/>
    </w:pPr>
    <w:rPr>
      <w:rFonts w:eastAsia="Times New Roman" w:cs="Times New Roman"/>
      <w:sz w:val="24"/>
      <w:szCs w:val="24"/>
      <w:lang w:eastAsia="en-GB"/>
    </w:rPr>
  </w:style>
  <w:style w:type="character" w:styleId="normaltextrun" w:customStyle="1">
    <w:name w:val="normaltextrun"/>
    <w:basedOn w:val="DefaultParagraphFont"/>
    <w:rsid w:val="008C71BB"/>
  </w:style>
  <w:style w:type="character" w:styleId="eop" w:customStyle="1">
    <w:name w:val="eop"/>
    <w:basedOn w:val="DefaultParagraphFont"/>
    <w:rsid w:val="008C71BB"/>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UnresolvedMention1" w:customStyle="1">
    <w:name w:val="Unresolved Mention1"/>
    <w:basedOn w:val="DefaultParagraphFont"/>
    <w:uiPriority w:val="99"/>
    <w:semiHidden/>
    <w:unhideWhenUsed/>
    <w:rsid w:val="008425B5"/>
    <w:rPr>
      <w:color w:val="605E5C"/>
      <w:shd w:val="clear" w:color="auto" w:fill="E1DFDD"/>
    </w:rPr>
  </w:style>
  <w:style w:type="character" w:styleId="UnresolvedMention">
    <w:name w:val="Unresolved Mention"/>
    <w:basedOn w:val="DefaultParagraphFont"/>
    <w:uiPriority w:val="99"/>
    <w:unhideWhenUsed/>
    <w:rsid w:val="00FF2FE8"/>
    <w:rPr>
      <w:color w:val="605E5C"/>
      <w:shd w:val="clear" w:color="auto" w:fill="E1DFDD"/>
    </w:rPr>
  </w:style>
  <w:style w:type="character" w:styleId="Mention">
    <w:name w:val="Mention"/>
    <w:basedOn w:val="DefaultParagraphFont"/>
    <w:uiPriority w:val="99"/>
    <w:unhideWhenUsed/>
    <w:rsid w:val="00A730F4"/>
    <w:rPr>
      <w:color w:val="2B579A"/>
      <w:shd w:val="clear" w:color="auto" w:fill="E6E6E6"/>
    </w:rPr>
  </w:style>
  <w:style w:type="paragraph" w:styleId="FootnoteText">
    <w:name w:val="footnote text"/>
    <w:basedOn w:val="Normal"/>
    <w:link w:val="FootnoteTextChar"/>
    <w:uiPriority w:val="99"/>
    <w:semiHidden/>
    <w:unhideWhenUsed/>
    <w:rsid w:val="006B55E7"/>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6B55E7"/>
    <w:rPr>
      <w:rFonts w:ascii="Times New Roman" w:hAnsi="Times New Roman"/>
      <w:sz w:val="20"/>
      <w:szCs w:val="20"/>
    </w:rPr>
  </w:style>
  <w:style w:type="character" w:styleId="FootnoteReference">
    <w:name w:val="footnote reference"/>
    <w:basedOn w:val="DefaultParagraphFont"/>
    <w:uiPriority w:val="99"/>
    <w:semiHidden/>
    <w:unhideWhenUsed/>
    <w:rsid w:val="006B55E7"/>
    <w:rPr>
      <w:vertAlign w:val="superscript"/>
    </w:rPr>
  </w:style>
  <w:style w:type="character" w:styleId="tabchar" w:customStyle="1">
    <w:name w:val="tabchar"/>
    <w:basedOn w:val="DefaultParagraphFont"/>
    <w:rsid w:val="00A44757"/>
  </w:style>
  <w:style w:type="table" w:styleId="TableGridLight">
    <w:name w:val="Grid Table Light"/>
    <w:basedOn w:val="TableNormal"/>
    <w:uiPriority w:val="40"/>
    <w:rsid w:val="000542A9"/>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EndnoteReference">
    <w:name w:val="endnote reference"/>
    <w:basedOn w:val="DefaultParagraphFont"/>
    <w:uiPriority w:val="99"/>
    <w:semiHidden/>
    <w:unhideWhenUsed/>
    <w:rsid w:val="00536E83"/>
    <w:rPr>
      <w:vertAlign w:val="superscript"/>
    </w:rPr>
  </w:style>
  <w:style w:type="table" w:styleId="GridTable1Light-Accent6">
    <w:name w:val="Grid Table 1 Light Accent 6"/>
    <w:basedOn w:val="TableNormal"/>
    <w:uiPriority w:val="46"/>
    <w:pPr>
      <w:spacing w:after="0" w:line="240" w:lineRule="auto"/>
    </w:pPr>
    <w:tblPr>
      <w:tblStyleRowBandSize w:val="1"/>
      <w:tblStyleColBandSize w:val="1"/>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
    <w:tblStylePr w:type="firstRow">
      <w:rPr>
        <w:b/>
        <w:bCs/>
      </w:rPr>
      <w:tblPr/>
      <w:tcPr>
        <w:tcBorders>
          <w:bottom w:val="single" w:color="A8D08D" w:themeColor="accent6" w:themeTint="99" w:sz="12" w:space="0"/>
        </w:tcBorders>
      </w:tcPr>
    </w:tblStylePr>
    <w:tblStylePr w:type="lastRow">
      <w:rPr>
        <w:b/>
        <w:bCs/>
      </w:rPr>
      <w:tblPr/>
      <w:tcPr>
        <w:tcBorders>
          <w:top w:val="double" w:color="A8D08D" w:themeColor="accent6" w:themeTint="99" w:sz="2" w:space="0"/>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01789">
      <w:bodyDiv w:val="1"/>
      <w:marLeft w:val="0"/>
      <w:marRight w:val="0"/>
      <w:marTop w:val="0"/>
      <w:marBottom w:val="0"/>
      <w:divBdr>
        <w:top w:val="none" w:sz="0" w:space="0" w:color="auto"/>
        <w:left w:val="none" w:sz="0" w:space="0" w:color="auto"/>
        <w:bottom w:val="none" w:sz="0" w:space="0" w:color="auto"/>
        <w:right w:val="none" w:sz="0" w:space="0" w:color="auto"/>
      </w:divBdr>
    </w:div>
    <w:div w:id="446897570">
      <w:bodyDiv w:val="1"/>
      <w:marLeft w:val="0"/>
      <w:marRight w:val="0"/>
      <w:marTop w:val="0"/>
      <w:marBottom w:val="0"/>
      <w:divBdr>
        <w:top w:val="none" w:sz="0" w:space="0" w:color="auto"/>
        <w:left w:val="none" w:sz="0" w:space="0" w:color="auto"/>
        <w:bottom w:val="none" w:sz="0" w:space="0" w:color="auto"/>
        <w:right w:val="none" w:sz="0" w:space="0" w:color="auto"/>
      </w:divBdr>
    </w:div>
    <w:div w:id="1013263925">
      <w:bodyDiv w:val="1"/>
      <w:marLeft w:val="0"/>
      <w:marRight w:val="0"/>
      <w:marTop w:val="0"/>
      <w:marBottom w:val="0"/>
      <w:divBdr>
        <w:top w:val="none" w:sz="0" w:space="0" w:color="auto"/>
        <w:left w:val="none" w:sz="0" w:space="0" w:color="auto"/>
        <w:bottom w:val="none" w:sz="0" w:space="0" w:color="auto"/>
        <w:right w:val="none" w:sz="0" w:space="0" w:color="auto"/>
      </w:divBdr>
    </w:div>
    <w:div w:id="1329405162">
      <w:bodyDiv w:val="1"/>
      <w:marLeft w:val="0"/>
      <w:marRight w:val="0"/>
      <w:marTop w:val="0"/>
      <w:marBottom w:val="0"/>
      <w:divBdr>
        <w:top w:val="none" w:sz="0" w:space="0" w:color="auto"/>
        <w:left w:val="none" w:sz="0" w:space="0" w:color="auto"/>
        <w:bottom w:val="none" w:sz="0" w:space="0" w:color="auto"/>
        <w:right w:val="none" w:sz="0" w:space="0" w:color="auto"/>
      </w:divBdr>
    </w:div>
    <w:div w:id="1332222254">
      <w:bodyDiv w:val="1"/>
      <w:marLeft w:val="0"/>
      <w:marRight w:val="0"/>
      <w:marTop w:val="0"/>
      <w:marBottom w:val="0"/>
      <w:divBdr>
        <w:top w:val="none" w:sz="0" w:space="0" w:color="auto"/>
        <w:left w:val="none" w:sz="0" w:space="0" w:color="auto"/>
        <w:bottom w:val="none" w:sz="0" w:space="0" w:color="auto"/>
        <w:right w:val="none" w:sz="0" w:space="0" w:color="auto"/>
      </w:divBdr>
    </w:div>
    <w:div w:id="1471091849">
      <w:bodyDiv w:val="1"/>
      <w:marLeft w:val="0"/>
      <w:marRight w:val="0"/>
      <w:marTop w:val="0"/>
      <w:marBottom w:val="0"/>
      <w:divBdr>
        <w:top w:val="none" w:sz="0" w:space="0" w:color="auto"/>
        <w:left w:val="none" w:sz="0" w:space="0" w:color="auto"/>
        <w:bottom w:val="none" w:sz="0" w:space="0" w:color="auto"/>
        <w:right w:val="none" w:sz="0" w:space="0" w:color="auto"/>
      </w:divBdr>
    </w:div>
    <w:div w:id="1591893785">
      <w:bodyDiv w:val="1"/>
      <w:marLeft w:val="0"/>
      <w:marRight w:val="0"/>
      <w:marTop w:val="0"/>
      <w:marBottom w:val="0"/>
      <w:divBdr>
        <w:top w:val="none" w:sz="0" w:space="0" w:color="auto"/>
        <w:left w:val="none" w:sz="0" w:space="0" w:color="auto"/>
        <w:bottom w:val="none" w:sz="0" w:space="0" w:color="auto"/>
        <w:right w:val="none" w:sz="0" w:space="0" w:color="auto"/>
      </w:divBdr>
    </w:div>
    <w:div w:id="1611468223">
      <w:bodyDiv w:val="1"/>
      <w:marLeft w:val="0"/>
      <w:marRight w:val="0"/>
      <w:marTop w:val="0"/>
      <w:marBottom w:val="0"/>
      <w:divBdr>
        <w:top w:val="none" w:sz="0" w:space="0" w:color="auto"/>
        <w:left w:val="none" w:sz="0" w:space="0" w:color="auto"/>
        <w:bottom w:val="none" w:sz="0" w:space="0" w:color="auto"/>
        <w:right w:val="none" w:sz="0" w:space="0" w:color="auto"/>
      </w:divBdr>
      <w:divsChild>
        <w:div w:id="65343648">
          <w:marLeft w:val="0"/>
          <w:marRight w:val="0"/>
          <w:marTop w:val="0"/>
          <w:marBottom w:val="0"/>
          <w:divBdr>
            <w:top w:val="none" w:sz="0" w:space="0" w:color="auto"/>
            <w:left w:val="none" w:sz="0" w:space="0" w:color="auto"/>
            <w:bottom w:val="none" w:sz="0" w:space="0" w:color="auto"/>
            <w:right w:val="none" w:sz="0" w:space="0" w:color="auto"/>
          </w:divBdr>
          <w:divsChild>
            <w:div w:id="22631850">
              <w:marLeft w:val="0"/>
              <w:marRight w:val="0"/>
              <w:marTop w:val="0"/>
              <w:marBottom w:val="0"/>
              <w:divBdr>
                <w:top w:val="none" w:sz="0" w:space="0" w:color="auto"/>
                <w:left w:val="none" w:sz="0" w:space="0" w:color="auto"/>
                <w:bottom w:val="none" w:sz="0" w:space="0" w:color="auto"/>
                <w:right w:val="none" w:sz="0" w:space="0" w:color="auto"/>
              </w:divBdr>
            </w:div>
            <w:div w:id="1519274766">
              <w:marLeft w:val="0"/>
              <w:marRight w:val="0"/>
              <w:marTop w:val="0"/>
              <w:marBottom w:val="0"/>
              <w:divBdr>
                <w:top w:val="none" w:sz="0" w:space="0" w:color="auto"/>
                <w:left w:val="none" w:sz="0" w:space="0" w:color="auto"/>
                <w:bottom w:val="none" w:sz="0" w:space="0" w:color="auto"/>
                <w:right w:val="none" w:sz="0" w:space="0" w:color="auto"/>
              </w:divBdr>
            </w:div>
            <w:div w:id="2043357874">
              <w:marLeft w:val="0"/>
              <w:marRight w:val="0"/>
              <w:marTop w:val="0"/>
              <w:marBottom w:val="0"/>
              <w:divBdr>
                <w:top w:val="none" w:sz="0" w:space="0" w:color="auto"/>
                <w:left w:val="none" w:sz="0" w:space="0" w:color="auto"/>
                <w:bottom w:val="none" w:sz="0" w:space="0" w:color="auto"/>
                <w:right w:val="none" w:sz="0" w:space="0" w:color="auto"/>
              </w:divBdr>
            </w:div>
          </w:divsChild>
        </w:div>
        <w:div w:id="2015062938">
          <w:marLeft w:val="0"/>
          <w:marRight w:val="0"/>
          <w:marTop w:val="0"/>
          <w:marBottom w:val="0"/>
          <w:divBdr>
            <w:top w:val="none" w:sz="0" w:space="0" w:color="auto"/>
            <w:left w:val="none" w:sz="0" w:space="0" w:color="auto"/>
            <w:bottom w:val="none" w:sz="0" w:space="0" w:color="auto"/>
            <w:right w:val="none" w:sz="0" w:space="0" w:color="auto"/>
          </w:divBdr>
          <w:divsChild>
            <w:div w:id="953557083">
              <w:marLeft w:val="0"/>
              <w:marRight w:val="0"/>
              <w:marTop w:val="0"/>
              <w:marBottom w:val="0"/>
              <w:divBdr>
                <w:top w:val="none" w:sz="0" w:space="0" w:color="auto"/>
                <w:left w:val="none" w:sz="0" w:space="0" w:color="auto"/>
                <w:bottom w:val="none" w:sz="0" w:space="0" w:color="auto"/>
                <w:right w:val="none" w:sz="0" w:space="0" w:color="auto"/>
              </w:divBdr>
            </w:div>
            <w:div w:id="1134634964">
              <w:marLeft w:val="0"/>
              <w:marRight w:val="0"/>
              <w:marTop w:val="0"/>
              <w:marBottom w:val="0"/>
              <w:divBdr>
                <w:top w:val="none" w:sz="0" w:space="0" w:color="auto"/>
                <w:left w:val="none" w:sz="0" w:space="0" w:color="auto"/>
                <w:bottom w:val="none" w:sz="0" w:space="0" w:color="auto"/>
                <w:right w:val="none" w:sz="0" w:space="0" w:color="auto"/>
              </w:divBdr>
            </w:div>
            <w:div w:id="12138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4557">
      <w:bodyDiv w:val="1"/>
      <w:marLeft w:val="0"/>
      <w:marRight w:val="0"/>
      <w:marTop w:val="0"/>
      <w:marBottom w:val="0"/>
      <w:divBdr>
        <w:top w:val="none" w:sz="0" w:space="0" w:color="auto"/>
        <w:left w:val="none" w:sz="0" w:space="0" w:color="auto"/>
        <w:bottom w:val="none" w:sz="0" w:space="0" w:color="auto"/>
        <w:right w:val="none" w:sz="0" w:space="0" w:color="auto"/>
      </w:divBdr>
    </w:div>
    <w:div w:id="1837526851">
      <w:bodyDiv w:val="1"/>
      <w:marLeft w:val="0"/>
      <w:marRight w:val="0"/>
      <w:marTop w:val="0"/>
      <w:marBottom w:val="0"/>
      <w:divBdr>
        <w:top w:val="none" w:sz="0" w:space="0" w:color="auto"/>
        <w:left w:val="none" w:sz="0" w:space="0" w:color="auto"/>
        <w:bottom w:val="none" w:sz="0" w:space="0" w:color="auto"/>
        <w:right w:val="none" w:sz="0" w:space="0" w:color="auto"/>
      </w:divBdr>
    </w:div>
    <w:div w:id="1912041588">
      <w:bodyDiv w:val="1"/>
      <w:marLeft w:val="0"/>
      <w:marRight w:val="0"/>
      <w:marTop w:val="0"/>
      <w:marBottom w:val="0"/>
      <w:divBdr>
        <w:top w:val="none" w:sz="0" w:space="0" w:color="auto"/>
        <w:left w:val="none" w:sz="0" w:space="0" w:color="auto"/>
        <w:bottom w:val="none" w:sz="0" w:space="0" w:color="auto"/>
        <w:right w:val="none" w:sz="0" w:space="0" w:color="auto"/>
      </w:divBdr>
      <w:divsChild>
        <w:div w:id="194849638">
          <w:marLeft w:val="0"/>
          <w:marRight w:val="0"/>
          <w:marTop w:val="0"/>
          <w:marBottom w:val="0"/>
          <w:divBdr>
            <w:top w:val="none" w:sz="0" w:space="0" w:color="auto"/>
            <w:left w:val="none" w:sz="0" w:space="0" w:color="auto"/>
            <w:bottom w:val="none" w:sz="0" w:space="0" w:color="auto"/>
            <w:right w:val="none" w:sz="0" w:space="0" w:color="auto"/>
          </w:divBdr>
        </w:div>
        <w:div w:id="226769954">
          <w:marLeft w:val="0"/>
          <w:marRight w:val="0"/>
          <w:marTop w:val="0"/>
          <w:marBottom w:val="0"/>
          <w:divBdr>
            <w:top w:val="none" w:sz="0" w:space="0" w:color="auto"/>
            <w:left w:val="none" w:sz="0" w:space="0" w:color="auto"/>
            <w:bottom w:val="none" w:sz="0" w:space="0" w:color="auto"/>
            <w:right w:val="none" w:sz="0" w:space="0" w:color="auto"/>
          </w:divBdr>
        </w:div>
        <w:div w:id="295990147">
          <w:marLeft w:val="0"/>
          <w:marRight w:val="0"/>
          <w:marTop w:val="0"/>
          <w:marBottom w:val="0"/>
          <w:divBdr>
            <w:top w:val="none" w:sz="0" w:space="0" w:color="auto"/>
            <w:left w:val="none" w:sz="0" w:space="0" w:color="auto"/>
            <w:bottom w:val="none" w:sz="0" w:space="0" w:color="auto"/>
            <w:right w:val="none" w:sz="0" w:space="0" w:color="auto"/>
          </w:divBdr>
        </w:div>
        <w:div w:id="611478070">
          <w:marLeft w:val="0"/>
          <w:marRight w:val="0"/>
          <w:marTop w:val="0"/>
          <w:marBottom w:val="0"/>
          <w:divBdr>
            <w:top w:val="none" w:sz="0" w:space="0" w:color="auto"/>
            <w:left w:val="none" w:sz="0" w:space="0" w:color="auto"/>
            <w:bottom w:val="none" w:sz="0" w:space="0" w:color="auto"/>
            <w:right w:val="none" w:sz="0" w:space="0" w:color="auto"/>
          </w:divBdr>
        </w:div>
        <w:div w:id="686978524">
          <w:marLeft w:val="0"/>
          <w:marRight w:val="0"/>
          <w:marTop w:val="0"/>
          <w:marBottom w:val="0"/>
          <w:divBdr>
            <w:top w:val="none" w:sz="0" w:space="0" w:color="auto"/>
            <w:left w:val="none" w:sz="0" w:space="0" w:color="auto"/>
            <w:bottom w:val="none" w:sz="0" w:space="0" w:color="auto"/>
            <w:right w:val="none" w:sz="0" w:space="0" w:color="auto"/>
          </w:divBdr>
        </w:div>
        <w:div w:id="757676074">
          <w:marLeft w:val="0"/>
          <w:marRight w:val="0"/>
          <w:marTop w:val="0"/>
          <w:marBottom w:val="0"/>
          <w:divBdr>
            <w:top w:val="none" w:sz="0" w:space="0" w:color="auto"/>
            <w:left w:val="none" w:sz="0" w:space="0" w:color="auto"/>
            <w:bottom w:val="none" w:sz="0" w:space="0" w:color="auto"/>
            <w:right w:val="none" w:sz="0" w:space="0" w:color="auto"/>
          </w:divBdr>
        </w:div>
        <w:div w:id="841821023">
          <w:marLeft w:val="0"/>
          <w:marRight w:val="0"/>
          <w:marTop w:val="0"/>
          <w:marBottom w:val="0"/>
          <w:divBdr>
            <w:top w:val="none" w:sz="0" w:space="0" w:color="auto"/>
            <w:left w:val="none" w:sz="0" w:space="0" w:color="auto"/>
            <w:bottom w:val="none" w:sz="0" w:space="0" w:color="auto"/>
            <w:right w:val="none" w:sz="0" w:space="0" w:color="auto"/>
          </w:divBdr>
          <w:divsChild>
            <w:div w:id="923493688">
              <w:marLeft w:val="-75"/>
              <w:marRight w:val="0"/>
              <w:marTop w:val="30"/>
              <w:marBottom w:val="30"/>
              <w:divBdr>
                <w:top w:val="none" w:sz="0" w:space="0" w:color="auto"/>
                <w:left w:val="none" w:sz="0" w:space="0" w:color="auto"/>
                <w:bottom w:val="none" w:sz="0" w:space="0" w:color="auto"/>
                <w:right w:val="none" w:sz="0" w:space="0" w:color="auto"/>
              </w:divBdr>
              <w:divsChild>
                <w:div w:id="73479973">
                  <w:marLeft w:val="0"/>
                  <w:marRight w:val="0"/>
                  <w:marTop w:val="0"/>
                  <w:marBottom w:val="0"/>
                  <w:divBdr>
                    <w:top w:val="none" w:sz="0" w:space="0" w:color="auto"/>
                    <w:left w:val="none" w:sz="0" w:space="0" w:color="auto"/>
                    <w:bottom w:val="none" w:sz="0" w:space="0" w:color="auto"/>
                    <w:right w:val="none" w:sz="0" w:space="0" w:color="auto"/>
                  </w:divBdr>
                  <w:divsChild>
                    <w:div w:id="832601347">
                      <w:marLeft w:val="0"/>
                      <w:marRight w:val="0"/>
                      <w:marTop w:val="0"/>
                      <w:marBottom w:val="0"/>
                      <w:divBdr>
                        <w:top w:val="none" w:sz="0" w:space="0" w:color="auto"/>
                        <w:left w:val="none" w:sz="0" w:space="0" w:color="auto"/>
                        <w:bottom w:val="none" w:sz="0" w:space="0" w:color="auto"/>
                        <w:right w:val="none" w:sz="0" w:space="0" w:color="auto"/>
                      </w:divBdr>
                    </w:div>
                  </w:divsChild>
                </w:div>
                <w:div w:id="137382014">
                  <w:marLeft w:val="0"/>
                  <w:marRight w:val="0"/>
                  <w:marTop w:val="0"/>
                  <w:marBottom w:val="0"/>
                  <w:divBdr>
                    <w:top w:val="none" w:sz="0" w:space="0" w:color="auto"/>
                    <w:left w:val="none" w:sz="0" w:space="0" w:color="auto"/>
                    <w:bottom w:val="none" w:sz="0" w:space="0" w:color="auto"/>
                    <w:right w:val="none" w:sz="0" w:space="0" w:color="auto"/>
                  </w:divBdr>
                  <w:divsChild>
                    <w:div w:id="1286933445">
                      <w:marLeft w:val="0"/>
                      <w:marRight w:val="0"/>
                      <w:marTop w:val="0"/>
                      <w:marBottom w:val="0"/>
                      <w:divBdr>
                        <w:top w:val="none" w:sz="0" w:space="0" w:color="auto"/>
                        <w:left w:val="none" w:sz="0" w:space="0" w:color="auto"/>
                        <w:bottom w:val="none" w:sz="0" w:space="0" w:color="auto"/>
                        <w:right w:val="none" w:sz="0" w:space="0" w:color="auto"/>
                      </w:divBdr>
                    </w:div>
                  </w:divsChild>
                </w:div>
                <w:div w:id="255410129">
                  <w:marLeft w:val="0"/>
                  <w:marRight w:val="0"/>
                  <w:marTop w:val="0"/>
                  <w:marBottom w:val="0"/>
                  <w:divBdr>
                    <w:top w:val="none" w:sz="0" w:space="0" w:color="auto"/>
                    <w:left w:val="none" w:sz="0" w:space="0" w:color="auto"/>
                    <w:bottom w:val="none" w:sz="0" w:space="0" w:color="auto"/>
                    <w:right w:val="none" w:sz="0" w:space="0" w:color="auto"/>
                  </w:divBdr>
                  <w:divsChild>
                    <w:div w:id="606667216">
                      <w:marLeft w:val="0"/>
                      <w:marRight w:val="0"/>
                      <w:marTop w:val="0"/>
                      <w:marBottom w:val="0"/>
                      <w:divBdr>
                        <w:top w:val="none" w:sz="0" w:space="0" w:color="auto"/>
                        <w:left w:val="none" w:sz="0" w:space="0" w:color="auto"/>
                        <w:bottom w:val="none" w:sz="0" w:space="0" w:color="auto"/>
                        <w:right w:val="none" w:sz="0" w:space="0" w:color="auto"/>
                      </w:divBdr>
                    </w:div>
                  </w:divsChild>
                </w:div>
                <w:div w:id="275407476">
                  <w:marLeft w:val="0"/>
                  <w:marRight w:val="0"/>
                  <w:marTop w:val="0"/>
                  <w:marBottom w:val="0"/>
                  <w:divBdr>
                    <w:top w:val="none" w:sz="0" w:space="0" w:color="auto"/>
                    <w:left w:val="none" w:sz="0" w:space="0" w:color="auto"/>
                    <w:bottom w:val="none" w:sz="0" w:space="0" w:color="auto"/>
                    <w:right w:val="none" w:sz="0" w:space="0" w:color="auto"/>
                  </w:divBdr>
                  <w:divsChild>
                    <w:div w:id="1568035262">
                      <w:marLeft w:val="0"/>
                      <w:marRight w:val="0"/>
                      <w:marTop w:val="0"/>
                      <w:marBottom w:val="0"/>
                      <w:divBdr>
                        <w:top w:val="none" w:sz="0" w:space="0" w:color="auto"/>
                        <w:left w:val="none" w:sz="0" w:space="0" w:color="auto"/>
                        <w:bottom w:val="none" w:sz="0" w:space="0" w:color="auto"/>
                        <w:right w:val="none" w:sz="0" w:space="0" w:color="auto"/>
                      </w:divBdr>
                    </w:div>
                  </w:divsChild>
                </w:div>
                <w:div w:id="328169244">
                  <w:marLeft w:val="0"/>
                  <w:marRight w:val="0"/>
                  <w:marTop w:val="0"/>
                  <w:marBottom w:val="0"/>
                  <w:divBdr>
                    <w:top w:val="none" w:sz="0" w:space="0" w:color="auto"/>
                    <w:left w:val="none" w:sz="0" w:space="0" w:color="auto"/>
                    <w:bottom w:val="none" w:sz="0" w:space="0" w:color="auto"/>
                    <w:right w:val="none" w:sz="0" w:space="0" w:color="auto"/>
                  </w:divBdr>
                  <w:divsChild>
                    <w:div w:id="243229083">
                      <w:marLeft w:val="0"/>
                      <w:marRight w:val="0"/>
                      <w:marTop w:val="0"/>
                      <w:marBottom w:val="0"/>
                      <w:divBdr>
                        <w:top w:val="none" w:sz="0" w:space="0" w:color="auto"/>
                        <w:left w:val="none" w:sz="0" w:space="0" w:color="auto"/>
                        <w:bottom w:val="none" w:sz="0" w:space="0" w:color="auto"/>
                        <w:right w:val="none" w:sz="0" w:space="0" w:color="auto"/>
                      </w:divBdr>
                    </w:div>
                  </w:divsChild>
                </w:div>
                <w:div w:id="442504968">
                  <w:marLeft w:val="0"/>
                  <w:marRight w:val="0"/>
                  <w:marTop w:val="0"/>
                  <w:marBottom w:val="0"/>
                  <w:divBdr>
                    <w:top w:val="none" w:sz="0" w:space="0" w:color="auto"/>
                    <w:left w:val="none" w:sz="0" w:space="0" w:color="auto"/>
                    <w:bottom w:val="none" w:sz="0" w:space="0" w:color="auto"/>
                    <w:right w:val="none" w:sz="0" w:space="0" w:color="auto"/>
                  </w:divBdr>
                  <w:divsChild>
                    <w:div w:id="2059082431">
                      <w:marLeft w:val="0"/>
                      <w:marRight w:val="0"/>
                      <w:marTop w:val="0"/>
                      <w:marBottom w:val="0"/>
                      <w:divBdr>
                        <w:top w:val="none" w:sz="0" w:space="0" w:color="auto"/>
                        <w:left w:val="none" w:sz="0" w:space="0" w:color="auto"/>
                        <w:bottom w:val="none" w:sz="0" w:space="0" w:color="auto"/>
                        <w:right w:val="none" w:sz="0" w:space="0" w:color="auto"/>
                      </w:divBdr>
                    </w:div>
                  </w:divsChild>
                </w:div>
                <w:div w:id="452141345">
                  <w:marLeft w:val="0"/>
                  <w:marRight w:val="0"/>
                  <w:marTop w:val="0"/>
                  <w:marBottom w:val="0"/>
                  <w:divBdr>
                    <w:top w:val="none" w:sz="0" w:space="0" w:color="auto"/>
                    <w:left w:val="none" w:sz="0" w:space="0" w:color="auto"/>
                    <w:bottom w:val="none" w:sz="0" w:space="0" w:color="auto"/>
                    <w:right w:val="none" w:sz="0" w:space="0" w:color="auto"/>
                  </w:divBdr>
                  <w:divsChild>
                    <w:div w:id="898172562">
                      <w:marLeft w:val="0"/>
                      <w:marRight w:val="0"/>
                      <w:marTop w:val="0"/>
                      <w:marBottom w:val="0"/>
                      <w:divBdr>
                        <w:top w:val="none" w:sz="0" w:space="0" w:color="auto"/>
                        <w:left w:val="none" w:sz="0" w:space="0" w:color="auto"/>
                        <w:bottom w:val="none" w:sz="0" w:space="0" w:color="auto"/>
                        <w:right w:val="none" w:sz="0" w:space="0" w:color="auto"/>
                      </w:divBdr>
                    </w:div>
                  </w:divsChild>
                </w:div>
                <w:div w:id="506755867">
                  <w:marLeft w:val="0"/>
                  <w:marRight w:val="0"/>
                  <w:marTop w:val="0"/>
                  <w:marBottom w:val="0"/>
                  <w:divBdr>
                    <w:top w:val="none" w:sz="0" w:space="0" w:color="auto"/>
                    <w:left w:val="none" w:sz="0" w:space="0" w:color="auto"/>
                    <w:bottom w:val="none" w:sz="0" w:space="0" w:color="auto"/>
                    <w:right w:val="none" w:sz="0" w:space="0" w:color="auto"/>
                  </w:divBdr>
                  <w:divsChild>
                    <w:div w:id="1578007174">
                      <w:marLeft w:val="0"/>
                      <w:marRight w:val="0"/>
                      <w:marTop w:val="0"/>
                      <w:marBottom w:val="0"/>
                      <w:divBdr>
                        <w:top w:val="none" w:sz="0" w:space="0" w:color="auto"/>
                        <w:left w:val="none" w:sz="0" w:space="0" w:color="auto"/>
                        <w:bottom w:val="none" w:sz="0" w:space="0" w:color="auto"/>
                        <w:right w:val="none" w:sz="0" w:space="0" w:color="auto"/>
                      </w:divBdr>
                    </w:div>
                  </w:divsChild>
                </w:div>
                <w:div w:id="532309261">
                  <w:marLeft w:val="0"/>
                  <w:marRight w:val="0"/>
                  <w:marTop w:val="0"/>
                  <w:marBottom w:val="0"/>
                  <w:divBdr>
                    <w:top w:val="none" w:sz="0" w:space="0" w:color="auto"/>
                    <w:left w:val="none" w:sz="0" w:space="0" w:color="auto"/>
                    <w:bottom w:val="none" w:sz="0" w:space="0" w:color="auto"/>
                    <w:right w:val="none" w:sz="0" w:space="0" w:color="auto"/>
                  </w:divBdr>
                  <w:divsChild>
                    <w:div w:id="2082169023">
                      <w:marLeft w:val="0"/>
                      <w:marRight w:val="0"/>
                      <w:marTop w:val="0"/>
                      <w:marBottom w:val="0"/>
                      <w:divBdr>
                        <w:top w:val="none" w:sz="0" w:space="0" w:color="auto"/>
                        <w:left w:val="none" w:sz="0" w:space="0" w:color="auto"/>
                        <w:bottom w:val="none" w:sz="0" w:space="0" w:color="auto"/>
                        <w:right w:val="none" w:sz="0" w:space="0" w:color="auto"/>
                      </w:divBdr>
                    </w:div>
                  </w:divsChild>
                </w:div>
                <w:div w:id="579484872">
                  <w:marLeft w:val="0"/>
                  <w:marRight w:val="0"/>
                  <w:marTop w:val="0"/>
                  <w:marBottom w:val="0"/>
                  <w:divBdr>
                    <w:top w:val="none" w:sz="0" w:space="0" w:color="auto"/>
                    <w:left w:val="none" w:sz="0" w:space="0" w:color="auto"/>
                    <w:bottom w:val="none" w:sz="0" w:space="0" w:color="auto"/>
                    <w:right w:val="none" w:sz="0" w:space="0" w:color="auto"/>
                  </w:divBdr>
                  <w:divsChild>
                    <w:div w:id="1068503479">
                      <w:marLeft w:val="0"/>
                      <w:marRight w:val="0"/>
                      <w:marTop w:val="0"/>
                      <w:marBottom w:val="0"/>
                      <w:divBdr>
                        <w:top w:val="none" w:sz="0" w:space="0" w:color="auto"/>
                        <w:left w:val="none" w:sz="0" w:space="0" w:color="auto"/>
                        <w:bottom w:val="none" w:sz="0" w:space="0" w:color="auto"/>
                        <w:right w:val="none" w:sz="0" w:space="0" w:color="auto"/>
                      </w:divBdr>
                    </w:div>
                  </w:divsChild>
                </w:div>
                <w:div w:id="619994485">
                  <w:marLeft w:val="0"/>
                  <w:marRight w:val="0"/>
                  <w:marTop w:val="0"/>
                  <w:marBottom w:val="0"/>
                  <w:divBdr>
                    <w:top w:val="none" w:sz="0" w:space="0" w:color="auto"/>
                    <w:left w:val="none" w:sz="0" w:space="0" w:color="auto"/>
                    <w:bottom w:val="none" w:sz="0" w:space="0" w:color="auto"/>
                    <w:right w:val="none" w:sz="0" w:space="0" w:color="auto"/>
                  </w:divBdr>
                  <w:divsChild>
                    <w:div w:id="1049576230">
                      <w:marLeft w:val="0"/>
                      <w:marRight w:val="0"/>
                      <w:marTop w:val="0"/>
                      <w:marBottom w:val="0"/>
                      <w:divBdr>
                        <w:top w:val="none" w:sz="0" w:space="0" w:color="auto"/>
                        <w:left w:val="none" w:sz="0" w:space="0" w:color="auto"/>
                        <w:bottom w:val="none" w:sz="0" w:space="0" w:color="auto"/>
                        <w:right w:val="none" w:sz="0" w:space="0" w:color="auto"/>
                      </w:divBdr>
                    </w:div>
                  </w:divsChild>
                </w:div>
                <w:div w:id="716706118">
                  <w:marLeft w:val="0"/>
                  <w:marRight w:val="0"/>
                  <w:marTop w:val="0"/>
                  <w:marBottom w:val="0"/>
                  <w:divBdr>
                    <w:top w:val="none" w:sz="0" w:space="0" w:color="auto"/>
                    <w:left w:val="none" w:sz="0" w:space="0" w:color="auto"/>
                    <w:bottom w:val="none" w:sz="0" w:space="0" w:color="auto"/>
                    <w:right w:val="none" w:sz="0" w:space="0" w:color="auto"/>
                  </w:divBdr>
                  <w:divsChild>
                    <w:div w:id="1072124187">
                      <w:marLeft w:val="0"/>
                      <w:marRight w:val="0"/>
                      <w:marTop w:val="0"/>
                      <w:marBottom w:val="0"/>
                      <w:divBdr>
                        <w:top w:val="none" w:sz="0" w:space="0" w:color="auto"/>
                        <w:left w:val="none" w:sz="0" w:space="0" w:color="auto"/>
                        <w:bottom w:val="none" w:sz="0" w:space="0" w:color="auto"/>
                        <w:right w:val="none" w:sz="0" w:space="0" w:color="auto"/>
                      </w:divBdr>
                    </w:div>
                  </w:divsChild>
                </w:div>
                <w:div w:id="818418898">
                  <w:marLeft w:val="0"/>
                  <w:marRight w:val="0"/>
                  <w:marTop w:val="0"/>
                  <w:marBottom w:val="0"/>
                  <w:divBdr>
                    <w:top w:val="none" w:sz="0" w:space="0" w:color="auto"/>
                    <w:left w:val="none" w:sz="0" w:space="0" w:color="auto"/>
                    <w:bottom w:val="none" w:sz="0" w:space="0" w:color="auto"/>
                    <w:right w:val="none" w:sz="0" w:space="0" w:color="auto"/>
                  </w:divBdr>
                  <w:divsChild>
                    <w:div w:id="5794034">
                      <w:marLeft w:val="0"/>
                      <w:marRight w:val="0"/>
                      <w:marTop w:val="0"/>
                      <w:marBottom w:val="0"/>
                      <w:divBdr>
                        <w:top w:val="none" w:sz="0" w:space="0" w:color="auto"/>
                        <w:left w:val="none" w:sz="0" w:space="0" w:color="auto"/>
                        <w:bottom w:val="none" w:sz="0" w:space="0" w:color="auto"/>
                        <w:right w:val="none" w:sz="0" w:space="0" w:color="auto"/>
                      </w:divBdr>
                    </w:div>
                  </w:divsChild>
                </w:div>
                <w:div w:id="886601372">
                  <w:marLeft w:val="0"/>
                  <w:marRight w:val="0"/>
                  <w:marTop w:val="0"/>
                  <w:marBottom w:val="0"/>
                  <w:divBdr>
                    <w:top w:val="none" w:sz="0" w:space="0" w:color="auto"/>
                    <w:left w:val="none" w:sz="0" w:space="0" w:color="auto"/>
                    <w:bottom w:val="none" w:sz="0" w:space="0" w:color="auto"/>
                    <w:right w:val="none" w:sz="0" w:space="0" w:color="auto"/>
                  </w:divBdr>
                  <w:divsChild>
                    <w:div w:id="1705406046">
                      <w:marLeft w:val="0"/>
                      <w:marRight w:val="0"/>
                      <w:marTop w:val="0"/>
                      <w:marBottom w:val="0"/>
                      <w:divBdr>
                        <w:top w:val="none" w:sz="0" w:space="0" w:color="auto"/>
                        <w:left w:val="none" w:sz="0" w:space="0" w:color="auto"/>
                        <w:bottom w:val="none" w:sz="0" w:space="0" w:color="auto"/>
                        <w:right w:val="none" w:sz="0" w:space="0" w:color="auto"/>
                      </w:divBdr>
                    </w:div>
                  </w:divsChild>
                </w:div>
                <w:div w:id="929850985">
                  <w:marLeft w:val="0"/>
                  <w:marRight w:val="0"/>
                  <w:marTop w:val="0"/>
                  <w:marBottom w:val="0"/>
                  <w:divBdr>
                    <w:top w:val="none" w:sz="0" w:space="0" w:color="auto"/>
                    <w:left w:val="none" w:sz="0" w:space="0" w:color="auto"/>
                    <w:bottom w:val="none" w:sz="0" w:space="0" w:color="auto"/>
                    <w:right w:val="none" w:sz="0" w:space="0" w:color="auto"/>
                  </w:divBdr>
                  <w:divsChild>
                    <w:div w:id="483815610">
                      <w:marLeft w:val="0"/>
                      <w:marRight w:val="0"/>
                      <w:marTop w:val="0"/>
                      <w:marBottom w:val="0"/>
                      <w:divBdr>
                        <w:top w:val="none" w:sz="0" w:space="0" w:color="auto"/>
                        <w:left w:val="none" w:sz="0" w:space="0" w:color="auto"/>
                        <w:bottom w:val="none" w:sz="0" w:space="0" w:color="auto"/>
                        <w:right w:val="none" w:sz="0" w:space="0" w:color="auto"/>
                      </w:divBdr>
                    </w:div>
                  </w:divsChild>
                </w:div>
                <w:div w:id="1035732489">
                  <w:marLeft w:val="0"/>
                  <w:marRight w:val="0"/>
                  <w:marTop w:val="0"/>
                  <w:marBottom w:val="0"/>
                  <w:divBdr>
                    <w:top w:val="none" w:sz="0" w:space="0" w:color="auto"/>
                    <w:left w:val="none" w:sz="0" w:space="0" w:color="auto"/>
                    <w:bottom w:val="none" w:sz="0" w:space="0" w:color="auto"/>
                    <w:right w:val="none" w:sz="0" w:space="0" w:color="auto"/>
                  </w:divBdr>
                  <w:divsChild>
                    <w:div w:id="830874892">
                      <w:marLeft w:val="0"/>
                      <w:marRight w:val="0"/>
                      <w:marTop w:val="0"/>
                      <w:marBottom w:val="0"/>
                      <w:divBdr>
                        <w:top w:val="none" w:sz="0" w:space="0" w:color="auto"/>
                        <w:left w:val="none" w:sz="0" w:space="0" w:color="auto"/>
                        <w:bottom w:val="none" w:sz="0" w:space="0" w:color="auto"/>
                        <w:right w:val="none" w:sz="0" w:space="0" w:color="auto"/>
                      </w:divBdr>
                    </w:div>
                  </w:divsChild>
                </w:div>
                <w:div w:id="1064060534">
                  <w:marLeft w:val="0"/>
                  <w:marRight w:val="0"/>
                  <w:marTop w:val="0"/>
                  <w:marBottom w:val="0"/>
                  <w:divBdr>
                    <w:top w:val="none" w:sz="0" w:space="0" w:color="auto"/>
                    <w:left w:val="none" w:sz="0" w:space="0" w:color="auto"/>
                    <w:bottom w:val="none" w:sz="0" w:space="0" w:color="auto"/>
                    <w:right w:val="none" w:sz="0" w:space="0" w:color="auto"/>
                  </w:divBdr>
                  <w:divsChild>
                    <w:div w:id="1497260788">
                      <w:marLeft w:val="0"/>
                      <w:marRight w:val="0"/>
                      <w:marTop w:val="0"/>
                      <w:marBottom w:val="0"/>
                      <w:divBdr>
                        <w:top w:val="none" w:sz="0" w:space="0" w:color="auto"/>
                        <w:left w:val="none" w:sz="0" w:space="0" w:color="auto"/>
                        <w:bottom w:val="none" w:sz="0" w:space="0" w:color="auto"/>
                        <w:right w:val="none" w:sz="0" w:space="0" w:color="auto"/>
                      </w:divBdr>
                    </w:div>
                  </w:divsChild>
                </w:div>
                <w:div w:id="1100374883">
                  <w:marLeft w:val="0"/>
                  <w:marRight w:val="0"/>
                  <w:marTop w:val="0"/>
                  <w:marBottom w:val="0"/>
                  <w:divBdr>
                    <w:top w:val="none" w:sz="0" w:space="0" w:color="auto"/>
                    <w:left w:val="none" w:sz="0" w:space="0" w:color="auto"/>
                    <w:bottom w:val="none" w:sz="0" w:space="0" w:color="auto"/>
                    <w:right w:val="none" w:sz="0" w:space="0" w:color="auto"/>
                  </w:divBdr>
                  <w:divsChild>
                    <w:div w:id="844898448">
                      <w:marLeft w:val="0"/>
                      <w:marRight w:val="0"/>
                      <w:marTop w:val="0"/>
                      <w:marBottom w:val="0"/>
                      <w:divBdr>
                        <w:top w:val="none" w:sz="0" w:space="0" w:color="auto"/>
                        <w:left w:val="none" w:sz="0" w:space="0" w:color="auto"/>
                        <w:bottom w:val="none" w:sz="0" w:space="0" w:color="auto"/>
                        <w:right w:val="none" w:sz="0" w:space="0" w:color="auto"/>
                      </w:divBdr>
                    </w:div>
                  </w:divsChild>
                </w:div>
                <w:div w:id="1102796702">
                  <w:marLeft w:val="0"/>
                  <w:marRight w:val="0"/>
                  <w:marTop w:val="0"/>
                  <w:marBottom w:val="0"/>
                  <w:divBdr>
                    <w:top w:val="none" w:sz="0" w:space="0" w:color="auto"/>
                    <w:left w:val="none" w:sz="0" w:space="0" w:color="auto"/>
                    <w:bottom w:val="none" w:sz="0" w:space="0" w:color="auto"/>
                    <w:right w:val="none" w:sz="0" w:space="0" w:color="auto"/>
                  </w:divBdr>
                  <w:divsChild>
                    <w:div w:id="1888712143">
                      <w:marLeft w:val="0"/>
                      <w:marRight w:val="0"/>
                      <w:marTop w:val="0"/>
                      <w:marBottom w:val="0"/>
                      <w:divBdr>
                        <w:top w:val="none" w:sz="0" w:space="0" w:color="auto"/>
                        <w:left w:val="none" w:sz="0" w:space="0" w:color="auto"/>
                        <w:bottom w:val="none" w:sz="0" w:space="0" w:color="auto"/>
                        <w:right w:val="none" w:sz="0" w:space="0" w:color="auto"/>
                      </w:divBdr>
                    </w:div>
                  </w:divsChild>
                </w:div>
                <w:div w:id="1108744157">
                  <w:marLeft w:val="0"/>
                  <w:marRight w:val="0"/>
                  <w:marTop w:val="0"/>
                  <w:marBottom w:val="0"/>
                  <w:divBdr>
                    <w:top w:val="none" w:sz="0" w:space="0" w:color="auto"/>
                    <w:left w:val="none" w:sz="0" w:space="0" w:color="auto"/>
                    <w:bottom w:val="none" w:sz="0" w:space="0" w:color="auto"/>
                    <w:right w:val="none" w:sz="0" w:space="0" w:color="auto"/>
                  </w:divBdr>
                  <w:divsChild>
                    <w:div w:id="1082221013">
                      <w:marLeft w:val="0"/>
                      <w:marRight w:val="0"/>
                      <w:marTop w:val="0"/>
                      <w:marBottom w:val="0"/>
                      <w:divBdr>
                        <w:top w:val="none" w:sz="0" w:space="0" w:color="auto"/>
                        <w:left w:val="none" w:sz="0" w:space="0" w:color="auto"/>
                        <w:bottom w:val="none" w:sz="0" w:space="0" w:color="auto"/>
                        <w:right w:val="none" w:sz="0" w:space="0" w:color="auto"/>
                      </w:divBdr>
                    </w:div>
                  </w:divsChild>
                </w:div>
                <w:div w:id="1149664336">
                  <w:marLeft w:val="0"/>
                  <w:marRight w:val="0"/>
                  <w:marTop w:val="0"/>
                  <w:marBottom w:val="0"/>
                  <w:divBdr>
                    <w:top w:val="none" w:sz="0" w:space="0" w:color="auto"/>
                    <w:left w:val="none" w:sz="0" w:space="0" w:color="auto"/>
                    <w:bottom w:val="none" w:sz="0" w:space="0" w:color="auto"/>
                    <w:right w:val="none" w:sz="0" w:space="0" w:color="auto"/>
                  </w:divBdr>
                  <w:divsChild>
                    <w:div w:id="1079056704">
                      <w:marLeft w:val="0"/>
                      <w:marRight w:val="0"/>
                      <w:marTop w:val="0"/>
                      <w:marBottom w:val="0"/>
                      <w:divBdr>
                        <w:top w:val="none" w:sz="0" w:space="0" w:color="auto"/>
                        <w:left w:val="none" w:sz="0" w:space="0" w:color="auto"/>
                        <w:bottom w:val="none" w:sz="0" w:space="0" w:color="auto"/>
                        <w:right w:val="none" w:sz="0" w:space="0" w:color="auto"/>
                      </w:divBdr>
                    </w:div>
                  </w:divsChild>
                </w:div>
                <w:div w:id="1190559576">
                  <w:marLeft w:val="0"/>
                  <w:marRight w:val="0"/>
                  <w:marTop w:val="0"/>
                  <w:marBottom w:val="0"/>
                  <w:divBdr>
                    <w:top w:val="none" w:sz="0" w:space="0" w:color="auto"/>
                    <w:left w:val="none" w:sz="0" w:space="0" w:color="auto"/>
                    <w:bottom w:val="none" w:sz="0" w:space="0" w:color="auto"/>
                    <w:right w:val="none" w:sz="0" w:space="0" w:color="auto"/>
                  </w:divBdr>
                  <w:divsChild>
                    <w:div w:id="469056224">
                      <w:marLeft w:val="0"/>
                      <w:marRight w:val="0"/>
                      <w:marTop w:val="0"/>
                      <w:marBottom w:val="0"/>
                      <w:divBdr>
                        <w:top w:val="none" w:sz="0" w:space="0" w:color="auto"/>
                        <w:left w:val="none" w:sz="0" w:space="0" w:color="auto"/>
                        <w:bottom w:val="none" w:sz="0" w:space="0" w:color="auto"/>
                        <w:right w:val="none" w:sz="0" w:space="0" w:color="auto"/>
                      </w:divBdr>
                    </w:div>
                  </w:divsChild>
                </w:div>
                <w:div w:id="1266384332">
                  <w:marLeft w:val="0"/>
                  <w:marRight w:val="0"/>
                  <w:marTop w:val="0"/>
                  <w:marBottom w:val="0"/>
                  <w:divBdr>
                    <w:top w:val="none" w:sz="0" w:space="0" w:color="auto"/>
                    <w:left w:val="none" w:sz="0" w:space="0" w:color="auto"/>
                    <w:bottom w:val="none" w:sz="0" w:space="0" w:color="auto"/>
                    <w:right w:val="none" w:sz="0" w:space="0" w:color="auto"/>
                  </w:divBdr>
                  <w:divsChild>
                    <w:div w:id="1799571389">
                      <w:marLeft w:val="0"/>
                      <w:marRight w:val="0"/>
                      <w:marTop w:val="0"/>
                      <w:marBottom w:val="0"/>
                      <w:divBdr>
                        <w:top w:val="none" w:sz="0" w:space="0" w:color="auto"/>
                        <w:left w:val="none" w:sz="0" w:space="0" w:color="auto"/>
                        <w:bottom w:val="none" w:sz="0" w:space="0" w:color="auto"/>
                        <w:right w:val="none" w:sz="0" w:space="0" w:color="auto"/>
                      </w:divBdr>
                    </w:div>
                  </w:divsChild>
                </w:div>
                <w:div w:id="1331714289">
                  <w:marLeft w:val="0"/>
                  <w:marRight w:val="0"/>
                  <w:marTop w:val="0"/>
                  <w:marBottom w:val="0"/>
                  <w:divBdr>
                    <w:top w:val="none" w:sz="0" w:space="0" w:color="auto"/>
                    <w:left w:val="none" w:sz="0" w:space="0" w:color="auto"/>
                    <w:bottom w:val="none" w:sz="0" w:space="0" w:color="auto"/>
                    <w:right w:val="none" w:sz="0" w:space="0" w:color="auto"/>
                  </w:divBdr>
                  <w:divsChild>
                    <w:div w:id="772238692">
                      <w:marLeft w:val="0"/>
                      <w:marRight w:val="0"/>
                      <w:marTop w:val="0"/>
                      <w:marBottom w:val="0"/>
                      <w:divBdr>
                        <w:top w:val="none" w:sz="0" w:space="0" w:color="auto"/>
                        <w:left w:val="none" w:sz="0" w:space="0" w:color="auto"/>
                        <w:bottom w:val="none" w:sz="0" w:space="0" w:color="auto"/>
                        <w:right w:val="none" w:sz="0" w:space="0" w:color="auto"/>
                      </w:divBdr>
                    </w:div>
                  </w:divsChild>
                </w:div>
                <w:div w:id="1387099419">
                  <w:marLeft w:val="0"/>
                  <w:marRight w:val="0"/>
                  <w:marTop w:val="0"/>
                  <w:marBottom w:val="0"/>
                  <w:divBdr>
                    <w:top w:val="none" w:sz="0" w:space="0" w:color="auto"/>
                    <w:left w:val="none" w:sz="0" w:space="0" w:color="auto"/>
                    <w:bottom w:val="none" w:sz="0" w:space="0" w:color="auto"/>
                    <w:right w:val="none" w:sz="0" w:space="0" w:color="auto"/>
                  </w:divBdr>
                  <w:divsChild>
                    <w:div w:id="1638336248">
                      <w:marLeft w:val="0"/>
                      <w:marRight w:val="0"/>
                      <w:marTop w:val="0"/>
                      <w:marBottom w:val="0"/>
                      <w:divBdr>
                        <w:top w:val="none" w:sz="0" w:space="0" w:color="auto"/>
                        <w:left w:val="none" w:sz="0" w:space="0" w:color="auto"/>
                        <w:bottom w:val="none" w:sz="0" w:space="0" w:color="auto"/>
                        <w:right w:val="none" w:sz="0" w:space="0" w:color="auto"/>
                      </w:divBdr>
                    </w:div>
                  </w:divsChild>
                </w:div>
                <w:div w:id="1403678107">
                  <w:marLeft w:val="0"/>
                  <w:marRight w:val="0"/>
                  <w:marTop w:val="0"/>
                  <w:marBottom w:val="0"/>
                  <w:divBdr>
                    <w:top w:val="none" w:sz="0" w:space="0" w:color="auto"/>
                    <w:left w:val="none" w:sz="0" w:space="0" w:color="auto"/>
                    <w:bottom w:val="none" w:sz="0" w:space="0" w:color="auto"/>
                    <w:right w:val="none" w:sz="0" w:space="0" w:color="auto"/>
                  </w:divBdr>
                  <w:divsChild>
                    <w:div w:id="1433621862">
                      <w:marLeft w:val="0"/>
                      <w:marRight w:val="0"/>
                      <w:marTop w:val="0"/>
                      <w:marBottom w:val="0"/>
                      <w:divBdr>
                        <w:top w:val="none" w:sz="0" w:space="0" w:color="auto"/>
                        <w:left w:val="none" w:sz="0" w:space="0" w:color="auto"/>
                        <w:bottom w:val="none" w:sz="0" w:space="0" w:color="auto"/>
                        <w:right w:val="none" w:sz="0" w:space="0" w:color="auto"/>
                      </w:divBdr>
                    </w:div>
                  </w:divsChild>
                </w:div>
                <w:div w:id="1429544879">
                  <w:marLeft w:val="0"/>
                  <w:marRight w:val="0"/>
                  <w:marTop w:val="0"/>
                  <w:marBottom w:val="0"/>
                  <w:divBdr>
                    <w:top w:val="none" w:sz="0" w:space="0" w:color="auto"/>
                    <w:left w:val="none" w:sz="0" w:space="0" w:color="auto"/>
                    <w:bottom w:val="none" w:sz="0" w:space="0" w:color="auto"/>
                    <w:right w:val="none" w:sz="0" w:space="0" w:color="auto"/>
                  </w:divBdr>
                  <w:divsChild>
                    <w:div w:id="1213805567">
                      <w:marLeft w:val="0"/>
                      <w:marRight w:val="0"/>
                      <w:marTop w:val="0"/>
                      <w:marBottom w:val="0"/>
                      <w:divBdr>
                        <w:top w:val="none" w:sz="0" w:space="0" w:color="auto"/>
                        <w:left w:val="none" w:sz="0" w:space="0" w:color="auto"/>
                        <w:bottom w:val="none" w:sz="0" w:space="0" w:color="auto"/>
                        <w:right w:val="none" w:sz="0" w:space="0" w:color="auto"/>
                      </w:divBdr>
                    </w:div>
                  </w:divsChild>
                </w:div>
                <w:div w:id="1487429483">
                  <w:marLeft w:val="0"/>
                  <w:marRight w:val="0"/>
                  <w:marTop w:val="0"/>
                  <w:marBottom w:val="0"/>
                  <w:divBdr>
                    <w:top w:val="none" w:sz="0" w:space="0" w:color="auto"/>
                    <w:left w:val="none" w:sz="0" w:space="0" w:color="auto"/>
                    <w:bottom w:val="none" w:sz="0" w:space="0" w:color="auto"/>
                    <w:right w:val="none" w:sz="0" w:space="0" w:color="auto"/>
                  </w:divBdr>
                  <w:divsChild>
                    <w:div w:id="658271692">
                      <w:marLeft w:val="0"/>
                      <w:marRight w:val="0"/>
                      <w:marTop w:val="0"/>
                      <w:marBottom w:val="0"/>
                      <w:divBdr>
                        <w:top w:val="none" w:sz="0" w:space="0" w:color="auto"/>
                        <w:left w:val="none" w:sz="0" w:space="0" w:color="auto"/>
                        <w:bottom w:val="none" w:sz="0" w:space="0" w:color="auto"/>
                        <w:right w:val="none" w:sz="0" w:space="0" w:color="auto"/>
                      </w:divBdr>
                    </w:div>
                  </w:divsChild>
                </w:div>
                <w:div w:id="1495991591">
                  <w:marLeft w:val="0"/>
                  <w:marRight w:val="0"/>
                  <w:marTop w:val="0"/>
                  <w:marBottom w:val="0"/>
                  <w:divBdr>
                    <w:top w:val="none" w:sz="0" w:space="0" w:color="auto"/>
                    <w:left w:val="none" w:sz="0" w:space="0" w:color="auto"/>
                    <w:bottom w:val="none" w:sz="0" w:space="0" w:color="auto"/>
                    <w:right w:val="none" w:sz="0" w:space="0" w:color="auto"/>
                  </w:divBdr>
                  <w:divsChild>
                    <w:div w:id="1906449742">
                      <w:marLeft w:val="0"/>
                      <w:marRight w:val="0"/>
                      <w:marTop w:val="0"/>
                      <w:marBottom w:val="0"/>
                      <w:divBdr>
                        <w:top w:val="none" w:sz="0" w:space="0" w:color="auto"/>
                        <w:left w:val="none" w:sz="0" w:space="0" w:color="auto"/>
                        <w:bottom w:val="none" w:sz="0" w:space="0" w:color="auto"/>
                        <w:right w:val="none" w:sz="0" w:space="0" w:color="auto"/>
                      </w:divBdr>
                    </w:div>
                  </w:divsChild>
                </w:div>
                <w:div w:id="1548640528">
                  <w:marLeft w:val="0"/>
                  <w:marRight w:val="0"/>
                  <w:marTop w:val="0"/>
                  <w:marBottom w:val="0"/>
                  <w:divBdr>
                    <w:top w:val="none" w:sz="0" w:space="0" w:color="auto"/>
                    <w:left w:val="none" w:sz="0" w:space="0" w:color="auto"/>
                    <w:bottom w:val="none" w:sz="0" w:space="0" w:color="auto"/>
                    <w:right w:val="none" w:sz="0" w:space="0" w:color="auto"/>
                  </w:divBdr>
                  <w:divsChild>
                    <w:div w:id="2035959248">
                      <w:marLeft w:val="0"/>
                      <w:marRight w:val="0"/>
                      <w:marTop w:val="0"/>
                      <w:marBottom w:val="0"/>
                      <w:divBdr>
                        <w:top w:val="none" w:sz="0" w:space="0" w:color="auto"/>
                        <w:left w:val="none" w:sz="0" w:space="0" w:color="auto"/>
                        <w:bottom w:val="none" w:sz="0" w:space="0" w:color="auto"/>
                        <w:right w:val="none" w:sz="0" w:space="0" w:color="auto"/>
                      </w:divBdr>
                    </w:div>
                  </w:divsChild>
                </w:div>
                <w:div w:id="1826125525">
                  <w:marLeft w:val="0"/>
                  <w:marRight w:val="0"/>
                  <w:marTop w:val="0"/>
                  <w:marBottom w:val="0"/>
                  <w:divBdr>
                    <w:top w:val="none" w:sz="0" w:space="0" w:color="auto"/>
                    <w:left w:val="none" w:sz="0" w:space="0" w:color="auto"/>
                    <w:bottom w:val="none" w:sz="0" w:space="0" w:color="auto"/>
                    <w:right w:val="none" w:sz="0" w:space="0" w:color="auto"/>
                  </w:divBdr>
                  <w:divsChild>
                    <w:div w:id="1860268873">
                      <w:marLeft w:val="0"/>
                      <w:marRight w:val="0"/>
                      <w:marTop w:val="0"/>
                      <w:marBottom w:val="0"/>
                      <w:divBdr>
                        <w:top w:val="none" w:sz="0" w:space="0" w:color="auto"/>
                        <w:left w:val="none" w:sz="0" w:space="0" w:color="auto"/>
                        <w:bottom w:val="none" w:sz="0" w:space="0" w:color="auto"/>
                        <w:right w:val="none" w:sz="0" w:space="0" w:color="auto"/>
                      </w:divBdr>
                    </w:div>
                  </w:divsChild>
                </w:div>
                <w:div w:id="1857230153">
                  <w:marLeft w:val="0"/>
                  <w:marRight w:val="0"/>
                  <w:marTop w:val="0"/>
                  <w:marBottom w:val="0"/>
                  <w:divBdr>
                    <w:top w:val="none" w:sz="0" w:space="0" w:color="auto"/>
                    <w:left w:val="none" w:sz="0" w:space="0" w:color="auto"/>
                    <w:bottom w:val="none" w:sz="0" w:space="0" w:color="auto"/>
                    <w:right w:val="none" w:sz="0" w:space="0" w:color="auto"/>
                  </w:divBdr>
                  <w:divsChild>
                    <w:div w:id="1545410471">
                      <w:marLeft w:val="0"/>
                      <w:marRight w:val="0"/>
                      <w:marTop w:val="0"/>
                      <w:marBottom w:val="0"/>
                      <w:divBdr>
                        <w:top w:val="none" w:sz="0" w:space="0" w:color="auto"/>
                        <w:left w:val="none" w:sz="0" w:space="0" w:color="auto"/>
                        <w:bottom w:val="none" w:sz="0" w:space="0" w:color="auto"/>
                        <w:right w:val="none" w:sz="0" w:space="0" w:color="auto"/>
                      </w:divBdr>
                    </w:div>
                  </w:divsChild>
                </w:div>
                <w:div w:id="1908614429">
                  <w:marLeft w:val="0"/>
                  <w:marRight w:val="0"/>
                  <w:marTop w:val="0"/>
                  <w:marBottom w:val="0"/>
                  <w:divBdr>
                    <w:top w:val="none" w:sz="0" w:space="0" w:color="auto"/>
                    <w:left w:val="none" w:sz="0" w:space="0" w:color="auto"/>
                    <w:bottom w:val="none" w:sz="0" w:space="0" w:color="auto"/>
                    <w:right w:val="none" w:sz="0" w:space="0" w:color="auto"/>
                  </w:divBdr>
                  <w:divsChild>
                    <w:div w:id="7415300">
                      <w:marLeft w:val="0"/>
                      <w:marRight w:val="0"/>
                      <w:marTop w:val="0"/>
                      <w:marBottom w:val="0"/>
                      <w:divBdr>
                        <w:top w:val="none" w:sz="0" w:space="0" w:color="auto"/>
                        <w:left w:val="none" w:sz="0" w:space="0" w:color="auto"/>
                        <w:bottom w:val="none" w:sz="0" w:space="0" w:color="auto"/>
                        <w:right w:val="none" w:sz="0" w:space="0" w:color="auto"/>
                      </w:divBdr>
                    </w:div>
                  </w:divsChild>
                </w:div>
                <w:div w:id="1930385290">
                  <w:marLeft w:val="0"/>
                  <w:marRight w:val="0"/>
                  <w:marTop w:val="0"/>
                  <w:marBottom w:val="0"/>
                  <w:divBdr>
                    <w:top w:val="none" w:sz="0" w:space="0" w:color="auto"/>
                    <w:left w:val="none" w:sz="0" w:space="0" w:color="auto"/>
                    <w:bottom w:val="none" w:sz="0" w:space="0" w:color="auto"/>
                    <w:right w:val="none" w:sz="0" w:space="0" w:color="auto"/>
                  </w:divBdr>
                  <w:divsChild>
                    <w:div w:id="269555917">
                      <w:marLeft w:val="0"/>
                      <w:marRight w:val="0"/>
                      <w:marTop w:val="0"/>
                      <w:marBottom w:val="0"/>
                      <w:divBdr>
                        <w:top w:val="none" w:sz="0" w:space="0" w:color="auto"/>
                        <w:left w:val="none" w:sz="0" w:space="0" w:color="auto"/>
                        <w:bottom w:val="none" w:sz="0" w:space="0" w:color="auto"/>
                        <w:right w:val="none" w:sz="0" w:space="0" w:color="auto"/>
                      </w:divBdr>
                    </w:div>
                  </w:divsChild>
                </w:div>
                <w:div w:id="1971088217">
                  <w:marLeft w:val="0"/>
                  <w:marRight w:val="0"/>
                  <w:marTop w:val="0"/>
                  <w:marBottom w:val="0"/>
                  <w:divBdr>
                    <w:top w:val="none" w:sz="0" w:space="0" w:color="auto"/>
                    <w:left w:val="none" w:sz="0" w:space="0" w:color="auto"/>
                    <w:bottom w:val="none" w:sz="0" w:space="0" w:color="auto"/>
                    <w:right w:val="none" w:sz="0" w:space="0" w:color="auto"/>
                  </w:divBdr>
                  <w:divsChild>
                    <w:div w:id="1129669795">
                      <w:marLeft w:val="0"/>
                      <w:marRight w:val="0"/>
                      <w:marTop w:val="0"/>
                      <w:marBottom w:val="0"/>
                      <w:divBdr>
                        <w:top w:val="none" w:sz="0" w:space="0" w:color="auto"/>
                        <w:left w:val="none" w:sz="0" w:space="0" w:color="auto"/>
                        <w:bottom w:val="none" w:sz="0" w:space="0" w:color="auto"/>
                        <w:right w:val="none" w:sz="0" w:space="0" w:color="auto"/>
                      </w:divBdr>
                    </w:div>
                  </w:divsChild>
                </w:div>
                <w:div w:id="2115633887">
                  <w:marLeft w:val="0"/>
                  <w:marRight w:val="0"/>
                  <w:marTop w:val="0"/>
                  <w:marBottom w:val="0"/>
                  <w:divBdr>
                    <w:top w:val="none" w:sz="0" w:space="0" w:color="auto"/>
                    <w:left w:val="none" w:sz="0" w:space="0" w:color="auto"/>
                    <w:bottom w:val="none" w:sz="0" w:space="0" w:color="auto"/>
                    <w:right w:val="none" w:sz="0" w:space="0" w:color="auto"/>
                  </w:divBdr>
                  <w:divsChild>
                    <w:div w:id="59436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88308">
          <w:marLeft w:val="0"/>
          <w:marRight w:val="0"/>
          <w:marTop w:val="0"/>
          <w:marBottom w:val="0"/>
          <w:divBdr>
            <w:top w:val="none" w:sz="0" w:space="0" w:color="auto"/>
            <w:left w:val="none" w:sz="0" w:space="0" w:color="auto"/>
            <w:bottom w:val="none" w:sz="0" w:space="0" w:color="auto"/>
            <w:right w:val="none" w:sz="0" w:space="0" w:color="auto"/>
          </w:divBdr>
        </w:div>
        <w:div w:id="872765784">
          <w:marLeft w:val="0"/>
          <w:marRight w:val="0"/>
          <w:marTop w:val="0"/>
          <w:marBottom w:val="0"/>
          <w:divBdr>
            <w:top w:val="none" w:sz="0" w:space="0" w:color="auto"/>
            <w:left w:val="none" w:sz="0" w:space="0" w:color="auto"/>
            <w:bottom w:val="none" w:sz="0" w:space="0" w:color="auto"/>
            <w:right w:val="none" w:sz="0" w:space="0" w:color="auto"/>
          </w:divBdr>
        </w:div>
        <w:div w:id="991443951">
          <w:marLeft w:val="0"/>
          <w:marRight w:val="0"/>
          <w:marTop w:val="0"/>
          <w:marBottom w:val="0"/>
          <w:divBdr>
            <w:top w:val="none" w:sz="0" w:space="0" w:color="auto"/>
            <w:left w:val="none" w:sz="0" w:space="0" w:color="auto"/>
            <w:bottom w:val="none" w:sz="0" w:space="0" w:color="auto"/>
            <w:right w:val="none" w:sz="0" w:space="0" w:color="auto"/>
          </w:divBdr>
        </w:div>
        <w:div w:id="1176265117">
          <w:marLeft w:val="0"/>
          <w:marRight w:val="0"/>
          <w:marTop w:val="0"/>
          <w:marBottom w:val="0"/>
          <w:divBdr>
            <w:top w:val="none" w:sz="0" w:space="0" w:color="auto"/>
            <w:left w:val="none" w:sz="0" w:space="0" w:color="auto"/>
            <w:bottom w:val="none" w:sz="0" w:space="0" w:color="auto"/>
            <w:right w:val="none" w:sz="0" w:space="0" w:color="auto"/>
          </w:divBdr>
          <w:divsChild>
            <w:div w:id="1223101330">
              <w:marLeft w:val="0"/>
              <w:marRight w:val="0"/>
              <w:marTop w:val="0"/>
              <w:marBottom w:val="0"/>
              <w:divBdr>
                <w:top w:val="none" w:sz="0" w:space="0" w:color="auto"/>
                <w:left w:val="none" w:sz="0" w:space="0" w:color="auto"/>
                <w:bottom w:val="none" w:sz="0" w:space="0" w:color="auto"/>
                <w:right w:val="none" w:sz="0" w:space="0" w:color="auto"/>
              </w:divBdr>
            </w:div>
            <w:div w:id="1851145078">
              <w:marLeft w:val="0"/>
              <w:marRight w:val="0"/>
              <w:marTop w:val="0"/>
              <w:marBottom w:val="0"/>
              <w:divBdr>
                <w:top w:val="none" w:sz="0" w:space="0" w:color="auto"/>
                <w:left w:val="none" w:sz="0" w:space="0" w:color="auto"/>
                <w:bottom w:val="none" w:sz="0" w:space="0" w:color="auto"/>
                <w:right w:val="none" w:sz="0" w:space="0" w:color="auto"/>
              </w:divBdr>
            </w:div>
            <w:div w:id="1976643466">
              <w:marLeft w:val="0"/>
              <w:marRight w:val="0"/>
              <w:marTop w:val="0"/>
              <w:marBottom w:val="0"/>
              <w:divBdr>
                <w:top w:val="none" w:sz="0" w:space="0" w:color="auto"/>
                <w:left w:val="none" w:sz="0" w:space="0" w:color="auto"/>
                <w:bottom w:val="none" w:sz="0" w:space="0" w:color="auto"/>
                <w:right w:val="none" w:sz="0" w:space="0" w:color="auto"/>
              </w:divBdr>
            </w:div>
          </w:divsChild>
        </w:div>
        <w:div w:id="1210649111">
          <w:marLeft w:val="0"/>
          <w:marRight w:val="0"/>
          <w:marTop w:val="0"/>
          <w:marBottom w:val="0"/>
          <w:divBdr>
            <w:top w:val="none" w:sz="0" w:space="0" w:color="auto"/>
            <w:left w:val="none" w:sz="0" w:space="0" w:color="auto"/>
            <w:bottom w:val="none" w:sz="0" w:space="0" w:color="auto"/>
            <w:right w:val="none" w:sz="0" w:space="0" w:color="auto"/>
          </w:divBdr>
        </w:div>
        <w:div w:id="1289122182">
          <w:marLeft w:val="0"/>
          <w:marRight w:val="0"/>
          <w:marTop w:val="0"/>
          <w:marBottom w:val="0"/>
          <w:divBdr>
            <w:top w:val="none" w:sz="0" w:space="0" w:color="auto"/>
            <w:left w:val="none" w:sz="0" w:space="0" w:color="auto"/>
            <w:bottom w:val="none" w:sz="0" w:space="0" w:color="auto"/>
            <w:right w:val="none" w:sz="0" w:space="0" w:color="auto"/>
          </w:divBdr>
        </w:div>
        <w:div w:id="1460102209">
          <w:marLeft w:val="0"/>
          <w:marRight w:val="0"/>
          <w:marTop w:val="0"/>
          <w:marBottom w:val="0"/>
          <w:divBdr>
            <w:top w:val="none" w:sz="0" w:space="0" w:color="auto"/>
            <w:left w:val="none" w:sz="0" w:space="0" w:color="auto"/>
            <w:bottom w:val="none" w:sz="0" w:space="0" w:color="auto"/>
            <w:right w:val="none" w:sz="0" w:space="0" w:color="auto"/>
          </w:divBdr>
          <w:divsChild>
            <w:div w:id="245385597">
              <w:marLeft w:val="0"/>
              <w:marRight w:val="0"/>
              <w:marTop w:val="0"/>
              <w:marBottom w:val="0"/>
              <w:divBdr>
                <w:top w:val="none" w:sz="0" w:space="0" w:color="auto"/>
                <w:left w:val="none" w:sz="0" w:space="0" w:color="auto"/>
                <w:bottom w:val="none" w:sz="0" w:space="0" w:color="auto"/>
                <w:right w:val="none" w:sz="0" w:space="0" w:color="auto"/>
              </w:divBdr>
            </w:div>
            <w:div w:id="333189450">
              <w:marLeft w:val="0"/>
              <w:marRight w:val="0"/>
              <w:marTop w:val="0"/>
              <w:marBottom w:val="0"/>
              <w:divBdr>
                <w:top w:val="none" w:sz="0" w:space="0" w:color="auto"/>
                <w:left w:val="none" w:sz="0" w:space="0" w:color="auto"/>
                <w:bottom w:val="none" w:sz="0" w:space="0" w:color="auto"/>
                <w:right w:val="none" w:sz="0" w:space="0" w:color="auto"/>
              </w:divBdr>
            </w:div>
            <w:div w:id="1130782243">
              <w:marLeft w:val="0"/>
              <w:marRight w:val="0"/>
              <w:marTop w:val="0"/>
              <w:marBottom w:val="0"/>
              <w:divBdr>
                <w:top w:val="none" w:sz="0" w:space="0" w:color="auto"/>
                <w:left w:val="none" w:sz="0" w:space="0" w:color="auto"/>
                <w:bottom w:val="none" w:sz="0" w:space="0" w:color="auto"/>
                <w:right w:val="none" w:sz="0" w:space="0" w:color="auto"/>
              </w:divBdr>
            </w:div>
            <w:div w:id="1467893139">
              <w:marLeft w:val="0"/>
              <w:marRight w:val="0"/>
              <w:marTop w:val="0"/>
              <w:marBottom w:val="0"/>
              <w:divBdr>
                <w:top w:val="none" w:sz="0" w:space="0" w:color="auto"/>
                <w:left w:val="none" w:sz="0" w:space="0" w:color="auto"/>
                <w:bottom w:val="none" w:sz="0" w:space="0" w:color="auto"/>
                <w:right w:val="none" w:sz="0" w:space="0" w:color="auto"/>
              </w:divBdr>
            </w:div>
            <w:div w:id="1933854819">
              <w:marLeft w:val="0"/>
              <w:marRight w:val="0"/>
              <w:marTop w:val="0"/>
              <w:marBottom w:val="0"/>
              <w:divBdr>
                <w:top w:val="none" w:sz="0" w:space="0" w:color="auto"/>
                <w:left w:val="none" w:sz="0" w:space="0" w:color="auto"/>
                <w:bottom w:val="none" w:sz="0" w:space="0" w:color="auto"/>
                <w:right w:val="none" w:sz="0" w:space="0" w:color="auto"/>
              </w:divBdr>
            </w:div>
          </w:divsChild>
        </w:div>
        <w:div w:id="1465271044">
          <w:marLeft w:val="0"/>
          <w:marRight w:val="0"/>
          <w:marTop w:val="0"/>
          <w:marBottom w:val="0"/>
          <w:divBdr>
            <w:top w:val="none" w:sz="0" w:space="0" w:color="auto"/>
            <w:left w:val="none" w:sz="0" w:space="0" w:color="auto"/>
            <w:bottom w:val="none" w:sz="0" w:space="0" w:color="auto"/>
            <w:right w:val="none" w:sz="0" w:space="0" w:color="auto"/>
          </w:divBdr>
        </w:div>
        <w:div w:id="1504276667">
          <w:marLeft w:val="0"/>
          <w:marRight w:val="0"/>
          <w:marTop w:val="0"/>
          <w:marBottom w:val="0"/>
          <w:divBdr>
            <w:top w:val="none" w:sz="0" w:space="0" w:color="auto"/>
            <w:left w:val="none" w:sz="0" w:space="0" w:color="auto"/>
            <w:bottom w:val="none" w:sz="0" w:space="0" w:color="auto"/>
            <w:right w:val="none" w:sz="0" w:space="0" w:color="auto"/>
          </w:divBdr>
        </w:div>
        <w:div w:id="1648437459">
          <w:marLeft w:val="0"/>
          <w:marRight w:val="0"/>
          <w:marTop w:val="0"/>
          <w:marBottom w:val="0"/>
          <w:divBdr>
            <w:top w:val="none" w:sz="0" w:space="0" w:color="auto"/>
            <w:left w:val="none" w:sz="0" w:space="0" w:color="auto"/>
            <w:bottom w:val="none" w:sz="0" w:space="0" w:color="auto"/>
            <w:right w:val="none" w:sz="0" w:space="0" w:color="auto"/>
          </w:divBdr>
        </w:div>
        <w:div w:id="1806653789">
          <w:marLeft w:val="0"/>
          <w:marRight w:val="0"/>
          <w:marTop w:val="0"/>
          <w:marBottom w:val="0"/>
          <w:divBdr>
            <w:top w:val="none" w:sz="0" w:space="0" w:color="auto"/>
            <w:left w:val="none" w:sz="0" w:space="0" w:color="auto"/>
            <w:bottom w:val="none" w:sz="0" w:space="0" w:color="auto"/>
            <w:right w:val="none" w:sz="0" w:space="0" w:color="auto"/>
          </w:divBdr>
        </w:div>
        <w:div w:id="1831675339">
          <w:marLeft w:val="0"/>
          <w:marRight w:val="0"/>
          <w:marTop w:val="0"/>
          <w:marBottom w:val="0"/>
          <w:divBdr>
            <w:top w:val="none" w:sz="0" w:space="0" w:color="auto"/>
            <w:left w:val="none" w:sz="0" w:space="0" w:color="auto"/>
            <w:bottom w:val="none" w:sz="0" w:space="0" w:color="auto"/>
            <w:right w:val="none" w:sz="0" w:space="0" w:color="auto"/>
          </w:divBdr>
          <w:divsChild>
            <w:div w:id="845173895">
              <w:marLeft w:val="-75"/>
              <w:marRight w:val="0"/>
              <w:marTop w:val="30"/>
              <w:marBottom w:val="30"/>
              <w:divBdr>
                <w:top w:val="none" w:sz="0" w:space="0" w:color="auto"/>
                <w:left w:val="none" w:sz="0" w:space="0" w:color="auto"/>
                <w:bottom w:val="none" w:sz="0" w:space="0" w:color="auto"/>
                <w:right w:val="none" w:sz="0" w:space="0" w:color="auto"/>
              </w:divBdr>
              <w:divsChild>
                <w:div w:id="88743717">
                  <w:marLeft w:val="0"/>
                  <w:marRight w:val="0"/>
                  <w:marTop w:val="0"/>
                  <w:marBottom w:val="0"/>
                  <w:divBdr>
                    <w:top w:val="none" w:sz="0" w:space="0" w:color="auto"/>
                    <w:left w:val="none" w:sz="0" w:space="0" w:color="auto"/>
                    <w:bottom w:val="none" w:sz="0" w:space="0" w:color="auto"/>
                    <w:right w:val="none" w:sz="0" w:space="0" w:color="auto"/>
                  </w:divBdr>
                  <w:divsChild>
                    <w:div w:id="294259733">
                      <w:marLeft w:val="0"/>
                      <w:marRight w:val="0"/>
                      <w:marTop w:val="0"/>
                      <w:marBottom w:val="0"/>
                      <w:divBdr>
                        <w:top w:val="none" w:sz="0" w:space="0" w:color="auto"/>
                        <w:left w:val="none" w:sz="0" w:space="0" w:color="auto"/>
                        <w:bottom w:val="none" w:sz="0" w:space="0" w:color="auto"/>
                        <w:right w:val="none" w:sz="0" w:space="0" w:color="auto"/>
                      </w:divBdr>
                    </w:div>
                  </w:divsChild>
                </w:div>
                <w:div w:id="178853193">
                  <w:marLeft w:val="0"/>
                  <w:marRight w:val="0"/>
                  <w:marTop w:val="0"/>
                  <w:marBottom w:val="0"/>
                  <w:divBdr>
                    <w:top w:val="none" w:sz="0" w:space="0" w:color="auto"/>
                    <w:left w:val="none" w:sz="0" w:space="0" w:color="auto"/>
                    <w:bottom w:val="none" w:sz="0" w:space="0" w:color="auto"/>
                    <w:right w:val="none" w:sz="0" w:space="0" w:color="auto"/>
                  </w:divBdr>
                  <w:divsChild>
                    <w:div w:id="1021198658">
                      <w:marLeft w:val="0"/>
                      <w:marRight w:val="0"/>
                      <w:marTop w:val="0"/>
                      <w:marBottom w:val="0"/>
                      <w:divBdr>
                        <w:top w:val="none" w:sz="0" w:space="0" w:color="auto"/>
                        <w:left w:val="none" w:sz="0" w:space="0" w:color="auto"/>
                        <w:bottom w:val="none" w:sz="0" w:space="0" w:color="auto"/>
                        <w:right w:val="none" w:sz="0" w:space="0" w:color="auto"/>
                      </w:divBdr>
                    </w:div>
                  </w:divsChild>
                </w:div>
                <w:div w:id="353456319">
                  <w:marLeft w:val="0"/>
                  <w:marRight w:val="0"/>
                  <w:marTop w:val="0"/>
                  <w:marBottom w:val="0"/>
                  <w:divBdr>
                    <w:top w:val="none" w:sz="0" w:space="0" w:color="auto"/>
                    <w:left w:val="none" w:sz="0" w:space="0" w:color="auto"/>
                    <w:bottom w:val="none" w:sz="0" w:space="0" w:color="auto"/>
                    <w:right w:val="none" w:sz="0" w:space="0" w:color="auto"/>
                  </w:divBdr>
                  <w:divsChild>
                    <w:div w:id="2104493043">
                      <w:marLeft w:val="0"/>
                      <w:marRight w:val="0"/>
                      <w:marTop w:val="0"/>
                      <w:marBottom w:val="0"/>
                      <w:divBdr>
                        <w:top w:val="none" w:sz="0" w:space="0" w:color="auto"/>
                        <w:left w:val="none" w:sz="0" w:space="0" w:color="auto"/>
                        <w:bottom w:val="none" w:sz="0" w:space="0" w:color="auto"/>
                        <w:right w:val="none" w:sz="0" w:space="0" w:color="auto"/>
                      </w:divBdr>
                    </w:div>
                  </w:divsChild>
                </w:div>
                <w:div w:id="373967085">
                  <w:marLeft w:val="0"/>
                  <w:marRight w:val="0"/>
                  <w:marTop w:val="0"/>
                  <w:marBottom w:val="0"/>
                  <w:divBdr>
                    <w:top w:val="none" w:sz="0" w:space="0" w:color="auto"/>
                    <w:left w:val="none" w:sz="0" w:space="0" w:color="auto"/>
                    <w:bottom w:val="none" w:sz="0" w:space="0" w:color="auto"/>
                    <w:right w:val="none" w:sz="0" w:space="0" w:color="auto"/>
                  </w:divBdr>
                  <w:divsChild>
                    <w:div w:id="736435156">
                      <w:marLeft w:val="0"/>
                      <w:marRight w:val="0"/>
                      <w:marTop w:val="0"/>
                      <w:marBottom w:val="0"/>
                      <w:divBdr>
                        <w:top w:val="none" w:sz="0" w:space="0" w:color="auto"/>
                        <w:left w:val="none" w:sz="0" w:space="0" w:color="auto"/>
                        <w:bottom w:val="none" w:sz="0" w:space="0" w:color="auto"/>
                        <w:right w:val="none" w:sz="0" w:space="0" w:color="auto"/>
                      </w:divBdr>
                    </w:div>
                  </w:divsChild>
                </w:div>
                <w:div w:id="389117247">
                  <w:marLeft w:val="0"/>
                  <w:marRight w:val="0"/>
                  <w:marTop w:val="0"/>
                  <w:marBottom w:val="0"/>
                  <w:divBdr>
                    <w:top w:val="none" w:sz="0" w:space="0" w:color="auto"/>
                    <w:left w:val="none" w:sz="0" w:space="0" w:color="auto"/>
                    <w:bottom w:val="none" w:sz="0" w:space="0" w:color="auto"/>
                    <w:right w:val="none" w:sz="0" w:space="0" w:color="auto"/>
                  </w:divBdr>
                  <w:divsChild>
                    <w:div w:id="395904945">
                      <w:marLeft w:val="0"/>
                      <w:marRight w:val="0"/>
                      <w:marTop w:val="0"/>
                      <w:marBottom w:val="0"/>
                      <w:divBdr>
                        <w:top w:val="none" w:sz="0" w:space="0" w:color="auto"/>
                        <w:left w:val="none" w:sz="0" w:space="0" w:color="auto"/>
                        <w:bottom w:val="none" w:sz="0" w:space="0" w:color="auto"/>
                        <w:right w:val="none" w:sz="0" w:space="0" w:color="auto"/>
                      </w:divBdr>
                    </w:div>
                  </w:divsChild>
                </w:div>
                <w:div w:id="605312569">
                  <w:marLeft w:val="0"/>
                  <w:marRight w:val="0"/>
                  <w:marTop w:val="0"/>
                  <w:marBottom w:val="0"/>
                  <w:divBdr>
                    <w:top w:val="none" w:sz="0" w:space="0" w:color="auto"/>
                    <w:left w:val="none" w:sz="0" w:space="0" w:color="auto"/>
                    <w:bottom w:val="none" w:sz="0" w:space="0" w:color="auto"/>
                    <w:right w:val="none" w:sz="0" w:space="0" w:color="auto"/>
                  </w:divBdr>
                  <w:divsChild>
                    <w:div w:id="937367888">
                      <w:marLeft w:val="0"/>
                      <w:marRight w:val="0"/>
                      <w:marTop w:val="0"/>
                      <w:marBottom w:val="0"/>
                      <w:divBdr>
                        <w:top w:val="none" w:sz="0" w:space="0" w:color="auto"/>
                        <w:left w:val="none" w:sz="0" w:space="0" w:color="auto"/>
                        <w:bottom w:val="none" w:sz="0" w:space="0" w:color="auto"/>
                        <w:right w:val="none" w:sz="0" w:space="0" w:color="auto"/>
                      </w:divBdr>
                    </w:div>
                  </w:divsChild>
                </w:div>
                <w:div w:id="613942155">
                  <w:marLeft w:val="0"/>
                  <w:marRight w:val="0"/>
                  <w:marTop w:val="0"/>
                  <w:marBottom w:val="0"/>
                  <w:divBdr>
                    <w:top w:val="none" w:sz="0" w:space="0" w:color="auto"/>
                    <w:left w:val="none" w:sz="0" w:space="0" w:color="auto"/>
                    <w:bottom w:val="none" w:sz="0" w:space="0" w:color="auto"/>
                    <w:right w:val="none" w:sz="0" w:space="0" w:color="auto"/>
                  </w:divBdr>
                  <w:divsChild>
                    <w:div w:id="1916864737">
                      <w:marLeft w:val="0"/>
                      <w:marRight w:val="0"/>
                      <w:marTop w:val="0"/>
                      <w:marBottom w:val="0"/>
                      <w:divBdr>
                        <w:top w:val="none" w:sz="0" w:space="0" w:color="auto"/>
                        <w:left w:val="none" w:sz="0" w:space="0" w:color="auto"/>
                        <w:bottom w:val="none" w:sz="0" w:space="0" w:color="auto"/>
                        <w:right w:val="none" w:sz="0" w:space="0" w:color="auto"/>
                      </w:divBdr>
                    </w:div>
                  </w:divsChild>
                </w:div>
                <w:div w:id="717625823">
                  <w:marLeft w:val="0"/>
                  <w:marRight w:val="0"/>
                  <w:marTop w:val="0"/>
                  <w:marBottom w:val="0"/>
                  <w:divBdr>
                    <w:top w:val="none" w:sz="0" w:space="0" w:color="auto"/>
                    <w:left w:val="none" w:sz="0" w:space="0" w:color="auto"/>
                    <w:bottom w:val="none" w:sz="0" w:space="0" w:color="auto"/>
                    <w:right w:val="none" w:sz="0" w:space="0" w:color="auto"/>
                  </w:divBdr>
                  <w:divsChild>
                    <w:div w:id="534733125">
                      <w:marLeft w:val="0"/>
                      <w:marRight w:val="0"/>
                      <w:marTop w:val="0"/>
                      <w:marBottom w:val="0"/>
                      <w:divBdr>
                        <w:top w:val="none" w:sz="0" w:space="0" w:color="auto"/>
                        <w:left w:val="none" w:sz="0" w:space="0" w:color="auto"/>
                        <w:bottom w:val="none" w:sz="0" w:space="0" w:color="auto"/>
                        <w:right w:val="none" w:sz="0" w:space="0" w:color="auto"/>
                      </w:divBdr>
                    </w:div>
                  </w:divsChild>
                </w:div>
                <w:div w:id="1096488061">
                  <w:marLeft w:val="0"/>
                  <w:marRight w:val="0"/>
                  <w:marTop w:val="0"/>
                  <w:marBottom w:val="0"/>
                  <w:divBdr>
                    <w:top w:val="none" w:sz="0" w:space="0" w:color="auto"/>
                    <w:left w:val="none" w:sz="0" w:space="0" w:color="auto"/>
                    <w:bottom w:val="none" w:sz="0" w:space="0" w:color="auto"/>
                    <w:right w:val="none" w:sz="0" w:space="0" w:color="auto"/>
                  </w:divBdr>
                  <w:divsChild>
                    <w:div w:id="1155415453">
                      <w:marLeft w:val="0"/>
                      <w:marRight w:val="0"/>
                      <w:marTop w:val="0"/>
                      <w:marBottom w:val="0"/>
                      <w:divBdr>
                        <w:top w:val="none" w:sz="0" w:space="0" w:color="auto"/>
                        <w:left w:val="none" w:sz="0" w:space="0" w:color="auto"/>
                        <w:bottom w:val="none" w:sz="0" w:space="0" w:color="auto"/>
                        <w:right w:val="none" w:sz="0" w:space="0" w:color="auto"/>
                      </w:divBdr>
                    </w:div>
                  </w:divsChild>
                </w:div>
                <w:div w:id="1173913360">
                  <w:marLeft w:val="0"/>
                  <w:marRight w:val="0"/>
                  <w:marTop w:val="0"/>
                  <w:marBottom w:val="0"/>
                  <w:divBdr>
                    <w:top w:val="none" w:sz="0" w:space="0" w:color="auto"/>
                    <w:left w:val="none" w:sz="0" w:space="0" w:color="auto"/>
                    <w:bottom w:val="none" w:sz="0" w:space="0" w:color="auto"/>
                    <w:right w:val="none" w:sz="0" w:space="0" w:color="auto"/>
                  </w:divBdr>
                  <w:divsChild>
                    <w:div w:id="846018302">
                      <w:marLeft w:val="0"/>
                      <w:marRight w:val="0"/>
                      <w:marTop w:val="0"/>
                      <w:marBottom w:val="0"/>
                      <w:divBdr>
                        <w:top w:val="none" w:sz="0" w:space="0" w:color="auto"/>
                        <w:left w:val="none" w:sz="0" w:space="0" w:color="auto"/>
                        <w:bottom w:val="none" w:sz="0" w:space="0" w:color="auto"/>
                        <w:right w:val="none" w:sz="0" w:space="0" w:color="auto"/>
                      </w:divBdr>
                    </w:div>
                  </w:divsChild>
                </w:div>
                <w:div w:id="1408115085">
                  <w:marLeft w:val="0"/>
                  <w:marRight w:val="0"/>
                  <w:marTop w:val="0"/>
                  <w:marBottom w:val="0"/>
                  <w:divBdr>
                    <w:top w:val="none" w:sz="0" w:space="0" w:color="auto"/>
                    <w:left w:val="none" w:sz="0" w:space="0" w:color="auto"/>
                    <w:bottom w:val="none" w:sz="0" w:space="0" w:color="auto"/>
                    <w:right w:val="none" w:sz="0" w:space="0" w:color="auto"/>
                  </w:divBdr>
                  <w:divsChild>
                    <w:div w:id="1691711996">
                      <w:marLeft w:val="0"/>
                      <w:marRight w:val="0"/>
                      <w:marTop w:val="0"/>
                      <w:marBottom w:val="0"/>
                      <w:divBdr>
                        <w:top w:val="none" w:sz="0" w:space="0" w:color="auto"/>
                        <w:left w:val="none" w:sz="0" w:space="0" w:color="auto"/>
                        <w:bottom w:val="none" w:sz="0" w:space="0" w:color="auto"/>
                        <w:right w:val="none" w:sz="0" w:space="0" w:color="auto"/>
                      </w:divBdr>
                    </w:div>
                  </w:divsChild>
                </w:div>
                <w:div w:id="1853907222">
                  <w:marLeft w:val="0"/>
                  <w:marRight w:val="0"/>
                  <w:marTop w:val="0"/>
                  <w:marBottom w:val="0"/>
                  <w:divBdr>
                    <w:top w:val="none" w:sz="0" w:space="0" w:color="auto"/>
                    <w:left w:val="none" w:sz="0" w:space="0" w:color="auto"/>
                    <w:bottom w:val="none" w:sz="0" w:space="0" w:color="auto"/>
                    <w:right w:val="none" w:sz="0" w:space="0" w:color="auto"/>
                  </w:divBdr>
                  <w:divsChild>
                    <w:div w:id="9719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4576">
          <w:marLeft w:val="0"/>
          <w:marRight w:val="0"/>
          <w:marTop w:val="0"/>
          <w:marBottom w:val="0"/>
          <w:divBdr>
            <w:top w:val="none" w:sz="0" w:space="0" w:color="auto"/>
            <w:left w:val="none" w:sz="0" w:space="0" w:color="auto"/>
            <w:bottom w:val="none" w:sz="0" w:space="0" w:color="auto"/>
            <w:right w:val="none" w:sz="0" w:space="0" w:color="auto"/>
          </w:divBdr>
        </w:div>
        <w:div w:id="1913926977">
          <w:marLeft w:val="0"/>
          <w:marRight w:val="0"/>
          <w:marTop w:val="0"/>
          <w:marBottom w:val="0"/>
          <w:divBdr>
            <w:top w:val="none" w:sz="0" w:space="0" w:color="auto"/>
            <w:left w:val="none" w:sz="0" w:space="0" w:color="auto"/>
            <w:bottom w:val="none" w:sz="0" w:space="0" w:color="auto"/>
            <w:right w:val="none" w:sz="0" w:space="0" w:color="auto"/>
          </w:divBdr>
        </w:div>
        <w:div w:id="1915502973">
          <w:marLeft w:val="0"/>
          <w:marRight w:val="0"/>
          <w:marTop w:val="0"/>
          <w:marBottom w:val="0"/>
          <w:divBdr>
            <w:top w:val="none" w:sz="0" w:space="0" w:color="auto"/>
            <w:left w:val="none" w:sz="0" w:space="0" w:color="auto"/>
            <w:bottom w:val="none" w:sz="0" w:space="0" w:color="auto"/>
            <w:right w:val="none" w:sz="0" w:space="0" w:color="auto"/>
          </w:divBdr>
        </w:div>
        <w:div w:id="2049841699">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7"/>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spkc.gov.lv/lv/vakcinu-pret-covid-19-pasutisana" TargetMode="External" Id="rId26" /><Relationship Type="http://schemas.openxmlformats.org/officeDocument/2006/relationships/hyperlink" Target="mailto:nvd@vmnvd.gov.lv" TargetMode="External" Id="rId21" /><Relationship Type="http://schemas.openxmlformats.org/officeDocument/2006/relationships/hyperlink" Target="https://www.vmnvd.gov.lv/lv/media/6953/download" TargetMode="External" Id="rId42" /><Relationship Type="http://schemas.openxmlformats.org/officeDocument/2006/relationships/oleObject" Target="embeddings/oleObject2.bin" Id="rId47" /><Relationship Type="http://schemas.openxmlformats.org/officeDocument/2006/relationships/hyperlink" Target="https://doi.org/10.3390/vaccines10010086" TargetMode="External" Id="rId63" /><Relationship Type="http://schemas.openxmlformats.org/officeDocument/2006/relationships/hyperlink" Target="mailto:vakcina@aslimnica.lv" TargetMode="External" Id="rId68" /><Relationship Type="http://schemas.openxmlformats.org/officeDocument/2006/relationships/hyperlink" Target="https://www.spkc.gov.lv/lv/vakcinu-pret-covid-19-pasutisana" TargetMode="External" Id="rId84" /><Relationship Type="http://schemas.openxmlformats.org/officeDocument/2006/relationships/hyperlink" Target="https://www.zva.gov.lv/zvais/zalu-registrs/?iss=1&amp;q=COVID-19+&amp;IK-1=1&amp;IK-2=2&amp;NAC=on&amp;SAT=on&amp;DEC=on&amp;ESC=on&amp;ESI=on&amp;PIM=on&amp;MFR=" TargetMode="External" Id="rId89" /><Relationship Type="http://schemas.microsoft.com/office/2020/10/relationships/intelligence" Target="intelligence2.xml" Id="rId112" /><Relationship Type="http://schemas.openxmlformats.org/officeDocument/2006/relationships/hyperlink" Target="https://likumi.lv/ta/id/326513-epidemiologiskas-drosibas-pasakumi-covid-19-infekcijas-izplatibas-ierobezosanai" TargetMode="External" Id="rId16" /><Relationship Type="http://schemas.openxmlformats.org/officeDocument/2006/relationships/header" Target="header3.xml" Id="rId107" /><Relationship Type="http://schemas.openxmlformats.org/officeDocument/2006/relationships/hyperlink" Target="https://www.vm.gov.lv/lv/imunizacijas-valsts-padome" TargetMode="External" Id="rId11" /><Relationship Type="http://schemas.openxmlformats.org/officeDocument/2006/relationships/hyperlink" Target="https://app.powerbi.com/view?r=eyJrIjoiOTA4ZmM1YTAtNGU0My00NjQ2LTk1MjEtMGUzM2ZmMzcxNGM5IiwidCI6ImRiYzkwMTJkLTYyOGItNDNkNC1iMTkwLThhNzMwZjdlMWU5NiIsImMiOjl9" TargetMode="External" Id="rId32" /><Relationship Type="http://schemas.openxmlformats.org/officeDocument/2006/relationships/hyperlink" Target="https://panopto.rsu.lv/Panopto/Pages/Viewer.aspx?id=d88bb66e-cf16-4cbc-9ea5-acfb00ab5a3d" TargetMode="External" Id="rId37" /><Relationship Type="http://schemas.openxmlformats.org/officeDocument/2006/relationships/image" Target="media/image5.png" Id="rId53" /><Relationship Type="http://schemas.openxmlformats.org/officeDocument/2006/relationships/hyperlink" Target="mailto:atbalsts@smartmedical.lv" TargetMode="External" Id="rId74" /><Relationship Type="http://schemas.openxmlformats.org/officeDocument/2006/relationships/hyperlink" Target="http://www.meditec.lv/" TargetMode="External" Id="rId79" /><Relationship Type="http://schemas.openxmlformats.org/officeDocument/2006/relationships/header" Target="header2.xml" Id="rId102" /><Relationship Type="http://schemas.openxmlformats.org/officeDocument/2006/relationships/numbering" Target="numbering.xml" Id="rId5" /><Relationship Type="http://schemas.openxmlformats.org/officeDocument/2006/relationships/hyperlink" Target="https://www.zva.gov.lv/zvais/zalu-registrs/info/EU/1/20/1528/001/smpc" TargetMode="External" Id="rId90" /><Relationship Type="http://schemas.openxmlformats.org/officeDocument/2006/relationships/hyperlink" Target="https://www.ema.europa.eu/en/documents/product-information/comirnaty-epar-product-information_lv.pdf" TargetMode="External" Id="rId95" /><Relationship Type="http://schemas.openxmlformats.org/officeDocument/2006/relationships/hyperlink" Target="https://www.vmnvd.gov.lv/lv/pazinojums-par-veselibas-aprupes-pakalpojumu-sniedzeju-atlasi-covid-19-vakcinacijas-izbraukuma-pakalpojumu-sniegsanai" TargetMode="External" Id="rId22" /><Relationship Type="http://schemas.openxmlformats.org/officeDocument/2006/relationships/hyperlink" Target="https://www.vmnvd.gov.lv/lv/vakcinacijas-iestadem-pieskirto-vakcinu-apjoms" TargetMode="External" Id="rId27" /><Relationship Type="http://schemas.openxmlformats.org/officeDocument/2006/relationships/hyperlink" Target="https://www.vmnvd.gov.lv/lv/profesionalo-asociaciju-ieteikumu-par-covid-19-vakcinaciju" TargetMode="External" Id="rId43" /><Relationship Type="http://schemas.openxmlformats.org/officeDocument/2006/relationships/hyperlink" Target="https://www.vmnvd.gov.lv/lv/normativie-akti-macibu-materiali" TargetMode="External" Id="rId48" /><Relationship Type="http://schemas.openxmlformats.org/officeDocument/2006/relationships/hyperlink" Target="mailto:vakcinacijascentrs@bkus.lv" TargetMode="External" Id="rId64" /><Relationship Type="http://schemas.openxmlformats.org/officeDocument/2006/relationships/hyperlink" Target="mailto:info@stradini.lv" TargetMode="External" Id="rId69" /><Relationship Type="http://schemas.openxmlformats.org/officeDocument/2006/relationships/hyperlink" Target="http://www.medius.lv/" TargetMode="External" Id="rId80" /><Relationship Type="http://schemas.openxmlformats.org/officeDocument/2006/relationships/hyperlink" Target="https://www.spkc.gov.lv/lv/vakcinu-pret-covid-19-pasutisana" TargetMode="External" Id="rId85" /><Relationship Type="http://schemas.openxmlformats.org/officeDocument/2006/relationships/hyperlink" Target="http://likumi.lv/doc.php?id=44108" TargetMode="External" Id="rId12" /><Relationship Type="http://schemas.openxmlformats.org/officeDocument/2006/relationships/hyperlink" Target="https://www.zva.gov.lv/zvais/zalu-registrs/?iss=1&amp;q=covid&amp;IK-1=1&amp;IK-2=2&amp;NAC=on&amp;SAT=on&amp;DEC=on&amp;ESC=on&amp;ESI=on&amp;PIM=on&amp;RNE=on" TargetMode="External" Id="rId17" /><Relationship Type="http://schemas.openxmlformats.org/officeDocument/2006/relationships/image" Target="media/image1.emf" Id="rId33" /><Relationship Type="http://schemas.openxmlformats.org/officeDocument/2006/relationships/hyperlink" Target="https://watch.immunizationacademy.com/en/videos/760" TargetMode="External" Id="rId38" /><Relationship Type="http://schemas.openxmlformats.org/officeDocument/2006/relationships/hyperlink" Target="http://www.ginasoc.lv/uploads/content/GRU%CC%84TNIEC%CC%8CU%20VAKCINA%CC%84CIJA%20PRET%20COVID-19%20%28ATJAUNOTA%CC%84%20VERSIJA%29_santa.pdf" TargetMode="External" Id="rId59" /><Relationship Type="http://schemas.openxmlformats.org/officeDocument/2006/relationships/hyperlink" Target="https://www.vmnvd.gov.lv/lv/vakcinacijas-rokasgramata-informativais-materials-vakcinacijas-veicejiem" TargetMode="External" Id="rId103" /><Relationship Type="http://schemas.openxmlformats.org/officeDocument/2006/relationships/fontTable" Target="fontTable.xml" Id="rId108" /><Relationship Type="http://schemas.openxmlformats.org/officeDocument/2006/relationships/hyperlink" Target="https://www.spkc.gov.lv/lv/hroniski-slimo-pacientu-vakcinacija" TargetMode="External" Id="rId54" /><Relationship Type="http://schemas.openxmlformats.org/officeDocument/2006/relationships/hyperlink" Target="mailto:vakcinacijascentrs@bkus.lv" TargetMode="External" Id="rId70" /><Relationship Type="http://schemas.openxmlformats.org/officeDocument/2006/relationships/hyperlink" Target="https://arstabirojs.lv/apmacibas/" TargetMode="External" Id="rId75" /><Relationship Type="http://schemas.openxmlformats.org/officeDocument/2006/relationships/hyperlink" Target="https://www.comirnatyglobal.com/" TargetMode="External" Id="rId91" /><Relationship Type="http://schemas.openxmlformats.org/officeDocument/2006/relationships/hyperlink" Target="http://www.modernacovid19global.com" TargetMode="External"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likumi.lv/ta/id/301399-veselibas-aprupes-pakalpojumu-organizesanas-un-samaksas-kartiba" TargetMode="External" Id="rId15" /><Relationship Type="http://schemas.openxmlformats.org/officeDocument/2006/relationships/hyperlink" Target="https://www.vmnvd.gov.lv/lv/pazinojums-par-veselibas-aprupes-pakalpojumu-sniedzeju-papildu-atlasi-covid-19-vakcinacijas-izbraukuma-pakalpojumu-sniegsanai-rigas-planosanas-vieniba" TargetMode="External" Id="rId23" /><Relationship Type="http://schemas.openxmlformats.org/officeDocument/2006/relationships/hyperlink" Target="https://www.spkc.gov.lv/lv/vakcinacija" TargetMode="External" Id="rId28" /><Relationship Type="http://schemas.openxmlformats.org/officeDocument/2006/relationships/hyperlink" Target="https://panopto.rsu.lv/Panopto/Pages/Viewer.aspx?id=d88bb66e-cf16-4cbc-9ea5-acfb00ab5a3d" TargetMode="External" Id="rId36" /><Relationship Type="http://schemas.openxmlformats.org/officeDocument/2006/relationships/image" Target="media/image4.png" Id="rId49" /><Relationship Type="http://schemas.microsoft.com/office/2016/09/relationships/commentsIds" Target="commentsIds.xml" Id="rId57" /><Relationship Type="http://schemas.openxmlformats.org/officeDocument/2006/relationships/endnotes" Target="endnotes.xml" Id="rId10" /><Relationship Type="http://schemas.openxmlformats.org/officeDocument/2006/relationships/hyperlink" Target="https://www.zva.gov.lv/zvais/zalu-registrs/?iss=1&amp;q=covid&amp;IK-1=1&amp;IK-2=2&amp;NAC=on&amp;SAT=on&amp;DEC=on&amp;ESC=on&amp;ESI=on&amp;PIM=on&amp;RNE=on" TargetMode="External" Id="rId31" /><Relationship Type="http://schemas.openxmlformats.org/officeDocument/2006/relationships/hyperlink" Target="https://www.eveseliba.gov.lv/sakums/atbalsts@eveseliba.gov.lv" TargetMode="External" Id="rId44" /><Relationship Type="http://schemas.openxmlformats.org/officeDocument/2006/relationships/hyperlink" Target="https://www.eveseliba.gov.lv/" TargetMode="External" Id="rId52" /><Relationship Type="http://schemas.openxmlformats.org/officeDocument/2006/relationships/hyperlink" Target="https://www.rdn.lv/lv/jaunumi/grutniecem-un-nedelniecem-tiek-rekomendeta-balstvakcinacija-pret-covid-19/" TargetMode="External" Id="rId60" /><Relationship Type="http://schemas.openxmlformats.org/officeDocument/2006/relationships/hyperlink" Target="mailto:maris.liepins@aslimnica.lv" TargetMode="External" Id="rId65" /><Relationship Type="http://schemas.openxmlformats.org/officeDocument/2006/relationships/hyperlink" Target="http://help.bb-tech.eu/home/apmacibas-kurss" TargetMode="External" Id="rId73" /><Relationship Type="http://schemas.openxmlformats.org/officeDocument/2006/relationships/hyperlink" Target="http://www.smartmedical.lv/" TargetMode="External" Id="rId78" /><Relationship Type="http://schemas.openxmlformats.org/officeDocument/2006/relationships/hyperlink" Target="http://www.profdoc.lv/" TargetMode="External" Id="rId81" /><Relationship Type="http://schemas.openxmlformats.org/officeDocument/2006/relationships/hyperlink" Target="http://mailto:" TargetMode="External" Id="rId86" /><Relationship Type="http://schemas.openxmlformats.org/officeDocument/2006/relationships/hyperlink" Target="https://watch.immunizationacademy.com/en/videos/759" TargetMode="External" Id="rId94" /><Relationship Type="http://schemas.openxmlformats.org/officeDocument/2006/relationships/hyperlink" Target="https://watch.immunizationacademy.com/en/videos/763" TargetMode="External" Id="rId99" /><Relationship Type="http://schemas.openxmlformats.org/officeDocument/2006/relationships/hyperlink" Target="https://www.who.int/publications/m/item/janssen-ad26.cov2-s-recombinant-covid-19-vaccine" TargetMode="External" Id="rId10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likumi.lv/doc.php?id=203008" TargetMode="External" Id="rId13" /><Relationship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61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610%26locale%3Den-us%26theme%3Ddefault%26version%3D21021008600%26setting%3Dring.id%3Ageneral%26setting%3DcreatedTime%3A1616226863191%22%7D&amp;wdorigin=TEAMS-ELECTRON.teams.files&amp;wdhostclicktime=1616226863085&amp;jsapi=1&amp;jsapiver=v1&amp;newsession=1&amp;corrid=6d507d94-9b13-431a-921c-c283c66080ed&amp;usid=6d507d94-9b13-431a-921c-c283c66080ed&amp;sftc=1&amp;sams=1&amp;accloop=1&amp;sdr=6&amp;scnd=1&amp;hbcv=1&amp;htv=1&amp;hodflp=1&amp;instantedit=1&amp;wopicomplete=1&amp;wdredirectionreason=Unified_SingleFlush&amp;rct=Medium&amp;ctp=LeastProtected" TargetMode="External" Id="rId18" /><Relationship Type="http://schemas.openxmlformats.org/officeDocument/2006/relationships/hyperlink" Target="https://www.zva.gov.lv/zvais/zalu-registrs/?iss=1&amp;q=covid&amp;IK-1=1&amp;IK-2=2&amp;NAC=on&amp;SAT=on&amp;DEC=on&amp;ESC=on&amp;ESI=on&amp;PIM=on&amp;RNE=on" TargetMode="External" Id="rId39" /><Relationship Type="http://schemas.microsoft.com/office/2011/relationships/people" Target="people.xml" Id="rId109" /><Relationship Type="http://schemas.openxmlformats.org/officeDocument/2006/relationships/oleObject" Target="embeddings/oleObject1.bin" Id="rId34" /><Relationship Type="http://schemas.openxmlformats.org/officeDocument/2006/relationships/hyperlink" Target="https://www.vmnvd.gov.lv/lv/arzemes-veikta-vakcinacijas-fakta-ievades-nosacijumi-e-veseliba" TargetMode="External" Id="rId50" /><Relationship Type="http://schemas.openxmlformats.org/officeDocument/2006/relationships/hyperlink" Target="https://www.youtube.com/watch?v=qzlO25-UPnQ&amp;list=PLXQTniTXDAsc_Lf3uRwWBIBgmIWf_yvlE" TargetMode="External" Id="rId76" /><Relationship Type="http://schemas.openxmlformats.org/officeDocument/2006/relationships/hyperlink" Target="https://watch.immunizationacademy.com/en/videos/762" TargetMode="External" Id="rId97" /><Relationship Type="http://schemas.openxmlformats.org/officeDocument/2006/relationships/image" Target="media/image6.gif" Id="rId104" /><Relationship Type="http://schemas.openxmlformats.org/officeDocument/2006/relationships/settings" Target="settings.xml" Id="rId7" /><Relationship Type="http://schemas.openxmlformats.org/officeDocument/2006/relationships/hyperlink" Target="http://www.zva.gov.lv/" TargetMode="External" Id="rId71" /><Relationship Type="http://schemas.openxmlformats.org/officeDocument/2006/relationships/hyperlink" Target="https://www.ema.europa.eu/en/documents/product-information/comirnaty-epar-product-information_lv.pdf" TargetMode="External" Id="rId92" /><Relationship Type="http://schemas.openxmlformats.org/officeDocument/2006/relationships/customXml" Target="../customXml/item2.xml" Id="rId2" /><Relationship Type="http://schemas.openxmlformats.org/officeDocument/2006/relationships/hyperlink" Target="https://www.vmnvd.gov.lv/lv/vakcinacija-iedzivotajiem" TargetMode="External" Id="rId29" /><Relationship Type="http://schemas.openxmlformats.org/officeDocument/2006/relationships/hyperlink" Target="https://www.vmnvd.gov.lv/lv/pakalpojumu-tarifi" TargetMode="External" Id="rId24" /><Relationship Type="http://schemas.openxmlformats.org/officeDocument/2006/relationships/hyperlink" Target="https://www.zva.gov.lv/lv/jaunumi-un-publikacijas/jaunumi/vestule-veselibas-aprupes-specialistiem-vaxzevriacovid-19-vaccine-astrazeneca-saistiba-starp-vakcinu" TargetMode="External" Id="rId40" /><Relationship Type="http://schemas.openxmlformats.org/officeDocument/2006/relationships/image" Target="media/image2.jpg" Id="rId45" /><Relationship Type="http://schemas.openxmlformats.org/officeDocument/2006/relationships/hyperlink" Target="mailto:epidemiologi@stradini.lv" TargetMode="External" Id="rId66" /><Relationship Type="http://schemas.openxmlformats.org/officeDocument/2006/relationships/header" Target="header1.xml" Id="rId87" /><Relationship Type="http://schemas.openxmlformats.org/officeDocument/2006/relationships/theme" Target="theme/theme1.xml" Id="rId110" /><Relationship Type="http://schemas.openxmlformats.org/officeDocument/2006/relationships/hyperlink" Target="https://www.who.int/publications/i/item/WHO-2019-nCoV-vaccines-SAGE_recommendation-Sinovac-CoronaVac-2021.1" TargetMode="External" Id="rId61" /><Relationship Type="http://schemas.openxmlformats.org/officeDocument/2006/relationships/hyperlink" Target="https://www.cdc.gov/vaccines/hcp/acip-recs/general-recs/adverse-reactions.html" TargetMode="External" Id="rId82" /><Relationship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61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610%26locale%3Den-us%26theme%3Ddefault%26version%3D21021008600%26setting%3Dring.id%3Ageneral%26setting%3DcreatedTime%3A1616226863191%22%7D&amp;wdorigin=TEAMS-ELECTRON.teams.files&amp;wdhostclicktime=1616226863085&amp;jsapi=1&amp;jsapiver=v1&amp;newsession=1&amp;corrid=6d507d94-9b13-431a-921c-c283c66080ed&amp;usid=6d507d94-9b13-431a-921c-c283c66080ed&amp;sftc=1&amp;sams=1&amp;accloop=1&amp;sdr=6&amp;scnd=1&amp;hbcv=1&amp;htv=1&amp;hodflp=1&amp;instantedit=1&amp;wopicomplete=1&amp;wdredirectionreason=Unified_SingleFlush&amp;rct=Medium&amp;ctp=LeastProtected" TargetMode="External" Id="rId19" /><Relationship Type="http://schemas.openxmlformats.org/officeDocument/2006/relationships/hyperlink" Target="https://likumi.lv/doc.php?id=43127" TargetMode="External" Id="rId14" /><Relationship Type="http://schemas.openxmlformats.org/officeDocument/2006/relationships/hyperlink" Target="https://www.vmnvd.gov.lv/lv/media/7137/download" TargetMode="External" Id="rId30" /><Relationship Type="http://schemas.openxmlformats.org/officeDocument/2006/relationships/hyperlink" Target="https://www.zva.gov.lv/lv/veselibas-aprupes-specialistiem-un-iestadem/zales/vakcinas-pret-covid-19" TargetMode="External" Id="rId35" /><Relationship Type="http://schemas.microsoft.com/office/2011/relationships/commentsExtended" Target="commentsExtended.xml" Id="rId56" /><Relationship Type="http://schemas.openxmlformats.org/officeDocument/2006/relationships/hyperlink" Target="http://emedicina.lv/prd/lejup/eVes-ViVat_apmacibaLV.pdf" TargetMode="External" Id="rId77" /><Relationship Type="http://schemas.openxmlformats.org/officeDocument/2006/relationships/hyperlink" Target="http://www.covid19vaccinejanssen.com" TargetMode="External" Id="rId100" /><Relationship Type="http://schemas.openxmlformats.org/officeDocument/2006/relationships/hyperlink" Target="https://brightoncollaboration.us/new-wgs-develop-cds-covid-aesi" TargetMode="External" Id="rId105" /><Relationship Type="http://schemas.openxmlformats.org/officeDocument/2006/relationships/webSettings" Target="webSettings.xml" Id="rId8" /><Relationship Type="http://schemas.openxmlformats.org/officeDocument/2006/relationships/hyperlink" Target="https://www.eveseliba.gov.lv/sakums/atbalsts@eveseliba.gov.lv" TargetMode="External" Id="rId51" /><Relationship Type="http://schemas.openxmlformats.org/officeDocument/2006/relationships/hyperlink" Target="https://www.zva.gov.lv/lv/veselibas-aprupes-specialistiem-un-iestadem/zales/farmakovigilance/zinot-par-blaknem" TargetMode="External" Id="rId72" /><Relationship Type="http://schemas.openxmlformats.org/officeDocument/2006/relationships/hyperlink" Target="https://www.comirnatyeducation.lv/lv/posology-and-administration" TargetMode="External" Id="rId93" /><Relationship Type="http://schemas.openxmlformats.org/officeDocument/2006/relationships/hyperlink" Target="http://www.azcovid-19.com" TargetMode="External" Id="rId98" /><Relationship Type="http://schemas.openxmlformats.org/officeDocument/2006/relationships/customXml" Target="../customXml/item3.xml" Id="rId3" /><Relationship Type="http://schemas.openxmlformats.org/officeDocument/2006/relationships/hyperlink" Target="mailto:covid19vakcinas@spkc.gov.lv" TargetMode="External" Id="rId25" /><Relationship Type="http://schemas.openxmlformats.org/officeDocument/2006/relationships/image" Target="media/image3.png" Id="rId46" /><Relationship Type="http://schemas.openxmlformats.org/officeDocument/2006/relationships/hyperlink" Target="https://covid19.gov.lv/aktualites/ministru-kabinets-turpina-paplasinat-prieksrocibas-vakcinetajiem" TargetMode="External" Id="rId67" /><Relationship Type="http://schemas.openxmlformats.org/officeDocument/2006/relationships/hyperlink" Target="https://www.vmnvd.gov.lv/lv/pakalpojumu-tarifi" TargetMode="External" Id="rId20" /><Relationship Type="http://schemas.openxmlformats.org/officeDocument/2006/relationships/hyperlink" Target="https://www.zva.gov.lv/lv/jaunumi-un-publikacijas/jaunumi/vestule-veselibas-aprupes-specialistam-covid-19-vaccine-janssen-saistiba-starp-vakcinu-un-trombozes" TargetMode="External" Id="rId41" /><Relationship Type="http://schemas.openxmlformats.org/officeDocument/2006/relationships/hyperlink" Target="https://doi.org/10.1016/S0140-6736(22)00094-0" TargetMode="External" Id="rId62" /><Relationship Type="http://schemas.openxmlformats.org/officeDocument/2006/relationships/hyperlink" Target="https://www.zva.gov.lv/lv/veselibas-aprupes-specialistiem-un-iestadem/zales/atk-klasifikacija" TargetMode="External" Id="rId83" /><Relationship Type="http://schemas.openxmlformats.org/officeDocument/2006/relationships/footer" Target="footer1.xml" Id="rId88" /><Relationship Type="http://schemas.microsoft.com/office/2019/05/relationships/documenttasks" Target="documenttasks/documenttasks1.xml" Id="rId111" /><Relationship Type="http://schemas.openxmlformats.org/officeDocument/2006/relationships/hyperlink" Target="https://www.vmnvd.gov.lv/lv/pakalpojumu-tarifi" TargetMode="External" Id="R2f04424f5fc741a6" /></Relationships>
</file>

<file path=word/_rels/footnotes.xml.rels><?xml version="1.0" encoding="UTF-8" standalone="yes"?>
<Relationships xmlns="http://schemas.openxmlformats.org/package/2006/relationships"><Relationship Id="rId2" Type="http://schemas.openxmlformats.org/officeDocument/2006/relationships/hyperlink" Target="https://www.ecdc.europa.eu/sites/default/files/documents/Reinfection-with-SARSCoV2-implementation-of-a-surveillance-case-definition.pdf" TargetMode="External"/><Relationship Id="rId1" Type="http://schemas.openxmlformats.org/officeDocument/2006/relationships/hyperlink" Target="https://www.spkc.gov.lv/lv/ieteikumi-arstniecibas-iestadem-0" TargetMode="External"/></Relationships>
</file>

<file path=word/documenttasks/documenttasks1.xml><?xml version="1.0" encoding="utf-8"?>
<t:Tasks xmlns:t="http://schemas.microsoft.com/office/tasks/2019/documenttasks" xmlns:oel="http://schemas.microsoft.com/office/2019/extlst">
  <t:Task id="{81D29B3D-12D8-4D2E-BA76-5BBF659986B8}">
    <t:Anchor>
      <t:Comment id="412957284"/>
    </t:Anchor>
    <t:History>
      <t:Event id="{C3A7BE44-2045-4DEF-BFE2-1DB8D3B1AD86}" time="2021-01-25T06:34:20Z">
        <t:Attribution userId="S::svens.henkuzens@zva.gov.lv::d1a55dc9-a321-48eb-9db4-378705bdd610" userProvider="AD" userName="Svens Henkuzens"/>
        <t:Anchor>
          <t:Comment id="412957284"/>
        </t:Anchor>
        <t:Create/>
      </t:Event>
      <t:Event id="{FAF80450-B9ED-4D0F-A55D-AA76331B71B1}" time="2021-01-25T06:34:20Z">
        <t:Attribution userId="S::svens.henkuzens@zva.gov.lv::d1a55dc9-a321-48eb-9db4-378705bdd610" userProvider="AD" userName="Svens Henkuzens"/>
        <t:Anchor>
          <t:Comment id="412957284"/>
        </t:Anchor>
        <t:Assign userId="S::Liga.Gaigala@vmnvd.gov.lv::2a1b2e31-660d-43f2-b8b4-16fee2936793" userProvider="AD" userName="Līga Gaigala"/>
      </t:Event>
      <t:Event id="{D4C369AA-FD34-42A2-8DFE-6D54FAE89DAD}" time="2021-01-25T06:34:20Z">
        <t:Attribution userId="S::svens.henkuzens@zva.gov.lv::d1a55dc9-a321-48eb-9db4-378705bdd610" userProvider="AD" userName="Svens Henkuzens"/>
        <t:Anchor>
          <t:Comment id="412957284"/>
        </t:Anchor>
        <t:SetTitle title="@Līga Gaigala vai šis tarifs,ņemot vērā kvalifikācijas atvieglošanu, nebūtu piemērojams visām ārstniecības personām, kas nav serificēti ārsti?"/>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55d2b6c4-d41b-49c2-991a-df974ba3fce1">
      <UserInfo>
        <DisplayName>Dita Okmane</DisplayName>
        <AccountId>21</AccountId>
        <AccountType/>
      </UserInfo>
      <UserInfo>
        <DisplayName>Tanita Tamme-Zvejniece</DisplayName>
        <AccountId>22</AccountId>
        <AccountType/>
      </UserInfo>
      <UserInfo>
        <DisplayName>Indra Jurdža</DisplayName>
        <AccountId>104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kuments" ma:contentTypeID="0x010100B3886C2E17AA38428E8082026B5886D4" ma:contentTypeVersion="13" ma:contentTypeDescription="Izveidot jaunu dokumentu." ma:contentTypeScope="" ma:versionID="9ad80ae28d0b505e01521c2ff65abe62">
  <xsd:schema xmlns:xsd="http://www.w3.org/2001/XMLSchema" xmlns:xs="http://www.w3.org/2001/XMLSchema" xmlns:p="http://schemas.microsoft.com/office/2006/metadata/properties" xmlns:ns2="2a58e861-c828-4185-8f2b-ddf565b911b2" xmlns:ns3="55d2b6c4-d41b-49c2-991a-df974ba3fce1" targetNamespace="http://schemas.microsoft.com/office/2006/metadata/properties" ma:root="true" ma:fieldsID="ccc59583d182082c5e1a7217ff28ac42" ns2:_="" ns3:_="">
    <xsd:import namespace="2a58e861-c828-4185-8f2b-ddf565b911b2"/>
    <xsd:import namespace="55d2b6c4-d41b-49c2-991a-df974ba3fc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8e861-c828-4185-8f2b-ddf565b911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d2b6c4-d41b-49c2-991a-df974ba3fce1" elementFormDefault="qualified">
    <xsd:import namespace="http://schemas.microsoft.com/office/2006/documentManagement/types"/>
    <xsd:import namespace="http://schemas.microsoft.com/office/infopath/2007/PartnerControls"/>
    <xsd:element name="SharedWithUsers" ma:index="1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C75A7B-0B0C-4751-B8EB-1C54D3D5F169}">
  <ds:schemaRefs>
    <ds:schemaRef ds:uri="http://schemas.microsoft.com/sharepoint/v3/contenttype/forms"/>
  </ds:schemaRefs>
</ds:datastoreItem>
</file>

<file path=customXml/itemProps2.xml><?xml version="1.0" encoding="utf-8"?>
<ds:datastoreItem xmlns:ds="http://schemas.openxmlformats.org/officeDocument/2006/customXml" ds:itemID="{AE89FCA1-F6CC-4017-9AE4-E4E626BB9BF0}">
  <ds:schemaRefs>
    <ds:schemaRef ds:uri="http://schemas.openxmlformats.org/officeDocument/2006/bibliography"/>
  </ds:schemaRefs>
</ds:datastoreItem>
</file>

<file path=customXml/itemProps3.xml><?xml version="1.0" encoding="utf-8"?>
<ds:datastoreItem xmlns:ds="http://schemas.openxmlformats.org/officeDocument/2006/customXml" ds:itemID="{B6A352F2-8889-4D0B-8F43-B337CBD9350C}">
  <ds:schemaRefs>
    <ds:schemaRef ds:uri="http://schemas.microsoft.com/office/2006/metadata/properties"/>
    <ds:schemaRef ds:uri="http://schemas.microsoft.com/office/infopath/2007/PartnerControls"/>
    <ds:schemaRef ds:uri="55d2b6c4-d41b-49c2-991a-df974ba3fce1"/>
  </ds:schemaRefs>
</ds:datastoreItem>
</file>

<file path=customXml/itemProps4.xml><?xml version="1.0" encoding="utf-8"?>
<ds:datastoreItem xmlns:ds="http://schemas.openxmlformats.org/officeDocument/2006/customXml" ds:itemID="{8D3C070B-8772-4E85-A967-22B4A64F24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8e861-c828-4185-8f2b-ddf565b911b2"/>
    <ds:schemaRef ds:uri="55d2b6c4-d41b-49c2-991a-df974ba3f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Dace Zavadska</dc:creator>
  <keywords/>
  <dc:description/>
  <lastModifiedBy>Larisa Savrasova</lastModifiedBy>
  <revision>1065</revision>
  <lastPrinted>2021-01-03T20:52:00.0000000Z</lastPrinted>
  <dcterms:created xsi:type="dcterms:W3CDTF">2021-12-04T10:51:00.0000000Z</dcterms:created>
  <dcterms:modified xsi:type="dcterms:W3CDTF">2022-08-19T10:30:11.9193296Z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0x010100B3886C2E17AA38428E8082026B5886D4</vt:lpwstr>
  </property>
</Properties>
</file>