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CA725B9" w:rsidR="002C35F4" w:rsidRDefault="00345D92" w:rsidP="002C35F4">
      <w:pPr>
        <w:spacing w:after="0" w:line="240" w:lineRule="auto"/>
        <w:rPr>
          <w:b/>
          <w:bCs/>
        </w:rPr>
      </w:pPr>
      <w:r>
        <w:rPr>
          <w:b/>
          <w:bCs/>
        </w:rPr>
        <w:t>23</w:t>
      </w:r>
      <w:r w:rsidR="00330428">
        <w:rPr>
          <w:b/>
          <w:bCs/>
        </w:rPr>
        <w:t>.08</w:t>
      </w:r>
      <w:r w:rsidR="00052523">
        <w:rPr>
          <w:b/>
          <w:bCs/>
        </w:rPr>
        <w:t>.2022.</w:t>
      </w:r>
      <w:r w:rsidR="00764DF1">
        <w:rPr>
          <w:b/>
          <w:bCs/>
        </w:rPr>
        <w:t>(</w:t>
      </w:r>
      <w:r w:rsidR="00831933">
        <w:rPr>
          <w:b/>
          <w:bCs/>
        </w:rPr>
        <w:t>2</w:t>
      </w:r>
      <w:r w:rsidR="00764DF1">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46D8583" w14:textId="09CDFD0F" w:rsidR="00345D92" w:rsidRDefault="00831933" w:rsidP="00CF744E">
      <w:pPr>
        <w:spacing w:after="0" w:line="240" w:lineRule="auto"/>
        <w:rPr>
          <w:rFonts w:cstheme="minorHAnsi"/>
        </w:rPr>
      </w:pPr>
      <w:r w:rsidRPr="00831933">
        <w:rPr>
          <w:rFonts w:cstheme="minorHAnsi"/>
        </w:rPr>
        <w:t>Aktualizēta ar Līgumu izpildi saistīta informācija Dienesta tīmekļa vietnē</w:t>
      </w:r>
    </w:p>
    <w:p w14:paraId="3E71E5F7" w14:textId="77777777" w:rsidR="00831933" w:rsidRDefault="00831933"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EECB965" w14:textId="77777777" w:rsidR="001C6DEB" w:rsidRPr="001C6DEB" w:rsidRDefault="001C6DEB" w:rsidP="001C6DEB">
      <w:pPr>
        <w:jc w:val="both"/>
        <w:rPr>
          <w:rFonts w:cstheme="minorHAnsi"/>
          <w:lang w:eastAsia="lv-LV"/>
        </w:rPr>
      </w:pPr>
      <w:r w:rsidRPr="001C6DEB">
        <w:rPr>
          <w:rFonts w:cstheme="minorHAnsi"/>
          <w:lang w:eastAsia="lv-LV"/>
        </w:rPr>
        <w:t>Nacionālais veselības dienests informē, ka Dienesta tīmekļa vietnē sadaļā Profesionāļiem &gt; Līgumu dokumenti &gt; Līgumi un to pielikumi no 2022.gada 1.janvāra ievietota Metodika par Eiropas Komisijas 2011.gada 20.decembra lēmumā Nr.2012/21/ES noteikto prasību ievērošanu un kontroli, nomainot Komentārus par veikto papildinājumu “Pārskats par  līdzekļu izlietojumu ārstniecības iestādē”</w:t>
      </w:r>
    </w:p>
    <w:p w14:paraId="644C7F14" w14:textId="050ABF72" w:rsidR="0030758B" w:rsidRDefault="001C6DEB" w:rsidP="001C6DEB">
      <w:pPr>
        <w:jc w:val="both"/>
        <w:rPr>
          <w:rFonts w:cstheme="minorHAnsi"/>
          <w:lang w:eastAsia="lv-LV"/>
        </w:rPr>
      </w:pPr>
      <w:r w:rsidRPr="001C6DEB">
        <w:rPr>
          <w:rFonts w:cstheme="minorHAnsi"/>
          <w:lang w:eastAsia="lv-LV"/>
        </w:rPr>
        <w:t>Metodika par Eiropas Komisijas 2011.gada 20.decembra lēmumā Nr.2012/21/ES noteikto prasību ievērošanu un kontroli izstrādāta, ievērojot Centrālās finanšu un līgumu aģentūras un Veselības ministrijas norādījumus. Attālināts seminārs par šo Metodiku tiks organizēts rudenī, par ko tiks nosūtīs uzaicinājums ar pieslēgšanās saiti.</w:t>
      </w:r>
    </w:p>
    <w:p w14:paraId="085F3317" w14:textId="5DC5B3E9" w:rsidR="001C6DEB" w:rsidRPr="006A5526" w:rsidRDefault="001C6DEB" w:rsidP="001C6DEB">
      <w:pPr>
        <w:jc w:val="both"/>
        <w:rPr>
          <w:rFonts w:cstheme="minorHAnsi"/>
          <w:b/>
          <w:bCs/>
        </w:rPr>
      </w:pPr>
      <w:r>
        <w:object w:dxaOrig="1540" w:dyaOrig="997" w14:anchorId="44ADE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Word.Document.12" ShapeID="_x0000_i1025" DrawAspect="Icon" ObjectID="_1723467079" r:id="rId6">
            <o:FieldCodes>\s</o:FieldCodes>
          </o:OLEObject>
        </w:object>
      </w:r>
    </w:p>
    <w:sectPr w:rsidR="001C6DE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7648"/>
    <w:rsid w:val="00521A40"/>
    <w:rsid w:val="00564BE5"/>
    <w:rsid w:val="005A345A"/>
    <w:rsid w:val="0061133A"/>
    <w:rsid w:val="00695B0E"/>
    <w:rsid w:val="006A5526"/>
    <w:rsid w:val="006E1BC3"/>
    <w:rsid w:val="006F0546"/>
    <w:rsid w:val="00712CFD"/>
    <w:rsid w:val="0071736A"/>
    <w:rsid w:val="00764DF1"/>
    <w:rsid w:val="007C1832"/>
    <w:rsid w:val="008137AF"/>
    <w:rsid w:val="0083168F"/>
    <w:rsid w:val="00831933"/>
    <w:rsid w:val="00886BDC"/>
    <w:rsid w:val="00893247"/>
    <w:rsid w:val="00894A57"/>
    <w:rsid w:val="00923F48"/>
    <w:rsid w:val="00940625"/>
    <w:rsid w:val="009B6E3B"/>
    <w:rsid w:val="009D6094"/>
    <w:rsid w:val="00A12D67"/>
    <w:rsid w:val="00A17177"/>
    <w:rsid w:val="00A50BC8"/>
    <w:rsid w:val="00A80153"/>
    <w:rsid w:val="00A972F0"/>
    <w:rsid w:val="00AE3F01"/>
    <w:rsid w:val="00AE4F9D"/>
    <w:rsid w:val="00AF4662"/>
    <w:rsid w:val="00B246EF"/>
    <w:rsid w:val="00B6351F"/>
    <w:rsid w:val="00B95F91"/>
    <w:rsid w:val="00BE2CD4"/>
    <w:rsid w:val="00CD20A4"/>
    <w:rsid w:val="00CF744E"/>
    <w:rsid w:val="00D2785A"/>
    <w:rsid w:val="00D32E3D"/>
    <w:rsid w:val="00D75D6C"/>
    <w:rsid w:val="00D8035C"/>
    <w:rsid w:val="00D87A54"/>
    <w:rsid w:val="00DB15E8"/>
    <w:rsid w:val="00DB3AF5"/>
    <w:rsid w:val="00DC017F"/>
    <w:rsid w:val="00E06F16"/>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2022-08-31T13:05:00Z</dcterms:created>
  <dcterms:modified xsi:type="dcterms:W3CDTF">2022-08-31T13:05:00Z</dcterms:modified>
</cp:coreProperties>
</file>