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41D5C5C0" w:rsidR="002C35F4" w:rsidRDefault="00EF3957" w:rsidP="002C35F4">
      <w:pPr>
        <w:spacing w:after="0" w:line="240" w:lineRule="auto"/>
        <w:rPr>
          <w:b/>
          <w:bCs/>
        </w:rPr>
      </w:pPr>
      <w:r>
        <w:rPr>
          <w:b/>
          <w:bCs/>
        </w:rPr>
        <w:t>30</w:t>
      </w:r>
      <w:r w:rsidR="00330428">
        <w:rPr>
          <w:b/>
          <w:bCs/>
        </w:rPr>
        <w:t>.08</w:t>
      </w:r>
      <w:r w:rsidR="00052523">
        <w:rPr>
          <w:b/>
          <w:bCs/>
        </w:rPr>
        <w:t>.2022.</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7B966ECE" w14:textId="75E86163" w:rsidR="00D34471" w:rsidRDefault="00EF3957" w:rsidP="00CF744E">
      <w:pPr>
        <w:spacing w:after="0" w:line="240" w:lineRule="auto"/>
        <w:rPr>
          <w:color w:val="000000"/>
        </w:rPr>
      </w:pPr>
      <w:r>
        <w:rPr>
          <w:color w:val="000000"/>
        </w:rPr>
        <w:t>Par inventarizāciju</w:t>
      </w:r>
    </w:p>
    <w:p w14:paraId="6EED1A48" w14:textId="77777777" w:rsidR="00EF3957" w:rsidRDefault="00EF3957" w:rsidP="00CF744E">
      <w:pPr>
        <w:spacing w:after="0" w:line="240" w:lineRule="auto"/>
      </w:pPr>
    </w:p>
    <w:p w14:paraId="4979EB97" w14:textId="15D73199"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5FAB8D7D" w14:textId="77777777" w:rsidR="00EF3957" w:rsidRDefault="00EF3957" w:rsidP="00EF3957">
      <w:pPr>
        <w:jc w:val="both"/>
        <w:rPr>
          <w:color w:val="000000"/>
          <w:sz w:val="24"/>
          <w:szCs w:val="24"/>
        </w:rPr>
      </w:pPr>
      <w:r>
        <w:rPr>
          <w:color w:val="000000"/>
          <w:sz w:val="24"/>
          <w:szCs w:val="24"/>
        </w:rPr>
        <w:t>Lūdzam sniegt informāciju par vakcīnu devu daudzumiem, kas atrodas vakcinācijas kabinetu ledusskapjos uz 31. augusta darba dienas rītu vai darba dienas beigām.</w:t>
      </w:r>
    </w:p>
    <w:p w14:paraId="535FD837" w14:textId="77777777" w:rsidR="00EF3957" w:rsidRDefault="00EF3957" w:rsidP="00EF3957">
      <w:pPr>
        <w:jc w:val="both"/>
        <w:rPr>
          <w:color w:val="000000"/>
          <w:sz w:val="24"/>
          <w:szCs w:val="24"/>
        </w:rPr>
      </w:pPr>
      <w:r>
        <w:rPr>
          <w:color w:val="000000"/>
          <w:sz w:val="24"/>
          <w:szCs w:val="24"/>
        </w:rPr>
        <w:t>Jāuzrāda devu skaits katram vakcīnu sēriju numuram, lai varam izsekot derīguma termiņiem.</w:t>
      </w:r>
    </w:p>
    <w:p w14:paraId="1EF68DB9" w14:textId="11503F02" w:rsidR="00EF3957" w:rsidRDefault="00EF3957" w:rsidP="00EF3957">
      <w:pPr>
        <w:jc w:val="both"/>
        <w:rPr>
          <w:color w:val="000000"/>
          <w:sz w:val="24"/>
          <w:szCs w:val="24"/>
        </w:rPr>
      </w:pPr>
      <w:r>
        <w:rPr>
          <w:color w:val="000000"/>
          <w:sz w:val="24"/>
          <w:szCs w:val="24"/>
        </w:rPr>
        <w:t>Neatkarīb</w:t>
      </w:r>
      <w:r>
        <w:rPr>
          <w:color w:val="000000"/>
          <w:sz w:val="24"/>
          <w:szCs w:val="24"/>
        </w:rPr>
        <w:t>ā</w:t>
      </w:r>
      <w:r>
        <w:rPr>
          <w:color w:val="000000"/>
          <w:sz w:val="24"/>
          <w:szCs w:val="24"/>
        </w:rPr>
        <w:t xml:space="preserve"> no tā vai vakcīna pret Covid-19 ir vai nav Jūsu iestādē, zemāk esoš</w:t>
      </w:r>
      <w:r>
        <w:rPr>
          <w:color w:val="000000"/>
          <w:sz w:val="24"/>
          <w:szCs w:val="24"/>
        </w:rPr>
        <w:t>ā</w:t>
      </w:r>
      <w:r>
        <w:rPr>
          <w:color w:val="000000"/>
          <w:sz w:val="24"/>
          <w:szCs w:val="24"/>
        </w:rPr>
        <w:t xml:space="preserve"> veidlapa ir obligāti jāaizpilda!</w:t>
      </w:r>
    </w:p>
    <w:p w14:paraId="73A7C094" w14:textId="77777777" w:rsidR="00EF3957" w:rsidRDefault="00EF3957" w:rsidP="00EF3957">
      <w:pPr>
        <w:jc w:val="both"/>
        <w:rPr>
          <w:color w:val="000000"/>
          <w:sz w:val="24"/>
          <w:szCs w:val="24"/>
        </w:rPr>
      </w:pPr>
      <w:r>
        <w:rPr>
          <w:color w:val="000000"/>
          <w:sz w:val="24"/>
          <w:szCs w:val="24"/>
        </w:rPr>
        <w:t>Vēršam uzmanību, ka ja vakcīnu pret Covid-19 atlikumi iestādē nav, ir aizpildāmi tikai pirmie pieci jautājumi.</w:t>
      </w:r>
    </w:p>
    <w:p w14:paraId="1717551A" w14:textId="77777777" w:rsidR="00EF3957" w:rsidRDefault="00EF3957" w:rsidP="00EF3957">
      <w:pPr>
        <w:jc w:val="both"/>
        <w:rPr>
          <w:color w:val="000000"/>
          <w:sz w:val="24"/>
          <w:szCs w:val="24"/>
        </w:rPr>
      </w:pPr>
      <w:r>
        <w:rPr>
          <w:color w:val="000000"/>
          <w:sz w:val="24"/>
          <w:szCs w:val="24"/>
        </w:rPr>
        <w:t xml:space="preserve">Lūdzam norādīt visas vakcīnas, kas atrodas Jūsu ledusskapjos, tai skaitā arī vakcīnas, kas ir paredzētas 2.devām un </w:t>
      </w:r>
      <w:proofErr w:type="spellStart"/>
      <w:r>
        <w:rPr>
          <w:color w:val="000000"/>
          <w:sz w:val="24"/>
          <w:szCs w:val="24"/>
        </w:rPr>
        <w:t>balstvakcinācijai</w:t>
      </w:r>
      <w:proofErr w:type="spellEnd"/>
      <w:r>
        <w:rPr>
          <w:color w:val="000000"/>
          <w:sz w:val="24"/>
          <w:szCs w:val="24"/>
        </w:rPr>
        <w:t>, vai arī kas būtu norakstāmas, bet vēl  nav norakstītas.</w:t>
      </w:r>
    </w:p>
    <w:p w14:paraId="2F106AEE" w14:textId="77777777" w:rsidR="00EF3957" w:rsidRDefault="00EF3957" w:rsidP="00EF3957">
      <w:pPr>
        <w:rPr>
          <w:color w:val="000000"/>
          <w:sz w:val="24"/>
          <w:szCs w:val="24"/>
        </w:rPr>
      </w:pPr>
      <w:r>
        <w:rPr>
          <w:color w:val="000000"/>
          <w:sz w:val="24"/>
          <w:szCs w:val="24"/>
        </w:rPr>
        <w:fldChar w:fldCharType="begin"/>
      </w:r>
      <w:r>
        <w:rPr>
          <w:color w:val="000000"/>
          <w:sz w:val="24"/>
          <w:szCs w:val="24"/>
        </w:rPr>
        <w:instrText xml:space="preserve"> HYPERLINK "https://docs.google.com/forms/d/e/1FAIpQLSdV9ozwVbh6l1492xl5X0v4hjqtjiphrHT0P7xl1kwtNFHtXA/viewform?usp=sf_link" </w:instrText>
      </w:r>
      <w:r>
        <w:rPr>
          <w:color w:val="000000"/>
          <w:sz w:val="24"/>
          <w:szCs w:val="24"/>
        </w:rPr>
        <w:fldChar w:fldCharType="separate"/>
      </w:r>
      <w:r>
        <w:rPr>
          <w:rStyle w:val="Hyperlink"/>
          <w:sz w:val="24"/>
          <w:szCs w:val="24"/>
        </w:rPr>
        <w:t>https://docs.google.com/forms/d/e/1FAIpQLSdV9ozwVbh6l1492xl5X0v4hjqtjiphrHT0P7xl1kwtNFHtXA/viewform?usp=sf_link</w:t>
      </w:r>
      <w:r>
        <w:rPr>
          <w:color w:val="000000"/>
          <w:sz w:val="24"/>
          <w:szCs w:val="24"/>
        </w:rPr>
        <w:fldChar w:fldCharType="end"/>
      </w:r>
    </w:p>
    <w:tbl>
      <w:tblPr>
        <w:tblW w:w="5000" w:type="pct"/>
        <w:tblCellSpacing w:w="22" w:type="dxa"/>
        <w:tblBorders>
          <w:top w:val="single" w:sz="8" w:space="0" w:color="C8C8C8"/>
          <w:left w:val="single" w:sz="8" w:space="0" w:color="C8C8C8"/>
          <w:bottom w:val="single" w:sz="8" w:space="0" w:color="C8C8C8"/>
          <w:right w:val="single" w:sz="8" w:space="0" w:color="C8C8C8"/>
        </w:tblBorders>
        <w:tblCellMar>
          <w:left w:w="0" w:type="dxa"/>
          <w:right w:w="0" w:type="dxa"/>
        </w:tblCellMar>
        <w:tblLook w:val="04A0" w:firstRow="1" w:lastRow="0" w:firstColumn="1" w:lastColumn="0" w:noHBand="0" w:noVBand="1"/>
      </w:tblPr>
      <w:tblGrid>
        <w:gridCol w:w="4387"/>
        <w:gridCol w:w="3919"/>
      </w:tblGrid>
      <w:tr w:rsidR="00EF3957" w14:paraId="250B6617" w14:textId="77777777" w:rsidTr="00EF3957">
        <w:trPr>
          <w:tblCellSpacing w:w="22" w:type="dxa"/>
        </w:trPr>
        <w:tc>
          <w:tcPr>
            <w:tcW w:w="0" w:type="auto"/>
            <w:tcBorders>
              <w:top w:val="nil"/>
              <w:left w:val="nil"/>
              <w:bottom w:val="nil"/>
              <w:right w:val="nil"/>
            </w:tcBorders>
            <w:tcMar>
              <w:top w:w="180" w:type="dxa"/>
              <w:left w:w="180" w:type="dxa"/>
              <w:bottom w:w="180" w:type="dxa"/>
              <w:right w:w="540" w:type="dxa"/>
            </w:tcMar>
            <w:hideMark/>
          </w:tcPr>
          <w:p w14:paraId="23E2FFB5" w14:textId="2744FFDC" w:rsidR="00EF3957" w:rsidRDefault="00EF3957">
            <w:r>
              <w:rPr>
                <w:noProof/>
                <w:color w:val="0000FF"/>
              </w:rPr>
              <w:drawing>
                <wp:inline distT="0" distB="0" distL="0" distR="0" wp14:anchorId="2183FDC7" wp14:editId="17EE2D1A">
                  <wp:extent cx="2286000" cy="1200150"/>
                  <wp:effectExtent l="0" t="0" r="0" b="0"/>
                  <wp:docPr id="1" name="Picture 1" descr="Graphical user interface, text, application, email&#10;&#10;Description automatically generated">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1200150"/>
                          </a:xfrm>
                          <a:prstGeom prst="rect">
                            <a:avLst/>
                          </a:prstGeom>
                          <a:noFill/>
                          <a:ln>
                            <a:noFill/>
                          </a:ln>
                        </pic:spPr>
                      </pic:pic>
                    </a:graphicData>
                  </a:graphic>
                </wp:inline>
              </w:drawing>
            </w:r>
          </w:p>
        </w:tc>
        <w:tc>
          <w:tcPr>
            <w:tcW w:w="5000" w:type="pct"/>
            <w:tcBorders>
              <w:top w:val="nil"/>
              <w:left w:val="nil"/>
              <w:bottom w:val="nil"/>
              <w:right w:val="nil"/>
            </w:tcBorders>
            <w:tcMar>
              <w:top w:w="180" w:type="dxa"/>
              <w:left w:w="180" w:type="dxa"/>
              <w:bottom w:w="180" w:type="dxa"/>
              <w:right w:w="540" w:type="dxa"/>
            </w:tcMar>
            <w:hideMark/>
          </w:tcPr>
          <w:p w14:paraId="56789506" w14:textId="77777777" w:rsidR="00EF3957" w:rsidRDefault="00EF3957">
            <w:pPr>
              <w:rPr>
                <w:rFonts w:ascii="Segoe UI Light" w:hAnsi="Segoe UI Light" w:cs="Segoe UI Light"/>
                <w:sz w:val="32"/>
                <w:szCs w:val="32"/>
              </w:rPr>
            </w:pPr>
            <w:hyperlink r:id="rId9" w:tgtFrame="_blank" w:history="1">
              <w:r>
                <w:rPr>
                  <w:rStyle w:val="Hyperlink"/>
                  <w:rFonts w:ascii="Segoe UI Light" w:hAnsi="Segoe UI Light" w:cs="Segoe UI Light"/>
                  <w:sz w:val="32"/>
                  <w:szCs w:val="32"/>
                </w:rPr>
                <w:t>Covid-19 vakcīnu atlikumu inventarizācija 2022.08.31</w:t>
              </w:r>
            </w:hyperlink>
          </w:p>
          <w:p w14:paraId="6AF9F1F3" w14:textId="77777777" w:rsidR="00EF3957" w:rsidRDefault="00EF3957">
            <w:pPr>
              <w:rPr>
                <w:rFonts w:ascii="Segoe UI" w:hAnsi="Segoe UI" w:cs="Segoe UI"/>
                <w:color w:val="666666"/>
                <w:sz w:val="21"/>
                <w:szCs w:val="21"/>
              </w:rPr>
            </w:pPr>
            <w:r>
              <w:rPr>
                <w:rFonts w:ascii="Segoe UI" w:hAnsi="Segoe UI" w:cs="Segoe UI"/>
                <w:color w:val="666666"/>
                <w:sz w:val="21"/>
                <w:szCs w:val="21"/>
              </w:rPr>
              <w:t xml:space="preserve">Lūdzam sniegt informāciju par vakcīnu devu daudzumiem, kas atrodas vakcinācijas kabinetu ledusskapjos uz 31. augusta darba dienas beigām (kad ir beigusies vakcinācija). Jāuzrāda devu skaits katram vakcīnu sēriju numuram, lai varam izsekot derīguma termiņiem. Lūdzam norādīt visas vakcīnas, kas atrodas Jūsu ledusskapjos, tai skaitā arī vakcīnas, kas ir paredzētas 2.devām un </w:t>
            </w:r>
            <w:proofErr w:type="spellStart"/>
            <w:r>
              <w:rPr>
                <w:rFonts w:ascii="Segoe UI" w:hAnsi="Segoe UI" w:cs="Segoe UI"/>
                <w:color w:val="666666"/>
                <w:sz w:val="21"/>
                <w:szCs w:val="21"/>
              </w:rPr>
              <w:t>balstvakcinācijai</w:t>
            </w:r>
            <w:proofErr w:type="spellEnd"/>
            <w:r>
              <w:rPr>
                <w:rFonts w:ascii="Segoe UI" w:hAnsi="Segoe UI" w:cs="Segoe UI"/>
                <w:color w:val="666666"/>
                <w:sz w:val="21"/>
                <w:szCs w:val="21"/>
              </w:rPr>
              <w:t xml:space="preserve">, vai arī kas būtu norakstāmas, bet vēl nav norakstītas. Ja kādu sērijas numuru vakcīnu nav, attiecīgajā lodziņā jāieraksta 0. Kopējos </w:t>
            </w:r>
            <w:r>
              <w:rPr>
                <w:rFonts w:ascii="Segoe UI" w:hAnsi="Segoe UI" w:cs="Segoe UI"/>
                <w:color w:val="666666"/>
                <w:sz w:val="21"/>
                <w:szCs w:val="21"/>
              </w:rPr>
              <w:lastRenderedPageBreak/>
              <w:t>komentārus, ja tādi ir, lūdzam rakstīt sadaļā "Komentāri" anketas pašās beigās. Iestādes ar vairākām filiālēm lūdzam norādīt skaitli par katras vakcīnas kopējo atlikumu iestādē, nedalot pa filiālēm. Aptaujas aizpildīšana ir obligāta.</w:t>
            </w:r>
          </w:p>
          <w:p w14:paraId="11C3F144" w14:textId="77777777" w:rsidR="00EF3957" w:rsidRDefault="00EF3957">
            <w:pPr>
              <w:rPr>
                <w:rFonts w:ascii="Segoe UI" w:hAnsi="Segoe UI" w:cs="Segoe UI"/>
                <w:color w:val="A6A6A6"/>
                <w:sz w:val="21"/>
                <w:szCs w:val="21"/>
              </w:rPr>
            </w:pPr>
            <w:r>
              <w:rPr>
                <w:rFonts w:ascii="Segoe UI" w:hAnsi="Segoe UI" w:cs="Segoe UI"/>
                <w:color w:val="A6A6A6"/>
                <w:sz w:val="21"/>
                <w:szCs w:val="21"/>
              </w:rPr>
              <w:t>docs.google.com</w:t>
            </w:r>
          </w:p>
        </w:tc>
      </w:tr>
    </w:tbl>
    <w:p w14:paraId="2DA1B6D1" w14:textId="66212B38" w:rsidR="00771407" w:rsidRPr="00771407" w:rsidRDefault="00D34471" w:rsidP="00D34471">
      <w:pPr>
        <w:rPr>
          <w:rFonts w:cstheme="minorHAnsi"/>
        </w:rPr>
      </w:pPr>
      <w:r>
        <w:rPr>
          <w:rFonts w:cstheme="minorHAnsi"/>
        </w:rPr>
        <w:lastRenderedPageBreak/>
        <w:t xml:space="preserve"> </w:t>
      </w:r>
    </w:p>
    <w:p w14:paraId="2FEF41AD" w14:textId="77777777" w:rsidR="00771407" w:rsidRDefault="00771407" w:rsidP="00771407">
      <w:pPr>
        <w:jc w:val="both"/>
        <w:rPr>
          <w:rFonts w:ascii="Times New Roman" w:hAnsi="Times New Roman" w:cs="Times New Roman"/>
          <w:sz w:val="24"/>
          <w:szCs w:val="24"/>
        </w:rPr>
      </w:pPr>
    </w:p>
    <w:p w14:paraId="5AFECEAF" w14:textId="0460DA8D" w:rsidR="007345E5" w:rsidRPr="00882028" w:rsidRDefault="007345E5" w:rsidP="00882028">
      <w:pPr>
        <w:spacing w:after="0" w:line="240" w:lineRule="auto"/>
        <w:ind w:firstLine="720"/>
        <w:jc w:val="both"/>
        <w:rPr>
          <w:rFonts w:cstheme="minorHAnsi"/>
          <w:b/>
          <w:bCs/>
        </w:rPr>
      </w:pPr>
    </w:p>
    <w:sectPr w:rsidR="007345E5" w:rsidRPr="0088202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14DD3" w14:textId="77777777" w:rsidR="000B1F2A" w:rsidRDefault="000B1F2A" w:rsidP="00882028">
      <w:pPr>
        <w:spacing w:after="0" w:line="240" w:lineRule="auto"/>
      </w:pPr>
      <w:r>
        <w:separator/>
      </w:r>
    </w:p>
  </w:endnote>
  <w:endnote w:type="continuationSeparator" w:id="0">
    <w:p w14:paraId="53780507" w14:textId="77777777" w:rsidR="000B1F2A" w:rsidRDefault="000B1F2A" w:rsidP="0088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Light">
    <w:panose1 w:val="020B0502040204020203"/>
    <w:charset w:val="BA"/>
    <w:family w:val="swiss"/>
    <w:pitch w:val="variable"/>
    <w:sig w:usb0="E4002EFF" w:usb1="C000E47F"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2380B" w14:textId="77777777" w:rsidR="000B1F2A" w:rsidRDefault="000B1F2A" w:rsidP="00882028">
      <w:pPr>
        <w:spacing w:after="0" w:line="240" w:lineRule="auto"/>
      </w:pPr>
      <w:r>
        <w:separator/>
      </w:r>
    </w:p>
  </w:footnote>
  <w:footnote w:type="continuationSeparator" w:id="0">
    <w:p w14:paraId="7382F614" w14:textId="77777777" w:rsidR="000B1F2A" w:rsidRDefault="000B1F2A" w:rsidP="00882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03F"/>
    <w:multiLevelType w:val="hybridMultilevel"/>
    <w:tmpl w:val="52306470"/>
    <w:lvl w:ilvl="0" w:tplc="EEFA90A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0"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3"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7"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3"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4"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3"/>
  </w:num>
  <w:num w:numId="2" w16cid:durableId="8610184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4"/>
  </w:num>
  <w:num w:numId="4" w16cid:durableId="1635259919">
    <w:abstractNumId w:val="21"/>
  </w:num>
  <w:num w:numId="5" w16cid:durableId="1657148472">
    <w:abstractNumId w:val="18"/>
  </w:num>
  <w:num w:numId="6" w16cid:durableId="1106003344">
    <w:abstractNumId w:val="12"/>
  </w:num>
  <w:num w:numId="7" w16cid:durableId="375082792">
    <w:abstractNumId w:val="17"/>
  </w:num>
  <w:num w:numId="8" w16cid:durableId="1798452046">
    <w:abstractNumId w:val="8"/>
  </w:num>
  <w:num w:numId="9" w16cid:durableId="1326278971">
    <w:abstractNumId w:val="22"/>
  </w:num>
  <w:num w:numId="10" w16cid:durableId="1244604513">
    <w:abstractNumId w:val="19"/>
  </w:num>
  <w:num w:numId="11" w16cid:durableId="174618294">
    <w:abstractNumId w:val="2"/>
  </w:num>
  <w:num w:numId="12" w16cid:durableId="14476998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3"/>
  </w:num>
  <w:num w:numId="15" w16cid:durableId="284892160">
    <w:abstractNumId w:val="6"/>
  </w:num>
  <w:num w:numId="16" w16cid:durableId="1053846027">
    <w:abstractNumId w:val="9"/>
  </w:num>
  <w:num w:numId="17" w16cid:durableId="1079059332">
    <w:abstractNumId w:val="16"/>
  </w:num>
  <w:num w:numId="18" w16cid:durableId="1466317037">
    <w:abstractNumId w:val="11"/>
  </w:num>
  <w:num w:numId="19" w16cid:durableId="1294941619">
    <w:abstractNumId w:val="14"/>
  </w:num>
  <w:num w:numId="20" w16cid:durableId="348720614">
    <w:abstractNumId w:val="10"/>
  </w:num>
  <w:num w:numId="21" w16cid:durableId="1340541331">
    <w:abstractNumId w:val="13"/>
  </w:num>
  <w:num w:numId="22" w16cid:durableId="2119063125">
    <w:abstractNumId w:val="1"/>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708094574">
    <w:abstractNumId w:val="0"/>
    <w:lvlOverride w:ilvl="0"/>
    <w:lvlOverride w:ilvl="1"/>
    <w:lvlOverride w:ilvl="2"/>
    <w:lvlOverride w:ilvl="3"/>
    <w:lvlOverride w:ilvl="4"/>
    <w:lvlOverride w:ilvl="5"/>
    <w:lvlOverride w:ilvl="6"/>
    <w:lvlOverride w:ilvl="7"/>
    <w:lvlOverride w:ilvl="8"/>
  </w:num>
  <w:num w:numId="26" w16cid:durableId="1411077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4C1B"/>
    <w:rsid w:val="000A20DA"/>
    <w:rsid w:val="000B1F2A"/>
    <w:rsid w:val="000C6255"/>
    <w:rsid w:val="000E0C29"/>
    <w:rsid w:val="001774CD"/>
    <w:rsid w:val="00186157"/>
    <w:rsid w:val="001B1BDA"/>
    <w:rsid w:val="001C6DEB"/>
    <w:rsid w:val="001D61FC"/>
    <w:rsid w:val="001E15BA"/>
    <w:rsid w:val="00251BB2"/>
    <w:rsid w:val="002A1B49"/>
    <w:rsid w:val="002C35F4"/>
    <w:rsid w:val="00304706"/>
    <w:rsid w:val="0030758B"/>
    <w:rsid w:val="00327A80"/>
    <w:rsid w:val="00330428"/>
    <w:rsid w:val="00345D92"/>
    <w:rsid w:val="00371232"/>
    <w:rsid w:val="003E3B83"/>
    <w:rsid w:val="004078D5"/>
    <w:rsid w:val="00416FA7"/>
    <w:rsid w:val="00446226"/>
    <w:rsid w:val="004824D3"/>
    <w:rsid w:val="0048268D"/>
    <w:rsid w:val="00484F86"/>
    <w:rsid w:val="004A4644"/>
    <w:rsid w:val="004A4E77"/>
    <w:rsid w:val="004E6167"/>
    <w:rsid w:val="00517648"/>
    <w:rsid w:val="00521A40"/>
    <w:rsid w:val="00564BE5"/>
    <w:rsid w:val="005A345A"/>
    <w:rsid w:val="0061133A"/>
    <w:rsid w:val="00695B0E"/>
    <w:rsid w:val="006A5526"/>
    <w:rsid w:val="006E1BC3"/>
    <w:rsid w:val="006F0546"/>
    <w:rsid w:val="00712CFD"/>
    <w:rsid w:val="0071736A"/>
    <w:rsid w:val="007345E5"/>
    <w:rsid w:val="00764DF1"/>
    <w:rsid w:val="00771407"/>
    <w:rsid w:val="007C1832"/>
    <w:rsid w:val="008137AF"/>
    <w:rsid w:val="0083168F"/>
    <w:rsid w:val="00831933"/>
    <w:rsid w:val="00882028"/>
    <w:rsid w:val="00886BDC"/>
    <w:rsid w:val="00893247"/>
    <w:rsid w:val="00894A57"/>
    <w:rsid w:val="00923F48"/>
    <w:rsid w:val="00940625"/>
    <w:rsid w:val="009B6E3B"/>
    <w:rsid w:val="009D6094"/>
    <w:rsid w:val="00A12D67"/>
    <w:rsid w:val="00A17177"/>
    <w:rsid w:val="00A50BC8"/>
    <w:rsid w:val="00A80153"/>
    <w:rsid w:val="00A972F0"/>
    <w:rsid w:val="00AE3F01"/>
    <w:rsid w:val="00AE4F9D"/>
    <w:rsid w:val="00AF4662"/>
    <w:rsid w:val="00B246EF"/>
    <w:rsid w:val="00B6351F"/>
    <w:rsid w:val="00B95F91"/>
    <w:rsid w:val="00BE2CD4"/>
    <w:rsid w:val="00CD20A4"/>
    <w:rsid w:val="00CF744E"/>
    <w:rsid w:val="00D2785A"/>
    <w:rsid w:val="00D32E3D"/>
    <w:rsid w:val="00D34471"/>
    <w:rsid w:val="00D75D6C"/>
    <w:rsid w:val="00D8035C"/>
    <w:rsid w:val="00D85BCE"/>
    <w:rsid w:val="00D87A54"/>
    <w:rsid w:val="00DB15E8"/>
    <w:rsid w:val="00DB3AF5"/>
    <w:rsid w:val="00DC017F"/>
    <w:rsid w:val="00E06F16"/>
    <w:rsid w:val="00EA4FB9"/>
    <w:rsid w:val="00EB64EA"/>
    <w:rsid w:val="00EF3957"/>
    <w:rsid w:val="00F50425"/>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paragraph" w:styleId="FootnoteText">
    <w:name w:val="footnote text"/>
    <w:basedOn w:val="Normal"/>
    <w:link w:val="FootnoteTextChar"/>
    <w:uiPriority w:val="99"/>
    <w:semiHidden/>
    <w:unhideWhenUsed/>
    <w:rsid w:val="00882028"/>
    <w:pPr>
      <w:widowControl w:val="0"/>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82028"/>
    <w:rPr>
      <w:rFonts w:ascii="Calibri" w:eastAsia="Calibri" w:hAnsi="Calibri" w:cs="Times New Roman"/>
      <w:sz w:val="20"/>
      <w:szCs w:val="20"/>
      <w:lang w:val="en-US"/>
    </w:rPr>
  </w:style>
  <w:style w:type="character" w:styleId="FootnoteReference">
    <w:name w:val="footnote reference"/>
    <w:uiPriority w:val="99"/>
    <w:unhideWhenUsed/>
    <w:rsid w:val="008820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86">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06129855">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17017852">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8657520">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1631828">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629454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66001730">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21927981">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ocs.google.com/forms/d/e/1FAIpQLSdV9ozwVbh6l1492xl5X0v4hjqtjiphrHT0P7xl1kwtNFHtXA/viewform?usp=sf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forms/d/e/1FAIpQLSdV9ozwVbh6l1492xl5X0v4hjqtjiphrHT0P7xl1kwtNFHtXA/viewform?usp=sf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1240</Words>
  <Characters>708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2022-09-01T06:58:00Z</dcterms:created>
  <dcterms:modified xsi:type="dcterms:W3CDTF">2022-09-01T06:58:00Z</dcterms:modified>
</cp:coreProperties>
</file>