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CD3131F" w:rsidR="002C35F4" w:rsidRDefault="00EF3957" w:rsidP="002C35F4">
      <w:pPr>
        <w:spacing w:after="0" w:line="240" w:lineRule="auto"/>
        <w:rPr>
          <w:b/>
          <w:bCs/>
        </w:rPr>
      </w:pPr>
      <w:r>
        <w:rPr>
          <w:b/>
          <w:bCs/>
        </w:rPr>
        <w:t>3</w:t>
      </w:r>
      <w:r w:rsidR="00655F66">
        <w:rPr>
          <w:b/>
          <w:bCs/>
        </w:rPr>
        <w:t>1</w:t>
      </w:r>
      <w:r w:rsidR="00330428">
        <w:rPr>
          <w:b/>
          <w:bCs/>
        </w:rPr>
        <w:t>.08</w:t>
      </w:r>
      <w:r w:rsidR="00052523">
        <w:rPr>
          <w:b/>
          <w:bCs/>
        </w:rPr>
        <w:t>.2022.</w:t>
      </w:r>
      <w:r w:rsidR="00A10E2E"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B966ECE" w14:textId="75E86163" w:rsidR="00D34471" w:rsidRDefault="00EF3957" w:rsidP="00CF744E">
      <w:pPr>
        <w:spacing w:after="0" w:line="240" w:lineRule="auto"/>
        <w:rPr>
          <w:color w:val="000000"/>
        </w:rPr>
      </w:pPr>
      <w:r>
        <w:rPr>
          <w:color w:val="000000"/>
        </w:rPr>
        <w:t>Par inventarizāciju</w:t>
      </w:r>
    </w:p>
    <w:p w14:paraId="6EED1A48" w14:textId="77777777" w:rsidR="00EF3957" w:rsidRDefault="00EF3957" w:rsidP="00CF744E">
      <w:pPr>
        <w:spacing w:after="0" w:line="240" w:lineRule="auto"/>
      </w:pPr>
    </w:p>
    <w:p w14:paraId="4979EB97" w14:textId="15D73199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4AEA591" w14:textId="77777777" w:rsidR="00655F66" w:rsidRPr="00655F66" w:rsidRDefault="00655F66" w:rsidP="00655F66">
      <w:pPr>
        <w:jc w:val="both"/>
        <w:rPr>
          <w:rFonts w:cstheme="minorHAnsi"/>
        </w:rPr>
      </w:pPr>
      <w:r w:rsidRPr="00655F66">
        <w:rPr>
          <w:rFonts w:cstheme="minorHAnsi"/>
        </w:rPr>
        <w:t xml:space="preserve">Nacionālais veselības dienests (turpmāk – Dienests) Informē, ka e-veselības portālā ir iespējams izrakstīt un </w:t>
      </w:r>
      <w:proofErr w:type="spellStart"/>
      <w:r w:rsidRPr="00655F66">
        <w:rPr>
          <w:rFonts w:cstheme="minorHAnsi"/>
        </w:rPr>
        <w:t>atprečot</w:t>
      </w:r>
      <w:proofErr w:type="spellEnd"/>
      <w:r w:rsidRPr="00655F66">
        <w:rPr>
          <w:rFonts w:cstheme="minorHAnsi"/>
        </w:rPr>
        <w:t xml:space="preserve"> medicīniskās ierīces. </w:t>
      </w:r>
      <w:proofErr w:type="spellStart"/>
      <w:r w:rsidRPr="00655F66">
        <w:rPr>
          <w:rFonts w:cstheme="minorHAnsi"/>
        </w:rPr>
        <w:t>Atprečotās</w:t>
      </w:r>
      <w:proofErr w:type="spellEnd"/>
      <w:r w:rsidRPr="00655F66">
        <w:rPr>
          <w:rFonts w:cstheme="minorHAnsi"/>
        </w:rPr>
        <w:t xml:space="preserve"> medicīnisko ierīču īpašās e-receptes tiks ielādētas Vadības informācijas sistēmā, tāpat kā kompensējamo zāļu īpašās e-receptes. </w:t>
      </w:r>
    </w:p>
    <w:p w14:paraId="10C6E88F" w14:textId="77777777" w:rsidR="00655F66" w:rsidRPr="00655F66" w:rsidRDefault="00655F66" w:rsidP="00655F66">
      <w:pPr>
        <w:jc w:val="both"/>
        <w:rPr>
          <w:rFonts w:cstheme="minorHAnsi"/>
        </w:rPr>
      </w:pPr>
      <w:r w:rsidRPr="00655F66">
        <w:rPr>
          <w:rFonts w:cstheme="minorHAnsi"/>
        </w:rPr>
        <w:t xml:space="preserve">Gadījumā, ja tehnisku iemeslu dēļ, medicīniskās ierīces nav iespējams izrakstīt e-veselības portālā, tad ārstniecības persona tās izraksta īpašajā papīra receptē. Ārstniecības persona īpašo papīra recepti izsniedz pacientam, kurš recepti </w:t>
      </w:r>
      <w:proofErr w:type="spellStart"/>
      <w:r w:rsidRPr="00655F66">
        <w:rPr>
          <w:rFonts w:cstheme="minorHAnsi"/>
        </w:rPr>
        <w:t>atprečo</w:t>
      </w:r>
      <w:proofErr w:type="spellEnd"/>
      <w:r w:rsidRPr="00655F66">
        <w:rPr>
          <w:rFonts w:cstheme="minorHAnsi"/>
        </w:rPr>
        <w:t xml:space="preserve"> aptiekā. Pēc receptes </w:t>
      </w:r>
      <w:proofErr w:type="spellStart"/>
      <w:r w:rsidRPr="00655F66">
        <w:rPr>
          <w:rFonts w:cstheme="minorHAnsi"/>
        </w:rPr>
        <w:t>atprečošanas</w:t>
      </w:r>
      <w:proofErr w:type="spellEnd"/>
      <w:r w:rsidRPr="00655F66">
        <w:rPr>
          <w:rFonts w:cstheme="minorHAnsi"/>
        </w:rPr>
        <w:t xml:space="preserve"> aptieka īpašo papīra recepti ievada Vadības informācijas sistēmā. </w:t>
      </w:r>
    </w:p>
    <w:p w14:paraId="266FBA2A" w14:textId="77777777" w:rsidR="00655F66" w:rsidRPr="00655F66" w:rsidRDefault="00655F66" w:rsidP="00655F66">
      <w:pPr>
        <w:jc w:val="both"/>
        <w:rPr>
          <w:rFonts w:cstheme="minorHAnsi"/>
        </w:rPr>
      </w:pPr>
      <w:r w:rsidRPr="00655F66">
        <w:rPr>
          <w:rFonts w:cstheme="minorHAnsi"/>
        </w:rPr>
        <w:t>Medicīnisko ierīču izrakstīšanas kārtība (izraksta parastajā e-receptē norādot īpašās papīra receptes numuru, ko aptieka pēc tam ievada VIS), kāda bija atļauta epidemioloģisku apsvērumu dēļ, šobrīd vairs NAV pieļaujama.</w:t>
      </w:r>
    </w:p>
    <w:p w14:paraId="38434F1E" w14:textId="77777777" w:rsidR="00655F66" w:rsidRPr="00655F66" w:rsidRDefault="00655F66" w:rsidP="00655F66">
      <w:pPr>
        <w:jc w:val="both"/>
        <w:rPr>
          <w:rFonts w:cstheme="minorHAnsi"/>
        </w:rPr>
      </w:pPr>
      <w:r w:rsidRPr="00655F66">
        <w:rPr>
          <w:rFonts w:cstheme="minorHAnsi"/>
        </w:rPr>
        <w:t>Vienlaicīgi informējam, ka Dienests ir uzsācis darbu, lai nodrošinātu iespēju M saraksta zāles izrakstīt e-veselības portālā īpašajā e-receptē, taču šobrīd M saraksta zāles ir jāizraksta īpašajās papīra receptēs. M saraksta zāļu izrakstīšanas kārtība (izraksta parastajā e-receptē norādot īpašās papīra receptes numuru, ko aptieka pēc tam ievada VIS), kāda bija atļauta epidemioloģisku apsvērumu dēļ, šobrīd vairs NAV pieļaujama.</w:t>
      </w:r>
    </w:p>
    <w:p w14:paraId="517031D1" w14:textId="77777777" w:rsidR="00655F66" w:rsidRPr="00655F66" w:rsidRDefault="00655F66" w:rsidP="00655F66">
      <w:pPr>
        <w:jc w:val="both"/>
        <w:rPr>
          <w:rFonts w:cstheme="minorHAnsi"/>
        </w:rPr>
      </w:pPr>
      <w:r w:rsidRPr="00655F66">
        <w:rPr>
          <w:rFonts w:cstheme="minorHAnsi"/>
        </w:rPr>
        <w:t xml:space="preserve">Vēstulei pievienotas </w:t>
      </w:r>
      <w:r w:rsidRPr="00655F66">
        <w:rPr>
          <w:rFonts w:cstheme="minorHAnsi"/>
          <w:u w:val="single"/>
        </w:rPr>
        <w:t>instrukcijas ārstiem medicīnisko ierīču recepšu izrakstīšanai</w:t>
      </w:r>
      <w:r w:rsidRPr="00655F66">
        <w:rPr>
          <w:rFonts w:cstheme="minorHAnsi"/>
        </w:rPr>
        <w:t xml:space="preserve"> e-veselības portālā</w:t>
      </w:r>
    </w:p>
    <w:p w14:paraId="5AFECEAF" w14:textId="136D6F6D" w:rsidR="007345E5" w:rsidRPr="00882028" w:rsidRDefault="00316B99" w:rsidP="00655F66">
      <w:pPr>
        <w:jc w:val="both"/>
        <w:rPr>
          <w:rFonts w:cstheme="minorHAnsi"/>
          <w:b/>
          <w:bCs/>
        </w:rPr>
      </w:pPr>
      <w:r>
        <w:object w:dxaOrig="1540" w:dyaOrig="997" w14:anchorId="3FFEB8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77.25pt;height:49.5pt" o:ole="">
            <v:imagedata r:id="rId7" o:title=""/>
          </v:shape>
          <o:OLEObject Type="Embed" ProgID="AcroExch.Document.DC" ShapeID="_x0000_i1038" DrawAspect="Icon" ObjectID="_1723531854" r:id="rId8"/>
        </w:object>
      </w:r>
      <w:r>
        <w:object w:dxaOrig="1540" w:dyaOrig="997" w14:anchorId="29E6B9AA">
          <v:shape id="_x0000_i1037" type="#_x0000_t75" style="width:77.25pt;height:49.5pt" o:ole="">
            <v:imagedata r:id="rId9" o:title=""/>
          </v:shape>
          <o:OLEObject Type="Embed" ProgID="AcroExch.Document.DC" ShapeID="_x0000_i1037" DrawAspect="Icon" ObjectID="_1723531855" r:id="rId10"/>
        </w:object>
      </w:r>
    </w:p>
    <w:sectPr w:rsidR="007345E5" w:rsidRPr="008820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841DE" w14:textId="77777777" w:rsidR="0044054F" w:rsidRDefault="0044054F" w:rsidP="00882028">
      <w:pPr>
        <w:spacing w:after="0" w:line="240" w:lineRule="auto"/>
      </w:pPr>
      <w:r>
        <w:separator/>
      </w:r>
    </w:p>
  </w:endnote>
  <w:endnote w:type="continuationSeparator" w:id="0">
    <w:p w14:paraId="56055C02" w14:textId="77777777" w:rsidR="0044054F" w:rsidRDefault="0044054F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E7465" w14:textId="77777777" w:rsidR="0044054F" w:rsidRDefault="0044054F" w:rsidP="00882028">
      <w:pPr>
        <w:spacing w:after="0" w:line="240" w:lineRule="auto"/>
      </w:pPr>
      <w:r>
        <w:separator/>
      </w:r>
    </w:p>
  </w:footnote>
  <w:footnote w:type="continuationSeparator" w:id="0">
    <w:p w14:paraId="1D3E6530" w14:textId="77777777" w:rsidR="0044054F" w:rsidRDefault="0044054F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3"/>
  </w:num>
  <w:num w:numId="2" w16cid:durableId="861018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4"/>
  </w:num>
  <w:num w:numId="4" w16cid:durableId="1635259919">
    <w:abstractNumId w:val="21"/>
  </w:num>
  <w:num w:numId="5" w16cid:durableId="1657148472">
    <w:abstractNumId w:val="18"/>
  </w:num>
  <w:num w:numId="6" w16cid:durableId="1106003344">
    <w:abstractNumId w:val="12"/>
  </w:num>
  <w:num w:numId="7" w16cid:durableId="375082792">
    <w:abstractNumId w:val="17"/>
  </w:num>
  <w:num w:numId="8" w16cid:durableId="1798452046">
    <w:abstractNumId w:val="8"/>
  </w:num>
  <w:num w:numId="9" w16cid:durableId="1326278971">
    <w:abstractNumId w:val="22"/>
  </w:num>
  <w:num w:numId="10" w16cid:durableId="1244604513">
    <w:abstractNumId w:val="19"/>
  </w:num>
  <w:num w:numId="11" w16cid:durableId="174618294">
    <w:abstractNumId w:val="2"/>
  </w:num>
  <w:num w:numId="12" w16cid:durableId="14476998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6"/>
  </w:num>
  <w:num w:numId="18" w16cid:durableId="1466317037">
    <w:abstractNumId w:val="11"/>
  </w:num>
  <w:num w:numId="19" w16cid:durableId="1294941619">
    <w:abstractNumId w:val="14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41107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251BB2"/>
    <w:rsid w:val="002A1B49"/>
    <w:rsid w:val="002C35F4"/>
    <w:rsid w:val="00304706"/>
    <w:rsid w:val="0030758B"/>
    <w:rsid w:val="00316B99"/>
    <w:rsid w:val="00327A80"/>
    <w:rsid w:val="00330428"/>
    <w:rsid w:val="00345D92"/>
    <w:rsid w:val="00371232"/>
    <w:rsid w:val="003E3B83"/>
    <w:rsid w:val="004078D5"/>
    <w:rsid w:val="00416FA7"/>
    <w:rsid w:val="0044054F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55F66"/>
    <w:rsid w:val="00695B0E"/>
    <w:rsid w:val="006A5526"/>
    <w:rsid w:val="006E1BC3"/>
    <w:rsid w:val="006F0546"/>
    <w:rsid w:val="00712CFD"/>
    <w:rsid w:val="0071736A"/>
    <w:rsid w:val="007345E5"/>
    <w:rsid w:val="00764DF1"/>
    <w:rsid w:val="00771407"/>
    <w:rsid w:val="007C1832"/>
    <w:rsid w:val="008137AF"/>
    <w:rsid w:val="0083168F"/>
    <w:rsid w:val="00831933"/>
    <w:rsid w:val="00882028"/>
    <w:rsid w:val="00886BDC"/>
    <w:rsid w:val="00893247"/>
    <w:rsid w:val="00894A57"/>
    <w:rsid w:val="00923F48"/>
    <w:rsid w:val="00940625"/>
    <w:rsid w:val="009B6E3B"/>
    <w:rsid w:val="009D6094"/>
    <w:rsid w:val="00A10E2E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D20A4"/>
    <w:rsid w:val="00CF744E"/>
    <w:rsid w:val="00D2785A"/>
    <w:rsid w:val="00D32E3D"/>
    <w:rsid w:val="00D34471"/>
    <w:rsid w:val="00D75D6C"/>
    <w:rsid w:val="00D8035C"/>
    <w:rsid w:val="00D85BCE"/>
    <w:rsid w:val="00D87A54"/>
    <w:rsid w:val="00DB15E8"/>
    <w:rsid w:val="00DB3AF5"/>
    <w:rsid w:val="00DC017F"/>
    <w:rsid w:val="00E06F16"/>
    <w:rsid w:val="00EA4FB9"/>
    <w:rsid w:val="00EB64EA"/>
    <w:rsid w:val="00EF3957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2022-09-01T07:02:00Z</dcterms:created>
  <dcterms:modified xsi:type="dcterms:W3CDTF">2022-09-01T07:04:00Z</dcterms:modified>
</cp:coreProperties>
</file>