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2C6D" w14:textId="08BAA66F" w:rsidR="004F7E4A" w:rsidRDefault="00565FF5" w:rsidP="004F7E4A">
      <w:pPr>
        <w:jc w:val="center"/>
        <w:rPr>
          <w:rFonts w:ascii="Times New Roman" w:hAnsi="Times New Roman"/>
          <w:b/>
          <w:sz w:val="28"/>
          <w:szCs w:val="28"/>
        </w:rPr>
      </w:pPr>
      <w:r w:rsidRPr="00565FF5">
        <w:rPr>
          <w:rFonts w:ascii="Times New Roman" w:hAnsi="Times New Roman"/>
          <w:b/>
          <w:sz w:val="28"/>
          <w:szCs w:val="28"/>
        </w:rPr>
        <w:t>Attālināto un klātienes konsultāciju apmaksas nosacījumi un talonu ievadīšanas kārtība SAVA speciālistiem</w:t>
      </w:r>
    </w:p>
    <w:p w14:paraId="4E584789" w14:textId="77777777" w:rsidR="006B3908" w:rsidRDefault="006B3908" w:rsidP="00F505F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220" w:type="dxa"/>
        <w:tblInd w:w="137" w:type="dxa"/>
        <w:tblLook w:val="04A0" w:firstRow="1" w:lastRow="0" w:firstColumn="1" w:lastColumn="0" w:noHBand="0" w:noVBand="1"/>
      </w:tblPr>
      <w:tblGrid>
        <w:gridCol w:w="8220"/>
      </w:tblGrid>
      <w:tr w:rsidR="00F505FA" w:rsidRPr="00544ED5" w14:paraId="12DB348E" w14:textId="77777777" w:rsidTr="00C07B2B">
        <w:trPr>
          <w:trHeight w:val="502"/>
        </w:trPr>
        <w:tc>
          <w:tcPr>
            <w:tcW w:w="8220" w:type="dxa"/>
            <w:shd w:val="clear" w:color="auto" w:fill="F4B083" w:themeFill="accent2" w:themeFillTint="99"/>
            <w:vAlign w:val="center"/>
          </w:tcPr>
          <w:p w14:paraId="2BBD2903" w14:textId="77777777" w:rsidR="00F505FA" w:rsidRPr="00310036" w:rsidRDefault="00F505FA" w:rsidP="00FB48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036">
              <w:rPr>
                <w:rFonts w:ascii="Times New Roman" w:hAnsi="Times New Roman"/>
                <w:b/>
                <w:sz w:val="24"/>
                <w:szCs w:val="24"/>
              </w:rPr>
              <w:t>KLĀTIENES konsultācija</w:t>
            </w:r>
          </w:p>
        </w:tc>
      </w:tr>
      <w:tr w:rsidR="00F505FA" w:rsidRPr="00544ED5" w14:paraId="768EF7C8" w14:textId="77777777" w:rsidTr="00C07B2B">
        <w:trPr>
          <w:trHeight w:val="3026"/>
        </w:trPr>
        <w:tc>
          <w:tcPr>
            <w:tcW w:w="8220" w:type="dxa"/>
            <w:vAlign w:val="center"/>
          </w:tcPr>
          <w:p w14:paraId="7E7BE49A" w14:textId="77777777" w:rsidR="00684FDF" w:rsidRPr="00684FDF" w:rsidRDefault="00684FDF" w:rsidP="00684FD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Aizpilda vienu uzskaites dokumentu vienas aprūpes epizodes ietvaros (</w:t>
            </w:r>
            <w:r w:rsidRPr="00310036">
              <w:rPr>
                <w:rFonts w:ascii="Times New Roman" w:hAnsi="Times New Roman"/>
                <w:sz w:val="24"/>
                <w:szCs w:val="24"/>
              </w:rPr>
              <w:t>30 kalendāro dienu laikā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1FDF0E9" w14:textId="46C43314" w:rsidR="00F505FA" w:rsidRDefault="00F505FA" w:rsidP="00F505F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ED5">
              <w:rPr>
                <w:rFonts w:ascii="Times New Roman" w:hAnsi="Times New Roman"/>
                <w:sz w:val="24"/>
                <w:szCs w:val="24"/>
              </w:rPr>
              <w:t>Spēkā standarta apmaksas modelis ar aprūpes epizodes tarifu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saistošajām manipulācijām</w:t>
            </w:r>
          </w:p>
          <w:p w14:paraId="6FE85EE7" w14:textId="21673A52" w:rsidR="00565FF5" w:rsidRPr="00834FFF" w:rsidRDefault="00565FF5" w:rsidP="00834F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65FF5">
              <w:rPr>
                <w:rFonts w:ascii="Times New Roman" w:hAnsi="Times New Roman"/>
                <w:sz w:val="24"/>
                <w:szCs w:val="24"/>
              </w:rPr>
              <w:t xml:space="preserve">Pacientam atkārtoti vēršoties pie ārsta – speciālista klātienē papildus norāda manipulāciju </w:t>
            </w:r>
            <w:r w:rsidRPr="00834F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60484 - SAVA speciālista atkārtota konsultācija klātienē, t.sk. dokumentācijas aizpildīšana</w:t>
            </w:r>
            <w:r w:rsidRPr="00565FF5">
              <w:rPr>
                <w:rFonts w:ascii="Times New Roman" w:hAnsi="Times New Roman"/>
                <w:sz w:val="24"/>
                <w:szCs w:val="24"/>
              </w:rPr>
              <w:t>. Manipulāciju aprūpes epizodes ietvaros apmaksā atbilstoši sniegto atkārtoto konsultāciju skaitam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1C45FF" w14:textId="77777777" w:rsidR="00F505FA" w:rsidRDefault="00F505FA" w:rsidP="00F505F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ED5">
              <w:rPr>
                <w:rFonts w:ascii="Times New Roman" w:hAnsi="Times New Roman"/>
                <w:sz w:val="24"/>
                <w:szCs w:val="24"/>
              </w:rPr>
              <w:t>Nor</w:t>
            </w:r>
            <w:r>
              <w:rPr>
                <w:rFonts w:ascii="Times New Roman" w:hAnsi="Times New Roman"/>
                <w:sz w:val="24"/>
                <w:szCs w:val="24"/>
              </w:rPr>
              <w:t>āda 1.-</w:t>
            </w:r>
            <w:r w:rsidR="004F7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6.aprūpes epizodes veidu</w:t>
            </w:r>
          </w:p>
          <w:p w14:paraId="0EB5FBF1" w14:textId="77777777" w:rsidR="00F505FA" w:rsidRPr="000B1435" w:rsidRDefault="00F505FA" w:rsidP="00F505F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Pacienta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līdzmaksājums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tiek kompensēts</w:t>
            </w:r>
            <w:r w:rsidRPr="00E94609">
              <w:rPr>
                <w:rFonts w:ascii="Times New Roman" w:hAnsi="Times New Roman"/>
                <w:sz w:val="24"/>
                <w:szCs w:val="24"/>
              </w:rPr>
              <w:t xml:space="preserve"> no valsts budžeta līdzekļiem</w:t>
            </w:r>
            <w:r>
              <w:rPr>
                <w:rFonts w:ascii="Times New Roman" w:hAnsi="Times New Roman"/>
                <w:sz w:val="24"/>
                <w:szCs w:val="24"/>
              </w:rPr>
              <w:t>, ja pacients pieder kādai no atbrīvoto kategoriju grupām</w:t>
            </w:r>
          </w:p>
        </w:tc>
      </w:tr>
    </w:tbl>
    <w:p w14:paraId="65C4AC70" w14:textId="77777777" w:rsidR="00F505FA" w:rsidRDefault="00F505FA" w:rsidP="00F505FA">
      <w:pPr>
        <w:jc w:val="both"/>
        <w:rPr>
          <w:rFonts w:ascii="Times New Roman" w:hAnsi="Times New Roman"/>
          <w:sz w:val="24"/>
          <w:szCs w:val="24"/>
        </w:rPr>
      </w:pPr>
    </w:p>
    <w:p w14:paraId="45183D66" w14:textId="77777777" w:rsidR="00C246E3" w:rsidRDefault="00C246E3" w:rsidP="00F505F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231" w:type="dxa"/>
        <w:tblInd w:w="137" w:type="dxa"/>
        <w:tblLook w:val="04A0" w:firstRow="1" w:lastRow="0" w:firstColumn="1" w:lastColumn="0" w:noHBand="0" w:noVBand="1"/>
      </w:tblPr>
      <w:tblGrid>
        <w:gridCol w:w="8231"/>
      </w:tblGrid>
      <w:tr w:rsidR="00F505FA" w14:paraId="47599AD3" w14:textId="77777777" w:rsidTr="00C07B2B">
        <w:trPr>
          <w:trHeight w:val="580"/>
        </w:trPr>
        <w:tc>
          <w:tcPr>
            <w:tcW w:w="8231" w:type="dxa"/>
            <w:shd w:val="clear" w:color="auto" w:fill="F4B083" w:themeFill="accent2" w:themeFillTint="99"/>
            <w:vAlign w:val="center"/>
          </w:tcPr>
          <w:p w14:paraId="4DF83D6F" w14:textId="77777777" w:rsidR="00F505FA" w:rsidRDefault="00F505FA" w:rsidP="00F50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036">
              <w:rPr>
                <w:rFonts w:ascii="Times New Roman" w:hAnsi="Times New Roman"/>
                <w:b/>
                <w:sz w:val="24"/>
                <w:szCs w:val="24"/>
              </w:rPr>
              <w:t>ATTĀLINĀTA konsultācija</w:t>
            </w:r>
          </w:p>
        </w:tc>
      </w:tr>
      <w:tr w:rsidR="00F505FA" w14:paraId="6768B408" w14:textId="77777777" w:rsidTr="00C07B2B">
        <w:trPr>
          <w:trHeight w:val="1157"/>
        </w:trPr>
        <w:tc>
          <w:tcPr>
            <w:tcW w:w="8231" w:type="dxa"/>
            <w:vAlign w:val="center"/>
          </w:tcPr>
          <w:p w14:paraId="53955FC7" w14:textId="44D91403" w:rsidR="00684FDF" w:rsidRDefault="00684FDF" w:rsidP="00684FD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Aizpilda vienu uzskaites dokumentu vienas aprūpes epizodes ietvaros (</w:t>
            </w:r>
            <w:r w:rsidRPr="00310036">
              <w:rPr>
                <w:rFonts w:ascii="Times New Roman" w:hAnsi="Times New Roman"/>
                <w:sz w:val="24"/>
                <w:szCs w:val="24"/>
              </w:rPr>
              <w:t>30 kalendāro dienu laikā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4646530" w14:textId="77777777" w:rsidR="00FD4E17" w:rsidRPr="00FD4E17" w:rsidRDefault="00FD4E17" w:rsidP="00FD4E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E17">
              <w:rPr>
                <w:rFonts w:ascii="Times New Roman" w:hAnsi="Times New Roman"/>
                <w:sz w:val="24"/>
                <w:szCs w:val="24"/>
              </w:rPr>
              <w:t>Pacientam pirmo reizi vēršoties pie ārsta – speciālista attālināti norāda manipulācijas 60153 – 60156</w:t>
            </w:r>
          </w:p>
          <w:p w14:paraId="56E18F48" w14:textId="4A3DD4C9" w:rsidR="00565FF5" w:rsidRPr="00834FFF" w:rsidRDefault="00FD4E17" w:rsidP="00834F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E17">
              <w:rPr>
                <w:rFonts w:ascii="Times New Roman" w:hAnsi="Times New Roman"/>
                <w:sz w:val="24"/>
                <w:szCs w:val="24"/>
              </w:rPr>
              <w:t xml:space="preserve">Pacientam atkārtoti vēršoties pie ārsta – speciālista attālināti norāda manipulāciju </w:t>
            </w:r>
            <w:r w:rsidRPr="00834F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60447 - </w:t>
            </w:r>
            <w:r w:rsidRPr="00FD4E1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SAVA speciālista atkārtota konsultācija attālināti, t.sk. dokumentācijas aizpildīšana</w:t>
            </w:r>
            <w:r w:rsidRPr="00FD4E17">
              <w:rPr>
                <w:rFonts w:ascii="Times New Roman" w:hAnsi="Times New Roman"/>
                <w:sz w:val="24"/>
                <w:szCs w:val="24"/>
              </w:rPr>
              <w:t>. Manipulāciju aprūpes epizodes ietvaros apmaksā atbilstoši sniegto atkārtoto konsultāciju skaitam.</w:t>
            </w:r>
          </w:p>
          <w:p w14:paraId="0983F312" w14:textId="77777777" w:rsidR="00F505FA" w:rsidRDefault="00F505FA" w:rsidP="00684FD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20CE">
              <w:rPr>
                <w:rFonts w:ascii="Times New Roman" w:hAnsi="Times New Roman"/>
                <w:sz w:val="24"/>
                <w:szCs w:val="24"/>
              </w:rPr>
              <w:t>Norāda 7.aprūpes epizodes veidu</w:t>
            </w:r>
          </w:p>
          <w:p w14:paraId="2610A3CD" w14:textId="77777777" w:rsidR="00F505FA" w:rsidRPr="00F505FA" w:rsidRDefault="00F505FA" w:rsidP="00684FD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05FA">
              <w:rPr>
                <w:rFonts w:ascii="Times New Roman" w:hAnsi="Times New Roman"/>
                <w:sz w:val="24"/>
                <w:szCs w:val="24"/>
              </w:rPr>
              <w:t>Norāda vienu no pacientu grupām EP1 – EP6</w:t>
            </w:r>
            <w:r w:rsidR="00D030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308F" w:rsidRPr="00D0308F">
              <w:rPr>
                <w:rFonts w:ascii="Times New Roman" w:hAnsi="Times New Roman"/>
                <w:sz w:val="24"/>
                <w:szCs w:val="24"/>
              </w:rPr>
              <w:t>atbilstoši aprūpes epizodes veidam</w:t>
            </w:r>
            <w:r w:rsidR="002D36F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14:paraId="36CF7877" w14:textId="77777777" w:rsidR="00F505FA" w:rsidRDefault="00787895" w:rsidP="00F505FA">
      <w:pPr>
        <w:jc w:val="both"/>
        <w:rPr>
          <w:rFonts w:ascii="Times New Roman" w:hAnsi="Times New Roman"/>
          <w:sz w:val="24"/>
          <w:szCs w:val="24"/>
        </w:rPr>
      </w:pPr>
      <w:r w:rsidRPr="002D36FF">
        <w:rPr>
          <w:rFonts w:ascii="Times New Roman" w:hAnsi="Times New Roman"/>
          <w:sz w:val="20"/>
          <w:szCs w:val="20"/>
        </w:rPr>
        <w:t>* Pacientu grupas aprūpes epizožu klasificēšanai: EP1 – aprūpes epizode sakarā ar akūtu saslimšanu vai traumu; EP2 – aprūpes epizode sakarā ar pirmoreiz mūžā diagnosticētu hronisku saslimšanu; EP3 – aprūpes epizode sakarā ar iepriekš diagnosticētas slimības paasinājumu; EP5 – aprūpes epizode sakarā ar hroniskas slimības vai veselības stāvokļa dinamisku novērošanu; EP6 – aprūpes epizode sakarā ar 1., 2., 3., 4. un 5. veida aprūpes epizodē neklasificētiem iemesliem.</w:t>
      </w:r>
    </w:p>
    <w:p w14:paraId="504D33BD" w14:textId="77777777" w:rsidR="00787895" w:rsidRDefault="00787895" w:rsidP="00F505FA">
      <w:pPr>
        <w:jc w:val="both"/>
        <w:rPr>
          <w:rFonts w:ascii="Times New Roman" w:hAnsi="Times New Roman"/>
          <w:sz w:val="24"/>
          <w:szCs w:val="24"/>
        </w:rPr>
      </w:pPr>
    </w:p>
    <w:p w14:paraId="3CC6B094" w14:textId="77777777" w:rsidR="00787895" w:rsidRDefault="00787895" w:rsidP="00F505FA">
      <w:pPr>
        <w:jc w:val="both"/>
        <w:rPr>
          <w:rFonts w:ascii="Times New Roman" w:hAnsi="Times New Roman"/>
          <w:sz w:val="24"/>
          <w:szCs w:val="24"/>
        </w:rPr>
      </w:pPr>
    </w:p>
    <w:p w14:paraId="2D70EC38" w14:textId="77777777" w:rsidR="00404F77" w:rsidRPr="004F7E4A" w:rsidRDefault="00404F77" w:rsidP="00404F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Gadījumā, kad</w:t>
      </w:r>
      <w:r w:rsidRPr="004F7E4A">
        <w:rPr>
          <w:rFonts w:ascii="Times New Roman" w:hAnsi="Times New Roman"/>
          <w:sz w:val="24"/>
          <w:szCs w:val="24"/>
        </w:rPr>
        <w:t xml:space="preserve"> vienas aprūpes epizodes ietvaros </w:t>
      </w:r>
      <w:r>
        <w:rPr>
          <w:rFonts w:ascii="Times New Roman" w:hAnsi="Times New Roman"/>
          <w:sz w:val="24"/>
          <w:szCs w:val="24"/>
        </w:rPr>
        <w:t xml:space="preserve">tiek sniegta gan </w:t>
      </w:r>
      <w:r w:rsidRPr="004F7E4A">
        <w:rPr>
          <w:rFonts w:ascii="Times New Roman" w:hAnsi="Times New Roman"/>
          <w:sz w:val="24"/>
          <w:szCs w:val="24"/>
        </w:rPr>
        <w:t>attālināta konsultācija</w:t>
      </w:r>
      <w:r>
        <w:rPr>
          <w:rFonts w:ascii="Times New Roman" w:hAnsi="Times New Roman"/>
          <w:sz w:val="24"/>
          <w:szCs w:val="24"/>
        </w:rPr>
        <w:t>, gan klātienes konsultācija</w:t>
      </w:r>
      <w:r w:rsidRPr="004F7E4A">
        <w:rPr>
          <w:rFonts w:ascii="Times New Roman" w:hAnsi="Times New Roman"/>
          <w:sz w:val="24"/>
          <w:szCs w:val="24"/>
        </w:rPr>
        <w:t xml:space="preserve">, </w:t>
      </w:r>
      <w:r w:rsidRPr="004F7E4A">
        <w:rPr>
          <w:rFonts w:ascii="Times New Roman" w:hAnsi="Times New Roman"/>
          <w:sz w:val="24"/>
          <w:szCs w:val="24"/>
          <w:u w:val="single"/>
        </w:rPr>
        <w:t>manipulāciju uzskaite</w:t>
      </w:r>
      <w:r>
        <w:rPr>
          <w:rFonts w:ascii="Times New Roman" w:hAnsi="Times New Roman"/>
          <w:sz w:val="24"/>
          <w:szCs w:val="24"/>
          <w:u w:val="single"/>
        </w:rPr>
        <w:t xml:space="preserve"> jānodrošina divos</w:t>
      </w:r>
      <w:r w:rsidRPr="004F7E4A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talonos</w:t>
      </w:r>
      <w:r w:rsidRPr="004F7E4A">
        <w:rPr>
          <w:rFonts w:ascii="Times New Roman" w:hAnsi="Times New Roman"/>
          <w:sz w:val="24"/>
          <w:szCs w:val="24"/>
        </w:rPr>
        <w:t xml:space="preserve"> atbilstoši konsultācijas veidam</w:t>
      </w:r>
      <w:r>
        <w:rPr>
          <w:rFonts w:ascii="Times New Roman" w:hAnsi="Times New Roman"/>
          <w:sz w:val="24"/>
          <w:szCs w:val="24"/>
        </w:rPr>
        <w:t>.</w:t>
      </w:r>
    </w:p>
    <w:p w14:paraId="6022DAA3" w14:textId="77777777" w:rsidR="00404F77" w:rsidRDefault="00404F77" w:rsidP="00F505F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2A8531" w14:textId="77777777" w:rsidR="00F505FA" w:rsidRPr="00404F77" w:rsidRDefault="00F505FA" w:rsidP="00F505FA">
      <w:pPr>
        <w:jc w:val="both"/>
        <w:rPr>
          <w:rFonts w:ascii="Times New Roman" w:hAnsi="Times New Roman"/>
          <w:bCs/>
          <w:sz w:val="24"/>
          <w:szCs w:val="24"/>
        </w:rPr>
      </w:pPr>
      <w:r w:rsidRPr="00404F77">
        <w:rPr>
          <w:rFonts w:ascii="Times New Roman" w:hAnsi="Times New Roman"/>
          <w:bCs/>
          <w:sz w:val="24"/>
          <w:szCs w:val="24"/>
        </w:rPr>
        <w:t xml:space="preserve">Par aprūpes epizodes sākuma datumu tiek uzskatīts datums, kad pacients pirmo reizi </w:t>
      </w:r>
      <w:r w:rsidR="00404F77">
        <w:rPr>
          <w:rFonts w:ascii="Times New Roman" w:hAnsi="Times New Roman"/>
          <w:bCs/>
          <w:sz w:val="24"/>
          <w:szCs w:val="24"/>
        </w:rPr>
        <w:t>vērsies pie speciālista.</w:t>
      </w:r>
      <w:r w:rsidRPr="00404F77">
        <w:rPr>
          <w:rFonts w:ascii="Times New Roman" w:hAnsi="Times New Roman"/>
          <w:bCs/>
          <w:sz w:val="24"/>
          <w:szCs w:val="24"/>
        </w:rPr>
        <w:t xml:space="preserve"> </w:t>
      </w:r>
    </w:p>
    <w:p w14:paraId="5E448ACE" w14:textId="77777777" w:rsidR="002D36FF" w:rsidRDefault="002D36FF">
      <w:pPr>
        <w:rPr>
          <w:rFonts w:ascii="Times New Roman" w:hAnsi="Times New Roman"/>
          <w:b/>
          <w:bCs/>
          <w:sz w:val="24"/>
          <w:szCs w:val="24"/>
        </w:rPr>
      </w:pPr>
    </w:p>
    <w:sectPr w:rsidR="002D36FF" w:rsidSect="00C07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55A48" w14:textId="77777777" w:rsidR="00CA41B7" w:rsidRDefault="00CA41B7" w:rsidP="00F505FA">
      <w:r>
        <w:separator/>
      </w:r>
    </w:p>
  </w:endnote>
  <w:endnote w:type="continuationSeparator" w:id="0">
    <w:p w14:paraId="5BFE1E3E" w14:textId="77777777" w:rsidR="00CA41B7" w:rsidRDefault="00CA41B7" w:rsidP="00F5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F45B" w14:textId="77777777" w:rsidR="00200FE1" w:rsidRDefault="00200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4148" w14:textId="77777777" w:rsidR="00200FE1" w:rsidRDefault="00200F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B556" w14:textId="77777777" w:rsidR="00200FE1" w:rsidRDefault="00200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96C7" w14:textId="77777777" w:rsidR="00CA41B7" w:rsidRDefault="00CA41B7" w:rsidP="00F505FA">
      <w:r>
        <w:separator/>
      </w:r>
    </w:p>
  </w:footnote>
  <w:footnote w:type="continuationSeparator" w:id="0">
    <w:p w14:paraId="7138AE9B" w14:textId="77777777" w:rsidR="00CA41B7" w:rsidRDefault="00CA41B7" w:rsidP="00F50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2BD2" w14:textId="77777777" w:rsidR="00200FE1" w:rsidRDefault="00200F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7309" w14:textId="77777777" w:rsidR="00F505FA" w:rsidRPr="00F505FA" w:rsidRDefault="00F505FA" w:rsidP="00F505FA">
    <w:pPr>
      <w:pStyle w:val="Header"/>
      <w:jc w:val="right"/>
      <w:rPr>
        <w:rFonts w:ascii="Times New Roman" w:hAnsi="Times New Roman"/>
      </w:rPr>
    </w:pPr>
    <w:r w:rsidRPr="00F505FA">
      <w:rPr>
        <w:rFonts w:ascii="Times New Roman" w:hAnsi="Times New Roman"/>
      </w:rPr>
      <w:t>NVD sagatavotā informācija</w:t>
    </w:r>
  </w:p>
  <w:p w14:paraId="082BDD57" w14:textId="225A40D4" w:rsidR="00F505FA" w:rsidRPr="00F505FA" w:rsidRDefault="00567407" w:rsidP="00F505FA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29</w:t>
    </w:r>
    <w:r w:rsidR="00D4251D">
      <w:rPr>
        <w:rFonts w:ascii="Times New Roman" w:hAnsi="Times New Roman"/>
      </w:rPr>
      <w:t>.0</w:t>
    </w:r>
    <w:r>
      <w:rPr>
        <w:rFonts w:ascii="Times New Roman" w:hAnsi="Times New Roman"/>
      </w:rPr>
      <w:t>9</w:t>
    </w:r>
    <w:r w:rsidR="00D4251D">
      <w:rPr>
        <w:rFonts w:ascii="Times New Roman" w:hAnsi="Times New Roman"/>
      </w:rPr>
      <w:t>.202</w:t>
    </w:r>
    <w:r w:rsidR="00200FE1">
      <w:rPr>
        <w:rFonts w:ascii="Times New Roman" w:hAnsi="Times New Roman"/>
      </w:rPr>
      <w:t>2</w:t>
    </w:r>
  </w:p>
  <w:p w14:paraId="15D70782" w14:textId="77777777" w:rsidR="00F505FA" w:rsidRDefault="00F505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4A62" w14:textId="77777777" w:rsidR="00200FE1" w:rsidRDefault="00200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5D29"/>
    <w:multiLevelType w:val="hybridMultilevel"/>
    <w:tmpl w:val="5F1664C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865D1"/>
    <w:multiLevelType w:val="hybridMultilevel"/>
    <w:tmpl w:val="56AC669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13CB4"/>
    <w:multiLevelType w:val="hybridMultilevel"/>
    <w:tmpl w:val="F482AE3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C46B7"/>
    <w:multiLevelType w:val="hybridMultilevel"/>
    <w:tmpl w:val="42B8F8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40046">
    <w:abstractNumId w:val="1"/>
  </w:num>
  <w:num w:numId="2" w16cid:durableId="432894315">
    <w:abstractNumId w:val="0"/>
  </w:num>
  <w:num w:numId="3" w16cid:durableId="2069914584">
    <w:abstractNumId w:val="3"/>
  </w:num>
  <w:num w:numId="4" w16cid:durableId="1137987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5FA"/>
    <w:rsid w:val="00104209"/>
    <w:rsid w:val="001210B1"/>
    <w:rsid w:val="0017421A"/>
    <w:rsid w:val="001932F2"/>
    <w:rsid w:val="001A641E"/>
    <w:rsid w:val="00200FE1"/>
    <w:rsid w:val="00254CA6"/>
    <w:rsid w:val="002D36FF"/>
    <w:rsid w:val="003B6EB5"/>
    <w:rsid w:val="00404F77"/>
    <w:rsid w:val="004849E7"/>
    <w:rsid w:val="004B0789"/>
    <w:rsid w:val="004F7E4A"/>
    <w:rsid w:val="005377D2"/>
    <w:rsid w:val="00544D95"/>
    <w:rsid w:val="005455A4"/>
    <w:rsid w:val="005503A3"/>
    <w:rsid w:val="00565FF5"/>
    <w:rsid w:val="00567407"/>
    <w:rsid w:val="0057601C"/>
    <w:rsid w:val="00591F36"/>
    <w:rsid w:val="005A114E"/>
    <w:rsid w:val="005E797E"/>
    <w:rsid w:val="00645A3C"/>
    <w:rsid w:val="00684FDF"/>
    <w:rsid w:val="006B3908"/>
    <w:rsid w:val="006D56AF"/>
    <w:rsid w:val="00787895"/>
    <w:rsid w:val="007D2CFD"/>
    <w:rsid w:val="00834FFF"/>
    <w:rsid w:val="008A3AD2"/>
    <w:rsid w:val="008F35B1"/>
    <w:rsid w:val="009420E8"/>
    <w:rsid w:val="00942AC9"/>
    <w:rsid w:val="00953E06"/>
    <w:rsid w:val="009A473D"/>
    <w:rsid w:val="00AF6582"/>
    <w:rsid w:val="00B3623A"/>
    <w:rsid w:val="00B6108D"/>
    <w:rsid w:val="00BA7453"/>
    <w:rsid w:val="00C07B2B"/>
    <w:rsid w:val="00C246E3"/>
    <w:rsid w:val="00CA41B7"/>
    <w:rsid w:val="00CB61EF"/>
    <w:rsid w:val="00CF5BA0"/>
    <w:rsid w:val="00D0308F"/>
    <w:rsid w:val="00D4251D"/>
    <w:rsid w:val="00E21772"/>
    <w:rsid w:val="00E35937"/>
    <w:rsid w:val="00EC2593"/>
    <w:rsid w:val="00F505FA"/>
    <w:rsid w:val="00FD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2B4DB"/>
  <w15:chartTrackingRefBased/>
  <w15:docId w15:val="{91F40111-8A88-469B-9F8E-DED6B6D9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FA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E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5FA"/>
    <w:pPr>
      <w:spacing w:after="160" w:line="252" w:lineRule="auto"/>
      <w:ind w:left="720"/>
      <w:contextualSpacing/>
    </w:pPr>
  </w:style>
  <w:style w:type="table" w:styleId="TableGrid">
    <w:name w:val="Table Grid"/>
    <w:basedOn w:val="TableNormal"/>
    <w:uiPriority w:val="39"/>
    <w:rsid w:val="00F5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05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5F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505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5FA"/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1210B1"/>
    <w:pPr>
      <w:spacing w:after="0" w:line="240" w:lineRule="auto"/>
    </w:pPr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53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Inguna Apine</cp:lastModifiedBy>
  <cp:revision>4</cp:revision>
  <dcterms:created xsi:type="dcterms:W3CDTF">2022-09-29T11:40:00Z</dcterms:created>
  <dcterms:modified xsi:type="dcterms:W3CDTF">2022-09-29T11:51:00Z</dcterms:modified>
</cp:coreProperties>
</file>