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40F55ED" w:rsidR="002C35F4" w:rsidRDefault="004151F7" w:rsidP="002C35F4">
      <w:pPr>
        <w:spacing w:after="0" w:line="240" w:lineRule="auto"/>
        <w:rPr>
          <w:b/>
          <w:bCs/>
        </w:rPr>
      </w:pPr>
      <w:r>
        <w:rPr>
          <w:b/>
          <w:bCs/>
        </w:rPr>
        <w:t>14.12</w:t>
      </w:r>
      <w:r w:rsidR="00052523">
        <w:rPr>
          <w:b/>
          <w:bCs/>
        </w:rPr>
        <w:t>.2022</w:t>
      </w:r>
      <w:r>
        <w:rPr>
          <w:b/>
          <w:bCs/>
        </w:rPr>
        <w:t>(2)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037E6B3" w14:textId="40F23FC3" w:rsidR="00256B90" w:rsidRDefault="004151F7" w:rsidP="00CF744E">
      <w:pPr>
        <w:spacing w:after="0" w:line="240" w:lineRule="auto"/>
      </w:pPr>
      <w:r w:rsidRPr="004151F7">
        <w:t xml:space="preserve">Medicīnisko ierīču recepšu izrakstīšana un </w:t>
      </w:r>
      <w:proofErr w:type="spellStart"/>
      <w:r w:rsidRPr="004151F7">
        <w:t>atprečošana</w:t>
      </w:r>
      <w:proofErr w:type="spellEnd"/>
    </w:p>
    <w:p w14:paraId="2884F335" w14:textId="77777777" w:rsidR="004151F7" w:rsidRDefault="004151F7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8D48CD9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</w:rPr>
      </w:pPr>
      <w:r w:rsidRPr="004151F7">
        <w:rPr>
          <w:rFonts w:asciiTheme="minorHAnsi" w:hAnsiTheme="minorHAnsi" w:cstheme="minorHAnsi"/>
        </w:rPr>
        <w:t xml:space="preserve">Nacionālais veselības dienests (turpmāk – Dienests) informē, ka atbilstoši MK noteikumu Nr.175 ”Recepšu veidlapu izgatavošanas un uzglabāšanas, kā arī recepšu izrakstīšanas un uzglabāšanas noteikumi” (turpmāk – Noteikumi Nr.175) 2022. gada 12.novembra grozījumiem, kompensējamās medicīniskās ierīces </w:t>
      </w:r>
      <w:r w:rsidRPr="004151F7">
        <w:rPr>
          <w:rFonts w:asciiTheme="minorHAnsi" w:hAnsiTheme="minorHAnsi" w:cstheme="minorHAnsi"/>
          <w:b/>
          <w:bCs/>
        </w:rPr>
        <w:t xml:space="preserve">no 2023. gada 1. janvāra  jāizraksta uz īpašās e-receptes. </w:t>
      </w:r>
    </w:p>
    <w:p w14:paraId="6D2C4A67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  <w:b/>
          <w:bCs/>
          <w:color w:val="414142"/>
          <w:shd w:val="clear" w:color="auto" w:fill="FFFFFF"/>
        </w:rPr>
      </w:pPr>
      <w:r w:rsidRPr="004151F7">
        <w:rPr>
          <w:rFonts w:asciiTheme="minorHAnsi" w:hAnsiTheme="minorHAnsi" w:cstheme="minorHAnsi"/>
          <w:b/>
          <w:bCs/>
        </w:rPr>
        <w:t>Tas nozīmē, ka no 2023. gada 1. janvāra kompensējamās medicīniskās ierīces jāizraksta tieši tāpat kā kompensējamās zāles.</w:t>
      </w:r>
      <w:r w:rsidRPr="004151F7">
        <w:rPr>
          <w:rFonts w:asciiTheme="minorHAnsi" w:hAnsiTheme="minorHAnsi" w:cstheme="minorHAnsi"/>
          <w:b/>
          <w:bCs/>
          <w:color w:val="414142"/>
          <w:shd w:val="clear" w:color="auto" w:fill="FFFFFF"/>
        </w:rPr>
        <w:t xml:space="preserve"> </w:t>
      </w:r>
    </w:p>
    <w:p w14:paraId="572F4EFF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</w:rPr>
      </w:pPr>
      <w:r w:rsidRPr="004151F7">
        <w:rPr>
          <w:rFonts w:asciiTheme="minorHAnsi" w:hAnsiTheme="minorHAnsi" w:cstheme="minorHAnsi"/>
        </w:rPr>
        <w:t> </w:t>
      </w:r>
    </w:p>
    <w:p w14:paraId="4CF676F6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</w:rPr>
      </w:pPr>
      <w:r w:rsidRPr="004151F7">
        <w:rPr>
          <w:rFonts w:asciiTheme="minorHAnsi" w:hAnsiTheme="minorHAnsi" w:cstheme="minorHAnsi"/>
        </w:rPr>
        <w:t>Dienests informē, ka:</w:t>
      </w:r>
    </w:p>
    <w:p w14:paraId="263E8B8B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</w:rPr>
      </w:pPr>
      <w:r w:rsidRPr="004151F7">
        <w:rPr>
          <w:rFonts w:asciiTheme="minorHAnsi" w:hAnsiTheme="minorHAnsi" w:cstheme="minorHAnsi"/>
        </w:rPr>
        <w:t> </w:t>
      </w:r>
    </w:p>
    <w:p w14:paraId="487C149C" w14:textId="77777777" w:rsidR="004151F7" w:rsidRPr="004151F7" w:rsidRDefault="004151F7" w:rsidP="004151F7">
      <w:pPr>
        <w:pStyle w:val="xxmsonormal"/>
        <w:numPr>
          <w:ilvl w:val="0"/>
          <w:numId w:val="25"/>
        </w:numPr>
        <w:jc w:val="both"/>
        <w:rPr>
          <w:rFonts w:asciiTheme="minorHAnsi" w:eastAsia="Times New Roman" w:hAnsiTheme="minorHAnsi" w:cstheme="minorHAnsi"/>
        </w:rPr>
      </w:pPr>
      <w:r w:rsidRPr="004151F7">
        <w:rPr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Līdz 2022.gada 31. decembrim</w:t>
      </w:r>
      <w:r w:rsidRPr="004151F7">
        <w:rPr>
          <w:rFonts w:asciiTheme="minorHAnsi" w:eastAsia="Times New Roman" w:hAnsiTheme="minorHAnsi" w:cstheme="minorHAnsi"/>
          <w:color w:val="000000"/>
          <w:shd w:val="clear" w:color="auto" w:fill="FFFFFF"/>
        </w:rPr>
        <w:t>  medicīniskās ierīces atbilstoši noteiktajai kompensācijas kārtībai atļauts izrakstīt uz noteikta parauga veidlapām</w:t>
      </w:r>
      <w:r w:rsidRPr="004151F7">
        <w:rPr>
          <w:rFonts w:asciiTheme="minorHAnsi" w:eastAsia="Times New Roman" w:hAnsiTheme="minorHAnsi" w:cstheme="minorHAnsi"/>
        </w:rPr>
        <w:t xml:space="preserve"> (uz īpašās papīra receptes). Ārstniecības persona īpašo papīra recepti izsniedz pacientam, kurš recepti </w:t>
      </w:r>
      <w:proofErr w:type="spellStart"/>
      <w:r w:rsidRPr="004151F7">
        <w:rPr>
          <w:rFonts w:asciiTheme="minorHAnsi" w:eastAsia="Times New Roman" w:hAnsiTheme="minorHAnsi" w:cstheme="minorHAnsi"/>
        </w:rPr>
        <w:t>atprečo</w:t>
      </w:r>
      <w:proofErr w:type="spellEnd"/>
      <w:r w:rsidRPr="004151F7">
        <w:rPr>
          <w:rFonts w:asciiTheme="minorHAnsi" w:eastAsia="Times New Roman" w:hAnsiTheme="minorHAnsi" w:cstheme="minorHAnsi"/>
        </w:rPr>
        <w:t xml:space="preserve"> aptiekā. </w:t>
      </w:r>
    </w:p>
    <w:p w14:paraId="5B2F7897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</w:rPr>
      </w:pPr>
    </w:p>
    <w:p w14:paraId="4732237A" w14:textId="77777777" w:rsidR="004151F7" w:rsidRPr="004151F7" w:rsidRDefault="004151F7" w:rsidP="004151F7">
      <w:pPr>
        <w:pStyle w:val="xxmsonormal"/>
        <w:numPr>
          <w:ilvl w:val="0"/>
          <w:numId w:val="25"/>
        </w:numPr>
        <w:jc w:val="both"/>
        <w:rPr>
          <w:rFonts w:asciiTheme="minorHAnsi" w:eastAsia="Times New Roman" w:hAnsiTheme="minorHAnsi" w:cstheme="minorHAnsi"/>
        </w:rPr>
      </w:pPr>
      <w:r w:rsidRPr="004151F7">
        <w:rPr>
          <w:rFonts w:asciiTheme="minorHAnsi" w:eastAsia="Times New Roman" w:hAnsiTheme="minorHAnsi" w:cstheme="minorHAnsi"/>
          <w:b/>
          <w:bCs/>
        </w:rPr>
        <w:t xml:space="preserve">No 2023. gada 1.janvāra </w:t>
      </w:r>
      <w:r w:rsidRPr="004151F7">
        <w:rPr>
          <w:rFonts w:asciiTheme="minorHAnsi" w:eastAsia="Times New Roman" w:hAnsiTheme="minorHAnsi" w:cstheme="minorHAnsi"/>
          <w:color w:val="000000"/>
          <w:shd w:val="clear" w:color="auto" w:fill="FFFFFF"/>
        </w:rPr>
        <w:t>medicīniskās ierīces</w:t>
      </w:r>
      <w:r w:rsidRPr="004151F7">
        <w:rPr>
          <w:rFonts w:asciiTheme="minorHAnsi" w:eastAsia="Times New Roman" w:hAnsiTheme="minorHAnsi" w:cstheme="minorHAnsi"/>
          <w:b/>
          <w:bCs/>
        </w:rPr>
        <w:t xml:space="preserve"> izraksta tikai uz īpašās e-receptes,</w:t>
      </w:r>
      <w:r w:rsidRPr="004151F7">
        <w:rPr>
          <w:rFonts w:asciiTheme="minorHAnsi" w:eastAsia="Times New Roman" w:hAnsiTheme="minorHAnsi" w:cstheme="minorHAnsi"/>
        </w:rPr>
        <w:t xml:space="preserve"> izmantojot e- veselības portālu. Izrakstīšanas kārtība tāda pati kā kompensējamo zāļu īpašās e-receptes izrakstīšana.</w:t>
      </w:r>
    </w:p>
    <w:p w14:paraId="6987EB5D" w14:textId="77777777" w:rsidR="004151F7" w:rsidRPr="004151F7" w:rsidRDefault="004151F7" w:rsidP="004151F7">
      <w:pPr>
        <w:pStyle w:val="ListParagraph"/>
        <w:rPr>
          <w:rFonts w:asciiTheme="minorHAnsi" w:hAnsiTheme="minorHAnsi" w:cstheme="minorHAnsi"/>
        </w:rPr>
      </w:pPr>
    </w:p>
    <w:p w14:paraId="1E5D4C24" w14:textId="77777777" w:rsidR="004151F7" w:rsidRPr="004151F7" w:rsidRDefault="004151F7" w:rsidP="004151F7">
      <w:pPr>
        <w:pStyle w:val="xxmsonormal"/>
        <w:jc w:val="both"/>
        <w:rPr>
          <w:rFonts w:asciiTheme="minorHAnsi" w:hAnsiTheme="minorHAnsi" w:cstheme="minorHAnsi"/>
        </w:rPr>
      </w:pPr>
      <w:r w:rsidRPr="004151F7">
        <w:rPr>
          <w:rFonts w:asciiTheme="minorHAnsi" w:hAnsiTheme="minorHAnsi" w:cstheme="minorHAnsi"/>
        </w:rPr>
        <w:t xml:space="preserve">Skatīt e-pastam pievienoto dokumentu – </w:t>
      </w:r>
      <w:r w:rsidRPr="004151F7">
        <w:rPr>
          <w:rFonts w:asciiTheme="minorHAnsi" w:hAnsiTheme="minorHAnsi" w:cstheme="minorHAnsi"/>
          <w:i/>
          <w:iCs/>
        </w:rPr>
        <w:t>Medicīnisko ierīču īpašās receptes izrakstīšana</w:t>
      </w:r>
      <w:r w:rsidRPr="004151F7">
        <w:rPr>
          <w:rFonts w:asciiTheme="minorHAnsi" w:hAnsiTheme="minorHAnsi" w:cstheme="minorHAnsi"/>
        </w:rPr>
        <w:t xml:space="preserve">. </w:t>
      </w:r>
    </w:p>
    <w:p w14:paraId="7B56555E" w14:textId="750A7DB6" w:rsidR="008E37E4" w:rsidRPr="006A5526" w:rsidRDefault="004151F7" w:rsidP="008E37E4">
      <w:pPr>
        <w:jc w:val="both"/>
        <w:rPr>
          <w:rFonts w:cstheme="minorHAnsi"/>
          <w:b/>
          <w:bCs/>
        </w:rPr>
      </w:pPr>
      <w:r>
        <w:object w:dxaOrig="1520" w:dyaOrig="985" w14:anchorId="3BBEB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5" o:title=""/>
          </v:shape>
          <o:OLEObject Type="Embed" ProgID="AcroExch.Document.DC" ShapeID="_x0000_i1030" DrawAspect="Icon" ObjectID="_1733210085" r:id="rId6"/>
        </w:object>
      </w:r>
      <w:r>
        <w:object w:dxaOrig="1520" w:dyaOrig="985" w14:anchorId="1DD0F9C3">
          <v:shape id="_x0000_i1029" type="#_x0000_t75" style="width:76.2pt;height:49.2pt" o:ole="">
            <v:imagedata r:id="rId7" o:title=""/>
          </v:shape>
          <o:OLEObject Type="Embed" ProgID="AcroExch.Document.DC" ShapeID="_x0000_i1029" DrawAspect="Icon" ObjectID="_1733210086" r:id="rId8"/>
        </w:object>
      </w:r>
    </w:p>
    <w:sectPr w:rsidR="008E37E4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4"/>
  </w:num>
  <w:num w:numId="4" w16cid:durableId="1635259919">
    <w:abstractNumId w:val="21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6F7BC2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2022-12-22T08:28:00Z</dcterms:created>
  <dcterms:modified xsi:type="dcterms:W3CDTF">2022-12-22T08:28:00Z</dcterms:modified>
</cp:coreProperties>
</file>