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4E1D" w14:textId="5C8CB915" w:rsidR="00CE5CAB" w:rsidRPr="0092749C" w:rsidRDefault="001F7AAB" w:rsidP="001F7AAB">
      <w:pPr>
        <w:jc w:val="right"/>
        <w:rPr>
          <w:rFonts w:ascii="Times New Roman" w:hAnsi="Times New Roman"/>
          <w:bCs/>
          <w:sz w:val="24"/>
          <w:szCs w:val="24"/>
          <w:lang w:val="lv-LV"/>
        </w:rPr>
      </w:pPr>
      <w:r w:rsidRPr="0092749C">
        <w:rPr>
          <w:rFonts w:ascii="Times New Roman" w:hAnsi="Times New Roman"/>
          <w:bCs/>
          <w:sz w:val="24"/>
          <w:szCs w:val="24"/>
          <w:lang w:val="lv-LV"/>
        </w:rPr>
        <w:t>Pielikums Nr.1</w:t>
      </w:r>
    </w:p>
    <w:p w14:paraId="1DA54BD9" w14:textId="77777777" w:rsidR="001F7AAB" w:rsidRPr="001F7AAB" w:rsidRDefault="001F7AAB" w:rsidP="001F7AAB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14:paraId="71B34E1F" w14:textId="78FD163B" w:rsidR="00CE5CAB" w:rsidRPr="001F7AAB" w:rsidRDefault="00AF7340" w:rsidP="00783FDA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bookmarkStart w:id="0" w:name="_Hlk92384140"/>
      <w:proofErr w:type="spellStart"/>
      <w:r w:rsidRPr="001F7AAB">
        <w:rPr>
          <w:rFonts w:ascii="Times New Roman" w:hAnsi="Times New Roman"/>
          <w:b/>
          <w:sz w:val="28"/>
          <w:szCs w:val="28"/>
          <w:lang w:val="lv-LV"/>
        </w:rPr>
        <w:t>Nirmatrelvirum</w:t>
      </w:r>
      <w:proofErr w:type="spellEnd"/>
      <w:r w:rsidRPr="001F7AAB">
        <w:rPr>
          <w:rFonts w:ascii="Times New Roman" w:hAnsi="Times New Roman"/>
          <w:b/>
          <w:sz w:val="28"/>
          <w:szCs w:val="28"/>
          <w:lang w:val="lv-LV"/>
        </w:rPr>
        <w:t>/</w:t>
      </w:r>
      <w:proofErr w:type="spellStart"/>
      <w:r w:rsidRPr="001F7AAB">
        <w:rPr>
          <w:rFonts w:ascii="Times New Roman" w:hAnsi="Times New Roman"/>
          <w:b/>
          <w:sz w:val="28"/>
          <w:szCs w:val="28"/>
          <w:lang w:val="lv-LV"/>
        </w:rPr>
        <w:t>Ritonavirum</w:t>
      </w:r>
      <w:proofErr w:type="spellEnd"/>
      <w:r w:rsidRPr="001F7AAB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815CF1" w:rsidRPr="001F7AAB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556F04" w:rsidRPr="001F7AAB">
        <w:rPr>
          <w:rFonts w:ascii="Times New Roman" w:hAnsi="Times New Roman"/>
          <w:b/>
          <w:sz w:val="28"/>
          <w:szCs w:val="28"/>
          <w:lang w:val="lv-LV"/>
        </w:rPr>
        <w:t>(</w:t>
      </w:r>
      <w:proofErr w:type="spellStart"/>
      <w:r w:rsidR="00601700" w:rsidRPr="001F7AAB">
        <w:rPr>
          <w:rFonts w:ascii="Times New Roman" w:hAnsi="Times New Roman"/>
          <w:b/>
          <w:sz w:val="28"/>
          <w:szCs w:val="28"/>
          <w:lang w:val="lv-LV"/>
        </w:rPr>
        <w:t>Paxlovid</w:t>
      </w:r>
      <w:proofErr w:type="spellEnd"/>
      <w:r w:rsidR="00556F04" w:rsidRPr="001F7AAB">
        <w:rPr>
          <w:rFonts w:ascii="Times New Roman" w:hAnsi="Times New Roman"/>
          <w:b/>
          <w:sz w:val="28"/>
          <w:szCs w:val="28"/>
          <w:lang w:val="lv-LV"/>
        </w:rPr>
        <w:t>)</w:t>
      </w:r>
      <w:r w:rsidR="00102194" w:rsidRPr="001F7AAB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bookmarkStart w:id="1" w:name="_Hlk123290344"/>
      <w:r w:rsidR="00102194" w:rsidRPr="001F7AAB">
        <w:rPr>
          <w:rFonts w:ascii="Times New Roman" w:hAnsi="Times New Roman"/>
          <w:b/>
          <w:sz w:val="28"/>
          <w:szCs w:val="28"/>
          <w:lang w:val="lv-LV"/>
        </w:rPr>
        <w:t>pacientu mērķa grupas</w:t>
      </w:r>
      <w:r w:rsidR="001F7AAB" w:rsidRPr="001F7AAB">
        <w:rPr>
          <w:rFonts w:ascii="Times New Roman" w:hAnsi="Times New Roman"/>
          <w:b/>
          <w:sz w:val="28"/>
          <w:szCs w:val="28"/>
          <w:lang w:val="lv-LV"/>
        </w:rPr>
        <w:t xml:space="preserve"> (indikācijas</w:t>
      </w:r>
      <w:r w:rsidR="00102194" w:rsidRPr="001F7AAB">
        <w:rPr>
          <w:rFonts w:ascii="Times New Roman" w:hAnsi="Times New Roman"/>
          <w:b/>
          <w:sz w:val="28"/>
          <w:szCs w:val="28"/>
          <w:lang w:val="lv-LV"/>
        </w:rPr>
        <w:t xml:space="preserve"> un </w:t>
      </w:r>
      <w:bookmarkEnd w:id="0"/>
      <w:r w:rsidR="001F7AAB" w:rsidRPr="001F7AAB">
        <w:rPr>
          <w:rFonts w:ascii="Times New Roman" w:hAnsi="Times New Roman"/>
          <w:b/>
          <w:sz w:val="28"/>
          <w:szCs w:val="28"/>
          <w:lang w:val="lv-LV"/>
        </w:rPr>
        <w:t>kontrindikācijas/ mijiedarbība ar citām zālēm)</w:t>
      </w:r>
      <w:bookmarkEnd w:id="1"/>
    </w:p>
    <w:p w14:paraId="08BFD41C" w14:textId="77777777" w:rsidR="0012045A" w:rsidRPr="001F7AAB" w:rsidRDefault="0012045A" w:rsidP="00783FDA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71B34E28" w14:textId="77777777" w:rsidR="00BA14F2" w:rsidRPr="001F7AAB" w:rsidRDefault="00BA14F2" w:rsidP="00BA14F2">
      <w:pPr>
        <w:rPr>
          <w:rFonts w:ascii="Times New Roman" w:hAnsi="Times New Roman"/>
          <w:color w:val="1F497D"/>
          <w:sz w:val="24"/>
          <w:szCs w:val="24"/>
          <w:lang w:val="lv-LV"/>
        </w:rPr>
      </w:pPr>
    </w:p>
    <w:p w14:paraId="28404086" w14:textId="42B83E11" w:rsidR="008F7A82" w:rsidRPr="001F7AAB" w:rsidRDefault="00783FDA" w:rsidP="00783FDA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F7AAB">
        <w:rPr>
          <w:rFonts w:ascii="Times New Roman" w:hAnsi="Times New Roman"/>
          <w:b/>
          <w:bCs/>
          <w:sz w:val="24"/>
          <w:szCs w:val="24"/>
          <w:lang w:val="lv-LV"/>
        </w:rPr>
        <w:t>Indikācijas</w:t>
      </w:r>
      <w:r w:rsidR="008F7A82" w:rsidRPr="001F7AAB">
        <w:rPr>
          <w:rFonts w:ascii="Times New Roman" w:hAnsi="Times New Roman"/>
          <w:b/>
          <w:bCs/>
          <w:sz w:val="24"/>
          <w:szCs w:val="24"/>
          <w:lang w:val="lv-LV"/>
        </w:rPr>
        <w:t xml:space="preserve"> (vienlaikus)</w:t>
      </w:r>
      <w:r w:rsidRPr="001F7AAB">
        <w:rPr>
          <w:rFonts w:ascii="Times New Roman" w:hAnsi="Times New Roman"/>
          <w:b/>
          <w:bCs/>
          <w:sz w:val="24"/>
          <w:szCs w:val="24"/>
          <w:lang w:val="lv-LV"/>
        </w:rPr>
        <w:t>:</w:t>
      </w:r>
    </w:p>
    <w:p w14:paraId="43F8102C" w14:textId="54158A73" w:rsidR="008F7A82" w:rsidRPr="001F7AAB" w:rsidRDefault="00B10F00" w:rsidP="00B10F0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>Veikts SARS-CoV-2 RNS tests vai medicīniski dokumentēts SARS-Cov-2 antigēna tests</w:t>
      </w:r>
      <w:r w:rsidR="008F7A82" w:rsidRPr="001F7AAB">
        <w:rPr>
          <w:rFonts w:ascii="Times New Roman" w:hAnsi="Times New Roman"/>
          <w:sz w:val="24"/>
          <w:szCs w:val="24"/>
          <w:lang w:val="lv-LV"/>
        </w:rPr>
        <w:t>.</w:t>
      </w:r>
    </w:p>
    <w:p w14:paraId="71B34E2C" w14:textId="5C41DBBF" w:rsidR="00BA14F2" w:rsidRPr="001F7AAB" w:rsidRDefault="00BA14F2" w:rsidP="008F7A82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>Simpto</w:t>
      </w:r>
      <w:r w:rsidR="00552E81" w:rsidRPr="001F7AAB">
        <w:rPr>
          <w:rFonts w:ascii="Times New Roman" w:hAnsi="Times New Roman"/>
          <w:sz w:val="24"/>
          <w:szCs w:val="24"/>
          <w:lang w:val="lv-LV"/>
        </w:rPr>
        <w:t xml:space="preserve">mātisks </w:t>
      </w:r>
      <w:r w:rsidR="000A42A8" w:rsidRPr="001F7AAB">
        <w:rPr>
          <w:rFonts w:ascii="Times New Roman" w:hAnsi="Times New Roman"/>
          <w:b/>
          <w:bCs/>
          <w:sz w:val="24"/>
          <w:szCs w:val="24"/>
          <w:lang w:val="lv-LV"/>
        </w:rPr>
        <w:t xml:space="preserve">stacionāra </w:t>
      </w:r>
      <w:r w:rsidR="00552E81" w:rsidRPr="001F7AAB">
        <w:rPr>
          <w:rFonts w:ascii="Times New Roman" w:hAnsi="Times New Roman"/>
          <w:sz w:val="24"/>
          <w:szCs w:val="24"/>
          <w:lang w:val="lv-LV"/>
        </w:rPr>
        <w:t>C</w:t>
      </w:r>
      <w:r w:rsidR="008F7A82" w:rsidRPr="001F7AAB">
        <w:rPr>
          <w:rFonts w:ascii="Times New Roman" w:hAnsi="Times New Roman"/>
          <w:sz w:val="24"/>
          <w:szCs w:val="24"/>
          <w:lang w:val="lv-LV"/>
        </w:rPr>
        <w:t>ovid-</w:t>
      </w:r>
      <w:r w:rsidR="00552E81" w:rsidRPr="001F7AAB">
        <w:rPr>
          <w:rFonts w:ascii="Times New Roman" w:hAnsi="Times New Roman"/>
          <w:sz w:val="24"/>
          <w:szCs w:val="24"/>
          <w:lang w:val="lv-LV"/>
        </w:rPr>
        <w:t>19 pacients</w:t>
      </w:r>
      <w:r w:rsidR="008F7A82" w:rsidRPr="001F7AAB">
        <w:rPr>
          <w:rFonts w:ascii="Times New Roman" w:hAnsi="Times New Roman"/>
          <w:sz w:val="24"/>
          <w:szCs w:val="24"/>
          <w:lang w:val="lv-LV"/>
        </w:rPr>
        <w:t>.</w:t>
      </w:r>
    </w:p>
    <w:p w14:paraId="71B34E2D" w14:textId="197609F6" w:rsidR="00BA14F2" w:rsidRPr="001F7AAB" w:rsidRDefault="00BA14F2" w:rsidP="008F7A82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>Kopš simptomu sākuma nav</w:t>
      </w:r>
      <w:r w:rsidR="008F7A82" w:rsidRPr="001F7AAB">
        <w:rPr>
          <w:rFonts w:ascii="Times New Roman" w:hAnsi="Times New Roman"/>
          <w:sz w:val="24"/>
          <w:szCs w:val="24"/>
          <w:lang w:val="lv-LV"/>
        </w:rPr>
        <w:t xml:space="preserve"> pagājušas vairāk kā </w:t>
      </w:r>
      <w:r w:rsidR="00D6446F" w:rsidRPr="001F7AAB">
        <w:rPr>
          <w:rFonts w:ascii="Times New Roman" w:hAnsi="Times New Roman"/>
          <w:sz w:val="24"/>
          <w:szCs w:val="24"/>
          <w:lang w:val="lv-LV"/>
        </w:rPr>
        <w:t>5</w:t>
      </w:r>
      <w:r w:rsidR="008F7A82" w:rsidRPr="001F7AA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6446F" w:rsidRPr="001F7AAB">
        <w:rPr>
          <w:rFonts w:ascii="Times New Roman" w:hAnsi="Times New Roman"/>
          <w:sz w:val="24"/>
          <w:szCs w:val="24"/>
          <w:lang w:val="lv-LV"/>
        </w:rPr>
        <w:t>dien</w:t>
      </w:r>
      <w:r w:rsidR="008F7A82" w:rsidRPr="001F7AAB">
        <w:rPr>
          <w:rFonts w:ascii="Times New Roman" w:hAnsi="Times New Roman"/>
          <w:sz w:val="24"/>
          <w:szCs w:val="24"/>
          <w:lang w:val="lv-LV"/>
        </w:rPr>
        <w:t>as.</w:t>
      </w:r>
    </w:p>
    <w:p w14:paraId="71B34E2E" w14:textId="77777777" w:rsidR="00BA14F2" w:rsidRPr="001F7AAB" w:rsidRDefault="00BA14F2" w:rsidP="008F7A82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>Neatkarīgi no vakcinācijas statusa.</w:t>
      </w:r>
    </w:p>
    <w:p w14:paraId="71B34E31" w14:textId="4F9F8617" w:rsidR="00BA14F2" w:rsidRPr="001F7AAB" w:rsidRDefault="008F7A82" w:rsidP="008F7A82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 xml:space="preserve">Kāda no </w:t>
      </w:r>
      <w:r w:rsidR="00552E81" w:rsidRPr="001F7AAB">
        <w:rPr>
          <w:rFonts w:ascii="Times New Roman" w:hAnsi="Times New Roman"/>
          <w:sz w:val="24"/>
          <w:szCs w:val="24"/>
          <w:lang w:val="lv-LV"/>
        </w:rPr>
        <w:t>slimīb</w:t>
      </w:r>
      <w:r w:rsidRPr="001F7AAB">
        <w:rPr>
          <w:rFonts w:ascii="Times New Roman" w:hAnsi="Times New Roman"/>
          <w:sz w:val="24"/>
          <w:szCs w:val="24"/>
          <w:lang w:val="lv-LV"/>
        </w:rPr>
        <w:t>ām</w:t>
      </w:r>
      <w:r w:rsidR="00552E81" w:rsidRPr="001F7AAB">
        <w:rPr>
          <w:rFonts w:ascii="Times New Roman" w:hAnsi="Times New Roman"/>
          <w:sz w:val="24"/>
          <w:szCs w:val="24"/>
          <w:lang w:val="lv-LV"/>
        </w:rPr>
        <w:t>/stāvokļi</w:t>
      </w:r>
      <w:r w:rsidRPr="001F7AAB">
        <w:rPr>
          <w:rFonts w:ascii="Times New Roman" w:hAnsi="Times New Roman"/>
          <w:sz w:val="24"/>
          <w:szCs w:val="24"/>
          <w:lang w:val="lv-LV"/>
        </w:rPr>
        <w:t>em</w:t>
      </w:r>
      <w:r w:rsidR="00552E81" w:rsidRPr="001F7AAB">
        <w:rPr>
          <w:rFonts w:ascii="Times New Roman" w:hAnsi="Times New Roman"/>
          <w:sz w:val="24"/>
          <w:szCs w:val="24"/>
          <w:lang w:val="lv-LV"/>
        </w:rPr>
        <w:t>:</w:t>
      </w:r>
    </w:p>
    <w:p w14:paraId="71B34E32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iegūts vai iedzimts imūndeficīts;</w:t>
      </w:r>
    </w:p>
    <w:p w14:paraId="71B34E33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audzēji (īpaši - akūta leikoze,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mielomas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slimība, hroniska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limfoleikoze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, ne-Hodžkina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limfoma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, plaušu vēzis);</w:t>
      </w:r>
    </w:p>
    <w:p w14:paraId="71B34E34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orgānu transplantācija;</w:t>
      </w:r>
    </w:p>
    <w:p w14:paraId="71B34E35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autologa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vai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allogēna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cilmes šūnu transplantācija;</w:t>
      </w:r>
    </w:p>
    <w:p w14:paraId="71B34E36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lieto augstas GKS devas (&gt;2mg/kg/d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prednizolona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vai ekvivalenta);</w:t>
      </w:r>
    </w:p>
    <w:p w14:paraId="71B34E37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saņem pret B šūnām vērstu terapiju (piem.,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monoklonālās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AV pret CD20, BTK inhibitori);</w:t>
      </w:r>
    </w:p>
    <w:p w14:paraId="71B34E38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saņem pret T šūnām vērstu terapiju (piem.,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kalcineirīna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inhibitori,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antitimocītu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globulīns);</w:t>
      </w:r>
    </w:p>
    <w:p w14:paraId="71B34E39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saņem augstu devu ķīmijterapijas kursus;</w:t>
      </w:r>
    </w:p>
    <w:p w14:paraId="71B34E3A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pēc nopietnām ķirurģiskām operācijām;</w:t>
      </w:r>
    </w:p>
    <w:p w14:paraId="71B34E3B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cerebrovaskulāras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un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neirodeģeneratīvas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slimības;</w:t>
      </w:r>
    </w:p>
    <w:p w14:paraId="71B34E3C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hroniska nieru slimība;</w:t>
      </w:r>
    </w:p>
    <w:p w14:paraId="71B34E3D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hroniskas plaušu slimības (HOPS,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intersticiāla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plaušu slimība, plaušu embolija, plaušu hipertensija,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bronhopulmonāra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displāzija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bronhektāzes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cistiskā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fibroze);</w:t>
      </w:r>
    </w:p>
    <w:p w14:paraId="71B34E3E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hroniskas aknu slimības (ciroze, bezalkoholiska taukainu aknu slimība, alkohola aknu slimība,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autoimūns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hepatīts);</w:t>
      </w:r>
    </w:p>
    <w:p w14:paraId="71B34E3F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1. un 2. tipa cukura diabēts;</w:t>
      </w:r>
    </w:p>
    <w:p w14:paraId="71B34E40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Dauna sindroms un citi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hereditāri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sindromi;</w:t>
      </w:r>
    </w:p>
    <w:p w14:paraId="71B34E41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sirds slimības (piemēram, sirds mazspēja, koronāro artēriju slimība vai kardiomiopātijas);</w:t>
      </w:r>
    </w:p>
    <w:p w14:paraId="71B34E42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garīgās veselības traucējumi (depresija, šizofrēnijas spektra traucējumi);</w:t>
      </w:r>
    </w:p>
    <w:p w14:paraId="71B34E43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aptaukošanās (ĶMI ≥30 kg/m2) un liekais svars (ĶMI no 25 līdz 29 kg/m2);</w:t>
      </w:r>
    </w:p>
    <w:p w14:paraId="71B34E44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sirpjveida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 xml:space="preserve"> šūnu slimība vai </w:t>
      </w:r>
      <w:proofErr w:type="spellStart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talasēmija</w:t>
      </w:r>
      <w:proofErr w:type="spellEnd"/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71B34E45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tuberkuloze;</w:t>
      </w:r>
    </w:p>
    <w:p w14:paraId="71B34E46" w14:textId="77777777" w:rsidR="00BA14F2" w:rsidRPr="001F7AAB" w:rsidRDefault="00BA14F2" w:rsidP="00783F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F7AAB">
        <w:rPr>
          <w:rFonts w:ascii="Times New Roman" w:hAnsi="Times New Roman"/>
          <w:i/>
          <w:iCs/>
          <w:sz w:val="24"/>
          <w:szCs w:val="24"/>
          <w:lang w:val="lv-LV"/>
        </w:rPr>
        <w:t>citas slimības/ stāvokļi</w:t>
      </w:r>
    </w:p>
    <w:p w14:paraId="71B34E47" w14:textId="77777777" w:rsidR="00BA14F2" w:rsidRPr="001F7AAB" w:rsidRDefault="00BA14F2" w:rsidP="00BA14F2">
      <w:pPr>
        <w:rPr>
          <w:rFonts w:ascii="Times New Roman" w:hAnsi="Times New Roman"/>
          <w:i/>
          <w:iCs/>
          <w:sz w:val="24"/>
          <w:szCs w:val="24"/>
          <w:lang w:val="lv-LV"/>
        </w:rPr>
      </w:pPr>
    </w:p>
    <w:p w14:paraId="057261B6" w14:textId="33730D5F" w:rsidR="005D2E7E" w:rsidRPr="001F7AAB" w:rsidRDefault="005D2E7E" w:rsidP="002F07D6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 xml:space="preserve">Stacionāra pacienti (pacienti ar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imūnsupresiju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, tostarp – pacienti ar onkoloģiskām saslimšanām, pacienti ar sirds-asinsvadu sistēmas saslimšanām, pacienti ar hroniskām nieru saslimšanām u.c. hroniskām saslimšanām, pacientiem, kuriem veikta transplantācija), kuri stacionārā ir inficējušies </w:t>
      </w:r>
      <w:r w:rsidRPr="001F7AAB">
        <w:rPr>
          <w:rFonts w:ascii="Times New Roman" w:hAnsi="Times New Roman"/>
          <w:sz w:val="24"/>
          <w:szCs w:val="24"/>
          <w:lang w:val="lv-LV"/>
        </w:rPr>
        <w:lastRenderedPageBreak/>
        <w:t xml:space="preserve">ar Covid-19 infekciju un kurus plānots izrakstīt no stacionāra, ir tiesīgi pabeigt terapijas kursu ar medikamentu </w:t>
      </w:r>
      <w:proofErr w:type="spellStart"/>
      <w:r w:rsidR="00E30790" w:rsidRPr="001F7AAB">
        <w:rPr>
          <w:rFonts w:ascii="Times New Roman" w:hAnsi="Times New Roman"/>
          <w:sz w:val="24"/>
          <w:szCs w:val="24"/>
          <w:lang w:val="lv-LV"/>
        </w:rPr>
        <w:t>Paxlovid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(</w:t>
      </w:r>
      <w:proofErr w:type="spellStart"/>
      <w:r w:rsidR="00AF7340"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="00AF7340" w:rsidRPr="001F7AAB">
        <w:rPr>
          <w:rFonts w:ascii="Times New Roman" w:hAnsi="Times New Roman"/>
          <w:sz w:val="24"/>
          <w:szCs w:val="24"/>
          <w:lang w:val="lv-LV"/>
        </w:rPr>
        <w:t>/</w:t>
      </w:r>
      <w:proofErr w:type="spellStart"/>
      <w:r w:rsidR="00AF7340" w:rsidRPr="001F7AAB">
        <w:rPr>
          <w:rFonts w:ascii="Times New Roman" w:hAnsi="Times New Roman"/>
          <w:sz w:val="24"/>
          <w:szCs w:val="24"/>
          <w:lang w:val="lv-LV"/>
        </w:rPr>
        <w:t>Ritonavirum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) dzīvesvietā, ja izrakstīšanas brīdī nav saņemts viss terapijas (</w:t>
      </w:r>
      <w:r w:rsidR="00AF7340" w:rsidRPr="001F7AAB">
        <w:rPr>
          <w:rFonts w:ascii="Times New Roman" w:hAnsi="Times New Roman"/>
          <w:sz w:val="24"/>
          <w:szCs w:val="24"/>
          <w:lang w:val="lv-LV"/>
        </w:rPr>
        <w:t>3</w:t>
      </w:r>
      <w:r w:rsidRPr="001F7AAB">
        <w:rPr>
          <w:rFonts w:ascii="Times New Roman" w:hAnsi="Times New Roman"/>
          <w:sz w:val="24"/>
          <w:szCs w:val="24"/>
          <w:lang w:val="lv-LV"/>
        </w:rPr>
        <w:t>0 kapsulas) kurss.</w:t>
      </w:r>
    </w:p>
    <w:p w14:paraId="6DF673C3" w14:textId="77777777" w:rsidR="00DD2302" w:rsidRPr="001F7AAB" w:rsidRDefault="00DD2302" w:rsidP="002F07D6">
      <w:pPr>
        <w:spacing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/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Ritonavirum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dozēšana: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(2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tbl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.) un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Ritonavirum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(1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tbl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.) katras 12 stundas iekšķīgi 5 dienas.</w:t>
      </w:r>
    </w:p>
    <w:p w14:paraId="25E541DD" w14:textId="443981D8" w:rsidR="00783FDA" w:rsidRPr="001F7AAB" w:rsidRDefault="00AF7340" w:rsidP="002F07D6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/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Ritonavirum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83FDA" w:rsidRPr="001F7AAB">
        <w:rPr>
          <w:rFonts w:ascii="Times New Roman" w:hAnsi="Times New Roman"/>
          <w:sz w:val="24"/>
          <w:szCs w:val="24"/>
          <w:lang w:val="lv-LV"/>
        </w:rPr>
        <w:t xml:space="preserve">deva nav jāpielāgo </w:t>
      </w:r>
      <w:r w:rsidR="00DD2302" w:rsidRPr="001F7AAB">
        <w:rPr>
          <w:rFonts w:ascii="Times New Roman" w:hAnsi="Times New Roman"/>
          <w:sz w:val="24"/>
          <w:szCs w:val="24"/>
          <w:lang w:val="lv-LV"/>
        </w:rPr>
        <w:t xml:space="preserve">vieglu  </w:t>
      </w:r>
      <w:r w:rsidR="00783FDA" w:rsidRPr="001F7AAB">
        <w:rPr>
          <w:rFonts w:ascii="Times New Roman" w:hAnsi="Times New Roman"/>
          <w:sz w:val="24"/>
          <w:szCs w:val="24"/>
          <w:lang w:val="lv-LV"/>
        </w:rPr>
        <w:t xml:space="preserve">nieru vai </w:t>
      </w:r>
      <w:r w:rsidR="00DD2302" w:rsidRPr="001F7AAB">
        <w:rPr>
          <w:rFonts w:ascii="Times New Roman" w:hAnsi="Times New Roman"/>
          <w:sz w:val="24"/>
          <w:szCs w:val="24"/>
          <w:lang w:val="lv-LV"/>
        </w:rPr>
        <w:t xml:space="preserve">vieglu līdz vidēji smagu </w:t>
      </w:r>
      <w:r w:rsidR="00783FDA" w:rsidRPr="001F7AAB">
        <w:rPr>
          <w:rFonts w:ascii="Times New Roman" w:hAnsi="Times New Roman"/>
          <w:sz w:val="24"/>
          <w:szCs w:val="24"/>
          <w:lang w:val="lv-LV"/>
        </w:rPr>
        <w:t>aknu bojājuma gadījumā.</w:t>
      </w:r>
    </w:p>
    <w:p w14:paraId="095D0B0B" w14:textId="66C87068" w:rsidR="00DD2302" w:rsidRPr="001F7AAB" w:rsidRDefault="00DD2302" w:rsidP="002F07D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>Pacientiem ar vidēji smagiem nieru darbības traucējumiem (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aGFĀ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≥ 30 līdz &lt; 60 ml/min)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Paxlovid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deva jāsamazina līdz 150 mg/100 mg </w:t>
      </w:r>
      <w:proofErr w:type="spellStart"/>
      <w:r w:rsidR="002F07D6"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/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ritonavīra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ik pēc 12 stundām 5 dienas, lai novērstu pārmērīgu iedarbību. 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Paxlovid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nedrīkst lietot pacientiem ar smagiem nieru darbības traucējumiem [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aGFĀ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&lt; 30 ml/min, ieskaitot hemodialīzes pacientus ar nieru slimību terminālā stadijā (ESRD -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End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Stage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Renal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Disease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)].</w:t>
      </w:r>
    </w:p>
    <w:p w14:paraId="68F58313" w14:textId="77777777" w:rsidR="00DD2302" w:rsidRPr="001F7AAB" w:rsidRDefault="00DD2302" w:rsidP="00DD2302">
      <w:pPr>
        <w:rPr>
          <w:rStyle w:val="normaltextrun"/>
          <w:color w:val="000000"/>
        </w:rPr>
      </w:pPr>
    </w:p>
    <w:p w14:paraId="558132B2" w14:textId="433207A4" w:rsidR="00DD2302" w:rsidRPr="001F7AAB" w:rsidRDefault="00DD2302" w:rsidP="00DD2302">
      <w:pPr>
        <w:rPr>
          <w:rFonts w:ascii="Times New Roman" w:hAnsi="Times New Roman"/>
          <w:color w:val="000000"/>
          <w:sz w:val="24"/>
          <w:szCs w:val="24"/>
        </w:rPr>
      </w:pPr>
      <w:r w:rsidRPr="001F7AAB">
        <w:rPr>
          <w:rStyle w:val="normaltextrun"/>
          <w:rFonts w:ascii="Times New Roman" w:hAnsi="Times New Roman"/>
          <w:color w:val="000000"/>
          <w:sz w:val="24"/>
          <w:szCs w:val="24"/>
        </w:rPr>
        <w:t>Paxlovid</w:t>
      </w:r>
      <w:r w:rsidRPr="001F7A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AAB">
        <w:rPr>
          <w:rFonts w:ascii="Times New Roman" w:hAnsi="Times New Roman"/>
          <w:color w:val="000000"/>
          <w:sz w:val="24"/>
          <w:szCs w:val="24"/>
        </w:rPr>
        <w:t>nedrīkst</w:t>
      </w:r>
      <w:proofErr w:type="spellEnd"/>
      <w:r w:rsidRPr="001F7A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AAB">
        <w:rPr>
          <w:rFonts w:ascii="Times New Roman" w:hAnsi="Times New Roman"/>
          <w:color w:val="000000"/>
          <w:sz w:val="24"/>
          <w:szCs w:val="24"/>
        </w:rPr>
        <w:t>lietot</w:t>
      </w:r>
      <w:proofErr w:type="spellEnd"/>
      <w:r w:rsidRPr="001F7A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AAB">
        <w:rPr>
          <w:rFonts w:ascii="Times New Roman" w:hAnsi="Times New Roman"/>
          <w:color w:val="000000"/>
          <w:sz w:val="24"/>
          <w:szCs w:val="24"/>
        </w:rPr>
        <w:t>pacientiem</w:t>
      </w:r>
      <w:proofErr w:type="spellEnd"/>
      <w:r w:rsidRPr="001F7A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AAB">
        <w:rPr>
          <w:rFonts w:ascii="Times New Roman" w:hAnsi="Times New Roman"/>
          <w:color w:val="000000"/>
          <w:sz w:val="24"/>
          <w:szCs w:val="24"/>
        </w:rPr>
        <w:t>ar</w:t>
      </w:r>
      <w:proofErr w:type="spellEnd"/>
      <w:r w:rsidRPr="001F7A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AAB">
        <w:rPr>
          <w:rFonts w:ascii="Times New Roman" w:hAnsi="Times New Roman"/>
          <w:color w:val="000000"/>
          <w:sz w:val="24"/>
          <w:szCs w:val="24"/>
        </w:rPr>
        <w:t>smagiem</w:t>
      </w:r>
      <w:proofErr w:type="spellEnd"/>
      <w:r w:rsidRPr="001F7A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AAB">
        <w:rPr>
          <w:rFonts w:ascii="Times New Roman" w:hAnsi="Times New Roman"/>
          <w:color w:val="000000"/>
          <w:sz w:val="24"/>
          <w:szCs w:val="24"/>
        </w:rPr>
        <w:t>aknu</w:t>
      </w:r>
      <w:proofErr w:type="spellEnd"/>
      <w:r w:rsidRPr="001F7A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AAB">
        <w:rPr>
          <w:rFonts w:ascii="Times New Roman" w:hAnsi="Times New Roman"/>
          <w:color w:val="000000"/>
          <w:sz w:val="24"/>
          <w:szCs w:val="24"/>
        </w:rPr>
        <w:t>darbības</w:t>
      </w:r>
      <w:proofErr w:type="spellEnd"/>
      <w:r w:rsidRPr="001F7A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F7AAB">
        <w:rPr>
          <w:rFonts w:ascii="Times New Roman" w:hAnsi="Times New Roman"/>
          <w:color w:val="000000"/>
          <w:sz w:val="24"/>
          <w:szCs w:val="24"/>
        </w:rPr>
        <w:t>traucējumiem</w:t>
      </w:r>
      <w:proofErr w:type="spellEnd"/>
      <w:r w:rsidRPr="001F7AA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4D8A010" w14:textId="77777777" w:rsidR="00DD2302" w:rsidRPr="001F7AAB" w:rsidRDefault="00DD2302" w:rsidP="00DD2302">
      <w:pPr>
        <w:pStyle w:val="ListParagraph"/>
        <w:ind w:left="0"/>
        <w:rPr>
          <w:rFonts w:ascii="Times New Roman" w:hAnsi="Times New Roman"/>
          <w:sz w:val="24"/>
          <w:szCs w:val="24"/>
          <w:lang w:val="lv-LV"/>
        </w:rPr>
      </w:pPr>
    </w:p>
    <w:p w14:paraId="71B34E49" w14:textId="284C523E" w:rsidR="00BA14F2" w:rsidRPr="001F7AAB" w:rsidRDefault="00BA14F2" w:rsidP="00BA14F2">
      <w:pPr>
        <w:rPr>
          <w:rFonts w:ascii="Times New Roman" w:hAnsi="Times New Roman"/>
          <w:b/>
          <w:bCs/>
          <w:sz w:val="24"/>
          <w:szCs w:val="24"/>
          <w:lang w:val="lv-LV"/>
        </w:rPr>
      </w:pPr>
      <w:r w:rsidRPr="001F7AAB">
        <w:rPr>
          <w:rFonts w:ascii="Times New Roman" w:hAnsi="Times New Roman"/>
          <w:b/>
          <w:bCs/>
          <w:sz w:val="24"/>
          <w:szCs w:val="24"/>
          <w:lang w:val="lv-LV"/>
        </w:rPr>
        <w:t>Kontrindikācijas.</w:t>
      </w:r>
    </w:p>
    <w:p w14:paraId="71B34E4A" w14:textId="77777777" w:rsidR="00BA14F2" w:rsidRPr="001F7AAB" w:rsidRDefault="00BA14F2" w:rsidP="00BA14F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>jaunāki par 18 gadiem;</w:t>
      </w:r>
    </w:p>
    <w:p w14:paraId="35A0CC3B" w14:textId="77777777" w:rsidR="00810879" w:rsidRPr="001F7AAB" w:rsidRDefault="00810879" w:rsidP="002F07D6">
      <w:pPr>
        <w:pStyle w:val="ListParagraph"/>
        <w:ind w:left="1260"/>
        <w:rPr>
          <w:rFonts w:ascii="Times New Roman" w:hAnsi="Times New Roman"/>
          <w:sz w:val="24"/>
          <w:szCs w:val="24"/>
          <w:lang w:val="lv-LV"/>
        </w:rPr>
      </w:pPr>
    </w:p>
    <w:p w14:paraId="0432F5C4" w14:textId="62054F0E" w:rsidR="00810879" w:rsidRPr="001F7AAB" w:rsidRDefault="00810879" w:rsidP="002F07D6">
      <w:p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Vienlaicīga lietošana ar zālēm, kas ir spēcīgi </w:t>
      </w:r>
      <w:r w:rsidR="00714D31" w:rsidRPr="001F7AAB">
        <w:rPr>
          <w:rFonts w:ascii="Times New Roman" w:eastAsia="TimesNewRoman" w:hAnsi="Times New Roman"/>
          <w:sz w:val="24"/>
          <w:szCs w:val="24"/>
          <w:lang w:val="lv-LV"/>
        </w:rPr>
        <w:t>CYP3A ind</w:t>
      </w:r>
      <w:r w:rsidRPr="001F7AAB">
        <w:rPr>
          <w:rFonts w:ascii="Times New Roman" w:eastAsia="TimesNewRoman" w:hAnsi="Times New Roman"/>
          <w:sz w:val="24"/>
          <w:szCs w:val="24"/>
          <w:lang w:val="lv-LV"/>
        </w:rPr>
        <w:t>uktori, jo ievērojami samazin</w:t>
      </w:r>
      <w:r w:rsidR="00714D31"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āta </w:t>
      </w:r>
      <w:proofErr w:type="spellStart"/>
      <w:r w:rsidR="00714D31" w:rsidRPr="001F7AAB">
        <w:rPr>
          <w:rFonts w:ascii="Times New Roman" w:eastAsia="TimesNewRoman" w:hAnsi="Times New Roman"/>
          <w:sz w:val="24"/>
          <w:szCs w:val="24"/>
          <w:lang w:val="lv-LV"/>
        </w:rPr>
        <w:t>nirmatrelvīra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>/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ritonavīra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koncentrācija plazmā var izraisīt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virusoloģiskās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atbildes reakcijas zudumu un rezistences veidošanos.</w:t>
      </w:r>
    </w:p>
    <w:p w14:paraId="11D51702" w14:textId="60930BA7" w:rsidR="00810879" w:rsidRPr="001F7AAB" w:rsidRDefault="00810879" w:rsidP="002F07D6">
      <w:p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Tālāk norādītais zāļu uzskaitījums jāuzskata par vadlīnijām, nevis visaptverošu sarakstu ar zālēm, kuru lietošana ar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Paxlovid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ir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kontrindicēta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>:</w:t>
      </w:r>
    </w:p>
    <w:p w14:paraId="624F2947" w14:textId="77777777" w:rsidR="00810879" w:rsidRPr="001F7AAB" w:rsidRDefault="00810879" w:rsidP="0081087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Alfa1-adrenoreceptoru antagonisti: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alfuzosīns</w:t>
      </w:r>
      <w:proofErr w:type="spellEnd"/>
    </w:p>
    <w:p w14:paraId="7678384A" w14:textId="387D1682" w:rsidR="00810879" w:rsidRPr="001F7AAB" w:rsidRDefault="00810879" w:rsidP="002F07D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Pretsāpju līdzekļi: petidīns,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propoksifēns</w:t>
      </w:r>
      <w:proofErr w:type="spellEnd"/>
    </w:p>
    <w:p w14:paraId="7D146FD5" w14:textId="5ECC9143" w:rsidR="00810879" w:rsidRPr="001F7AAB" w:rsidRDefault="00810879" w:rsidP="0081087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Pretstenokardijas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ranolazīns</w:t>
      </w:r>
      <w:proofErr w:type="spellEnd"/>
    </w:p>
    <w:p w14:paraId="14132F73" w14:textId="7EA20F77" w:rsidR="00810879" w:rsidRPr="001F7AAB" w:rsidRDefault="00810879" w:rsidP="0081087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Pretvēža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neratinibs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venetoklakss</w:t>
      </w:r>
      <w:proofErr w:type="spellEnd"/>
    </w:p>
    <w:p w14:paraId="3F100600" w14:textId="490F40CD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Antiaritmiskie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amiodarons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bepridils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dronedarons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enkainīds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flekainīds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>,</w:t>
      </w:r>
    </w:p>
    <w:p w14:paraId="64C302D1" w14:textId="2E26A9A8" w:rsidR="00810879" w:rsidRPr="001F7AAB" w:rsidRDefault="00810879" w:rsidP="00810879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propafenons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hinidīns</w:t>
      </w:r>
      <w:proofErr w:type="spellEnd"/>
    </w:p>
    <w:p w14:paraId="284FFD72" w14:textId="5C25B892" w:rsidR="00810879" w:rsidRPr="001F7AAB" w:rsidRDefault="00810879" w:rsidP="0081087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Antibiotiskie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fuzidīnskābe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rifampicīns</w:t>
      </w:r>
      <w:proofErr w:type="spellEnd"/>
    </w:p>
    <w:p w14:paraId="1FBAB903" w14:textId="1088D11A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Pretkrampju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karbamazepīns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fenobarbitāls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fenitoīns</w:t>
      </w:r>
      <w:proofErr w:type="spellEnd"/>
    </w:p>
    <w:p w14:paraId="59585D36" w14:textId="329A80F7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Pretpodagras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kolhicīns</w:t>
      </w:r>
      <w:proofErr w:type="spellEnd"/>
    </w:p>
    <w:p w14:paraId="2DFCD881" w14:textId="1E4D935F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Antihistamīni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astemizols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terfenadīns</w:t>
      </w:r>
      <w:proofErr w:type="spellEnd"/>
    </w:p>
    <w:p w14:paraId="580A9851" w14:textId="5FAD8D4F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Antipsihotiskie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>/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neiroleptiskie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lurazidons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pimozīds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klozapīns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kvetiapīns</w:t>
      </w:r>
      <w:proofErr w:type="spellEnd"/>
    </w:p>
    <w:p w14:paraId="298231E5" w14:textId="67B40EDC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Melnā rudzu grauda atvasinājumi: dihidroergotamīns,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ergonovīns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>, ergotamīns,</w:t>
      </w:r>
    </w:p>
    <w:p w14:paraId="02C0E933" w14:textId="5A9A435C" w:rsidR="00810879" w:rsidRPr="001F7AAB" w:rsidRDefault="00197F8D" w:rsidP="00810879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m</w:t>
      </w:r>
      <w:r w:rsidR="00810879" w:rsidRPr="001F7AAB">
        <w:rPr>
          <w:rFonts w:ascii="Times New Roman" w:eastAsia="TimesNewRoman" w:hAnsi="Times New Roman"/>
          <w:sz w:val="24"/>
          <w:szCs w:val="24"/>
          <w:lang w:val="lv-LV"/>
        </w:rPr>
        <w:t>etilergonovīns</w:t>
      </w:r>
      <w:proofErr w:type="spellEnd"/>
    </w:p>
    <w:p w14:paraId="3DBEF62F" w14:textId="4BA93C96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Kuņģa-zarnu trakta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prokinētiskie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cisaprīds</w:t>
      </w:r>
      <w:proofErr w:type="spellEnd"/>
    </w:p>
    <w:p w14:paraId="61F74CCE" w14:textId="29E9CFDC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Augu izcelsmes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divšķautņu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asinszāle (</w:t>
      </w:r>
      <w:proofErr w:type="spellStart"/>
      <w:r w:rsidRPr="001F7AAB">
        <w:rPr>
          <w:rFonts w:ascii="Times New Roman" w:eastAsia="TimesNewRoman" w:hAnsi="Times New Roman"/>
          <w:i/>
          <w:iCs/>
          <w:sz w:val="24"/>
          <w:szCs w:val="24"/>
          <w:lang w:val="lv-LV"/>
        </w:rPr>
        <w:t>Hypericum</w:t>
      </w:r>
      <w:proofErr w:type="spellEnd"/>
      <w:r w:rsidRPr="001F7AAB">
        <w:rPr>
          <w:rFonts w:ascii="Times New Roman" w:eastAsia="TimesNewRoman" w:hAnsi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1F7AAB">
        <w:rPr>
          <w:rFonts w:ascii="Times New Roman" w:eastAsia="TimesNewRoman" w:hAnsi="Times New Roman"/>
          <w:i/>
          <w:iCs/>
          <w:sz w:val="24"/>
          <w:szCs w:val="24"/>
          <w:lang w:val="lv-LV"/>
        </w:rPr>
        <w:t>perforatum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>)</w:t>
      </w:r>
    </w:p>
    <w:p w14:paraId="674A629C" w14:textId="55A84F09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>Seruma lipīdus modificējošie līdzekļi:</w:t>
      </w:r>
    </w:p>
    <w:p w14:paraId="2BB5EA77" w14:textId="77777777" w:rsidR="00810879" w:rsidRPr="001F7AAB" w:rsidRDefault="00810879" w:rsidP="002F07D6">
      <w:pPr>
        <w:autoSpaceDE w:val="0"/>
        <w:autoSpaceDN w:val="0"/>
        <w:adjustRightInd w:val="0"/>
        <w:ind w:firstLine="720"/>
        <w:jc w:val="both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o HMG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Co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-A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reduktāzes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inhibitori: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lovastatīns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simvastatīns</w:t>
      </w:r>
      <w:proofErr w:type="spellEnd"/>
    </w:p>
    <w:p w14:paraId="7CF0B15E" w14:textId="77777777" w:rsidR="00810879" w:rsidRPr="001F7AAB" w:rsidRDefault="00810879" w:rsidP="002F07D6">
      <w:pPr>
        <w:autoSpaceDE w:val="0"/>
        <w:autoSpaceDN w:val="0"/>
        <w:adjustRightInd w:val="0"/>
        <w:ind w:firstLine="720"/>
        <w:jc w:val="both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o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Mikrosomālās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triglicerīdu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pārneses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proteīna (MTTP) inhibitors: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lomitapīds</w:t>
      </w:r>
      <w:proofErr w:type="spellEnd"/>
    </w:p>
    <w:p w14:paraId="38D150B2" w14:textId="26DDA65A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4"/>
          <w:szCs w:val="24"/>
          <w:lang w:val="lv-LV"/>
        </w:rPr>
      </w:pPr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PDE5 inhibitori: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avanafils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sildenafils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vardenafils</w:t>
      </w:r>
      <w:proofErr w:type="spellEnd"/>
    </w:p>
    <w:p w14:paraId="511185B8" w14:textId="5CF33FC7" w:rsidR="00810879" w:rsidRPr="001F7AAB" w:rsidRDefault="00810879" w:rsidP="00197F8D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Sedatīvie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/miega līdzekļi: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klorazepāts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diazepāms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estazolāms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,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flurazepāms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>, iekšķīgi lietojams</w:t>
      </w:r>
    </w:p>
    <w:p w14:paraId="7639D111" w14:textId="2843C182" w:rsidR="00810879" w:rsidRPr="001F7AAB" w:rsidRDefault="00810879" w:rsidP="002F07D6">
      <w:pPr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midazolāms</w:t>
      </w:r>
      <w:proofErr w:type="spellEnd"/>
      <w:r w:rsidRPr="001F7AAB">
        <w:rPr>
          <w:rFonts w:ascii="Times New Roman" w:eastAsia="TimesNewRoman" w:hAnsi="Times New Roman"/>
          <w:sz w:val="24"/>
          <w:szCs w:val="24"/>
          <w:lang w:val="lv-LV"/>
        </w:rPr>
        <w:t xml:space="preserve"> un </w:t>
      </w:r>
      <w:proofErr w:type="spellStart"/>
      <w:r w:rsidRPr="001F7AAB">
        <w:rPr>
          <w:rFonts w:ascii="Times New Roman" w:eastAsia="TimesNewRoman" w:hAnsi="Times New Roman"/>
          <w:sz w:val="24"/>
          <w:szCs w:val="24"/>
          <w:lang w:val="lv-LV"/>
        </w:rPr>
        <w:t>triazolāms</w:t>
      </w:r>
      <w:proofErr w:type="spellEnd"/>
    </w:p>
    <w:p w14:paraId="71B34E4C" w14:textId="2A1B4AE1" w:rsidR="00BA14F2" w:rsidRPr="001F7AAB" w:rsidRDefault="00BA14F2" w:rsidP="00BA14F2">
      <w:pPr>
        <w:rPr>
          <w:rFonts w:ascii="Times New Roman" w:hAnsi="Times New Roman"/>
          <w:sz w:val="24"/>
          <w:szCs w:val="24"/>
          <w:lang w:val="lv-LV"/>
        </w:rPr>
      </w:pPr>
    </w:p>
    <w:p w14:paraId="7A5C183C" w14:textId="77777777" w:rsidR="00783FDA" w:rsidRPr="001F7AAB" w:rsidRDefault="00783FDA" w:rsidP="00BA14F2">
      <w:pPr>
        <w:rPr>
          <w:rFonts w:ascii="Times New Roman" w:hAnsi="Times New Roman"/>
          <w:sz w:val="24"/>
          <w:szCs w:val="24"/>
          <w:lang w:val="lv-LV"/>
        </w:rPr>
      </w:pPr>
    </w:p>
    <w:p w14:paraId="71B34E4E" w14:textId="567B52AA" w:rsidR="00BA14F2" w:rsidRPr="001F7AAB" w:rsidRDefault="00BA14F2" w:rsidP="002F07D6">
      <w:pPr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F7AAB">
        <w:rPr>
          <w:rFonts w:ascii="Times New Roman" w:hAnsi="Times New Roman"/>
          <w:b/>
          <w:bCs/>
          <w:sz w:val="24"/>
          <w:szCs w:val="24"/>
          <w:lang w:val="lv-LV"/>
        </w:rPr>
        <w:t>Brīdinājumi.</w:t>
      </w:r>
    </w:p>
    <w:p w14:paraId="71B34E4F" w14:textId="66347EEC" w:rsidR="00BA14F2" w:rsidRPr="001F7AAB" w:rsidRDefault="00BA14F2" w:rsidP="002F07D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>personas re</w:t>
      </w:r>
      <w:r w:rsidR="00DC1DC3" w:rsidRPr="001F7AAB">
        <w:rPr>
          <w:rFonts w:ascii="Times New Roman" w:hAnsi="Times New Roman"/>
          <w:sz w:val="24"/>
          <w:szCs w:val="24"/>
          <w:lang w:val="lv-LV"/>
        </w:rPr>
        <w:t>produktīvā vecumā (</w:t>
      </w:r>
      <w:r w:rsidRPr="001F7AAB">
        <w:rPr>
          <w:rFonts w:ascii="Times New Roman" w:hAnsi="Times New Roman"/>
          <w:sz w:val="24"/>
          <w:szCs w:val="24"/>
          <w:lang w:val="lv-LV"/>
        </w:rPr>
        <w:t xml:space="preserve">pirms </w:t>
      </w:r>
      <w:proofErr w:type="spellStart"/>
      <w:r w:rsidR="00AF7340"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="00AF7340" w:rsidRPr="001F7AAB">
        <w:rPr>
          <w:rFonts w:ascii="Times New Roman" w:hAnsi="Times New Roman"/>
          <w:sz w:val="24"/>
          <w:szCs w:val="24"/>
          <w:lang w:val="lv-LV"/>
        </w:rPr>
        <w:t>/</w:t>
      </w:r>
      <w:proofErr w:type="spellStart"/>
      <w:r w:rsidR="00AF7340" w:rsidRPr="001F7AAB">
        <w:rPr>
          <w:rFonts w:ascii="Times New Roman" w:hAnsi="Times New Roman"/>
          <w:sz w:val="24"/>
          <w:szCs w:val="24"/>
          <w:lang w:val="lv-LV"/>
        </w:rPr>
        <w:t>Ritonavirum</w:t>
      </w:r>
      <w:proofErr w:type="spellEnd"/>
      <w:r w:rsidR="00AF7340" w:rsidRPr="001F7AA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F7AAB">
        <w:rPr>
          <w:rFonts w:ascii="Times New Roman" w:hAnsi="Times New Roman"/>
          <w:sz w:val="24"/>
          <w:szCs w:val="24"/>
          <w:lang w:val="lv-LV"/>
        </w:rPr>
        <w:t>lietošanas uzsākšanas - grūtniecības tests);</w:t>
      </w:r>
    </w:p>
    <w:p w14:paraId="71B34E50" w14:textId="0791DA48" w:rsidR="00BA14F2" w:rsidRPr="001F7AAB" w:rsidRDefault="00BA14F2" w:rsidP="002F07D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 xml:space="preserve">sievietēm terapijas laikā un </w:t>
      </w:r>
      <w:r w:rsidR="00F616BE" w:rsidRPr="001F7AAB">
        <w:rPr>
          <w:rFonts w:ascii="Times New Roman" w:hAnsi="Times New Roman"/>
          <w:sz w:val="24"/>
          <w:szCs w:val="24"/>
          <w:lang w:val="lv-LV"/>
        </w:rPr>
        <w:t>septiņas</w:t>
      </w:r>
      <w:r w:rsidRPr="001F7AAB">
        <w:rPr>
          <w:rFonts w:ascii="Times New Roman" w:hAnsi="Times New Roman"/>
          <w:sz w:val="24"/>
          <w:szCs w:val="24"/>
          <w:lang w:val="lv-LV"/>
        </w:rPr>
        <w:t xml:space="preserve"> dienas pēc tās ieteicams lietot drošu kontracepciju;</w:t>
      </w:r>
    </w:p>
    <w:p w14:paraId="3EAC4DAA" w14:textId="02E9B9BC" w:rsidR="002F07D6" w:rsidRPr="001F7AAB" w:rsidRDefault="002F07D6" w:rsidP="002F07D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Paxlovid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(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/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Ritonavirum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) lietošana grūtniecības laikā un sievietēm reproduktīvajā vecumā, kuras nelieto kontracepciju, ir ieteicama tikai tad, ja sievietes klīniskā stāvokļa dēļ ir nepieciešama ārstēšana ar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Paxlovid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(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/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Ritonavirum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);</w:t>
      </w:r>
    </w:p>
    <w:p w14:paraId="63AB9DD7" w14:textId="70A88B2C" w:rsidR="002F07D6" w:rsidRPr="001F7AAB" w:rsidRDefault="002F07D6" w:rsidP="002F07D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 xml:space="preserve">Barošana ar krūti ir jāpārtrauc terapijas ar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Paxlovid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(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/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Ritonavirum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)   laikā un piesardzības nolūkos 7 dienas pēc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Paxlovid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(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Nirmatrelvirum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/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Ritonavirum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>)   terapijas beigām;</w:t>
      </w:r>
    </w:p>
    <w:p w14:paraId="5DA9CEDA" w14:textId="77777777" w:rsidR="00714D31" w:rsidRPr="001F7AAB" w:rsidRDefault="00BA14F2" w:rsidP="002F07D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>vīriešiem, kuri ir seksuāli aktīvi ar sievietēm reproduktīvā vecumā, terapijas laikā un vismaz trīs mēnešus pēc tās pastāvīgi jālieto droša kontracepcijas metode</w:t>
      </w:r>
      <w:r w:rsidR="00714D31" w:rsidRPr="001F7AAB">
        <w:rPr>
          <w:rFonts w:ascii="Times New Roman" w:hAnsi="Times New Roman"/>
          <w:sz w:val="24"/>
          <w:szCs w:val="24"/>
          <w:lang w:val="lv-LV"/>
        </w:rPr>
        <w:t>;</w:t>
      </w:r>
    </w:p>
    <w:p w14:paraId="293493EF" w14:textId="77777777" w:rsidR="00714D31" w:rsidRPr="001F7AAB" w:rsidRDefault="00714D31" w:rsidP="002F07D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 xml:space="preserve">smagi nieru darbības traucējumi pastiprinātas iedarbības un </w:t>
      </w:r>
      <w:proofErr w:type="spellStart"/>
      <w:r w:rsidRPr="001F7AAB">
        <w:rPr>
          <w:rFonts w:ascii="Times New Roman" w:hAnsi="Times New Roman"/>
          <w:sz w:val="24"/>
          <w:szCs w:val="24"/>
          <w:lang w:val="lv-LV"/>
        </w:rPr>
        <w:t>toksicitātes</w:t>
      </w:r>
      <w:proofErr w:type="spellEnd"/>
      <w:r w:rsidRPr="001F7AAB">
        <w:rPr>
          <w:rFonts w:ascii="Times New Roman" w:hAnsi="Times New Roman"/>
          <w:sz w:val="24"/>
          <w:szCs w:val="24"/>
          <w:lang w:val="lv-LV"/>
        </w:rPr>
        <w:t xml:space="preserve"> dēļ;</w:t>
      </w:r>
    </w:p>
    <w:p w14:paraId="71B34E52" w14:textId="255BC61B" w:rsidR="00E41348" w:rsidRPr="001F7AAB" w:rsidRDefault="00DD6BAC" w:rsidP="002F07D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1F7AAB">
        <w:rPr>
          <w:rFonts w:ascii="Times New Roman" w:hAnsi="Times New Roman"/>
          <w:sz w:val="24"/>
          <w:szCs w:val="24"/>
          <w:lang w:val="lv-LV"/>
        </w:rPr>
        <w:t>smagi aknu darbības traucējumi</w:t>
      </w:r>
      <w:r w:rsidR="002F07D6" w:rsidRPr="001F7AAB">
        <w:rPr>
          <w:rFonts w:ascii="Times New Roman" w:hAnsi="Times New Roman"/>
          <w:sz w:val="24"/>
          <w:szCs w:val="24"/>
          <w:lang w:val="lv-LV"/>
        </w:rPr>
        <w:t>.</w:t>
      </w:r>
    </w:p>
    <w:p w14:paraId="4F82C9A6" w14:textId="677EBCD2" w:rsidR="004C10A3" w:rsidRDefault="004C10A3" w:rsidP="004C10A3">
      <w:pPr>
        <w:pStyle w:val="ListParagraph"/>
        <w:ind w:left="1260"/>
        <w:rPr>
          <w:rFonts w:ascii="Times New Roman" w:hAnsi="Times New Roman"/>
          <w:sz w:val="24"/>
          <w:szCs w:val="24"/>
          <w:lang w:val="lv-LV"/>
        </w:rPr>
      </w:pPr>
    </w:p>
    <w:p w14:paraId="041EA420" w14:textId="77777777" w:rsidR="004C10A3" w:rsidRPr="00783FDA" w:rsidRDefault="004C10A3" w:rsidP="004C10A3">
      <w:pPr>
        <w:pStyle w:val="ListParagraph"/>
        <w:ind w:left="1260"/>
        <w:rPr>
          <w:rFonts w:ascii="Times New Roman" w:hAnsi="Times New Roman"/>
          <w:sz w:val="24"/>
          <w:szCs w:val="24"/>
          <w:lang w:val="lv-LV"/>
        </w:rPr>
      </w:pPr>
    </w:p>
    <w:sectPr w:rsidR="004C10A3" w:rsidRPr="00783FDA" w:rsidSect="00556F04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84E4" w14:textId="77777777" w:rsidR="00E561C6" w:rsidRDefault="00E561C6" w:rsidP="00556F04">
      <w:r>
        <w:separator/>
      </w:r>
    </w:p>
  </w:endnote>
  <w:endnote w:type="continuationSeparator" w:id="0">
    <w:p w14:paraId="2412DACC" w14:textId="77777777" w:rsidR="00E561C6" w:rsidRDefault="00E561C6" w:rsidP="0055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91483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39E145D" w14:textId="03854C72" w:rsidR="005055F2" w:rsidRPr="005055F2" w:rsidRDefault="005055F2" w:rsidP="005055F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5055F2">
          <w:rPr>
            <w:rFonts w:ascii="Times New Roman" w:hAnsi="Times New Roman"/>
            <w:sz w:val="24"/>
            <w:szCs w:val="24"/>
          </w:rPr>
          <w:fldChar w:fldCharType="begin"/>
        </w:r>
        <w:r w:rsidRPr="005055F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055F2">
          <w:rPr>
            <w:rFonts w:ascii="Times New Roman" w:hAnsi="Times New Roman"/>
            <w:sz w:val="24"/>
            <w:szCs w:val="24"/>
          </w:rPr>
          <w:fldChar w:fldCharType="separate"/>
        </w:r>
        <w:r w:rsidR="00A92519">
          <w:rPr>
            <w:rFonts w:ascii="Times New Roman" w:hAnsi="Times New Roman"/>
            <w:noProof/>
            <w:sz w:val="24"/>
            <w:szCs w:val="24"/>
          </w:rPr>
          <w:t>2</w:t>
        </w:r>
        <w:r w:rsidRPr="005055F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7F6F" w14:textId="77777777" w:rsidR="00E561C6" w:rsidRDefault="00E561C6" w:rsidP="00556F04">
      <w:r>
        <w:separator/>
      </w:r>
    </w:p>
  </w:footnote>
  <w:footnote w:type="continuationSeparator" w:id="0">
    <w:p w14:paraId="5349C602" w14:textId="77777777" w:rsidR="00E561C6" w:rsidRDefault="00E561C6" w:rsidP="0055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33DC"/>
    <w:multiLevelType w:val="hybridMultilevel"/>
    <w:tmpl w:val="594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59B4"/>
    <w:multiLevelType w:val="hybridMultilevel"/>
    <w:tmpl w:val="13E21F64"/>
    <w:lvl w:ilvl="0" w:tplc="1F823912">
      <w:numFmt w:val="bullet"/>
      <w:lvlText w:val="•"/>
      <w:lvlJc w:val="left"/>
      <w:pPr>
        <w:ind w:left="1260" w:hanging="630"/>
      </w:pPr>
      <w:rPr>
        <w:rFonts w:ascii="Calibri" w:eastAsia="Calibri" w:hAnsi="Calibri" w:cs="Times New Roman" w:hint="default"/>
        <w:i w:val="0"/>
        <w:color w:val="1F497D"/>
        <w:sz w:val="2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77A751C"/>
    <w:multiLevelType w:val="multilevel"/>
    <w:tmpl w:val="2BFC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81C68"/>
    <w:multiLevelType w:val="multilevel"/>
    <w:tmpl w:val="D068C2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42648"/>
    <w:multiLevelType w:val="hybridMultilevel"/>
    <w:tmpl w:val="C42C62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A6C01"/>
    <w:multiLevelType w:val="hybridMultilevel"/>
    <w:tmpl w:val="589E185A"/>
    <w:lvl w:ilvl="0" w:tplc="C3D8C12C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0CED"/>
    <w:multiLevelType w:val="hybridMultilevel"/>
    <w:tmpl w:val="31002DB0"/>
    <w:lvl w:ilvl="0" w:tplc="1F823912">
      <w:numFmt w:val="bullet"/>
      <w:lvlText w:val="•"/>
      <w:lvlJc w:val="left"/>
      <w:pPr>
        <w:ind w:left="1260" w:hanging="630"/>
      </w:pPr>
      <w:rPr>
        <w:rFonts w:ascii="Calibri" w:eastAsia="Calibri" w:hAnsi="Calibri" w:cs="Times New Roman" w:hint="default"/>
        <w:i w:val="0"/>
        <w:color w:val="1F497D"/>
        <w:sz w:val="2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3D53874"/>
    <w:multiLevelType w:val="hybridMultilevel"/>
    <w:tmpl w:val="FA88CAFA"/>
    <w:lvl w:ilvl="0" w:tplc="1F823912">
      <w:numFmt w:val="bullet"/>
      <w:lvlText w:val="•"/>
      <w:lvlJc w:val="left"/>
      <w:pPr>
        <w:ind w:left="1350" w:hanging="630"/>
      </w:pPr>
      <w:rPr>
        <w:rFonts w:ascii="Calibri" w:eastAsia="Calibri" w:hAnsi="Calibri" w:cs="Times New Roman" w:hint="default"/>
        <w:i w:val="0"/>
        <w:color w:val="1F497D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223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53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275406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937242">
    <w:abstractNumId w:val="7"/>
  </w:num>
  <w:num w:numId="5" w16cid:durableId="387730256">
    <w:abstractNumId w:val="1"/>
  </w:num>
  <w:num w:numId="6" w16cid:durableId="1689017039">
    <w:abstractNumId w:val="6"/>
  </w:num>
  <w:num w:numId="7" w16cid:durableId="752050928">
    <w:abstractNumId w:val="0"/>
  </w:num>
  <w:num w:numId="8" w16cid:durableId="876039503">
    <w:abstractNumId w:val="4"/>
  </w:num>
  <w:num w:numId="9" w16cid:durableId="1879193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BE"/>
    <w:rsid w:val="000660A3"/>
    <w:rsid w:val="00087A26"/>
    <w:rsid w:val="000A42A8"/>
    <w:rsid w:val="00102194"/>
    <w:rsid w:val="0012045A"/>
    <w:rsid w:val="001314BC"/>
    <w:rsid w:val="00197F8D"/>
    <w:rsid w:val="001F7AAB"/>
    <w:rsid w:val="00245BD4"/>
    <w:rsid w:val="0026658F"/>
    <w:rsid w:val="002A7C68"/>
    <w:rsid w:val="002F07D6"/>
    <w:rsid w:val="00330EEF"/>
    <w:rsid w:val="003B732D"/>
    <w:rsid w:val="003E1395"/>
    <w:rsid w:val="003E1EA7"/>
    <w:rsid w:val="003F452A"/>
    <w:rsid w:val="0047211E"/>
    <w:rsid w:val="004C10A3"/>
    <w:rsid w:val="005055F2"/>
    <w:rsid w:val="00530764"/>
    <w:rsid w:val="00552E81"/>
    <w:rsid w:val="00556F04"/>
    <w:rsid w:val="005D2E7E"/>
    <w:rsid w:val="005F1E4E"/>
    <w:rsid w:val="00601700"/>
    <w:rsid w:val="00635307"/>
    <w:rsid w:val="006475F1"/>
    <w:rsid w:val="006660B3"/>
    <w:rsid w:val="006714AE"/>
    <w:rsid w:val="00714D31"/>
    <w:rsid w:val="00721388"/>
    <w:rsid w:val="00783FDA"/>
    <w:rsid w:val="007C11E0"/>
    <w:rsid w:val="007F70ED"/>
    <w:rsid w:val="00810879"/>
    <w:rsid w:val="00815CF1"/>
    <w:rsid w:val="00833EBE"/>
    <w:rsid w:val="008A2DAC"/>
    <w:rsid w:val="008D22F3"/>
    <w:rsid w:val="008F7A82"/>
    <w:rsid w:val="0092749C"/>
    <w:rsid w:val="009E3ADF"/>
    <w:rsid w:val="00A92519"/>
    <w:rsid w:val="00AA6618"/>
    <w:rsid w:val="00AF7340"/>
    <w:rsid w:val="00B10F00"/>
    <w:rsid w:val="00BA14F2"/>
    <w:rsid w:val="00BF47BB"/>
    <w:rsid w:val="00C5183A"/>
    <w:rsid w:val="00CE5CAB"/>
    <w:rsid w:val="00D6446F"/>
    <w:rsid w:val="00DC1DC3"/>
    <w:rsid w:val="00DD2302"/>
    <w:rsid w:val="00DD6BAC"/>
    <w:rsid w:val="00E30790"/>
    <w:rsid w:val="00E41348"/>
    <w:rsid w:val="00E561C6"/>
    <w:rsid w:val="00E6555C"/>
    <w:rsid w:val="00EE4D38"/>
    <w:rsid w:val="00F14679"/>
    <w:rsid w:val="00F616BE"/>
    <w:rsid w:val="00F71894"/>
    <w:rsid w:val="00FC180E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B34E1B"/>
  <w15:docId w15:val="{C59C3894-82EC-4762-BBDB-CB05BE55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4F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56F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F0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6F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F04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810879"/>
    <w:pPr>
      <w:spacing w:after="0" w:line="240" w:lineRule="auto"/>
    </w:pPr>
    <w:rPr>
      <w:rFonts w:ascii="Calibri" w:hAnsi="Calibri" w:cs="Times New Roman"/>
    </w:rPr>
  </w:style>
  <w:style w:type="character" w:customStyle="1" w:styleId="normaltextrun">
    <w:name w:val="normaltextrun"/>
    <w:rsid w:val="00DD2302"/>
  </w:style>
  <w:style w:type="character" w:styleId="CommentReference">
    <w:name w:val="annotation reference"/>
    <w:basedOn w:val="DefaultParagraphFont"/>
    <w:uiPriority w:val="99"/>
    <w:semiHidden/>
    <w:unhideWhenUsed/>
    <w:rsid w:val="00C51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83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83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3439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 Liepins</dc:creator>
  <cp:lastModifiedBy>Ainārs Lācbergs</cp:lastModifiedBy>
  <cp:revision>6</cp:revision>
  <dcterms:created xsi:type="dcterms:W3CDTF">2022-12-13T10:48:00Z</dcterms:created>
  <dcterms:modified xsi:type="dcterms:W3CDTF">2023-01-03T11:06:00Z</dcterms:modified>
</cp:coreProperties>
</file>