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49EA133" w:rsidR="002C35F4" w:rsidRDefault="0045515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21</w:t>
      </w:r>
      <w:r w:rsidR="00C76E61">
        <w:rPr>
          <w:b/>
          <w:bCs/>
        </w:rPr>
        <w:t>.02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80665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68C210B" w14:textId="77777777" w:rsidR="0045515B" w:rsidRDefault="0045515B" w:rsidP="00CF744E">
      <w:pPr>
        <w:spacing w:after="0" w:line="240" w:lineRule="auto"/>
        <w:rPr>
          <w:rFonts w:cstheme="minorHAnsi"/>
          <w:color w:val="000000"/>
        </w:rPr>
      </w:pPr>
      <w:r w:rsidRPr="0045515B">
        <w:rPr>
          <w:rFonts w:cstheme="minorHAnsi"/>
          <w:color w:val="000000"/>
        </w:rPr>
        <w:t>Attālinātais seminārs ģimenes ārstiem 23.februārī</w:t>
      </w:r>
    </w:p>
    <w:p w14:paraId="2FE15611" w14:textId="77777777" w:rsidR="0045515B" w:rsidRDefault="0045515B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28DC8B86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73EA278" w14:textId="77777777" w:rsidR="0045515B" w:rsidRDefault="0045515B" w:rsidP="0045515B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23.februārī plkst.13.00-15.00 ar seminārā izskatāmiem jautājumiem pieslēgšanās saiti (saiti skatīt zemāk). Lūgums pieslēgties semināra saitei no 12.45 līdz 12.55.</w:t>
      </w:r>
      <w:r>
        <w:br/>
        <w:t>Izskatāmie jautājumi:</w:t>
      </w:r>
    </w:p>
    <w:p w14:paraId="55193FE6" w14:textId="6F244724" w:rsidR="00EC63AB" w:rsidRPr="00EC63AB" w:rsidRDefault="0045515B" w:rsidP="0045515B">
      <w:pPr>
        <w:rPr>
          <w:rFonts w:cstheme="minorHAnsi"/>
          <w:b/>
          <w:bCs/>
        </w:rPr>
      </w:pPr>
      <w:r>
        <w:t>1.    Zaļais un dzeltenais koridors – Jūlija Voropajeva, Nacionālā veselības dienesta Ambulatoro pakalpojumu nodaļas vadītāja (20 min.)</w:t>
      </w:r>
      <w:r>
        <w:br/>
        <w:t xml:space="preserve">2.    Latvijas Onkoloģijas centra sniegtie pakalpojumi, pacientu pieraksta plūsmas organizācija un jaunumi – onkologs </w:t>
      </w:r>
      <w:proofErr w:type="spellStart"/>
      <w:r>
        <w:t>ķīmijterapeits</w:t>
      </w:r>
      <w:proofErr w:type="spellEnd"/>
      <w:r>
        <w:t xml:space="preserve"> Ilva Banka-</w:t>
      </w:r>
      <w:proofErr w:type="spellStart"/>
      <w:r>
        <w:t>Okorie</w:t>
      </w:r>
      <w:proofErr w:type="spellEnd"/>
      <w:r>
        <w:t>, Rīgas Austrumu klīniskās universitātes slimnīcas Latvijas Onkoloģijas centra ambulatoro pakalpojumu vadītāja (20 min.)</w:t>
      </w:r>
      <w:r>
        <w:br/>
        <w:t>3.    Mājas lapā ievietojamā informācija par ģimenes ārstu praksēm – Jūlija Voropajeva, Nacionālā veselības dienesta Ambulatoro pakalpojumu nodaļas vadītāja (10 min.)</w:t>
      </w:r>
      <w:r>
        <w:br/>
        <w:t>4.    Digitāla vakcīnu pasūtīšana. Informācija par jauno Covid-19  vakcīnu “</w:t>
      </w:r>
      <w:proofErr w:type="spellStart"/>
      <w:r>
        <w:t>VidPrevtyn</w:t>
      </w:r>
      <w:proofErr w:type="spellEnd"/>
      <w:r>
        <w:t xml:space="preserve"> Beta” (“Sanofi </w:t>
      </w:r>
      <w:proofErr w:type="spellStart"/>
      <w:r>
        <w:t>Pasteur</w:t>
      </w:r>
      <w:proofErr w:type="spellEnd"/>
      <w:r>
        <w:t>”) – Larisa Savrasova- Slimību profilakses un kontroles centra Infekcijas slimību uzraudzības un imunizācijas nodaļas vadītāja, Linda Krauze Infekcijas slimību uzraudzības un imunizācijas nodaļa Vecākā epidemioloģe (40 min.)</w:t>
      </w:r>
      <w:r>
        <w:br/>
        <w:t>5.    Atbildes uz jautājumiem (30 min.)</w:t>
      </w:r>
      <w:r>
        <w:br/>
      </w:r>
    </w:p>
    <w:sectPr w:rsidR="00EC63AB" w:rsidRPr="00EC6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3"/>
  </w:num>
  <w:num w:numId="5" w16cid:durableId="1657148472">
    <w:abstractNumId w:val="19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1671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0665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5515B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EC63AB"/>
    <w:rsid w:val="00F044BD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EC6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EC63A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2023-02-24T14:13:00Z</dcterms:created>
  <dcterms:modified xsi:type="dcterms:W3CDTF">2023-02-24T14:13:00Z</dcterms:modified>
</cp:coreProperties>
</file>