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57F10E" w14:textId="205755FA" w:rsidR="00117550" w:rsidRPr="00192BCC" w:rsidRDefault="00117550" w:rsidP="00117550">
      <w:pPr>
        <w:jc w:val="center"/>
        <w:rPr>
          <w:rFonts w:ascii="Times New Roman" w:hAnsi="Times New Roman" w:cs="Times New Roman"/>
          <w:b/>
          <w:bCs/>
          <w:sz w:val="24"/>
          <w:szCs w:val="24"/>
        </w:rPr>
      </w:pPr>
      <w:r w:rsidRPr="39A96143">
        <w:rPr>
          <w:rFonts w:ascii="Times New Roman" w:hAnsi="Times New Roman" w:cs="Times New Roman"/>
          <w:b/>
          <w:bCs/>
          <w:sz w:val="24"/>
          <w:szCs w:val="24"/>
        </w:rPr>
        <w:t>Veselības aprūpes pakalpojumu gaidīšanas rindu veidošanas kārtība</w:t>
      </w:r>
    </w:p>
    <w:p w14:paraId="44983DF3" w14:textId="3DA7D889" w:rsidR="00117550" w:rsidRPr="00192BCC" w:rsidRDefault="00117550" w:rsidP="7B7F65D8">
      <w:pPr>
        <w:pStyle w:val="ListParagraph"/>
        <w:numPr>
          <w:ilvl w:val="0"/>
          <w:numId w:val="133"/>
        </w:numPr>
        <w:jc w:val="both"/>
        <w:rPr>
          <w:rFonts w:ascii="Times New Roman" w:hAnsi="Times New Roman" w:cs="Times New Roman"/>
          <w:sz w:val="24"/>
          <w:szCs w:val="24"/>
        </w:rPr>
      </w:pPr>
      <w:r w:rsidRPr="39A96143">
        <w:rPr>
          <w:rFonts w:ascii="Times New Roman" w:hAnsi="Times New Roman" w:cs="Times New Roman"/>
          <w:sz w:val="24"/>
          <w:szCs w:val="24"/>
        </w:rPr>
        <w:t xml:space="preserve">Kārtība jāievēro IZPILDĪTĀJAM, veidojot </w:t>
      </w:r>
      <w:r w:rsidR="00220A0F" w:rsidRPr="39A96143">
        <w:rPr>
          <w:rFonts w:ascii="Times New Roman" w:hAnsi="Times New Roman" w:cs="Times New Roman"/>
          <w:sz w:val="24"/>
          <w:szCs w:val="24"/>
        </w:rPr>
        <w:t xml:space="preserve">gaidīšanas </w:t>
      </w:r>
      <w:r w:rsidRPr="39A96143">
        <w:rPr>
          <w:rFonts w:ascii="Times New Roman" w:hAnsi="Times New Roman" w:cs="Times New Roman"/>
          <w:sz w:val="24"/>
          <w:szCs w:val="24"/>
        </w:rPr>
        <w:t>rindas veselības aprūpes pakalpojumu saņemšanai. </w:t>
      </w:r>
    </w:p>
    <w:p w14:paraId="42C249D7" w14:textId="3D77F36D" w:rsidR="00117550" w:rsidRPr="00192BCC" w:rsidRDefault="00117550" w:rsidP="7B7F65D8">
      <w:pPr>
        <w:pStyle w:val="ListParagraph"/>
        <w:numPr>
          <w:ilvl w:val="0"/>
          <w:numId w:val="133"/>
        </w:numPr>
        <w:jc w:val="both"/>
        <w:rPr>
          <w:rFonts w:ascii="Times New Roman" w:hAnsi="Times New Roman" w:cs="Times New Roman"/>
          <w:sz w:val="24"/>
          <w:szCs w:val="24"/>
        </w:rPr>
      </w:pPr>
      <w:r w:rsidRPr="00192BCC">
        <w:rPr>
          <w:rFonts w:ascii="Times New Roman" w:hAnsi="Times New Roman" w:cs="Times New Roman"/>
          <w:sz w:val="24"/>
          <w:szCs w:val="24"/>
        </w:rPr>
        <w:t>IZPILDĪTĀJS plāno veselības aprūpes pakalpojumu sniegšanas nodrošinājumu atbilstoši Finanšu paziņojumā norādītajam pakalpojumu finansējumam pa mēnešiem un ārstniecības iestādes kapacitātei, ņemot vērā to sezonalitāti un nepieciešamību nodrošināt pacientiem veselības aprūpes pakalpojumu pieejamību kalendārā gada laikā kalendārajam gadam noteiktās summas ietvaros. </w:t>
      </w:r>
    </w:p>
    <w:p w14:paraId="77F5AE23" w14:textId="6F304CB3" w:rsidR="00591DEF" w:rsidRPr="00192BCC" w:rsidRDefault="00512845" w:rsidP="00512845">
      <w:pPr>
        <w:pStyle w:val="ListParagraph"/>
        <w:numPr>
          <w:ilvl w:val="0"/>
          <w:numId w:val="133"/>
        </w:numPr>
        <w:jc w:val="both"/>
        <w:rPr>
          <w:rFonts w:ascii="Times New Roman" w:hAnsi="Times New Roman" w:cs="Times New Roman"/>
          <w:sz w:val="24"/>
          <w:szCs w:val="24"/>
        </w:rPr>
      </w:pPr>
      <w:r w:rsidRPr="39A96143">
        <w:rPr>
          <w:rFonts w:ascii="Times New Roman" w:hAnsi="Times New Roman" w:cs="Times New Roman"/>
          <w:sz w:val="24"/>
          <w:szCs w:val="24"/>
        </w:rPr>
        <w:t>IZPILDĪTĀJS  nodrošina personai nepieciešamās  neatliekamās medicīniskās palīdzības sniegšanu nekavējoties, ja personai konstatēti dzīvību apdraudoši veselības traucējumi. Neatliekamās medicīniskās palīdzības centrā pacientam veicot triāžu, tiek noteikts 1. prioritātes līmenis.  </w:t>
      </w:r>
    </w:p>
    <w:p w14:paraId="5F2D1E5D" w14:textId="6C2BDFF8" w:rsidR="6F8F135B" w:rsidRPr="00192BCC" w:rsidRDefault="6F8F135B" w:rsidP="1F13F849">
      <w:pPr>
        <w:pStyle w:val="ListParagraph"/>
        <w:numPr>
          <w:ilvl w:val="0"/>
          <w:numId w:val="133"/>
        </w:numPr>
        <w:jc w:val="both"/>
        <w:rPr>
          <w:rFonts w:ascii="Times New Roman" w:eastAsia="Times New Roman" w:hAnsi="Times New Roman" w:cs="Times New Roman"/>
          <w:color w:val="000000" w:themeColor="text1"/>
          <w:sz w:val="24"/>
          <w:szCs w:val="24"/>
        </w:rPr>
      </w:pPr>
      <w:r w:rsidRPr="00192BCC">
        <w:rPr>
          <w:rFonts w:ascii="Times New Roman" w:eastAsia="Times New Roman" w:hAnsi="Times New Roman" w:cs="Times New Roman"/>
          <w:color w:val="000000" w:themeColor="text1"/>
          <w:sz w:val="24"/>
          <w:szCs w:val="24"/>
        </w:rPr>
        <w:t>IZPILDĪTĀJS personas pierakstu uz valsts apmaksātu veselības aprūpes pakalpojumu veic, ja ir pieejama informācija par ārstniecības personas izsniegtu nosūtījumu</w:t>
      </w:r>
      <w:r w:rsidR="00220A0F" w:rsidRPr="00192BCC">
        <w:rPr>
          <w:rFonts w:ascii="Times New Roman" w:eastAsia="Times New Roman" w:hAnsi="Times New Roman" w:cs="Times New Roman"/>
          <w:color w:val="000000" w:themeColor="text1"/>
          <w:sz w:val="24"/>
          <w:szCs w:val="24"/>
        </w:rPr>
        <w:t xml:space="preserve">, izņemot normatīvos aktos noteiktos izņēmuma gadījumos – pie ģimenes ārsta, </w:t>
      </w:r>
      <w:r w:rsidR="002B636C">
        <w:rPr>
          <w:rFonts w:ascii="Times New Roman" w:eastAsia="Times New Roman" w:hAnsi="Times New Roman" w:cs="Times New Roman"/>
          <w:color w:val="000000" w:themeColor="text1"/>
          <w:sz w:val="24"/>
          <w:szCs w:val="24"/>
        </w:rPr>
        <w:t>t.sk. dežūrārsta , t</w:t>
      </w:r>
      <w:r w:rsidR="00220A0F" w:rsidRPr="00192BCC">
        <w:rPr>
          <w:rFonts w:ascii="Times New Roman" w:eastAsia="Times New Roman" w:hAnsi="Times New Roman" w:cs="Times New Roman"/>
          <w:color w:val="000000" w:themeColor="text1"/>
          <w:sz w:val="24"/>
          <w:szCs w:val="24"/>
        </w:rPr>
        <w:t>iešās pieejamības speciālistiem.</w:t>
      </w:r>
    </w:p>
    <w:p w14:paraId="50B41C34" w14:textId="4E681CB2" w:rsidR="6F8F135B" w:rsidRPr="00192BCC" w:rsidRDefault="6F8F135B" w:rsidP="1F13F849">
      <w:pPr>
        <w:pStyle w:val="ListParagraph"/>
        <w:numPr>
          <w:ilvl w:val="0"/>
          <w:numId w:val="133"/>
        </w:numPr>
        <w:spacing w:after="0" w:line="270" w:lineRule="exact"/>
        <w:jc w:val="both"/>
        <w:rPr>
          <w:rFonts w:ascii="Times New Roman" w:eastAsia="Times New Roman" w:hAnsi="Times New Roman" w:cs="Times New Roman"/>
          <w:color w:val="000000" w:themeColor="text1"/>
          <w:sz w:val="24"/>
          <w:szCs w:val="24"/>
        </w:rPr>
      </w:pPr>
      <w:r w:rsidRPr="39A96143">
        <w:rPr>
          <w:rFonts w:ascii="Times New Roman" w:eastAsia="Times New Roman" w:hAnsi="Times New Roman" w:cs="Times New Roman"/>
          <w:color w:val="000000" w:themeColor="text1"/>
          <w:sz w:val="24"/>
          <w:szCs w:val="24"/>
        </w:rPr>
        <w:t>IZPILDĪTĀJS</w:t>
      </w:r>
      <w:r w:rsidR="002B636C">
        <w:rPr>
          <w:rFonts w:ascii="Times New Roman" w:eastAsia="Times New Roman" w:hAnsi="Times New Roman" w:cs="Times New Roman"/>
          <w:color w:val="000000" w:themeColor="text1"/>
          <w:sz w:val="24"/>
          <w:szCs w:val="24"/>
        </w:rPr>
        <w:t xml:space="preserve"> no </w:t>
      </w:r>
      <w:r w:rsidR="00F40A4B">
        <w:rPr>
          <w:rFonts w:ascii="Times New Roman" w:eastAsia="Times New Roman" w:hAnsi="Times New Roman" w:cs="Times New Roman"/>
          <w:color w:val="000000" w:themeColor="text1"/>
          <w:sz w:val="24"/>
          <w:szCs w:val="24"/>
        </w:rPr>
        <w:t>2024.gada 1.jūlija</w:t>
      </w:r>
      <w:r w:rsidRPr="39A96143">
        <w:rPr>
          <w:rFonts w:ascii="Times New Roman" w:eastAsia="Times New Roman" w:hAnsi="Times New Roman" w:cs="Times New Roman"/>
          <w:color w:val="000000" w:themeColor="text1"/>
          <w:sz w:val="24"/>
          <w:szCs w:val="24"/>
        </w:rPr>
        <w:t xml:space="preserve"> veic atzīmi Vienotās veselības nozares informācijas sistēmā, ka personai veikts pieraksts uz veselības aprūpes pakalpojuma saņemšanas. Ja šāda atzīme jau veikta, personu uz plānoto veselības pakalpojumu nepieraksta un aicina atteikt veikto pierakstu citā ārstniecības iestādē. </w:t>
      </w:r>
    </w:p>
    <w:p w14:paraId="30857781" w14:textId="089C969D" w:rsidR="6F8F135B" w:rsidRPr="00192BCC" w:rsidRDefault="6F8F135B" w:rsidP="424B8196">
      <w:pPr>
        <w:pStyle w:val="ListParagraph"/>
        <w:numPr>
          <w:ilvl w:val="0"/>
          <w:numId w:val="133"/>
        </w:numPr>
        <w:spacing w:after="0" w:line="270" w:lineRule="exact"/>
        <w:jc w:val="both"/>
        <w:rPr>
          <w:rFonts w:ascii="Times New Roman" w:eastAsia="Times New Roman" w:hAnsi="Times New Roman" w:cs="Times New Roman"/>
          <w:color w:val="000000" w:themeColor="text1"/>
          <w:sz w:val="24"/>
          <w:szCs w:val="24"/>
        </w:rPr>
      </w:pPr>
      <w:r w:rsidRPr="39A96143">
        <w:rPr>
          <w:rFonts w:ascii="Times New Roman" w:eastAsia="Times New Roman" w:hAnsi="Times New Roman" w:cs="Times New Roman"/>
          <w:color w:val="000000" w:themeColor="text1"/>
          <w:sz w:val="24"/>
          <w:szCs w:val="24"/>
        </w:rPr>
        <w:t xml:space="preserve">IZPILDĪTĀJS pēc veselības aprūpes pakalpojuma sniegšanas </w:t>
      </w:r>
      <w:r w:rsidR="002B636C">
        <w:rPr>
          <w:rFonts w:ascii="Times New Roman" w:eastAsia="Times New Roman" w:hAnsi="Times New Roman" w:cs="Times New Roman"/>
          <w:color w:val="000000" w:themeColor="text1"/>
          <w:sz w:val="24"/>
          <w:szCs w:val="24"/>
        </w:rPr>
        <w:t xml:space="preserve">no </w:t>
      </w:r>
      <w:r w:rsidR="00F40A4B">
        <w:rPr>
          <w:rFonts w:ascii="Times New Roman" w:eastAsia="Times New Roman" w:hAnsi="Times New Roman" w:cs="Times New Roman"/>
          <w:color w:val="000000" w:themeColor="text1"/>
          <w:sz w:val="24"/>
          <w:szCs w:val="24"/>
        </w:rPr>
        <w:t>2024.gada 1.jūlija</w:t>
      </w:r>
      <w:r w:rsidR="00F40A4B">
        <w:rPr>
          <w:rFonts w:ascii="Times New Roman" w:eastAsia="Times New Roman" w:hAnsi="Times New Roman" w:cs="Times New Roman"/>
          <w:color w:val="000000" w:themeColor="text1"/>
          <w:sz w:val="24"/>
          <w:szCs w:val="24"/>
        </w:rPr>
        <w:t xml:space="preserve"> </w:t>
      </w:r>
      <w:r w:rsidRPr="39A96143">
        <w:rPr>
          <w:rFonts w:ascii="Times New Roman" w:eastAsia="Times New Roman" w:hAnsi="Times New Roman" w:cs="Times New Roman"/>
          <w:color w:val="000000" w:themeColor="text1"/>
          <w:sz w:val="24"/>
          <w:szCs w:val="24"/>
        </w:rPr>
        <w:t>veic atzīmi, ka veselības aprūpes pakalpojums ir sniegts un nosūtījums tiks slēgts turpmākai lietošanai Vienotā vesel</w:t>
      </w:r>
      <w:r w:rsidR="2E165803" w:rsidRPr="39A96143">
        <w:rPr>
          <w:rFonts w:ascii="Times New Roman" w:eastAsia="Times New Roman" w:hAnsi="Times New Roman" w:cs="Times New Roman"/>
          <w:color w:val="000000" w:themeColor="text1"/>
          <w:sz w:val="24"/>
          <w:szCs w:val="24"/>
        </w:rPr>
        <w:t>ī</w:t>
      </w:r>
      <w:r w:rsidRPr="39A96143">
        <w:rPr>
          <w:rFonts w:ascii="Times New Roman" w:eastAsia="Times New Roman" w:hAnsi="Times New Roman" w:cs="Times New Roman"/>
          <w:color w:val="000000" w:themeColor="text1"/>
          <w:sz w:val="24"/>
          <w:szCs w:val="24"/>
        </w:rPr>
        <w:t>bas informācijas sistēmā, izņemot gadījumus, ja nosūtījumā ir norādīta atzīme dinamiskai novērošanai.</w:t>
      </w:r>
    </w:p>
    <w:p w14:paraId="3DA72519" w14:textId="3105770C" w:rsidR="00117550" w:rsidRPr="00192BCC" w:rsidRDefault="00117550" w:rsidP="7B7F65D8">
      <w:pPr>
        <w:pStyle w:val="ListParagraph"/>
        <w:numPr>
          <w:ilvl w:val="0"/>
          <w:numId w:val="133"/>
        </w:numPr>
        <w:jc w:val="both"/>
        <w:rPr>
          <w:rFonts w:ascii="Times New Roman" w:hAnsi="Times New Roman" w:cs="Times New Roman"/>
          <w:sz w:val="24"/>
          <w:szCs w:val="24"/>
        </w:rPr>
      </w:pPr>
      <w:r w:rsidRPr="39A96143">
        <w:rPr>
          <w:rFonts w:ascii="Times New Roman" w:hAnsi="Times New Roman" w:cs="Times New Roman"/>
          <w:sz w:val="24"/>
          <w:szCs w:val="24"/>
        </w:rPr>
        <w:t>I</w:t>
      </w:r>
      <w:r w:rsidR="1C554404" w:rsidRPr="39A96143">
        <w:rPr>
          <w:rFonts w:ascii="Times New Roman" w:hAnsi="Times New Roman" w:cs="Times New Roman"/>
          <w:sz w:val="24"/>
          <w:szCs w:val="24"/>
        </w:rPr>
        <w:t>ZPILDĪTĀJS</w:t>
      </w:r>
      <w:r w:rsidRPr="39A96143">
        <w:rPr>
          <w:rFonts w:ascii="Times New Roman" w:hAnsi="Times New Roman" w:cs="Times New Roman"/>
          <w:sz w:val="24"/>
          <w:szCs w:val="24"/>
        </w:rPr>
        <w:t xml:space="preserve"> ievēro šādu rindu veidošanas kārtību, ja Līgumā noteiktā plānveida veselības aprūpes pakalpojuma sniegšanu personai nav iespējams nodrošināt uzreiz:</w:t>
      </w:r>
    </w:p>
    <w:p w14:paraId="735CF62F" w14:textId="5D0A973D" w:rsidR="00117550" w:rsidRPr="00192BCC" w:rsidRDefault="00117550" w:rsidP="00117550">
      <w:pPr>
        <w:pStyle w:val="ListParagraph"/>
        <w:numPr>
          <w:ilvl w:val="1"/>
          <w:numId w:val="133"/>
        </w:numPr>
        <w:jc w:val="both"/>
        <w:rPr>
          <w:rFonts w:ascii="Times New Roman" w:hAnsi="Times New Roman" w:cs="Times New Roman"/>
          <w:sz w:val="24"/>
          <w:szCs w:val="24"/>
        </w:rPr>
      </w:pPr>
      <w:r w:rsidRPr="00192BCC">
        <w:rPr>
          <w:rFonts w:ascii="Times New Roman" w:hAnsi="Times New Roman" w:cs="Times New Roman"/>
          <w:sz w:val="24"/>
          <w:szCs w:val="24"/>
        </w:rPr>
        <w:t>veido vienotu rindu, nedalot to atsevišķi pa mēnešiem, un reģistrē to atsevišķā papīra formāta vai elektroniskā žurnālā; </w:t>
      </w:r>
    </w:p>
    <w:p w14:paraId="7E9BDC16" w14:textId="77777777" w:rsidR="00117550" w:rsidRPr="00192BCC" w:rsidRDefault="00117550" w:rsidP="00117550">
      <w:pPr>
        <w:pStyle w:val="ListParagraph"/>
        <w:numPr>
          <w:ilvl w:val="1"/>
          <w:numId w:val="133"/>
        </w:numPr>
        <w:jc w:val="both"/>
        <w:rPr>
          <w:rFonts w:ascii="Times New Roman" w:hAnsi="Times New Roman" w:cs="Times New Roman"/>
          <w:sz w:val="24"/>
          <w:szCs w:val="24"/>
        </w:rPr>
      </w:pPr>
      <w:r w:rsidRPr="00192BCC">
        <w:rPr>
          <w:rFonts w:ascii="Times New Roman" w:hAnsi="Times New Roman" w:cs="Times New Roman"/>
          <w:sz w:val="24"/>
          <w:szCs w:val="24"/>
        </w:rPr>
        <w:t>prioritāri informē personu par iespēju saņemt valsts apmaksātu veselības aprūpes pakalpojumu, norādot tuvāko iespējamo personas vēlmēm un nepieciešamā pakalpojuma steidzamībai atbilstošāko veselības aprūpes pakalpojuma saņemšanas datumu un laiku, kā arī pēc pieprasījuma informē personu par kopējo rindas garumu; </w:t>
      </w:r>
    </w:p>
    <w:p w14:paraId="5A42C6DB" w14:textId="21D3E20E" w:rsidR="00117550" w:rsidRPr="00192BCC" w:rsidRDefault="00117550" w:rsidP="00117550">
      <w:pPr>
        <w:pStyle w:val="ListParagraph"/>
        <w:numPr>
          <w:ilvl w:val="1"/>
          <w:numId w:val="133"/>
        </w:numPr>
        <w:jc w:val="both"/>
        <w:rPr>
          <w:rFonts w:ascii="Times New Roman" w:hAnsi="Times New Roman" w:cs="Times New Roman"/>
          <w:sz w:val="24"/>
          <w:szCs w:val="24"/>
        </w:rPr>
      </w:pPr>
      <w:r w:rsidRPr="00192BCC">
        <w:rPr>
          <w:rFonts w:ascii="Times New Roman" w:hAnsi="Times New Roman" w:cs="Times New Roman"/>
          <w:sz w:val="24"/>
          <w:szCs w:val="24"/>
        </w:rPr>
        <w:t>nodrošina personai iespēju pieteikties pakalpojuma saņemšanai neatkarīgi no pieraksta brīža, rezervējot konkrētu pakalpojuma saņemšanas datumu un laiku</w:t>
      </w:r>
      <w:r w:rsidR="00D3284A" w:rsidRPr="00192BCC">
        <w:rPr>
          <w:rFonts w:ascii="Times New Roman" w:hAnsi="Times New Roman" w:cs="Times New Roman"/>
          <w:sz w:val="24"/>
          <w:szCs w:val="24"/>
        </w:rPr>
        <w:t xml:space="preserve"> un par to informē personu</w:t>
      </w:r>
      <w:r w:rsidRPr="00192BCC">
        <w:rPr>
          <w:rFonts w:ascii="Times New Roman" w:hAnsi="Times New Roman" w:cs="Times New Roman"/>
          <w:sz w:val="24"/>
          <w:szCs w:val="24"/>
        </w:rPr>
        <w:t>;  </w:t>
      </w:r>
    </w:p>
    <w:p w14:paraId="418624E6" w14:textId="77777777" w:rsidR="00117550" w:rsidRPr="00192BCC" w:rsidRDefault="00117550" w:rsidP="00117550">
      <w:pPr>
        <w:pStyle w:val="ListParagraph"/>
        <w:numPr>
          <w:ilvl w:val="1"/>
          <w:numId w:val="133"/>
        </w:numPr>
        <w:jc w:val="both"/>
        <w:rPr>
          <w:rFonts w:ascii="Times New Roman" w:hAnsi="Times New Roman" w:cs="Times New Roman"/>
          <w:sz w:val="24"/>
          <w:szCs w:val="24"/>
        </w:rPr>
      </w:pPr>
      <w:r w:rsidRPr="00192BCC">
        <w:rPr>
          <w:rFonts w:ascii="Times New Roman" w:hAnsi="Times New Roman" w:cs="Times New Roman"/>
          <w:sz w:val="24"/>
          <w:szCs w:val="24"/>
        </w:rPr>
        <w:t>ja rinda pakalpojuma saņemšanai ir garāka par 6 (sešiem) mēnešiem, ārstniecības iestāde personai norāda aptuveno pakalpojuma saņemšanas datumu un vismaz mēnesi pirms pakalpojuma saņemšanas plānotā laika informē personu par konkrētu pakalpojuma saņemšanas datumu un laiku; </w:t>
      </w:r>
    </w:p>
    <w:p w14:paraId="5822473B" w14:textId="77777777" w:rsidR="00117550" w:rsidRPr="00192BCC" w:rsidRDefault="00117550" w:rsidP="00117550">
      <w:pPr>
        <w:pStyle w:val="ListParagraph"/>
        <w:numPr>
          <w:ilvl w:val="1"/>
          <w:numId w:val="133"/>
        </w:numPr>
        <w:jc w:val="both"/>
        <w:rPr>
          <w:rFonts w:ascii="Times New Roman" w:hAnsi="Times New Roman" w:cs="Times New Roman"/>
          <w:sz w:val="24"/>
          <w:szCs w:val="24"/>
        </w:rPr>
      </w:pPr>
      <w:r w:rsidRPr="00192BCC">
        <w:rPr>
          <w:rFonts w:ascii="Times New Roman" w:hAnsi="Times New Roman" w:cs="Times New Roman"/>
          <w:sz w:val="24"/>
          <w:szCs w:val="24"/>
        </w:rPr>
        <w:t>individuāli informē pacientu ne vēlāk kā 1 (vienu) dienu iepriekš par gadījumu, ja pieraksts tiek atcelts, piedāvājot iespēju saņemt valsts apmaksātu veselības aprūpes pakalpojumu citā tuvākajā iespējamajā laikā;  </w:t>
      </w:r>
    </w:p>
    <w:p w14:paraId="1C6AC2FF" w14:textId="77777777" w:rsidR="00117550" w:rsidRPr="00192BCC" w:rsidRDefault="00117550" w:rsidP="00117550">
      <w:pPr>
        <w:pStyle w:val="ListParagraph"/>
        <w:numPr>
          <w:ilvl w:val="1"/>
          <w:numId w:val="133"/>
        </w:numPr>
        <w:jc w:val="both"/>
        <w:rPr>
          <w:rFonts w:ascii="Times New Roman" w:hAnsi="Times New Roman" w:cs="Times New Roman"/>
          <w:sz w:val="24"/>
          <w:szCs w:val="24"/>
        </w:rPr>
      </w:pPr>
      <w:r w:rsidRPr="00192BCC">
        <w:rPr>
          <w:rFonts w:ascii="Times New Roman" w:hAnsi="Times New Roman" w:cs="Times New Roman"/>
          <w:sz w:val="24"/>
          <w:szCs w:val="24"/>
        </w:rPr>
        <w:t>ja rinda pakalpojuma saņemšanai ir garāka par 2 (diviem) mēnešiem, ne vēlāk kā 2 (divas) darba dienas pirms pakalpojuma saņemšanas datuma iestādei ir pienākums pacientam atgādināt par pierakstu uz pakalpojumu;  </w:t>
      </w:r>
    </w:p>
    <w:p w14:paraId="051AF092" w14:textId="777B7F53" w:rsidR="00117550" w:rsidRPr="00192BCC" w:rsidRDefault="00117550" w:rsidP="00117550">
      <w:pPr>
        <w:pStyle w:val="ListParagraph"/>
        <w:numPr>
          <w:ilvl w:val="1"/>
          <w:numId w:val="133"/>
        </w:numPr>
        <w:jc w:val="both"/>
        <w:rPr>
          <w:rFonts w:ascii="Times New Roman" w:hAnsi="Times New Roman" w:cs="Times New Roman"/>
          <w:sz w:val="24"/>
          <w:szCs w:val="24"/>
        </w:rPr>
      </w:pPr>
      <w:r w:rsidRPr="3616C945">
        <w:rPr>
          <w:rFonts w:ascii="Times New Roman" w:hAnsi="Times New Roman" w:cs="Times New Roman"/>
          <w:sz w:val="24"/>
          <w:szCs w:val="24"/>
        </w:rPr>
        <w:lastRenderedPageBreak/>
        <w:t xml:space="preserve">ja rinda </w:t>
      </w:r>
      <w:r w:rsidR="67EBB7B3" w:rsidRPr="3616C945">
        <w:rPr>
          <w:rFonts w:ascii="Times New Roman" w:hAnsi="Times New Roman" w:cs="Times New Roman"/>
          <w:sz w:val="24"/>
          <w:szCs w:val="24"/>
        </w:rPr>
        <w:t>uz</w:t>
      </w:r>
      <w:r w:rsidRPr="3616C945">
        <w:rPr>
          <w:rFonts w:ascii="Times New Roman" w:hAnsi="Times New Roman" w:cs="Times New Roman"/>
          <w:sz w:val="24"/>
          <w:szCs w:val="24"/>
        </w:rPr>
        <w:t xml:space="preserve"> </w:t>
      </w:r>
      <w:r w:rsidR="00542E7F" w:rsidRPr="3616C945">
        <w:rPr>
          <w:rFonts w:ascii="Times New Roman" w:hAnsi="Times New Roman" w:cs="Times New Roman"/>
          <w:sz w:val="24"/>
          <w:szCs w:val="24"/>
        </w:rPr>
        <w:t>ambulator</w:t>
      </w:r>
      <w:r w:rsidR="2FB1993F" w:rsidRPr="3616C945">
        <w:rPr>
          <w:rFonts w:ascii="Times New Roman" w:hAnsi="Times New Roman" w:cs="Times New Roman"/>
          <w:sz w:val="24"/>
          <w:szCs w:val="24"/>
        </w:rPr>
        <w:t>aj</w:t>
      </w:r>
      <w:r w:rsidR="00542E7F" w:rsidRPr="3616C945">
        <w:rPr>
          <w:rFonts w:ascii="Times New Roman" w:hAnsi="Times New Roman" w:cs="Times New Roman"/>
          <w:sz w:val="24"/>
          <w:szCs w:val="24"/>
        </w:rPr>
        <w:t xml:space="preserve">iem pakalpojumiem ir </w:t>
      </w:r>
      <w:r w:rsidRPr="3616C945">
        <w:rPr>
          <w:rFonts w:ascii="Times New Roman" w:hAnsi="Times New Roman" w:cs="Times New Roman"/>
          <w:sz w:val="24"/>
          <w:szCs w:val="24"/>
        </w:rPr>
        <w:t>garāka par 5 (piecām) darba dienām</w:t>
      </w:r>
      <w:r w:rsidR="00EB0509" w:rsidRPr="3616C945">
        <w:rPr>
          <w:rFonts w:ascii="Times New Roman" w:hAnsi="Times New Roman" w:cs="Times New Roman"/>
          <w:sz w:val="24"/>
          <w:szCs w:val="24"/>
        </w:rPr>
        <w:t xml:space="preserve"> </w:t>
      </w:r>
      <w:r w:rsidRPr="3616C945">
        <w:rPr>
          <w:rFonts w:ascii="Times New Roman" w:hAnsi="Times New Roman" w:cs="Times New Roman"/>
          <w:sz w:val="24"/>
          <w:szCs w:val="24"/>
        </w:rPr>
        <w:t xml:space="preserve">vai </w:t>
      </w:r>
      <w:r w:rsidR="00542E7F" w:rsidRPr="3616C945">
        <w:rPr>
          <w:rFonts w:ascii="Times New Roman" w:hAnsi="Times New Roman" w:cs="Times New Roman"/>
          <w:sz w:val="24"/>
          <w:szCs w:val="24"/>
        </w:rPr>
        <w:t xml:space="preserve">stacionāro plānveida operāciju gadījumā -  </w:t>
      </w:r>
      <w:r w:rsidRPr="3616C945">
        <w:rPr>
          <w:rFonts w:ascii="Times New Roman" w:hAnsi="Times New Roman" w:cs="Times New Roman"/>
          <w:sz w:val="24"/>
          <w:szCs w:val="24"/>
        </w:rPr>
        <w:t>4 nedēļām</w:t>
      </w:r>
      <w:r w:rsidR="00542E7F" w:rsidRPr="3616C945">
        <w:rPr>
          <w:rFonts w:ascii="Times New Roman" w:hAnsi="Times New Roman" w:cs="Times New Roman"/>
          <w:sz w:val="24"/>
          <w:szCs w:val="24"/>
        </w:rPr>
        <w:t>, IZPILDĪTĀJS</w:t>
      </w:r>
      <w:r w:rsidRPr="3616C945">
        <w:rPr>
          <w:rFonts w:ascii="Times New Roman" w:hAnsi="Times New Roman" w:cs="Times New Roman"/>
          <w:sz w:val="24"/>
          <w:szCs w:val="24"/>
        </w:rPr>
        <w:t xml:space="preserve"> vienu reizi mēnesī līdz 10.datumam </w:t>
      </w:r>
      <w:r w:rsidR="000C5C42" w:rsidRPr="3616C945">
        <w:rPr>
          <w:rFonts w:ascii="Times New Roman" w:hAnsi="Times New Roman" w:cs="Times New Roman"/>
          <w:sz w:val="24"/>
          <w:szCs w:val="24"/>
        </w:rPr>
        <w:t xml:space="preserve">sniedz atskaiti </w:t>
      </w:r>
      <w:r w:rsidRPr="3616C945">
        <w:rPr>
          <w:rFonts w:ascii="Times New Roman" w:hAnsi="Times New Roman" w:cs="Times New Roman"/>
          <w:sz w:val="24"/>
          <w:szCs w:val="24"/>
        </w:rPr>
        <w:t>par iepriekšējo mēnesi atbilstoši Informācijas apmaiņas kārtībā noteiktajam; </w:t>
      </w:r>
    </w:p>
    <w:p w14:paraId="6E918CE5" w14:textId="15F96089" w:rsidR="00117550" w:rsidRPr="001B364C" w:rsidRDefault="00117550" w:rsidP="00117550">
      <w:pPr>
        <w:pStyle w:val="ListParagraph"/>
        <w:numPr>
          <w:ilvl w:val="1"/>
          <w:numId w:val="133"/>
        </w:numPr>
        <w:jc w:val="both"/>
        <w:rPr>
          <w:rFonts w:ascii="Times New Roman" w:hAnsi="Times New Roman" w:cs="Times New Roman"/>
          <w:sz w:val="24"/>
          <w:szCs w:val="24"/>
        </w:rPr>
      </w:pPr>
      <w:r w:rsidRPr="00192BCC">
        <w:rPr>
          <w:rFonts w:ascii="Times New Roman" w:hAnsi="Times New Roman" w:cs="Times New Roman"/>
          <w:sz w:val="24"/>
          <w:szCs w:val="24"/>
        </w:rPr>
        <w:t>ja rindā iekļauto personu gaidīšanas laiks pakalpojuma saņemšanai pārsniedz gadu, ārstniecības iestāde ne retāk kā reizi pusgadā aktualizē informāciju par personām, kas iekļautas rindā, izslēdzot no tās personas, kuras mirušas vai par kurām ir informācija, ka pakalpojums tām vairs nav nepieciešams</w:t>
      </w:r>
      <w:r w:rsidR="00B31935">
        <w:rPr>
          <w:rFonts w:ascii="Times New Roman" w:hAnsi="Times New Roman" w:cs="Times New Roman"/>
          <w:sz w:val="24"/>
          <w:szCs w:val="24"/>
        </w:rPr>
        <w:t>.</w:t>
      </w:r>
      <w:r w:rsidRPr="00192BCC">
        <w:rPr>
          <w:rFonts w:ascii="Times New Roman" w:hAnsi="Times New Roman" w:cs="Times New Roman"/>
          <w:sz w:val="24"/>
          <w:szCs w:val="24"/>
        </w:rPr>
        <w:t> </w:t>
      </w:r>
    </w:p>
    <w:p w14:paraId="245456E5" w14:textId="6C4C4705" w:rsidR="00117550" w:rsidRPr="00192BCC" w:rsidRDefault="116FAF83" w:rsidP="7B7F65D8">
      <w:pPr>
        <w:pStyle w:val="ListParagraph"/>
        <w:numPr>
          <w:ilvl w:val="0"/>
          <w:numId w:val="133"/>
        </w:numPr>
        <w:jc w:val="both"/>
        <w:rPr>
          <w:rFonts w:ascii="Times New Roman" w:hAnsi="Times New Roman" w:cs="Times New Roman"/>
          <w:sz w:val="24"/>
          <w:szCs w:val="24"/>
        </w:rPr>
      </w:pPr>
      <w:r w:rsidRPr="39A96143">
        <w:rPr>
          <w:rFonts w:ascii="Times New Roman" w:hAnsi="Times New Roman" w:cs="Times New Roman"/>
          <w:sz w:val="24"/>
          <w:szCs w:val="24"/>
        </w:rPr>
        <w:t>Dienests veido centralizētu medicīniskās apaugļošanas valsts apmaksātu veselības aprūpes pakalpojumu saņemšanas pretendentu rindu atbilstoši Medicīniskās apaugļošanas  pakalpojuma sniegšanas kārtībai. </w:t>
      </w:r>
    </w:p>
    <w:p w14:paraId="12E8AFE1" w14:textId="77777777" w:rsidR="007805E1" w:rsidRPr="00192BCC" w:rsidRDefault="00117550" w:rsidP="007805E1">
      <w:pPr>
        <w:pStyle w:val="ListParagraph"/>
        <w:numPr>
          <w:ilvl w:val="0"/>
          <w:numId w:val="133"/>
        </w:numPr>
        <w:jc w:val="both"/>
        <w:rPr>
          <w:rFonts w:ascii="Times New Roman" w:hAnsi="Times New Roman" w:cs="Times New Roman"/>
          <w:sz w:val="24"/>
          <w:szCs w:val="24"/>
        </w:rPr>
      </w:pPr>
      <w:r w:rsidRPr="00192BCC">
        <w:rPr>
          <w:rFonts w:ascii="Times New Roman" w:hAnsi="Times New Roman" w:cs="Times New Roman"/>
          <w:sz w:val="24"/>
          <w:szCs w:val="24"/>
        </w:rPr>
        <w:t>IZPILDĪTĀJS prioritāri nodrošina veselības aprūpes pakalpojumus: </w:t>
      </w:r>
    </w:p>
    <w:p w14:paraId="4E396FB2" w14:textId="77777777" w:rsidR="007805E1" w:rsidRPr="00192BCC" w:rsidRDefault="00117550" w:rsidP="00117550">
      <w:pPr>
        <w:pStyle w:val="ListParagraph"/>
        <w:numPr>
          <w:ilvl w:val="1"/>
          <w:numId w:val="133"/>
        </w:numPr>
        <w:jc w:val="both"/>
        <w:rPr>
          <w:rFonts w:ascii="Times New Roman" w:hAnsi="Times New Roman" w:cs="Times New Roman"/>
          <w:sz w:val="24"/>
          <w:szCs w:val="24"/>
        </w:rPr>
      </w:pPr>
      <w:r w:rsidRPr="00192BCC">
        <w:rPr>
          <w:rFonts w:ascii="Times New Roman" w:hAnsi="Times New Roman" w:cs="Times New Roman"/>
          <w:sz w:val="24"/>
          <w:szCs w:val="24"/>
        </w:rPr>
        <w:t>bērniem; </w:t>
      </w:r>
    </w:p>
    <w:p w14:paraId="62D9342B" w14:textId="2CE66316" w:rsidR="007805E1" w:rsidRPr="00192BCC" w:rsidRDefault="00117550" w:rsidP="00117550">
      <w:pPr>
        <w:pStyle w:val="ListParagraph"/>
        <w:numPr>
          <w:ilvl w:val="1"/>
          <w:numId w:val="133"/>
        </w:numPr>
        <w:jc w:val="both"/>
        <w:rPr>
          <w:rFonts w:ascii="Times New Roman" w:hAnsi="Times New Roman" w:cs="Times New Roman"/>
          <w:sz w:val="24"/>
          <w:szCs w:val="24"/>
        </w:rPr>
      </w:pPr>
      <w:r w:rsidRPr="00192BCC">
        <w:rPr>
          <w:rFonts w:ascii="Times New Roman" w:hAnsi="Times New Roman" w:cs="Times New Roman"/>
          <w:sz w:val="24"/>
          <w:szCs w:val="24"/>
        </w:rPr>
        <w:t xml:space="preserve">grūtniecēm t.sk. ja </w:t>
      </w:r>
      <w:r w:rsidRPr="00E9742C">
        <w:rPr>
          <w:rFonts w:ascii="Times New Roman" w:hAnsi="Times New Roman" w:cs="Times New Roman"/>
          <w:sz w:val="24"/>
          <w:szCs w:val="24"/>
        </w:rPr>
        <w:t>e-nosūtījumā</w:t>
      </w:r>
      <w:r w:rsidRPr="00192BCC">
        <w:rPr>
          <w:rFonts w:ascii="Times New Roman" w:hAnsi="Times New Roman" w:cs="Times New Roman"/>
          <w:sz w:val="24"/>
          <w:szCs w:val="24"/>
        </w:rPr>
        <w:t xml:space="preserve"> </w:t>
      </w:r>
      <w:r w:rsidR="2D304505" w:rsidRPr="00192BCC">
        <w:rPr>
          <w:rFonts w:ascii="Times New Roman" w:hAnsi="Times New Roman" w:cs="Times New Roman"/>
          <w:sz w:val="24"/>
          <w:szCs w:val="24"/>
        </w:rPr>
        <w:t xml:space="preserve">anamnēzes sadaļā, </w:t>
      </w:r>
      <w:r w:rsidRPr="00192BCC">
        <w:rPr>
          <w:rFonts w:ascii="Times New Roman" w:hAnsi="Times New Roman" w:cs="Times New Roman"/>
          <w:sz w:val="24"/>
          <w:szCs w:val="24"/>
        </w:rPr>
        <w:t>veikta atzīme “Grūtniece”; </w:t>
      </w:r>
    </w:p>
    <w:p w14:paraId="75F59ADC" w14:textId="1AF92FDA" w:rsidR="007805E1" w:rsidRPr="00192BCC" w:rsidRDefault="00117550" w:rsidP="00117550">
      <w:pPr>
        <w:pStyle w:val="ListParagraph"/>
        <w:numPr>
          <w:ilvl w:val="1"/>
          <w:numId w:val="133"/>
        </w:numPr>
        <w:jc w:val="both"/>
        <w:rPr>
          <w:rFonts w:ascii="Times New Roman" w:hAnsi="Times New Roman" w:cs="Times New Roman"/>
          <w:sz w:val="24"/>
          <w:szCs w:val="24"/>
        </w:rPr>
      </w:pPr>
      <w:r w:rsidRPr="00192BCC">
        <w:rPr>
          <w:rFonts w:ascii="Times New Roman" w:hAnsi="Times New Roman" w:cs="Times New Roman"/>
          <w:sz w:val="24"/>
          <w:szCs w:val="24"/>
        </w:rPr>
        <w:t xml:space="preserve">Ambulatori ārstniecības iestādes darba laikā, ja personai </w:t>
      </w:r>
      <w:r w:rsidRPr="00E9742C">
        <w:rPr>
          <w:rFonts w:ascii="Times New Roman" w:hAnsi="Times New Roman" w:cs="Times New Roman"/>
          <w:sz w:val="24"/>
          <w:szCs w:val="24"/>
        </w:rPr>
        <w:t>e</w:t>
      </w:r>
      <w:r w:rsidR="5712C5ED" w:rsidRPr="00E9742C">
        <w:rPr>
          <w:rFonts w:ascii="Times New Roman" w:hAnsi="Times New Roman" w:cs="Times New Roman"/>
          <w:sz w:val="24"/>
          <w:szCs w:val="24"/>
        </w:rPr>
        <w:t>-</w:t>
      </w:r>
      <w:r w:rsidRPr="00E9742C">
        <w:rPr>
          <w:rFonts w:ascii="Times New Roman" w:hAnsi="Times New Roman" w:cs="Times New Roman"/>
          <w:sz w:val="24"/>
          <w:szCs w:val="24"/>
        </w:rPr>
        <w:t>nosūtījumā</w:t>
      </w:r>
      <w:r w:rsidRPr="00192BCC">
        <w:rPr>
          <w:rFonts w:ascii="Times New Roman" w:hAnsi="Times New Roman" w:cs="Times New Roman"/>
          <w:sz w:val="24"/>
          <w:szCs w:val="24"/>
        </w:rPr>
        <w:t xml:space="preserve"> veikta atzīme "CITO" un pamatota akūtas medicīniskās palīdzības nepieciešamība</w:t>
      </w:r>
      <w:r w:rsidR="00B31935">
        <w:rPr>
          <w:rFonts w:ascii="Times New Roman" w:hAnsi="Times New Roman" w:cs="Times New Roman"/>
          <w:sz w:val="24"/>
          <w:szCs w:val="24"/>
        </w:rPr>
        <w:t>;</w:t>
      </w:r>
      <w:r w:rsidRPr="00192BCC">
        <w:rPr>
          <w:rFonts w:ascii="Times New Roman" w:hAnsi="Times New Roman" w:cs="Times New Roman"/>
          <w:sz w:val="24"/>
          <w:szCs w:val="24"/>
        </w:rPr>
        <w:t> </w:t>
      </w:r>
    </w:p>
    <w:p w14:paraId="53CC6FD1" w14:textId="712D3445" w:rsidR="007805E1" w:rsidRPr="00192BCC" w:rsidRDefault="00117550" w:rsidP="00117550">
      <w:pPr>
        <w:pStyle w:val="ListParagraph"/>
        <w:numPr>
          <w:ilvl w:val="1"/>
          <w:numId w:val="133"/>
        </w:numPr>
        <w:jc w:val="both"/>
        <w:rPr>
          <w:rFonts w:ascii="Times New Roman" w:hAnsi="Times New Roman" w:cs="Times New Roman"/>
          <w:sz w:val="24"/>
          <w:szCs w:val="24"/>
        </w:rPr>
      </w:pPr>
      <w:r w:rsidRPr="3616C945">
        <w:rPr>
          <w:rFonts w:ascii="Times New Roman" w:hAnsi="Times New Roman" w:cs="Times New Roman"/>
          <w:sz w:val="24"/>
          <w:szCs w:val="24"/>
        </w:rPr>
        <w:t xml:space="preserve">personām, kurām noteiktu veselības aprūpes pakalpojumu saņemšanai ir </w:t>
      </w:r>
      <w:r w:rsidR="00D3284A" w:rsidRPr="3616C945">
        <w:rPr>
          <w:rFonts w:ascii="Times New Roman" w:hAnsi="Times New Roman" w:cs="Times New Roman"/>
          <w:sz w:val="24"/>
          <w:szCs w:val="24"/>
        </w:rPr>
        <w:t xml:space="preserve">noteikti </w:t>
      </w:r>
      <w:r w:rsidRPr="3616C945">
        <w:rPr>
          <w:rFonts w:ascii="Times New Roman" w:hAnsi="Times New Roman" w:cs="Times New Roman"/>
          <w:sz w:val="24"/>
          <w:szCs w:val="24"/>
        </w:rPr>
        <w:t>to saņemšanas laika periodi</w:t>
      </w:r>
      <w:r w:rsidR="00591DEF" w:rsidRPr="3616C945">
        <w:rPr>
          <w:rFonts w:ascii="Times New Roman" w:hAnsi="Times New Roman" w:cs="Times New Roman"/>
          <w:sz w:val="24"/>
          <w:szCs w:val="24"/>
        </w:rPr>
        <w:t xml:space="preserve">, atbilstoši šīs kārtības </w:t>
      </w:r>
      <w:r w:rsidR="13316E63" w:rsidRPr="3616C945">
        <w:rPr>
          <w:rFonts w:ascii="Times New Roman" w:hAnsi="Times New Roman" w:cs="Times New Roman"/>
          <w:sz w:val="24"/>
          <w:szCs w:val="24"/>
        </w:rPr>
        <w:t>11</w:t>
      </w:r>
      <w:r w:rsidR="00D3284A" w:rsidRPr="3616C945">
        <w:rPr>
          <w:rFonts w:ascii="Times New Roman" w:hAnsi="Times New Roman" w:cs="Times New Roman"/>
          <w:sz w:val="24"/>
          <w:szCs w:val="24"/>
        </w:rPr>
        <w:t xml:space="preserve">. un </w:t>
      </w:r>
      <w:r w:rsidR="00591DEF" w:rsidRPr="3616C945">
        <w:rPr>
          <w:rFonts w:ascii="Times New Roman" w:hAnsi="Times New Roman" w:cs="Times New Roman"/>
          <w:sz w:val="24"/>
          <w:szCs w:val="24"/>
        </w:rPr>
        <w:t>1</w:t>
      </w:r>
      <w:r w:rsidR="0A3ADE91" w:rsidRPr="3616C945">
        <w:rPr>
          <w:rFonts w:ascii="Times New Roman" w:hAnsi="Times New Roman" w:cs="Times New Roman"/>
          <w:sz w:val="24"/>
          <w:szCs w:val="24"/>
        </w:rPr>
        <w:t>4</w:t>
      </w:r>
      <w:r w:rsidR="00D3284A" w:rsidRPr="3616C945">
        <w:rPr>
          <w:rFonts w:ascii="Times New Roman" w:hAnsi="Times New Roman" w:cs="Times New Roman"/>
          <w:sz w:val="24"/>
          <w:szCs w:val="24"/>
        </w:rPr>
        <w:t>.</w:t>
      </w:r>
      <w:r w:rsidR="00591DEF" w:rsidRPr="3616C945">
        <w:rPr>
          <w:rFonts w:ascii="Times New Roman" w:hAnsi="Times New Roman" w:cs="Times New Roman"/>
          <w:sz w:val="24"/>
          <w:szCs w:val="24"/>
        </w:rPr>
        <w:t xml:space="preserve"> punktam</w:t>
      </w:r>
      <w:r w:rsidR="00B31935">
        <w:rPr>
          <w:rFonts w:ascii="Times New Roman" w:hAnsi="Times New Roman" w:cs="Times New Roman"/>
          <w:sz w:val="24"/>
          <w:szCs w:val="24"/>
        </w:rPr>
        <w:t>.</w:t>
      </w:r>
      <w:r w:rsidRPr="3616C945">
        <w:rPr>
          <w:rFonts w:ascii="Times New Roman" w:hAnsi="Times New Roman" w:cs="Times New Roman"/>
          <w:sz w:val="24"/>
          <w:szCs w:val="24"/>
        </w:rPr>
        <w:t> </w:t>
      </w:r>
    </w:p>
    <w:p w14:paraId="25638D81" w14:textId="619BDE3C" w:rsidR="007805E1" w:rsidRPr="00192BCC" w:rsidRDefault="00117550" w:rsidP="00117550">
      <w:pPr>
        <w:pStyle w:val="ListParagraph"/>
        <w:numPr>
          <w:ilvl w:val="0"/>
          <w:numId w:val="133"/>
        </w:numPr>
        <w:jc w:val="both"/>
        <w:rPr>
          <w:rFonts w:ascii="Times New Roman" w:hAnsi="Times New Roman" w:cs="Times New Roman"/>
          <w:sz w:val="24"/>
          <w:szCs w:val="24"/>
        </w:rPr>
      </w:pPr>
      <w:r w:rsidRPr="3616C945">
        <w:rPr>
          <w:rFonts w:ascii="Times New Roman" w:hAnsi="Times New Roman" w:cs="Times New Roman"/>
          <w:sz w:val="24"/>
          <w:szCs w:val="24"/>
        </w:rPr>
        <w:t>I</w:t>
      </w:r>
      <w:r w:rsidR="00D3284A" w:rsidRPr="3616C945">
        <w:rPr>
          <w:rFonts w:ascii="Times New Roman" w:hAnsi="Times New Roman" w:cs="Times New Roman"/>
          <w:sz w:val="24"/>
          <w:szCs w:val="24"/>
        </w:rPr>
        <w:t>ZPILDĪTĀJS</w:t>
      </w:r>
      <w:r w:rsidRPr="3616C945">
        <w:rPr>
          <w:rFonts w:ascii="Times New Roman" w:hAnsi="Times New Roman" w:cs="Times New Roman"/>
          <w:sz w:val="24"/>
          <w:szCs w:val="24"/>
        </w:rPr>
        <w:t>, kas sniedz rehabilitācijas pakalpojumus pacientiem ambulatori, dienas stacionārā un stacionārā, rindu uz pakalpojumu veido atbilstoši fizikālās un rehabilitācijas medicīnas ārsta veiktam pacienta novērtējumam, iekļaujot pacientus tajās neatkarīgi no gaidīšanas rindā uzņemšanas brīža šādā secībā:  </w:t>
      </w:r>
    </w:p>
    <w:p w14:paraId="633443C9" w14:textId="3D804809" w:rsidR="007805E1" w:rsidRPr="00B31935" w:rsidRDefault="00117550" w:rsidP="00B31935">
      <w:pPr>
        <w:pStyle w:val="ListParagraph"/>
        <w:numPr>
          <w:ilvl w:val="1"/>
          <w:numId w:val="133"/>
        </w:numPr>
        <w:jc w:val="both"/>
        <w:rPr>
          <w:rFonts w:ascii="Times New Roman" w:hAnsi="Times New Roman" w:cs="Times New Roman"/>
          <w:sz w:val="24"/>
          <w:szCs w:val="24"/>
        </w:rPr>
      </w:pPr>
      <w:r w:rsidRPr="00192BCC">
        <w:rPr>
          <w:rFonts w:ascii="Times New Roman" w:hAnsi="Times New Roman" w:cs="Times New Roman"/>
          <w:sz w:val="24"/>
          <w:szCs w:val="24"/>
        </w:rPr>
        <w:t xml:space="preserve">pacienti ar akūtiem un </w:t>
      </w:r>
      <w:proofErr w:type="spellStart"/>
      <w:r w:rsidRPr="00192BCC">
        <w:rPr>
          <w:rFonts w:ascii="Times New Roman" w:hAnsi="Times New Roman" w:cs="Times New Roman"/>
          <w:sz w:val="24"/>
          <w:szCs w:val="24"/>
        </w:rPr>
        <w:t>subakūtiem</w:t>
      </w:r>
      <w:proofErr w:type="spellEnd"/>
      <w:r w:rsidRPr="00192BCC">
        <w:rPr>
          <w:rFonts w:ascii="Times New Roman" w:hAnsi="Times New Roman" w:cs="Times New Roman"/>
          <w:sz w:val="24"/>
          <w:szCs w:val="24"/>
        </w:rPr>
        <w:t xml:space="preserve"> funkcionēšanas traucējumiem, kas izpaužas kā komunikācijas, kognitīvo spēju, mobilitātes, pašaprūpes, instrumentālās ikdienas aktivitātes ierobežojumiem</w:t>
      </w:r>
      <w:r w:rsidR="631841BF" w:rsidRPr="00192BCC">
        <w:rPr>
          <w:rFonts w:ascii="Times New Roman" w:hAnsi="Times New Roman" w:cs="Times New Roman"/>
          <w:sz w:val="24"/>
          <w:szCs w:val="24"/>
        </w:rPr>
        <w:t xml:space="preserve">: </w:t>
      </w:r>
      <w:r w:rsidRPr="00E9742C">
        <w:rPr>
          <w:rFonts w:ascii="Times New Roman" w:hAnsi="Times New Roman" w:cs="Times New Roman"/>
          <w:sz w:val="24"/>
          <w:szCs w:val="24"/>
        </w:rPr>
        <w:t>e</w:t>
      </w:r>
      <w:r w:rsidR="3415D86A" w:rsidRPr="00E9742C">
        <w:rPr>
          <w:rFonts w:ascii="Times New Roman" w:hAnsi="Times New Roman" w:cs="Times New Roman"/>
          <w:sz w:val="24"/>
          <w:szCs w:val="24"/>
        </w:rPr>
        <w:t>-</w:t>
      </w:r>
      <w:r w:rsidRPr="00E9742C">
        <w:rPr>
          <w:rFonts w:ascii="Times New Roman" w:hAnsi="Times New Roman" w:cs="Times New Roman"/>
          <w:sz w:val="24"/>
          <w:szCs w:val="24"/>
        </w:rPr>
        <w:t>nosūtījum</w:t>
      </w:r>
      <w:r w:rsidR="426AB458" w:rsidRPr="00E9742C">
        <w:rPr>
          <w:rFonts w:ascii="Times New Roman" w:hAnsi="Times New Roman" w:cs="Times New Roman"/>
          <w:sz w:val="24"/>
          <w:szCs w:val="24"/>
        </w:rPr>
        <w:t>ā</w:t>
      </w:r>
      <w:r w:rsidRPr="00E9742C">
        <w:rPr>
          <w:rFonts w:ascii="Times New Roman" w:hAnsi="Times New Roman" w:cs="Times New Roman"/>
          <w:sz w:val="24"/>
          <w:szCs w:val="24"/>
        </w:rPr>
        <w:t xml:space="preserve"> </w:t>
      </w:r>
      <w:r w:rsidR="4520E9F5" w:rsidRPr="00E9742C">
        <w:rPr>
          <w:rFonts w:ascii="Times New Roman" w:hAnsi="Times New Roman" w:cs="Times New Roman"/>
          <w:sz w:val="24"/>
          <w:szCs w:val="24"/>
        </w:rPr>
        <w:t xml:space="preserve">anamnēzes sadaļā </w:t>
      </w:r>
      <w:r w:rsidR="7AA90325" w:rsidRPr="00E9742C">
        <w:rPr>
          <w:rFonts w:ascii="Times New Roman" w:hAnsi="Times New Roman" w:cs="Times New Roman"/>
          <w:sz w:val="24"/>
          <w:szCs w:val="24"/>
        </w:rPr>
        <w:t>aprakstīti</w:t>
      </w:r>
      <w:r w:rsidR="4520E9F5" w:rsidRPr="00E9742C">
        <w:rPr>
          <w:rFonts w:ascii="Times New Roman" w:hAnsi="Times New Roman" w:cs="Times New Roman"/>
          <w:sz w:val="24"/>
          <w:szCs w:val="24"/>
        </w:rPr>
        <w:t xml:space="preserve"> funkcionēšanas trauc</w:t>
      </w:r>
      <w:r w:rsidR="7883D1F0" w:rsidRPr="00E9742C">
        <w:rPr>
          <w:rFonts w:ascii="Times New Roman" w:hAnsi="Times New Roman" w:cs="Times New Roman"/>
          <w:sz w:val="24"/>
          <w:szCs w:val="24"/>
        </w:rPr>
        <w:t>ē</w:t>
      </w:r>
      <w:r w:rsidR="4520E9F5" w:rsidRPr="00E9742C">
        <w:rPr>
          <w:rFonts w:ascii="Times New Roman" w:hAnsi="Times New Roman" w:cs="Times New Roman"/>
          <w:sz w:val="24"/>
          <w:szCs w:val="24"/>
        </w:rPr>
        <w:t>jum</w:t>
      </w:r>
      <w:r w:rsidR="50A29E54" w:rsidRPr="00E9742C">
        <w:rPr>
          <w:rFonts w:ascii="Times New Roman" w:hAnsi="Times New Roman" w:cs="Times New Roman"/>
          <w:sz w:val="24"/>
          <w:szCs w:val="24"/>
        </w:rPr>
        <w:t xml:space="preserve">i </w:t>
      </w:r>
      <w:r w:rsidR="4520E9F5" w:rsidRPr="00E9742C">
        <w:rPr>
          <w:rFonts w:ascii="Times New Roman" w:hAnsi="Times New Roman" w:cs="Times New Roman"/>
          <w:sz w:val="24"/>
          <w:szCs w:val="24"/>
        </w:rPr>
        <w:t>un norād</w:t>
      </w:r>
      <w:r w:rsidR="6F05FEBA" w:rsidRPr="00E9742C">
        <w:rPr>
          <w:rFonts w:ascii="Times New Roman" w:hAnsi="Times New Roman" w:cs="Times New Roman"/>
          <w:sz w:val="24"/>
          <w:szCs w:val="24"/>
        </w:rPr>
        <w:t xml:space="preserve">īta </w:t>
      </w:r>
      <w:r w:rsidRPr="00E9742C">
        <w:rPr>
          <w:rFonts w:ascii="Times New Roman" w:hAnsi="Times New Roman" w:cs="Times New Roman"/>
          <w:sz w:val="24"/>
          <w:szCs w:val="24"/>
        </w:rPr>
        <w:t>atzīm</w:t>
      </w:r>
      <w:r w:rsidR="7115044C" w:rsidRPr="00E9742C">
        <w:rPr>
          <w:rFonts w:ascii="Times New Roman" w:hAnsi="Times New Roman" w:cs="Times New Roman"/>
          <w:sz w:val="24"/>
          <w:szCs w:val="24"/>
        </w:rPr>
        <w:t>e</w:t>
      </w:r>
      <w:r w:rsidR="71163E1C" w:rsidRPr="00E9742C">
        <w:rPr>
          <w:rFonts w:ascii="Times New Roman" w:hAnsi="Times New Roman" w:cs="Times New Roman"/>
          <w:sz w:val="24"/>
          <w:szCs w:val="24"/>
        </w:rPr>
        <w:t>: akūts/</w:t>
      </w:r>
      <w:proofErr w:type="spellStart"/>
      <w:r w:rsidR="71163E1C" w:rsidRPr="00E9742C">
        <w:rPr>
          <w:rFonts w:ascii="Times New Roman" w:hAnsi="Times New Roman" w:cs="Times New Roman"/>
          <w:sz w:val="24"/>
          <w:szCs w:val="24"/>
        </w:rPr>
        <w:t>subakūts</w:t>
      </w:r>
      <w:proofErr w:type="spellEnd"/>
      <w:r w:rsidR="71163E1C" w:rsidRPr="00E9742C">
        <w:rPr>
          <w:rFonts w:ascii="Times New Roman" w:hAnsi="Times New Roman" w:cs="Times New Roman"/>
          <w:sz w:val="24"/>
          <w:szCs w:val="24"/>
        </w:rPr>
        <w:t>.</w:t>
      </w:r>
      <w:r w:rsidR="00B31935">
        <w:rPr>
          <w:rFonts w:ascii="Times New Roman" w:hAnsi="Times New Roman" w:cs="Times New Roman"/>
          <w:sz w:val="24"/>
          <w:szCs w:val="24"/>
        </w:rPr>
        <w:t xml:space="preserve"> P</w:t>
      </w:r>
      <w:r w:rsidRPr="00B31935">
        <w:rPr>
          <w:rFonts w:ascii="Times New Roman" w:hAnsi="Times New Roman" w:cs="Times New Roman"/>
          <w:sz w:val="24"/>
          <w:szCs w:val="24"/>
        </w:rPr>
        <w:t>rioritāri pakalpojumi tiek sniegti bērniem līdz trīs gadu vecumam ar augstu risku funkcionālo traucējumu attīstībai un bērni no trīs līdz sešu gadu vecumam ar vidēji smagiem vai smagiem funkcion</w:t>
      </w:r>
      <w:r w:rsidR="5CB1AB5B" w:rsidRPr="00B31935">
        <w:rPr>
          <w:rFonts w:ascii="Times New Roman" w:hAnsi="Times New Roman" w:cs="Times New Roman"/>
          <w:sz w:val="24"/>
          <w:szCs w:val="24"/>
        </w:rPr>
        <w:t>ēšanas</w:t>
      </w:r>
      <w:r w:rsidRPr="00B31935">
        <w:rPr>
          <w:rFonts w:ascii="Times New Roman" w:hAnsi="Times New Roman" w:cs="Times New Roman"/>
          <w:sz w:val="24"/>
          <w:szCs w:val="24"/>
        </w:rPr>
        <w:t xml:space="preserve"> traucējumiem;    </w:t>
      </w:r>
    </w:p>
    <w:p w14:paraId="5840F84F" w14:textId="3E92B68A" w:rsidR="007805E1" w:rsidRPr="00E9742C" w:rsidRDefault="00117550" w:rsidP="424B8196">
      <w:pPr>
        <w:pStyle w:val="ListParagraph"/>
        <w:numPr>
          <w:ilvl w:val="1"/>
          <w:numId w:val="133"/>
        </w:numPr>
        <w:jc w:val="both"/>
        <w:rPr>
          <w:rFonts w:ascii="Times New Roman" w:hAnsi="Times New Roman" w:cs="Times New Roman"/>
          <w:sz w:val="24"/>
          <w:szCs w:val="24"/>
        </w:rPr>
      </w:pPr>
      <w:r w:rsidRPr="00192BCC">
        <w:rPr>
          <w:rFonts w:ascii="Times New Roman" w:hAnsi="Times New Roman" w:cs="Times New Roman"/>
          <w:sz w:val="24"/>
          <w:szCs w:val="24"/>
        </w:rPr>
        <w:t xml:space="preserve">pacienti ar </w:t>
      </w:r>
      <w:proofErr w:type="spellStart"/>
      <w:r w:rsidRPr="00192BCC">
        <w:rPr>
          <w:rFonts w:ascii="Times New Roman" w:hAnsi="Times New Roman" w:cs="Times New Roman"/>
          <w:sz w:val="24"/>
          <w:szCs w:val="24"/>
        </w:rPr>
        <w:t>subakūtiem</w:t>
      </w:r>
      <w:proofErr w:type="spellEnd"/>
      <w:r w:rsidRPr="00192BCC">
        <w:rPr>
          <w:rFonts w:ascii="Times New Roman" w:hAnsi="Times New Roman" w:cs="Times New Roman"/>
          <w:sz w:val="24"/>
          <w:szCs w:val="24"/>
        </w:rPr>
        <w:t xml:space="preserve"> funkcionēšanās traucējumiem, kas ierobežo nepieciešamās aktivitātes algota darba veikšanai un var izraisīt invaliditāti (prognozējamā invaliditāte)</w:t>
      </w:r>
      <w:r w:rsidR="02487954" w:rsidRPr="00192BCC">
        <w:rPr>
          <w:rFonts w:ascii="Times New Roman" w:hAnsi="Times New Roman" w:cs="Times New Roman"/>
          <w:sz w:val="24"/>
          <w:szCs w:val="24"/>
        </w:rPr>
        <w:t xml:space="preserve">: </w:t>
      </w:r>
      <w:r w:rsidR="010F998A" w:rsidRPr="00E9742C">
        <w:rPr>
          <w:rFonts w:ascii="Times New Roman" w:hAnsi="Times New Roman" w:cs="Times New Roman"/>
          <w:sz w:val="24"/>
          <w:szCs w:val="24"/>
        </w:rPr>
        <w:t>e-nosūtījumā anamnēzes sadaļā aprakstīti funkcionēšanas trauc</w:t>
      </w:r>
      <w:r w:rsidR="5A75EFF6" w:rsidRPr="00E9742C">
        <w:rPr>
          <w:rFonts w:ascii="Times New Roman" w:hAnsi="Times New Roman" w:cs="Times New Roman"/>
          <w:sz w:val="24"/>
          <w:szCs w:val="24"/>
        </w:rPr>
        <w:t>ē</w:t>
      </w:r>
      <w:r w:rsidR="010F998A" w:rsidRPr="00E9742C">
        <w:rPr>
          <w:rFonts w:ascii="Times New Roman" w:hAnsi="Times New Roman" w:cs="Times New Roman"/>
          <w:sz w:val="24"/>
          <w:szCs w:val="24"/>
        </w:rPr>
        <w:t xml:space="preserve">jumi un norādīta atzīme: </w:t>
      </w:r>
      <w:proofErr w:type="spellStart"/>
      <w:r w:rsidR="010F998A" w:rsidRPr="00E9742C">
        <w:rPr>
          <w:rFonts w:ascii="Times New Roman" w:hAnsi="Times New Roman" w:cs="Times New Roman"/>
          <w:sz w:val="24"/>
          <w:szCs w:val="24"/>
        </w:rPr>
        <w:t>subakūts</w:t>
      </w:r>
      <w:proofErr w:type="spellEnd"/>
      <w:r w:rsidR="00B31935">
        <w:rPr>
          <w:rFonts w:ascii="Times New Roman" w:hAnsi="Times New Roman" w:cs="Times New Roman"/>
          <w:sz w:val="24"/>
          <w:szCs w:val="24"/>
        </w:rPr>
        <w:t>;</w:t>
      </w:r>
    </w:p>
    <w:p w14:paraId="76688419" w14:textId="77777777" w:rsidR="007805E1" w:rsidRPr="00192BCC" w:rsidRDefault="00117550" w:rsidP="00117550">
      <w:pPr>
        <w:pStyle w:val="ListParagraph"/>
        <w:numPr>
          <w:ilvl w:val="1"/>
          <w:numId w:val="133"/>
        </w:numPr>
        <w:jc w:val="both"/>
        <w:rPr>
          <w:rFonts w:ascii="Times New Roman" w:hAnsi="Times New Roman" w:cs="Times New Roman"/>
          <w:sz w:val="24"/>
          <w:szCs w:val="24"/>
        </w:rPr>
      </w:pPr>
      <w:r w:rsidRPr="00192BCC">
        <w:rPr>
          <w:rFonts w:ascii="Times New Roman" w:hAnsi="Times New Roman" w:cs="Times New Roman"/>
          <w:sz w:val="24"/>
          <w:szCs w:val="24"/>
        </w:rPr>
        <w:t xml:space="preserve">pārējie pacienti ar </w:t>
      </w:r>
      <w:proofErr w:type="spellStart"/>
      <w:r w:rsidRPr="00192BCC">
        <w:rPr>
          <w:rFonts w:ascii="Times New Roman" w:hAnsi="Times New Roman" w:cs="Times New Roman"/>
          <w:sz w:val="24"/>
          <w:szCs w:val="24"/>
        </w:rPr>
        <w:t>subakūtiem</w:t>
      </w:r>
      <w:proofErr w:type="spellEnd"/>
      <w:r w:rsidRPr="00192BCC">
        <w:rPr>
          <w:rFonts w:ascii="Times New Roman" w:hAnsi="Times New Roman" w:cs="Times New Roman"/>
          <w:sz w:val="24"/>
          <w:szCs w:val="24"/>
        </w:rPr>
        <w:t xml:space="preserve"> funkcionēšanas traucējumiem, kas ierobežo nepieciešamās aktivitātes izglītības iegūšanai un var izraisīt invaliditāti;  </w:t>
      </w:r>
    </w:p>
    <w:p w14:paraId="68BB3F1B" w14:textId="29E82AED" w:rsidR="007805E1" w:rsidRPr="00E9742C" w:rsidRDefault="00117550" w:rsidP="424B8196">
      <w:pPr>
        <w:pStyle w:val="ListParagraph"/>
        <w:numPr>
          <w:ilvl w:val="1"/>
          <w:numId w:val="133"/>
        </w:numPr>
        <w:jc w:val="both"/>
        <w:rPr>
          <w:rFonts w:ascii="Times New Roman" w:hAnsi="Times New Roman" w:cs="Times New Roman"/>
          <w:sz w:val="24"/>
          <w:szCs w:val="24"/>
        </w:rPr>
      </w:pPr>
      <w:r w:rsidRPr="00192BCC">
        <w:rPr>
          <w:rFonts w:ascii="Times New Roman" w:hAnsi="Times New Roman" w:cs="Times New Roman"/>
          <w:sz w:val="24"/>
          <w:szCs w:val="24"/>
        </w:rPr>
        <w:t>pacienti ar hroniskiem funkcionēšanas traucējumiem rehabilitācijas plānā noteiktos intervālos dinamiskā novērošanā esošiem pacientiem</w:t>
      </w:r>
      <w:r w:rsidR="15CAC075" w:rsidRPr="00192BCC">
        <w:rPr>
          <w:rFonts w:ascii="Times New Roman" w:hAnsi="Times New Roman" w:cs="Times New Roman"/>
          <w:sz w:val="24"/>
          <w:szCs w:val="24"/>
        </w:rPr>
        <w:t xml:space="preserve">: </w:t>
      </w:r>
      <w:r w:rsidR="7B9E7B50" w:rsidRPr="00E9742C">
        <w:rPr>
          <w:rFonts w:ascii="Times New Roman" w:hAnsi="Times New Roman" w:cs="Times New Roman"/>
          <w:sz w:val="24"/>
          <w:szCs w:val="24"/>
        </w:rPr>
        <w:t>e-nosūtījumā anamnēzes sadaļā aprakstīti funkcionēšanas trauc</w:t>
      </w:r>
      <w:r w:rsidR="5DE04D74" w:rsidRPr="00E9742C">
        <w:rPr>
          <w:rFonts w:ascii="Times New Roman" w:hAnsi="Times New Roman" w:cs="Times New Roman"/>
          <w:sz w:val="24"/>
          <w:szCs w:val="24"/>
        </w:rPr>
        <w:t>ē</w:t>
      </w:r>
      <w:r w:rsidR="7B9E7B50" w:rsidRPr="00E9742C">
        <w:rPr>
          <w:rFonts w:ascii="Times New Roman" w:hAnsi="Times New Roman" w:cs="Times New Roman"/>
          <w:sz w:val="24"/>
          <w:szCs w:val="24"/>
        </w:rPr>
        <w:t>jumi un norādīta atzīme: hronisks, dinamiskā novē</w:t>
      </w:r>
      <w:r w:rsidR="395011E5" w:rsidRPr="00E9742C">
        <w:rPr>
          <w:rFonts w:ascii="Times New Roman" w:hAnsi="Times New Roman" w:cs="Times New Roman"/>
          <w:sz w:val="24"/>
          <w:szCs w:val="24"/>
        </w:rPr>
        <w:t>r</w:t>
      </w:r>
      <w:r w:rsidR="7B9E7B50" w:rsidRPr="00E9742C">
        <w:rPr>
          <w:rFonts w:ascii="Times New Roman" w:hAnsi="Times New Roman" w:cs="Times New Roman"/>
          <w:sz w:val="24"/>
          <w:szCs w:val="24"/>
        </w:rPr>
        <w:t>ošana</w:t>
      </w:r>
      <w:r w:rsidR="00B31935">
        <w:rPr>
          <w:rFonts w:ascii="Times New Roman" w:hAnsi="Times New Roman" w:cs="Times New Roman"/>
          <w:sz w:val="24"/>
          <w:szCs w:val="24"/>
        </w:rPr>
        <w:t>;</w:t>
      </w:r>
    </w:p>
    <w:p w14:paraId="444B8F85" w14:textId="143361BE" w:rsidR="00117550" w:rsidRPr="00192BCC" w:rsidRDefault="00117550" w:rsidP="00117550">
      <w:pPr>
        <w:pStyle w:val="ListParagraph"/>
        <w:numPr>
          <w:ilvl w:val="1"/>
          <w:numId w:val="133"/>
        </w:numPr>
        <w:jc w:val="both"/>
        <w:rPr>
          <w:rFonts w:ascii="Times New Roman" w:hAnsi="Times New Roman" w:cs="Times New Roman"/>
          <w:sz w:val="24"/>
          <w:szCs w:val="24"/>
        </w:rPr>
      </w:pPr>
      <w:r w:rsidRPr="00192BCC">
        <w:rPr>
          <w:rFonts w:ascii="Times New Roman" w:hAnsi="Times New Roman" w:cs="Times New Roman"/>
          <w:sz w:val="24"/>
          <w:szCs w:val="24"/>
        </w:rPr>
        <w:t>perinatālā periodā radušos stāvokļu rehabilitācijas pakalpojumu saņemšanai rinda tiek veidota atbilstoši fizikālās un rehabilitācijas medicīnas ārsta veiktam pacienta novērtējumam, iekļaujot pacientus tajās atkarīgi no gaidīšanas rindā uzņemšanas brīža</w:t>
      </w:r>
      <w:r w:rsidR="00B31935">
        <w:rPr>
          <w:rFonts w:ascii="Times New Roman" w:hAnsi="Times New Roman" w:cs="Times New Roman"/>
          <w:sz w:val="24"/>
          <w:szCs w:val="24"/>
        </w:rPr>
        <w:t>.</w:t>
      </w:r>
      <w:r w:rsidRPr="00192BCC">
        <w:rPr>
          <w:rFonts w:ascii="Times New Roman" w:hAnsi="Times New Roman" w:cs="Times New Roman"/>
          <w:sz w:val="24"/>
          <w:szCs w:val="24"/>
        </w:rPr>
        <w:t>  </w:t>
      </w:r>
    </w:p>
    <w:p w14:paraId="0D185299" w14:textId="1CF3F94C" w:rsidR="007805E1" w:rsidRPr="00192BCC" w:rsidRDefault="00D3284A" w:rsidP="00117550">
      <w:pPr>
        <w:pStyle w:val="ListParagraph"/>
        <w:numPr>
          <w:ilvl w:val="0"/>
          <w:numId w:val="133"/>
        </w:numPr>
        <w:jc w:val="both"/>
        <w:rPr>
          <w:rFonts w:ascii="Times New Roman" w:hAnsi="Times New Roman" w:cs="Times New Roman"/>
          <w:sz w:val="24"/>
          <w:szCs w:val="24"/>
        </w:rPr>
      </w:pPr>
      <w:r w:rsidRPr="00192BCC">
        <w:rPr>
          <w:rFonts w:ascii="Times New Roman" w:hAnsi="Times New Roman" w:cs="Times New Roman"/>
          <w:sz w:val="24"/>
          <w:szCs w:val="24"/>
        </w:rPr>
        <w:lastRenderedPageBreak/>
        <w:t>IZPILDĪT</w:t>
      </w:r>
      <w:r w:rsidR="19E473F5" w:rsidRPr="00192BCC">
        <w:rPr>
          <w:rFonts w:ascii="Times New Roman" w:hAnsi="Times New Roman" w:cs="Times New Roman"/>
          <w:sz w:val="24"/>
          <w:szCs w:val="24"/>
        </w:rPr>
        <w:t>Ā</w:t>
      </w:r>
      <w:r w:rsidRPr="00192BCC">
        <w:rPr>
          <w:rFonts w:ascii="Times New Roman" w:hAnsi="Times New Roman" w:cs="Times New Roman"/>
          <w:sz w:val="24"/>
          <w:szCs w:val="24"/>
        </w:rPr>
        <w:t xml:space="preserve">JS </w:t>
      </w:r>
      <w:r w:rsidR="00117550" w:rsidRPr="00192BCC">
        <w:rPr>
          <w:rFonts w:ascii="Times New Roman" w:hAnsi="Times New Roman" w:cs="Times New Roman"/>
          <w:sz w:val="24"/>
          <w:szCs w:val="24"/>
        </w:rPr>
        <w:t>personai ar prognozējamu invaliditāti</w:t>
      </w:r>
      <w:r w:rsidR="00652F75" w:rsidRPr="00192BCC">
        <w:rPr>
          <w:rFonts w:ascii="Times New Roman" w:hAnsi="Times New Roman" w:cs="Times New Roman"/>
          <w:sz w:val="24"/>
          <w:szCs w:val="24"/>
        </w:rPr>
        <w:t>,</w:t>
      </w:r>
      <w:r w:rsidR="00117550" w:rsidRPr="00192BCC">
        <w:rPr>
          <w:rFonts w:ascii="Times New Roman" w:hAnsi="Times New Roman" w:cs="Times New Roman"/>
          <w:sz w:val="24"/>
          <w:szCs w:val="24"/>
        </w:rPr>
        <w:t xml:space="preserve"> valsts apmaksātos plānveida veselības aprūpes pakalpojumus, kuri ir iekļauti Veselības un darbspēju ekspertīzes ārstu valsts komisijas apstiprinātajā individuālajā rehabilitācijas plānā, uzsāk sniegt šādos termiņos:   </w:t>
      </w:r>
    </w:p>
    <w:p w14:paraId="6048EDAF" w14:textId="09A2FBDD" w:rsidR="007805E1" w:rsidRPr="00192BCC" w:rsidRDefault="00117550" w:rsidP="00117550">
      <w:pPr>
        <w:pStyle w:val="ListParagraph"/>
        <w:numPr>
          <w:ilvl w:val="1"/>
          <w:numId w:val="133"/>
        </w:numPr>
        <w:jc w:val="both"/>
        <w:rPr>
          <w:rFonts w:ascii="Times New Roman" w:hAnsi="Times New Roman" w:cs="Times New Roman"/>
          <w:sz w:val="24"/>
          <w:szCs w:val="24"/>
        </w:rPr>
      </w:pPr>
      <w:r w:rsidRPr="00192BCC">
        <w:rPr>
          <w:rFonts w:ascii="Times New Roman" w:hAnsi="Times New Roman" w:cs="Times New Roman"/>
          <w:sz w:val="24"/>
          <w:szCs w:val="24"/>
        </w:rPr>
        <w:t>ambulatoros veselības aprūpes pakalpojumus – 15 darb</w:t>
      </w:r>
      <w:r w:rsidR="77FF70DB" w:rsidRPr="00192BCC">
        <w:rPr>
          <w:rFonts w:ascii="Times New Roman" w:hAnsi="Times New Roman" w:cs="Times New Roman"/>
          <w:sz w:val="24"/>
          <w:szCs w:val="24"/>
        </w:rPr>
        <w:t xml:space="preserve">a </w:t>
      </w:r>
      <w:r w:rsidRPr="00192BCC">
        <w:rPr>
          <w:rFonts w:ascii="Times New Roman" w:hAnsi="Times New Roman" w:cs="Times New Roman"/>
          <w:sz w:val="24"/>
          <w:szCs w:val="24"/>
        </w:rPr>
        <w:t>dienu laikā;  </w:t>
      </w:r>
    </w:p>
    <w:p w14:paraId="1D60C1F6" w14:textId="13C5F958" w:rsidR="007805E1" w:rsidRPr="00192BCC" w:rsidRDefault="00117550" w:rsidP="00117550">
      <w:pPr>
        <w:pStyle w:val="ListParagraph"/>
        <w:numPr>
          <w:ilvl w:val="1"/>
          <w:numId w:val="133"/>
        </w:numPr>
        <w:jc w:val="both"/>
        <w:rPr>
          <w:rFonts w:ascii="Times New Roman" w:hAnsi="Times New Roman" w:cs="Times New Roman"/>
          <w:sz w:val="24"/>
          <w:szCs w:val="24"/>
        </w:rPr>
      </w:pPr>
      <w:r w:rsidRPr="00192BCC">
        <w:rPr>
          <w:rFonts w:ascii="Times New Roman" w:hAnsi="Times New Roman" w:cs="Times New Roman"/>
          <w:sz w:val="24"/>
          <w:szCs w:val="24"/>
        </w:rPr>
        <w:t>plānveida ambulatorās un stacionārās medicīniskās rehabilitācijas pakalpojumus – 15 darb</w:t>
      </w:r>
      <w:r w:rsidR="036ADA55" w:rsidRPr="00192BCC">
        <w:rPr>
          <w:rFonts w:ascii="Times New Roman" w:hAnsi="Times New Roman" w:cs="Times New Roman"/>
          <w:sz w:val="24"/>
          <w:szCs w:val="24"/>
        </w:rPr>
        <w:t xml:space="preserve">a </w:t>
      </w:r>
      <w:r w:rsidRPr="00192BCC">
        <w:rPr>
          <w:rFonts w:ascii="Times New Roman" w:hAnsi="Times New Roman" w:cs="Times New Roman"/>
          <w:sz w:val="24"/>
          <w:szCs w:val="24"/>
        </w:rPr>
        <w:t>dienu laikā;  </w:t>
      </w:r>
    </w:p>
    <w:p w14:paraId="74ACD81F" w14:textId="656A811A" w:rsidR="00117550" w:rsidRPr="00192BCC" w:rsidRDefault="00117550" w:rsidP="00117550">
      <w:pPr>
        <w:pStyle w:val="ListParagraph"/>
        <w:numPr>
          <w:ilvl w:val="1"/>
          <w:numId w:val="133"/>
        </w:numPr>
        <w:jc w:val="both"/>
        <w:rPr>
          <w:rFonts w:ascii="Times New Roman" w:hAnsi="Times New Roman" w:cs="Times New Roman"/>
          <w:sz w:val="24"/>
          <w:szCs w:val="24"/>
        </w:rPr>
      </w:pPr>
      <w:r w:rsidRPr="00192BCC">
        <w:rPr>
          <w:rFonts w:ascii="Times New Roman" w:hAnsi="Times New Roman" w:cs="Times New Roman"/>
          <w:sz w:val="24"/>
          <w:szCs w:val="24"/>
        </w:rPr>
        <w:t>plānveida operācijas – piecu mēnešu laikā. </w:t>
      </w:r>
    </w:p>
    <w:p w14:paraId="25EC0F14" w14:textId="5258D888" w:rsidR="00117550" w:rsidRPr="00192BCC" w:rsidRDefault="00117550" w:rsidP="007805E1">
      <w:pPr>
        <w:pStyle w:val="ListParagraph"/>
        <w:numPr>
          <w:ilvl w:val="0"/>
          <w:numId w:val="133"/>
        </w:numPr>
        <w:jc w:val="both"/>
        <w:rPr>
          <w:rFonts w:ascii="Times New Roman" w:hAnsi="Times New Roman" w:cs="Times New Roman"/>
          <w:sz w:val="24"/>
          <w:szCs w:val="24"/>
        </w:rPr>
      </w:pPr>
      <w:r w:rsidRPr="00192BCC">
        <w:rPr>
          <w:rFonts w:ascii="Times New Roman" w:hAnsi="Times New Roman" w:cs="Times New Roman"/>
          <w:sz w:val="24"/>
          <w:szCs w:val="24"/>
        </w:rPr>
        <w:t xml:space="preserve">Zobārstniecībā IZPILDĪTĀJS prioritāri sniedz veselības aprūpes pakalpojumus pacientiem neatliekamos un akūtos gadījumos ievērojot Latvijas Zobārstu asociācijas tīmekļvietnē </w:t>
      </w:r>
      <w:hyperlink r:id="rId8">
        <w:r w:rsidRPr="00192BCC">
          <w:rPr>
            <w:rStyle w:val="Hyperlink"/>
            <w:rFonts w:ascii="Times New Roman" w:hAnsi="Times New Roman" w:cs="Times New Roman"/>
            <w:sz w:val="24"/>
            <w:szCs w:val="24"/>
          </w:rPr>
          <w:t>https://www.lza-zobi.lv/</w:t>
        </w:r>
      </w:hyperlink>
      <w:r w:rsidRPr="00192BCC">
        <w:rPr>
          <w:rFonts w:ascii="Times New Roman" w:hAnsi="Times New Roman" w:cs="Times New Roman"/>
          <w:sz w:val="24"/>
          <w:szCs w:val="24"/>
        </w:rPr>
        <w:t xml:space="preserve"> sadaļā “Profesionāļu zona” </w:t>
      </w:r>
      <w:proofErr w:type="spellStart"/>
      <w:r w:rsidRPr="00192BCC">
        <w:rPr>
          <w:rFonts w:ascii="Times New Roman" w:hAnsi="Times New Roman" w:cs="Times New Roman"/>
          <w:sz w:val="24"/>
          <w:szCs w:val="24"/>
        </w:rPr>
        <w:t>apakšsadaļā</w:t>
      </w:r>
      <w:proofErr w:type="spellEnd"/>
      <w:r w:rsidRPr="00192BCC">
        <w:rPr>
          <w:rFonts w:ascii="Times New Roman" w:hAnsi="Times New Roman" w:cs="Times New Roman"/>
          <w:sz w:val="24"/>
          <w:szCs w:val="24"/>
        </w:rPr>
        <w:t xml:space="preserve"> “Neatliekamā un akūtā palīdzība” </w:t>
      </w:r>
      <w:hyperlink r:id="rId9">
        <w:r w:rsidRPr="00192BCC">
          <w:rPr>
            <w:rStyle w:val="Hyperlink"/>
            <w:rFonts w:ascii="Times New Roman" w:hAnsi="Times New Roman" w:cs="Times New Roman"/>
            <w:sz w:val="24"/>
            <w:szCs w:val="24"/>
          </w:rPr>
          <w:t>https://www.lza-zobi.lv/lv/profesionalu-zona/neatliekama-un-akuta-palidziba</w:t>
        </w:r>
      </w:hyperlink>
      <w:r w:rsidRPr="00192BCC">
        <w:rPr>
          <w:rFonts w:ascii="Times New Roman" w:hAnsi="Times New Roman" w:cs="Times New Roman"/>
          <w:sz w:val="24"/>
          <w:szCs w:val="24"/>
        </w:rPr>
        <w:t xml:space="preserve"> norādīto kārtību. </w:t>
      </w:r>
    </w:p>
    <w:p w14:paraId="44EFAA94" w14:textId="29D5EDBC" w:rsidR="007805E1" w:rsidRPr="00192BCC" w:rsidRDefault="00117550" w:rsidP="00117550">
      <w:pPr>
        <w:pStyle w:val="ListParagraph"/>
        <w:numPr>
          <w:ilvl w:val="0"/>
          <w:numId w:val="133"/>
        </w:numPr>
        <w:jc w:val="both"/>
        <w:rPr>
          <w:rFonts w:ascii="Times New Roman" w:hAnsi="Times New Roman" w:cs="Times New Roman"/>
          <w:sz w:val="24"/>
          <w:szCs w:val="24"/>
        </w:rPr>
      </w:pPr>
      <w:r w:rsidRPr="39A96143">
        <w:rPr>
          <w:rFonts w:ascii="Times New Roman" w:hAnsi="Times New Roman" w:cs="Times New Roman"/>
          <w:sz w:val="24"/>
          <w:szCs w:val="24"/>
        </w:rPr>
        <w:t xml:space="preserve">IZPILDĪTĀJS nodrošina ambulatoros laboratoriskos pakalpojumus  atbilstoši </w:t>
      </w:r>
      <w:r w:rsidR="44E5802D" w:rsidRPr="39A96143">
        <w:rPr>
          <w:rFonts w:ascii="Times New Roman" w:hAnsi="Times New Roman" w:cs="Times New Roman"/>
          <w:sz w:val="24"/>
          <w:szCs w:val="24"/>
        </w:rPr>
        <w:t>9</w:t>
      </w:r>
      <w:r w:rsidRPr="39A96143">
        <w:rPr>
          <w:rFonts w:ascii="Times New Roman" w:hAnsi="Times New Roman" w:cs="Times New Roman"/>
          <w:sz w:val="24"/>
          <w:szCs w:val="24"/>
        </w:rPr>
        <w:t>. punktā minētajām pacientu prioritārajām grupām un papildus šādām pacientu grupām: </w:t>
      </w:r>
    </w:p>
    <w:p w14:paraId="348EA733" w14:textId="77777777" w:rsidR="007805E1" w:rsidRPr="00192BCC" w:rsidRDefault="00117550" w:rsidP="00117550">
      <w:pPr>
        <w:pStyle w:val="ListParagraph"/>
        <w:numPr>
          <w:ilvl w:val="1"/>
          <w:numId w:val="133"/>
        </w:numPr>
        <w:jc w:val="both"/>
        <w:rPr>
          <w:rFonts w:ascii="Times New Roman" w:hAnsi="Times New Roman" w:cs="Times New Roman"/>
          <w:sz w:val="24"/>
          <w:szCs w:val="24"/>
        </w:rPr>
      </w:pPr>
      <w:r w:rsidRPr="00192BCC">
        <w:rPr>
          <w:rFonts w:ascii="Times New Roman" w:hAnsi="Times New Roman" w:cs="Times New Roman"/>
          <w:sz w:val="24"/>
          <w:szCs w:val="24"/>
        </w:rPr>
        <w:t>izmeklējumus pacientiem ar akūtām slimībām, ar hronisku slimību  saasinājumiem, kontaktpersonu izmeklēšanu infekcijas slimību gadījumā;  </w:t>
      </w:r>
    </w:p>
    <w:p w14:paraId="2DB46558" w14:textId="77777777" w:rsidR="007805E1" w:rsidRPr="00192BCC" w:rsidRDefault="00117550" w:rsidP="00117550">
      <w:pPr>
        <w:pStyle w:val="ListParagraph"/>
        <w:numPr>
          <w:ilvl w:val="1"/>
          <w:numId w:val="133"/>
        </w:numPr>
        <w:jc w:val="both"/>
        <w:rPr>
          <w:rFonts w:ascii="Times New Roman" w:hAnsi="Times New Roman" w:cs="Times New Roman"/>
          <w:sz w:val="24"/>
          <w:szCs w:val="24"/>
        </w:rPr>
      </w:pPr>
      <w:r w:rsidRPr="00192BCC">
        <w:rPr>
          <w:rFonts w:ascii="Times New Roman" w:hAnsi="Times New Roman" w:cs="Times New Roman"/>
          <w:sz w:val="24"/>
          <w:szCs w:val="24"/>
        </w:rPr>
        <w:t>izmeklējumus pirms plānveida operācijām un iespējamu slimību dēļ, operācijas vai manipulācijas laikā iegūta materiāla izmeklējumus;  </w:t>
      </w:r>
    </w:p>
    <w:p w14:paraId="5A145E86" w14:textId="29A157DC" w:rsidR="00117550" w:rsidRPr="00192BCC" w:rsidRDefault="00117550" w:rsidP="00117550">
      <w:pPr>
        <w:pStyle w:val="ListParagraph"/>
        <w:numPr>
          <w:ilvl w:val="1"/>
          <w:numId w:val="133"/>
        </w:numPr>
        <w:jc w:val="both"/>
        <w:rPr>
          <w:rFonts w:ascii="Times New Roman" w:hAnsi="Times New Roman" w:cs="Times New Roman"/>
          <w:sz w:val="24"/>
          <w:szCs w:val="24"/>
        </w:rPr>
      </w:pPr>
      <w:r w:rsidRPr="00192BCC">
        <w:rPr>
          <w:rFonts w:ascii="Times New Roman" w:hAnsi="Times New Roman" w:cs="Times New Roman"/>
          <w:sz w:val="24"/>
          <w:szCs w:val="24"/>
        </w:rPr>
        <w:t>izmeklējumus pacientiem ar hronisku slimību  dinamisko novērošanu. </w:t>
      </w:r>
    </w:p>
    <w:p w14:paraId="5E754065" w14:textId="3BCD4252" w:rsidR="007805E1" w:rsidRPr="00192BCC" w:rsidRDefault="00117550" w:rsidP="00117550">
      <w:pPr>
        <w:pStyle w:val="ListParagraph"/>
        <w:numPr>
          <w:ilvl w:val="0"/>
          <w:numId w:val="133"/>
        </w:numPr>
        <w:jc w:val="both"/>
        <w:rPr>
          <w:rFonts w:ascii="Times New Roman" w:hAnsi="Times New Roman" w:cs="Times New Roman"/>
          <w:sz w:val="24"/>
          <w:szCs w:val="24"/>
        </w:rPr>
      </w:pPr>
      <w:r w:rsidRPr="00192BCC">
        <w:rPr>
          <w:rFonts w:ascii="Times New Roman" w:hAnsi="Times New Roman" w:cs="Times New Roman"/>
          <w:sz w:val="24"/>
          <w:szCs w:val="24"/>
        </w:rPr>
        <w:t>Ambulatorie veselības aprūpes pakalpojumi, kas jānodrošina noteiktā laikā: </w:t>
      </w:r>
    </w:p>
    <w:p w14:paraId="1D4B09BB" w14:textId="77777777" w:rsidR="007805E1" w:rsidRPr="00192BCC" w:rsidRDefault="00117550" w:rsidP="00117550">
      <w:pPr>
        <w:pStyle w:val="ListParagraph"/>
        <w:numPr>
          <w:ilvl w:val="1"/>
          <w:numId w:val="133"/>
        </w:numPr>
        <w:jc w:val="both"/>
        <w:rPr>
          <w:rFonts w:ascii="Times New Roman" w:hAnsi="Times New Roman" w:cs="Times New Roman"/>
          <w:sz w:val="24"/>
          <w:szCs w:val="24"/>
        </w:rPr>
      </w:pPr>
      <w:r w:rsidRPr="00192BCC">
        <w:rPr>
          <w:rFonts w:ascii="Times New Roman" w:hAnsi="Times New Roman" w:cs="Times New Roman"/>
          <w:sz w:val="24"/>
          <w:szCs w:val="24"/>
        </w:rPr>
        <w:t>10 darba dienu laikā no pakalpojuma pieteikuma brīža: </w:t>
      </w:r>
    </w:p>
    <w:p w14:paraId="7DE088FF" w14:textId="77777777" w:rsidR="00403009" w:rsidRDefault="00117550" w:rsidP="00403009">
      <w:pPr>
        <w:pStyle w:val="ListParagraph"/>
        <w:numPr>
          <w:ilvl w:val="2"/>
          <w:numId w:val="133"/>
        </w:numPr>
        <w:jc w:val="both"/>
        <w:rPr>
          <w:rFonts w:ascii="Times New Roman" w:hAnsi="Times New Roman" w:cs="Times New Roman"/>
          <w:sz w:val="24"/>
          <w:szCs w:val="24"/>
        </w:rPr>
      </w:pPr>
      <w:r w:rsidRPr="39A96143">
        <w:rPr>
          <w:rFonts w:ascii="Times New Roman" w:hAnsi="Times New Roman" w:cs="Times New Roman"/>
          <w:sz w:val="24"/>
          <w:szCs w:val="24"/>
        </w:rPr>
        <w:t xml:space="preserve">onkologa </w:t>
      </w:r>
      <w:proofErr w:type="spellStart"/>
      <w:r w:rsidRPr="39A96143">
        <w:rPr>
          <w:rFonts w:ascii="Times New Roman" w:hAnsi="Times New Roman" w:cs="Times New Roman"/>
          <w:sz w:val="24"/>
          <w:szCs w:val="24"/>
        </w:rPr>
        <w:t>ķīmijterapeita</w:t>
      </w:r>
      <w:proofErr w:type="spellEnd"/>
      <w:r w:rsidRPr="39A96143">
        <w:rPr>
          <w:rFonts w:ascii="Times New Roman" w:hAnsi="Times New Roman" w:cs="Times New Roman"/>
          <w:sz w:val="24"/>
          <w:szCs w:val="24"/>
        </w:rPr>
        <w:t xml:space="preserve">, hematologa, bērnu </w:t>
      </w:r>
      <w:proofErr w:type="spellStart"/>
      <w:r w:rsidRPr="39A96143">
        <w:rPr>
          <w:rFonts w:ascii="Times New Roman" w:hAnsi="Times New Roman" w:cs="Times New Roman"/>
          <w:sz w:val="24"/>
          <w:szCs w:val="24"/>
        </w:rPr>
        <w:t>hematoonkologa</w:t>
      </w:r>
      <w:proofErr w:type="spellEnd"/>
      <w:r w:rsidRPr="39A96143">
        <w:rPr>
          <w:rFonts w:ascii="Times New Roman" w:hAnsi="Times New Roman" w:cs="Times New Roman"/>
          <w:sz w:val="24"/>
          <w:szCs w:val="24"/>
        </w:rPr>
        <w:t xml:space="preserve"> vai onkoloģijas ginekologa pirmā konsultācija</w:t>
      </w:r>
      <w:r w:rsidR="00DA14FE" w:rsidRPr="39A96143">
        <w:rPr>
          <w:rFonts w:ascii="Times New Roman" w:hAnsi="Times New Roman" w:cs="Times New Roman"/>
          <w:sz w:val="24"/>
          <w:szCs w:val="24"/>
        </w:rPr>
        <w:t>, ja</w:t>
      </w:r>
      <w:r w:rsidRPr="39A96143">
        <w:rPr>
          <w:rFonts w:ascii="Times New Roman" w:hAnsi="Times New Roman" w:cs="Times New Roman"/>
          <w:sz w:val="24"/>
          <w:szCs w:val="24"/>
        </w:rPr>
        <w:t xml:space="preserve"> nosūtījumā </w:t>
      </w:r>
      <w:r w:rsidR="0E814CE1" w:rsidRPr="39A96143">
        <w:rPr>
          <w:rFonts w:ascii="Times New Roman" w:eastAsia="Times New Roman" w:hAnsi="Times New Roman" w:cs="Times New Roman"/>
          <w:sz w:val="24"/>
          <w:szCs w:val="24"/>
        </w:rPr>
        <w:t>norād</w:t>
      </w:r>
      <w:r w:rsidR="00DA14FE" w:rsidRPr="39A96143">
        <w:rPr>
          <w:rFonts w:ascii="Times New Roman" w:eastAsia="Times New Roman" w:hAnsi="Times New Roman" w:cs="Times New Roman"/>
          <w:sz w:val="24"/>
          <w:szCs w:val="24"/>
        </w:rPr>
        <w:t>īta</w:t>
      </w:r>
      <w:r w:rsidR="0E814CE1" w:rsidRPr="39A96143">
        <w:rPr>
          <w:rFonts w:ascii="Times New Roman" w:eastAsia="Times New Roman" w:hAnsi="Times New Roman" w:cs="Times New Roman"/>
          <w:sz w:val="24"/>
          <w:szCs w:val="24"/>
        </w:rPr>
        <w:t xml:space="preserve"> diagnoz</w:t>
      </w:r>
      <w:r w:rsidR="00DA14FE" w:rsidRPr="39A96143">
        <w:rPr>
          <w:rFonts w:ascii="Times New Roman" w:eastAsia="Times New Roman" w:hAnsi="Times New Roman" w:cs="Times New Roman"/>
          <w:sz w:val="24"/>
          <w:szCs w:val="24"/>
        </w:rPr>
        <w:t>e</w:t>
      </w:r>
      <w:r w:rsidR="0E814CE1" w:rsidRPr="39A96143">
        <w:rPr>
          <w:rFonts w:ascii="Times New Roman" w:eastAsia="Times New Roman" w:hAnsi="Times New Roman" w:cs="Times New Roman"/>
          <w:sz w:val="24"/>
          <w:szCs w:val="24"/>
        </w:rPr>
        <w:t xml:space="preserve"> Z03.1. kopā ar secīgu iespējamu audzēja lokalizāciju</w:t>
      </w:r>
      <w:r w:rsidRPr="39A96143">
        <w:rPr>
          <w:rFonts w:ascii="Times New Roman" w:hAnsi="Times New Roman" w:cs="Times New Roman"/>
          <w:sz w:val="24"/>
          <w:szCs w:val="24"/>
        </w:rPr>
        <w:t xml:space="preserve"> </w:t>
      </w:r>
      <w:r w:rsidR="07C4893B" w:rsidRPr="39A96143">
        <w:rPr>
          <w:rFonts w:ascii="Times New Roman" w:hAnsi="Times New Roman" w:cs="Times New Roman"/>
          <w:sz w:val="24"/>
          <w:szCs w:val="24"/>
        </w:rPr>
        <w:t xml:space="preserve">un </w:t>
      </w:r>
      <w:r w:rsidRPr="39A96143">
        <w:rPr>
          <w:rFonts w:ascii="Times New Roman" w:hAnsi="Times New Roman" w:cs="Times New Roman"/>
          <w:sz w:val="24"/>
          <w:szCs w:val="24"/>
        </w:rPr>
        <w:t>informāciju par atradnēm, kuru dēļ ir indicēta pirmreizēja konsultācija; </w:t>
      </w:r>
    </w:p>
    <w:p w14:paraId="2C064F9F" w14:textId="3B3BBD78" w:rsidR="00403009" w:rsidRPr="00403009" w:rsidRDefault="00403009" w:rsidP="00403009">
      <w:pPr>
        <w:pStyle w:val="ListParagraph"/>
        <w:numPr>
          <w:ilvl w:val="2"/>
          <w:numId w:val="133"/>
        </w:numPr>
        <w:jc w:val="both"/>
        <w:rPr>
          <w:rFonts w:ascii="Times New Roman" w:hAnsi="Times New Roman" w:cs="Times New Roman"/>
          <w:sz w:val="24"/>
          <w:szCs w:val="24"/>
        </w:rPr>
      </w:pPr>
      <w:r w:rsidRPr="00403009">
        <w:rPr>
          <w:rFonts w:ascii="Times New Roman" w:eastAsia="Times New Roman" w:hAnsi="Times New Roman" w:cs="Times New Roman"/>
          <w:kern w:val="0"/>
          <w:sz w:val="24"/>
          <w:szCs w:val="24"/>
          <w:lang w:eastAsia="lv-LV"/>
          <w14:ligatures w14:val="none"/>
        </w:rPr>
        <w:t>ļaundabīgo audzēju vai to recidīvu diagnostika, ārstēšana un dinamiskā novērošana, ja nosūtījumā norādītas sūdzības, atradnes, kas pamato pakalpojuma sniegšanas nepieciešamību atbilstoši Dienesta tīmekļa vietnē izvietotiem algoritmiem sadaļā “Profesionāļiem” &gt; “Ambulatorie pakalpojumi” &gt; “Ļaundabīgo audzēju diagnostika”. Papildus nosūtījumā norādītas Tabulā Nr.1. noteiktās pazīmes. </w:t>
      </w:r>
    </w:p>
    <w:p w14:paraId="120D1566" w14:textId="77777777" w:rsidR="00403009" w:rsidRPr="00403009" w:rsidRDefault="00403009" w:rsidP="00403009">
      <w:pPr>
        <w:numPr>
          <w:ilvl w:val="0"/>
          <w:numId w:val="135"/>
        </w:numPr>
        <w:spacing w:after="0" w:line="240" w:lineRule="auto"/>
        <w:ind w:left="1080" w:firstLine="0"/>
        <w:jc w:val="both"/>
        <w:textAlignment w:val="baseline"/>
        <w:rPr>
          <w:rFonts w:ascii="Times New Roman" w:eastAsia="Times New Roman" w:hAnsi="Times New Roman" w:cs="Times New Roman"/>
          <w:kern w:val="0"/>
          <w:sz w:val="24"/>
          <w:szCs w:val="24"/>
          <w:lang w:eastAsia="lv-LV"/>
          <w14:ligatures w14:val="none"/>
        </w:rPr>
      </w:pPr>
      <w:r w:rsidRPr="00403009">
        <w:rPr>
          <w:rFonts w:ascii="Times New Roman" w:eastAsia="Times New Roman" w:hAnsi="Times New Roman" w:cs="Times New Roman"/>
          <w:kern w:val="0"/>
          <w:sz w:val="24"/>
          <w:szCs w:val="24"/>
          <w:lang w:eastAsia="lv-LV"/>
          <w14:ligatures w14:val="none"/>
        </w:rPr>
        <w:t>Tabula  Ļaundabīgo audzēju vai to recidīvu diagnostikas pazīmes </w:t>
      </w:r>
    </w:p>
    <w:tbl>
      <w:tblPr>
        <w:tblW w:w="829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60"/>
        <w:gridCol w:w="1835"/>
        <w:gridCol w:w="1284"/>
        <w:gridCol w:w="2911"/>
      </w:tblGrid>
      <w:tr w:rsidR="00F967C7" w:rsidRPr="00403009" w14:paraId="6F790470" w14:textId="77777777" w:rsidTr="00F967C7">
        <w:trPr>
          <w:trHeight w:val="300"/>
        </w:trPr>
        <w:tc>
          <w:tcPr>
            <w:tcW w:w="2260" w:type="dxa"/>
            <w:tcBorders>
              <w:top w:val="single" w:sz="6" w:space="0" w:color="000000"/>
              <w:left w:val="single" w:sz="6" w:space="0" w:color="000000"/>
              <w:bottom w:val="single" w:sz="6" w:space="0" w:color="000000"/>
              <w:right w:val="single" w:sz="6" w:space="0" w:color="000000"/>
            </w:tcBorders>
            <w:shd w:val="clear" w:color="auto" w:fill="auto"/>
            <w:hideMark/>
          </w:tcPr>
          <w:p w14:paraId="1AFAA121" w14:textId="77777777" w:rsidR="00403009" w:rsidRPr="00403009" w:rsidRDefault="00403009" w:rsidP="00403009">
            <w:pPr>
              <w:spacing w:after="0" w:line="240" w:lineRule="auto"/>
              <w:textAlignment w:val="baseline"/>
              <w:rPr>
                <w:rFonts w:ascii="Times New Roman" w:eastAsia="Times New Roman" w:hAnsi="Times New Roman" w:cs="Times New Roman"/>
                <w:kern w:val="0"/>
                <w:sz w:val="24"/>
                <w:szCs w:val="24"/>
                <w:lang w:eastAsia="lv-LV"/>
                <w14:ligatures w14:val="none"/>
              </w:rPr>
            </w:pPr>
            <w:r w:rsidRPr="00403009">
              <w:rPr>
                <w:rFonts w:ascii="Times New Roman" w:eastAsia="Times New Roman" w:hAnsi="Times New Roman" w:cs="Times New Roman"/>
                <w:kern w:val="0"/>
                <w:sz w:val="24"/>
                <w:szCs w:val="24"/>
                <w:lang w:eastAsia="lv-LV"/>
                <w14:ligatures w14:val="none"/>
              </w:rPr>
              <w:t>Nosūtīšanas mērķis </w:t>
            </w:r>
          </w:p>
        </w:tc>
        <w:tc>
          <w:tcPr>
            <w:tcW w:w="1835" w:type="dxa"/>
            <w:tcBorders>
              <w:top w:val="single" w:sz="6" w:space="0" w:color="000000"/>
              <w:left w:val="single" w:sz="6" w:space="0" w:color="000000"/>
              <w:bottom w:val="single" w:sz="6" w:space="0" w:color="000000"/>
              <w:right w:val="single" w:sz="6" w:space="0" w:color="000000"/>
            </w:tcBorders>
            <w:shd w:val="clear" w:color="auto" w:fill="auto"/>
            <w:hideMark/>
          </w:tcPr>
          <w:p w14:paraId="1C0435DF" w14:textId="77777777" w:rsidR="00403009" w:rsidRPr="00403009" w:rsidRDefault="00403009" w:rsidP="00403009">
            <w:pPr>
              <w:spacing w:after="0" w:line="240" w:lineRule="auto"/>
              <w:textAlignment w:val="baseline"/>
              <w:rPr>
                <w:rFonts w:ascii="Times New Roman" w:eastAsia="Times New Roman" w:hAnsi="Times New Roman" w:cs="Times New Roman"/>
                <w:kern w:val="0"/>
                <w:sz w:val="24"/>
                <w:szCs w:val="24"/>
                <w:lang w:eastAsia="lv-LV"/>
                <w14:ligatures w14:val="none"/>
              </w:rPr>
            </w:pPr>
            <w:proofErr w:type="spellStart"/>
            <w:r w:rsidRPr="00403009">
              <w:rPr>
                <w:rFonts w:ascii="Times New Roman" w:eastAsia="Times New Roman" w:hAnsi="Times New Roman" w:cs="Times New Roman"/>
                <w:kern w:val="0"/>
                <w:sz w:val="24"/>
                <w:szCs w:val="24"/>
                <w:lang w:eastAsia="lv-LV"/>
                <w14:ligatures w14:val="none"/>
              </w:rPr>
              <w:t>Pamatdiagnoze</w:t>
            </w:r>
            <w:proofErr w:type="spellEnd"/>
            <w:r w:rsidRPr="00403009">
              <w:rPr>
                <w:rFonts w:ascii="Times New Roman" w:eastAsia="Times New Roman" w:hAnsi="Times New Roman" w:cs="Times New Roman"/>
                <w:kern w:val="0"/>
                <w:sz w:val="24"/>
                <w:szCs w:val="24"/>
                <w:lang w:eastAsia="lv-LV"/>
                <w14:ligatures w14:val="none"/>
              </w:rPr>
              <w:t> </w:t>
            </w:r>
          </w:p>
        </w:tc>
        <w:tc>
          <w:tcPr>
            <w:tcW w:w="1284" w:type="dxa"/>
            <w:tcBorders>
              <w:top w:val="single" w:sz="6" w:space="0" w:color="000000"/>
              <w:left w:val="single" w:sz="6" w:space="0" w:color="000000"/>
              <w:bottom w:val="single" w:sz="6" w:space="0" w:color="000000"/>
              <w:right w:val="single" w:sz="6" w:space="0" w:color="000000"/>
            </w:tcBorders>
            <w:shd w:val="clear" w:color="auto" w:fill="auto"/>
            <w:hideMark/>
          </w:tcPr>
          <w:p w14:paraId="68937F68" w14:textId="77777777" w:rsidR="00403009" w:rsidRPr="00403009" w:rsidRDefault="00403009" w:rsidP="00403009">
            <w:pPr>
              <w:spacing w:after="0" w:line="240" w:lineRule="auto"/>
              <w:textAlignment w:val="baseline"/>
              <w:rPr>
                <w:rFonts w:ascii="Times New Roman" w:eastAsia="Times New Roman" w:hAnsi="Times New Roman" w:cs="Times New Roman"/>
                <w:kern w:val="0"/>
                <w:sz w:val="24"/>
                <w:szCs w:val="24"/>
                <w:lang w:eastAsia="lv-LV"/>
                <w14:ligatures w14:val="none"/>
              </w:rPr>
            </w:pPr>
            <w:r w:rsidRPr="00403009">
              <w:rPr>
                <w:rFonts w:ascii="Times New Roman" w:eastAsia="Times New Roman" w:hAnsi="Times New Roman" w:cs="Times New Roman"/>
                <w:kern w:val="0"/>
                <w:sz w:val="24"/>
                <w:szCs w:val="24"/>
                <w:lang w:eastAsia="lv-LV"/>
                <w14:ligatures w14:val="none"/>
              </w:rPr>
              <w:t>Pazīme nosūtījumā </w:t>
            </w:r>
          </w:p>
        </w:tc>
        <w:tc>
          <w:tcPr>
            <w:tcW w:w="2911" w:type="dxa"/>
            <w:tcBorders>
              <w:top w:val="single" w:sz="6" w:space="0" w:color="000000"/>
              <w:left w:val="single" w:sz="6" w:space="0" w:color="000000"/>
              <w:bottom w:val="single" w:sz="6" w:space="0" w:color="000000"/>
              <w:right w:val="single" w:sz="6" w:space="0" w:color="000000"/>
            </w:tcBorders>
            <w:shd w:val="clear" w:color="auto" w:fill="auto"/>
            <w:hideMark/>
          </w:tcPr>
          <w:p w14:paraId="7D8B98FC" w14:textId="64937477" w:rsidR="00403009" w:rsidRPr="00403009" w:rsidRDefault="00403009" w:rsidP="00403009">
            <w:pPr>
              <w:spacing w:after="0" w:line="240" w:lineRule="auto"/>
              <w:textAlignment w:val="baseline"/>
              <w:rPr>
                <w:rFonts w:ascii="Times New Roman" w:eastAsia="Times New Roman" w:hAnsi="Times New Roman" w:cs="Times New Roman"/>
                <w:kern w:val="0"/>
                <w:sz w:val="24"/>
                <w:szCs w:val="24"/>
                <w:lang w:eastAsia="lv-LV"/>
                <w14:ligatures w14:val="none"/>
              </w:rPr>
            </w:pPr>
            <w:r w:rsidRPr="00403009">
              <w:rPr>
                <w:rFonts w:ascii="Times New Roman" w:eastAsia="Times New Roman" w:hAnsi="Times New Roman" w:cs="Times New Roman"/>
                <w:kern w:val="0"/>
                <w:sz w:val="24"/>
                <w:szCs w:val="24"/>
                <w:lang w:eastAsia="lv-LV"/>
                <w14:ligatures w14:val="none"/>
              </w:rPr>
              <w:t>Pacientu pakalpojumam piesaka:</w:t>
            </w:r>
          </w:p>
        </w:tc>
      </w:tr>
      <w:tr w:rsidR="00F967C7" w:rsidRPr="00403009" w14:paraId="1E017E8D" w14:textId="77777777" w:rsidTr="00F967C7">
        <w:trPr>
          <w:trHeight w:val="300"/>
        </w:trPr>
        <w:tc>
          <w:tcPr>
            <w:tcW w:w="2260" w:type="dxa"/>
            <w:tcBorders>
              <w:top w:val="single" w:sz="6" w:space="0" w:color="000000"/>
              <w:left w:val="single" w:sz="6" w:space="0" w:color="000000"/>
              <w:bottom w:val="single" w:sz="6" w:space="0" w:color="000000"/>
              <w:right w:val="single" w:sz="6" w:space="0" w:color="000000"/>
            </w:tcBorders>
            <w:shd w:val="clear" w:color="auto" w:fill="auto"/>
            <w:hideMark/>
          </w:tcPr>
          <w:p w14:paraId="10AC3780" w14:textId="77777777" w:rsidR="00403009" w:rsidRPr="00403009" w:rsidRDefault="00403009" w:rsidP="00403009">
            <w:pPr>
              <w:spacing w:after="0" w:line="240" w:lineRule="auto"/>
              <w:textAlignment w:val="baseline"/>
              <w:rPr>
                <w:rFonts w:ascii="Times New Roman" w:eastAsia="Times New Roman" w:hAnsi="Times New Roman" w:cs="Times New Roman"/>
                <w:kern w:val="0"/>
                <w:sz w:val="24"/>
                <w:szCs w:val="24"/>
                <w:lang w:eastAsia="lv-LV"/>
                <w14:ligatures w14:val="none"/>
              </w:rPr>
            </w:pPr>
            <w:r w:rsidRPr="00403009">
              <w:rPr>
                <w:rFonts w:ascii="Times New Roman" w:eastAsia="Times New Roman" w:hAnsi="Times New Roman" w:cs="Times New Roman"/>
                <w:kern w:val="0"/>
                <w:sz w:val="24"/>
                <w:szCs w:val="24"/>
                <w:lang w:eastAsia="lv-LV"/>
                <w14:ligatures w14:val="none"/>
              </w:rPr>
              <w:t>“Zaļā koridora” ļaundabīgo audzēju primāra diagnostika   </w:t>
            </w:r>
          </w:p>
        </w:tc>
        <w:tc>
          <w:tcPr>
            <w:tcW w:w="1835" w:type="dxa"/>
            <w:tcBorders>
              <w:top w:val="single" w:sz="6" w:space="0" w:color="000000"/>
              <w:left w:val="single" w:sz="6" w:space="0" w:color="000000"/>
              <w:bottom w:val="single" w:sz="6" w:space="0" w:color="000000"/>
              <w:right w:val="single" w:sz="6" w:space="0" w:color="000000"/>
            </w:tcBorders>
            <w:shd w:val="clear" w:color="auto" w:fill="auto"/>
            <w:hideMark/>
          </w:tcPr>
          <w:p w14:paraId="39D9D1E3" w14:textId="77777777" w:rsidR="00403009" w:rsidRPr="00403009" w:rsidRDefault="00403009" w:rsidP="00403009">
            <w:pPr>
              <w:spacing w:after="0" w:line="240" w:lineRule="auto"/>
              <w:textAlignment w:val="baseline"/>
              <w:rPr>
                <w:rFonts w:ascii="Times New Roman" w:eastAsia="Times New Roman" w:hAnsi="Times New Roman" w:cs="Times New Roman"/>
                <w:kern w:val="0"/>
                <w:sz w:val="24"/>
                <w:szCs w:val="24"/>
                <w:lang w:eastAsia="lv-LV"/>
                <w14:ligatures w14:val="none"/>
              </w:rPr>
            </w:pPr>
            <w:r w:rsidRPr="00403009">
              <w:rPr>
                <w:rFonts w:ascii="Times New Roman" w:eastAsia="Times New Roman" w:hAnsi="Times New Roman" w:cs="Times New Roman"/>
                <w:kern w:val="0"/>
                <w:sz w:val="24"/>
                <w:szCs w:val="24"/>
                <w:lang w:eastAsia="lv-LV"/>
                <w14:ligatures w14:val="none"/>
              </w:rPr>
              <w:t>Z03.100-Z03.197 </w:t>
            </w:r>
          </w:p>
        </w:tc>
        <w:tc>
          <w:tcPr>
            <w:tcW w:w="1284" w:type="dxa"/>
            <w:tcBorders>
              <w:top w:val="single" w:sz="6" w:space="0" w:color="000000"/>
              <w:left w:val="single" w:sz="6" w:space="0" w:color="000000"/>
              <w:bottom w:val="single" w:sz="6" w:space="0" w:color="000000"/>
              <w:right w:val="single" w:sz="6" w:space="0" w:color="000000"/>
            </w:tcBorders>
            <w:shd w:val="clear" w:color="auto" w:fill="auto"/>
            <w:hideMark/>
          </w:tcPr>
          <w:p w14:paraId="7455C7A1" w14:textId="77777777" w:rsidR="00403009" w:rsidRPr="00403009" w:rsidRDefault="00403009" w:rsidP="00403009">
            <w:pPr>
              <w:spacing w:after="0" w:line="240" w:lineRule="auto"/>
              <w:textAlignment w:val="baseline"/>
              <w:rPr>
                <w:rFonts w:ascii="Times New Roman" w:eastAsia="Times New Roman" w:hAnsi="Times New Roman" w:cs="Times New Roman"/>
                <w:kern w:val="0"/>
                <w:sz w:val="24"/>
                <w:szCs w:val="24"/>
                <w:lang w:eastAsia="lv-LV"/>
                <w14:ligatures w14:val="none"/>
              </w:rPr>
            </w:pPr>
            <w:r w:rsidRPr="00403009">
              <w:rPr>
                <w:rFonts w:ascii="Times New Roman" w:eastAsia="Times New Roman" w:hAnsi="Times New Roman" w:cs="Times New Roman"/>
                <w:kern w:val="0"/>
                <w:sz w:val="24"/>
                <w:szCs w:val="24"/>
                <w:lang w:eastAsia="lv-LV"/>
                <w14:ligatures w14:val="none"/>
              </w:rPr>
              <w:t>Nav </w:t>
            </w:r>
          </w:p>
        </w:tc>
        <w:tc>
          <w:tcPr>
            <w:tcW w:w="2911" w:type="dxa"/>
            <w:tcBorders>
              <w:top w:val="single" w:sz="6" w:space="0" w:color="000000"/>
              <w:left w:val="single" w:sz="6" w:space="0" w:color="000000"/>
              <w:bottom w:val="single" w:sz="6" w:space="0" w:color="000000"/>
              <w:right w:val="single" w:sz="6" w:space="0" w:color="000000"/>
            </w:tcBorders>
            <w:shd w:val="clear" w:color="auto" w:fill="auto"/>
            <w:hideMark/>
          </w:tcPr>
          <w:p w14:paraId="19D86759" w14:textId="77777777" w:rsidR="00403009" w:rsidRPr="00403009" w:rsidRDefault="00403009" w:rsidP="00403009">
            <w:pPr>
              <w:spacing w:after="0" w:line="240" w:lineRule="auto"/>
              <w:textAlignment w:val="baseline"/>
              <w:rPr>
                <w:rFonts w:ascii="Times New Roman" w:eastAsia="Times New Roman" w:hAnsi="Times New Roman" w:cs="Times New Roman"/>
                <w:kern w:val="0"/>
                <w:sz w:val="24"/>
                <w:szCs w:val="24"/>
                <w:lang w:eastAsia="lv-LV"/>
                <w14:ligatures w14:val="none"/>
              </w:rPr>
            </w:pPr>
            <w:r w:rsidRPr="00403009">
              <w:rPr>
                <w:rFonts w:ascii="Times New Roman" w:eastAsia="Times New Roman" w:hAnsi="Times New Roman" w:cs="Times New Roman"/>
                <w:kern w:val="0"/>
                <w:sz w:val="24"/>
                <w:szCs w:val="24"/>
                <w:lang w:eastAsia="lv-LV"/>
                <w14:ligatures w14:val="none"/>
              </w:rPr>
              <w:t>Pacients pierakstās pats </w:t>
            </w:r>
          </w:p>
        </w:tc>
      </w:tr>
      <w:tr w:rsidR="00F967C7" w:rsidRPr="00403009" w14:paraId="6CF4348A" w14:textId="77777777" w:rsidTr="00F967C7">
        <w:trPr>
          <w:trHeight w:val="300"/>
        </w:trPr>
        <w:tc>
          <w:tcPr>
            <w:tcW w:w="2260" w:type="dxa"/>
            <w:tcBorders>
              <w:top w:val="single" w:sz="6" w:space="0" w:color="000000"/>
              <w:left w:val="single" w:sz="6" w:space="0" w:color="000000"/>
              <w:bottom w:val="single" w:sz="6" w:space="0" w:color="000000"/>
              <w:right w:val="single" w:sz="6" w:space="0" w:color="000000"/>
            </w:tcBorders>
            <w:shd w:val="clear" w:color="auto" w:fill="auto"/>
            <w:hideMark/>
          </w:tcPr>
          <w:p w14:paraId="3A60AA0F" w14:textId="77777777" w:rsidR="00403009" w:rsidRPr="00403009" w:rsidRDefault="00403009" w:rsidP="00403009">
            <w:pPr>
              <w:spacing w:after="0" w:line="240" w:lineRule="auto"/>
              <w:textAlignment w:val="baseline"/>
              <w:rPr>
                <w:rFonts w:ascii="Times New Roman" w:eastAsia="Times New Roman" w:hAnsi="Times New Roman" w:cs="Times New Roman"/>
                <w:kern w:val="0"/>
                <w:sz w:val="24"/>
                <w:szCs w:val="24"/>
                <w:lang w:eastAsia="lv-LV"/>
                <w14:ligatures w14:val="none"/>
              </w:rPr>
            </w:pPr>
            <w:r w:rsidRPr="00403009">
              <w:rPr>
                <w:rFonts w:ascii="Times New Roman" w:eastAsia="Times New Roman" w:hAnsi="Times New Roman" w:cs="Times New Roman"/>
                <w:kern w:val="0"/>
                <w:sz w:val="24"/>
                <w:szCs w:val="24"/>
                <w:lang w:eastAsia="lv-LV"/>
                <w14:ligatures w14:val="none"/>
              </w:rPr>
              <w:t>“Zaļā koridora” ļaundabīgo audzēju sekundāra diagnostika </w:t>
            </w:r>
          </w:p>
        </w:tc>
        <w:tc>
          <w:tcPr>
            <w:tcW w:w="1835" w:type="dxa"/>
            <w:tcBorders>
              <w:top w:val="single" w:sz="6" w:space="0" w:color="000000"/>
              <w:left w:val="single" w:sz="6" w:space="0" w:color="000000"/>
              <w:bottom w:val="single" w:sz="6" w:space="0" w:color="000000"/>
              <w:right w:val="single" w:sz="6" w:space="0" w:color="000000"/>
            </w:tcBorders>
            <w:shd w:val="clear" w:color="auto" w:fill="auto"/>
            <w:hideMark/>
          </w:tcPr>
          <w:p w14:paraId="2968DC30" w14:textId="77777777" w:rsidR="00403009" w:rsidRPr="00403009" w:rsidRDefault="00403009" w:rsidP="00403009">
            <w:pPr>
              <w:spacing w:after="0" w:line="240" w:lineRule="auto"/>
              <w:textAlignment w:val="baseline"/>
              <w:rPr>
                <w:rFonts w:ascii="Times New Roman" w:eastAsia="Times New Roman" w:hAnsi="Times New Roman" w:cs="Times New Roman"/>
                <w:kern w:val="0"/>
                <w:sz w:val="24"/>
                <w:szCs w:val="24"/>
                <w:lang w:eastAsia="lv-LV"/>
                <w14:ligatures w14:val="none"/>
              </w:rPr>
            </w:pPr>
            <w:r w:rsidRPr="00403009">
              <w:rPr>
                <w:rFonts w:ascii="Times New Roman" w:eastAsia="Times New Roman" w:hAnsi="Times New Roman" w:cs="Times New Roman"/>
                <w:kern w:val="0"/>
                <w:sz w:val="24"/>
                <w:szCs w:val="24"/>
                <w:lang w:eastAsia="lv-LV"/>
                <w14:ligatures w14:val="none"/>
              </w:rPr>
              <w:t>Z03.100-Z03.197 </w:t>
            </w:r>
          </w:p>
          <w:p w14:paraId="36D3F601" w14:textId="77777777" w:rsidR="00403009" w:rsidRPr="00403009" w:rsidRDefault="00403009" w:rsidP="00403009">
            <w:pPr>
              <w:spacing w:after="0" w:line="240" w:lineRule="auto"/>
              <w:textAlignment w:val="baseline"/>
              <w:rPr>
                <w:rFonts w:ascii="Times New Roman" w:eastAsia="Times New Roman" w:hAnsi="Times New Roman" w:cs="Times New Roman"/>
                <w:kern w:val="0"/>
                <w:sz w:val="24"/>
                <w:szCs w:val="24"/>
                <w:lang w:eastAsia="lv-LV"/>
                <w14:ligatures w14:val="none"/>
              </w:rPr>
            </w:pPr>
            <w:r w:rsidRPr="00403009">
              <w:rPr>
                <w:rFonts w:ascii="Times New Roman" w:eastAsia="Times New Roman" w:hAnsi="Times New Roman" w:cs="Times New Roman"/>
                <w:kern w:val="0"/>
                <w:sz w:val="24"/>
                <w:szCs w:val="24"/>
                <w:lang w:eastAsia="lv-LV"/>
                <w14:ligatures w14:val="none"/>
              </w:rPr>
              <w:t>Vai pēc morfoloģiskā apstiprinājuma C00-C97 </w:t>
            </w:r>
          </w:p>
        </w:tc>
        <w:tc>
          <w:tcPr>
            <w:tcW w:w="1284" w:type="dxa"/>
            <w:tcBorders>
              <w:top w:val="single" w:sz="6" w:space="0" w:color="000000"/>
              <w:left w:val="single" w:sz="6" w:space="0" w:color="000000"/>
              <w:bottom w:val="single" w:sz="6" w:space="0" w:color="000000"/>
              <w:right w:val="single" w:sz="6" w:space="0" w:color="000000"/>
            </w:tcBorders>
            <w:shd w:val="clear" w:color="auto" w:fill="auto"/>
            <w:hideMark/>
          </w:tcPr>
          <w:p w14:paraId="7C9152A9" w14:textId="77777777" w:rsidR="00403009" w:rsidRPr="00403009" w:rsidRDefault="00403009" w:rsidP="00403009">
            <w:pPr>
              <w:spacing w:after="0" w:line="240" w:lineRule="auto"/>
              <w:textAlignment w:val="baseline"/>
              <w:rPr>
                <w:rFonts w:ascii="Times New Roman" w:eastAsia="Times New Roman" w:hAnsi="Times New Roman" w:cs="Times New Roman"/>
                <w:kern w:val="0"/>
                <w:sz w:val="24"/>
                <w:szCs w:val="24"/>
                <w:lang w:eastAsia="lv-LV"/>
                <w14:ligatures w14:val="none"/>
              </w:rPr>
            </w:pPr>
            <w:r w:rsidRPr="00403009">
              <w:rPr>
                <w:rFonts w:ascii="Times New Roman" w:eastAsia="Times New Roman" w:hAnsi="Times New Roman" w:cs="Times New Roman"/>
                <w:kern w:val="0"/>
                <w:sz w:val="24"/>
                <w:szCs w:val="24"/>
                <w:lang w:eastAsia="lv-LV"/>
                <w14:ligatures w14:val="none"/>
              </w:rPr>
              <w:t>Nav </w:t>
            </w:r>
          </w:p>
        </w:tc>
        <w:tc>
          <w:tcPr>
            <w:tcW w:w="2911" w:type="dxa"/>
            <w:tcBorders>
              <w:top w:val="single" w:sz="6" w:space="0" w:color="000000"/>
              <w:left w:val="single" w:sz="6" w:space="0" w:color="000000"/>
              <w:bottom w:val="single" w:sz="6" w:space="0" w:color="000000"/>
              <w:right w:val="single" w:sz="6" w:space="0" w:color="000000"/>
            </w:tcBorders>
            <w:shd w:val="clear" w:color="auto" w:fill="auto"/>
            <w:hideMark/>
          </w:tcPr>
          <w:p w14:paraId="6E1D167A" w14:textId="77777777" w:rsidR="00403009" w:rsidRPr="00403009" w:rsidRDefault="00403009" w:rsidP="00403009">
            <w:pPr>
              <w:spacing w:after="0" w:line="240" w:lineRule="auto"/>
              <w:textAlignment w:val="baseline"/>
              <w:rPr>
                <w:rFonts w:ascii="Times New Roman" w:eastAsia="Times New Roman" w:hAnsi="Times New Roman" w:cs="Times New Roman"/>
                <w:kern w:val="0"/>
                <w:sz w:val="24"/>
                <w:szCs w:val="24"/>
                <w:lang w:eastAsia="lv-LV"/>
                <w14:ligatures w14:val="none"/>
              </w:rPr>
            </w:pPr>
            <w:r w:rsidRPr="00403009">
              <w:rPr>
                <w:rFonts w:ascii="Times New Roman" w:eastAsia="Times New Roman" w:hAnsi="Times New Roman" w:cs="Times New Roman"/>
                <w:kern w:val="0"/>
                <w:sz w:val="24"/>
                <w:szCs w:val="24"/>
                <w:lang w:eastAsia="lv-LV"/>
                <w14:ligatures w14:val="none"/>
              </w:rPr>
              <w:t>Uz pirmreizējo speciālista konsultāciju pieraksta ģimenes ārsts, ginekologs vai ieslodzījuma vietas ārsts, uz tālākiem izmeklējumiem pierakstu organizē ārstniecības iestāde </w:t>
            </w:r>
          </w:p>
        </w:tc>
      </w:tr>
      <w:tr w:rsidR="00F967C7" w:rsidRPr="00403009" w14:paraId="237810BE" w14:textId="77777777" w:rsidTr="00F967C7">
        <w:trPr>
          <w:trHeight w:val="300"/>
        </w:trPr>
        <w:tc>
          <w:tcPr>
            <w:tcW w:w="2260" w:type="dxa"/>
            <w:tcBorders>
              <w:top w:val="single" w:sz="6" w:space="0" w:color="000000"/>
              <w:left w:val="single" w:sz="6" w:space="0" w:color="000000"/>
              <w:bottom w:val="single" w:sz="6" w:space="0" w:color="000000"/>
              <w:right w:val="single" w:sz="6" w:space="0" w:color="000000"/>
            </w:tcBorders>
            <w:shd w:val="clear" w:color="auto" w:fill="auto"/>
            <w:hideMark/>
          </w:tcPr>
          <w:p w14:paraId="6F907376" w14:textId="77777777" w:rsidR="00403009" w:rsidRPr="00403009" w:rsidRDefault="00403009" w:rsidP="00403009">
            <w:pPr>
              <w:spacing w:after="0" w:line="240" w:lineRule="auto"/>
              <w:textAlignment w:val="baseline"/>
              <w:rPr>
                <w:rFonts w:ascii="Times New Roman" w:eastAsia="Times New Roman" w:hAnsi="Times New Roman" w:cs="Times New Roman"/>
                <w:kern w:val="0"/>
                <w:sz w:val="24"/>
                <w:szCs w:val="24"/>
                <w:lang w:eastAsia="lv-LV"/>
                <w14:ligatures w14:val="none"/>
              </w:rPr>
            </w:pPr>
            <w:r w:rsidRPr="00403009">
              <w:rPr>
                <w:rFonts w:ascii="Times New Roman" w:eastAsia="Times New Roman" w:hAnsi="Times New Roman" w:cs="Times New Roman"/>
                <w:kern w:val="0"/>
                <w:sz w:val="24"/>
                <w:szCs w:val="24"/>
                <w:lang w:eastAsia="lv-LV"/>
                <w14:ligatures w14:val="none"/>
              </w:rPr>
              <w:lastRenderedPageBreak/>
              <w:t>Prioritārie pakalpojumi pacientiem ar ļaundabīga audzēja diagnozi (ārstēšanas un dinamiskās novērošanas posmā) </w:t>
            </w:r>
          </w:p>
        </w:tc>
        <w:tc>
          <w:tcPr>
            <w:tcW w:w="1835" w:type="dxa"/>
            <w:tcBorders>
              <w:top w:val="single" w:sz="6" w:space="0" w:color="000000"/>
              <w:left w:val="single" w:sz="6" w:space="0" w:color="000000"/>
              <w:bottom w:val="single" w:sz="6" w:space="0" w:color="000000"/>
              <w:right w:val="single" w:sz="6" w:space="0" w:color="000000"/>
            </w:tcBorders>
            <w:shd w:val="clear" w:color="auto" w:fill="auto"/>
            <w:hideMark/>
          </w:tcPr>
          <w:p w14:paraId="13AA7446" w14:textId="77777777" w:rsidR="00403009" w:rsidRPr="00403009" w:rsidRDefault="00403009" w:rsidP="00403009">
            <w:pPr>
              <w:spacing w:after="0" w:line="240" w:lineRule="auto"/>
              <w:textAlignment w:val="baseline"/>
              <w:rPr>
                <w:rFonts w:ascii="Times New Roman" w:eastAsia="Times New Roman" w:hAnsi="Times New Roman" w:cs="Times New Roman"/>
                <w:kern w:val="0"/>
                <w:sz w:val="24"/>
                <w:szCs w:val="24"/>
                <w:lang w:eastAsia="lv-LV"/>
                <w14:ligatures w14:val="none"/>
              </w:rPr>
            </w:pPr>
            <w:r w:rsidRPr="00403009">
              <w:rPr>
                <w:rFonts w:ascii="Times New Roman" w:eastAsia="Times New Roman" w:hAnsi="Times New Roman" w:cs="Times New Roman"/>
                <w:kern w:val="0"/>
                <w:sz w:val="24"/>
                <w:szCs w:val="24"/>
                <w:lang w:eastAsia="lv-LV"/>
                <w14:ligatures w14:val="none"/>
              </w:rPr>
              <w:t>C00-C97 vai D37-D48 </w:t>
            </w:r>
          </w:p>
        </w:tc>
        <w:tc>
          <w:tcPr>
            <w:tcW w:w="1284" w:type="dxa"/>
            <w:tcBorders>
              <w:top w:val="single" w:sz="6" w:space="0" w:color="000000"/>
              <w:left w:val="single" w:sz="6" w:space="0" w:color="000000"/>
              <w:bottom w:val="single" w:sz="6" w:space="0" w:color="000000"/>
              <w:right w:val="single" w:sz="6" w:space="0" w:color="000000"/>
            </w:tcBorders>
            <w:shd w:val="clear" w:color="auto" w:fill="auto"/>
            <w:hideMark/>
          </w:tcPr>
          <w:p w14:paraId="0D3B6565" w14:textId="77777777" w:rsidR="00403009" w:rsidRPr="00403009" w:rsidRDefault="00403009" w:rsidP="00403009">
            <w:pPr>
              <w:spacing w:after="0" w:line="240" w:lineRule="auto"/>
              <w:textAlignment w:val="baseline"/>
              <w:rPr>
                <w:rFonts w:ascii="Times New Roman" w:eastAsia="Times New Roman" w:hAnsi="Times New Roman" w:cs="Times New Roman"/>
                <w:kern w:val="0"/>
                <w:sz w:val="24"/>
                <w:szCs w:val="24"/>
                <w:lang w:eastAsia="lv-LV"/>
                <w14:ligatures w14:val="none"/>
              </w:rPr>
            </w:pPr>
            <w:r w:rsidRPr="00403009">
              <w:rPr>
                <w:rFonts w:ascii="Times New Roman" w:eastAsia="Times New Roman" w:hAnsi="Times New Roman" w:cs="Times New Roman"/>
                <w:kern w:val="0"/>
                <w:sz w:val="24"/>
                <w:szCs w:val="24"/>
                <w:lang w:eastAsia="lv-LV"/>
                <w14:ligatures w14:val="none"/>
              </w:rPr>
              <w:t>Prioritārs </w:t>
            </w:r>
          </w:p>
        </w:tc>
        <w:tc>
          <w:tcPr>
            <w:tcW w:w="2911" w:type="dxa"/>
            <w:tcBorders>
              <w:top w:val="single" w:sz="6" w:space="0" w:color="000000"/>
              <w:left w:val="single" w:sz="6" w:space="0" w:color="000000"/>
              <w:bottom w:val="single" w:sz="6" w:space="0" w:color="000000"/>
              <w:right w:val="single" w:sz="6" w:space="0" w:color="000000"/>
            </w:tcBorders>
            <w:shd w:val="clear" w:color="auto" w:fill="auto"/>
            <w:hideMark/>
          </w:tcPr>
          <w:p w14:paraId="3AAD7D81" w14:textId="77777777" w:rsidR="00403009" w:rsidRPr="00403009" w:rsidRDefault="00403009" w:rsidP="00403009">
            <w:pPr>
              <w:spacing w:after="0" w:line="240" w:lineRule="auto"/>
              <w:textAlignment w:val="baseline"/>
              <w:rPr>
                <w:rFonts w:ascii="Times New Roman" w:eastAsia="Times New Roman" w:hAnsi="Times New Roman" w:cs="Times New Roman"/>
                <w:kern w:val="0"/>
                <w:sz w:val="24"/>
                <w:szCs w:val="24"/>
                <w:lang w:eastAsia="lv-LV"/>
                <w14:ligatures w14:val="none"/>
              </w:rPr>
            </w:pPr>
            <w:r w:rsidRPr="00403009">
              <w:rPr>
                <w:rFonts w:ascii="Times New Roman" w:eastAsia="Times New Roman" w:hAnsi="Times New Roman" w:cs="Times New Roman"/>
                <w:kern w:val="0"/>
                <w:sz w:val="24"/>
                <w:szCs w:val="24"/>
                <w:lang w:eastAsia="lv-LV"/>
                <w14:ligatures w14:val="none"/>
              </w:rPr>
              <w:t>Pacients pierakstās pats </w:t>
            </w:r>
          </w:p>
          <w:p w14:paraId="2CB47EFA" w14:textId="77777777" w:rsidR="00403009" w:rsidRPr="00403009" w:rsidRDefault="00403009" w:rsidP="00403009">
            <w:pPr>
              <w:spacing w:after="0" w:line="240" w:lineRule="auto"/>
              <w:textAlignment w:val="baseline"/>
              <w:rPr>
                <w:rFonts w:ascii="Times New Roman" w:eastAsia="Times New Roman" w:hAnsi="Times New Roman" w:cs="Times New Roman"/>
                <w:kern w:val="0"/>
                <w:sz w:val="24"/>
                <w:szCs w:val="24"/>
                <w:lang w:eastAsia="lv-LV"/>
                <w14:ligatures w14:val="none"/>
              </w:rPr>
            </w:pPr>
            <w:r w:rsidRPr="00403009">
              <w:rPr>
                <w:rFonts w:ascii="Times New Roman" w:eastAsia="Times New Roman" w:hAnsi="Times New Roman" w:cs="Times New Roman"/>
                <w:kern w:val="0"/>
                <w:sz w:val="24"/>
                <w:szCs w:val="24"/>
                <w:lang w:eastAsia="lv-LV"/>
                <w14:ligatures w14:val="none"/>
              </w:rPr>
              <w:t> </w:t>
            </w:r>
          </w:p>
        </w:tc>
      </w:tr>
      <w:tr w:rsidR="00F967C7" w:rsidRPr="00403009" w14:paraId="2B5C428D" w14:textId="77777777" w:rsidTr="00F967C7">
        <w:trPr>
          <w:trHeight w:val="300"/>
        </w:trPr>
        <w:tc>
          <w:tcPr>
            <w:tcW w:w="2260" w:type="dxa"/>
            <w:tcBorders>
              <w:top w:val="single" w:sz="6" w:space="0" w:color="000000"/>
              <w:left w:val="single" w:sz="6" w:space="0" w:color="000000"/>
              <w:bottom w:val="single" w:sz="6" w:space="0" w:color="000000"/>
              <w:right w:val="single" w:sz="6" w:space="0" w:color="000000"/>
            </w:tcBorders>
            <w:shd w:val="clear" w:color="auto" w:fill="auto"/>
            <w:hideMark/>
          </w:tcPr>
          <w:p w14:paraId="50270D48" w14:textId="77777777" w:rsidR="00403009" w:rsidRPr="00403009" w:rsidRDefault="00403009" w:rsidP="00403009">
            <w:pPr>
              <w:spacing w:after="0" w:line="240" w:lineRule="auto"/>
              <w:textAlignment w:val="baseline"/>
              <w:rPr>
                <w:rFonts w:ascii="Times New Roman" w:eastAsia="Times New Roman" w:hAnsi="Times New Roman" w:cs="Times New Roman"/>
                <w:kern w:val="0"/>
                <w:sz w:val="24"/>
                <w:szCs w:val="24"/>
                <w:lang w:eastAsia="lv-LV"/>
                <w14:ligatures w14:val="none"/>
              </w:rPr>
            </w:pPr>
            <w:r w:rsidRPr="00403009">
              <w:rPr>
                <w:rFonts w:ascii="Times New Roman" w:eastAsia="Times New Roman" w:hAnsi="Times New Roman" w:cs="Times New Roman"/>
                <w:kern w:val="0"/>
                <w:sz w:val="24"/>
                <w:szCs w:val="24"/>
                <w:lang w:eastAsia="lv-LV"/>
                <w14:ligatures w14:val="none"/>
              </w:rPr>
              <w:t>“Dzeltenā koridora” ļaundabīgo audzēju recidīvu primāra diagnostika </w:t>
            </w:r>
          </w:p>
        </w:tc>
        <w:tc>
          <w:tcPr>
            <w:tcW w:w="1835" w:type="dxa"/>
            <w:tcBorders>
              <w:top w:val="single" w:sz="6" w:space="0" w:color="000000"/>
              <w:left w:val="single" w:sz="6" w:space="0" w:color="000000"/>
              <w:bottom w:val="single" w:sz="6" w:space="0" w:color="000000"/>
              <w:right w:val="single" w:sz="6" w:space="0" w:color="000000"/>
            </w:tcBorders>
            <w:shd w:val="clear" w:color="auto" w:fill="auto"/>
            <w:hideMark/>
          </w:tcPr>
          <w:p w14:paraId="05356F35" w14:textId="77777777" w:rsidR="00403009" w:rsidRPr="00403009" w:rsidRDefault="00403009" w:rsidP="00403009">
            <w:pPr>
              <w:spacing w:after="0" w:line="240" w:lineRule="auto"/>
              <w:textAlignment w:val="baseline"/>
              <w:rPr>
                <w:rFonts w:ascii="Times New Roman" w:eastAsia="Times New Roman" w:hAnsi="Times New Roman" w:cs="Times New Roman"/>
                <w:kern w:val="0"/>
                <w:sz w:val="24"/>
                <w:szCs w:val="24"/>
                <w:lang w:eastAsia="lv-LV"/>
                <w14:ligatures w14:val="none"/>
              </w:rPr>
            </w:pPr>
            <w:r w:rsidRPr="00403009">
              <w:rPr>
                <w:rFonts w:ascii="Times New Roman" w:eastAsia="Times New Roman" w:hAnsi="Times New Roman" w:cs="Times New Roman"/>
                <w:kern w:val="0"/>
                <w:sz w:val="24"/>
                <w:szCs w:val="24"/>
                <w:lang w:eastAsia="lv-LV"/>
                <w14:ligatures w14:val="none"/>
              </w:rPr>
              <w:t>C00-C97 </w:t>
            </w:r>
          </w:p>
        </w:tc>
        <w:tc>
          <w:tcPr>
            <w:tcW w:w="1284" w:type="dxa"/>
            <w:tcBorders>
              <w:top w:val="single" w:sz="6" w:space="0" w:color="000000"/>
              <w:left w:val="single" w:sz="6" w:space="0" w:color="000000"/>
              <w:bottom w:val="single" w:sz="6" w:space="0" w:color="000000"/>
              <w:right w:val="single" w:sz="6" w:space="0" w:color="000000"/>
            </w:tcBorders>
            <w:shd w:val="clear" w:color="auto" w:fill="auto"/>
            <w:hideMark/>
          </w:tcPr>
          <w:p w14:paraId="6DF7F4E1" w14:textId="77777777" w:rsidR="00403009" w:rsidRPr="00403009" w:rsidRDefault="00403009" w:rsidP="00403009">
            <w:pPr>
              <w:spacing w:after="0" w:line="240" w:lineRule="auto"/>
              <w:textAlignment w:val="baseline"/>
              <w:rPr>
                <w:rFonts w:ascii="Times New Roman" w:eastAsia="Times New Roman" w:hAnsi="Times New Roman" w:cs="Times New Roman"/>
                <w:kern w:val="0"/>
                <w:sz w:val="24"/>
                <w:szCs w:val="24"/>
                <w:lang w:eastAsia="lv-LV"/>
                <w14:ligatures w14:val="none"/>
              </w:rPr>
            </w:pPr>
            <w:r w:rsidRPr="00403009">
              <w:rPr>
                <w:rFonts w:ascii="Times New Roman" w:eastAsia="Times New Roman" w:hAnsi="Times New Roman" w:cs="Times New Roman"/>
                <w:kern w:val="0"/>
                <w:sz w:val="24"/>
                <w:szCs w:val="24"/>
                <w:lang w:eastAsia="lv-LV"/>
                <w14:ligatures w14:val="none"/>
              </w:rPr>
              <w:t>Recidīvs </w:t>
            </w:r>
          </w:p>
        </w:tc>
        <w:tc>
          <w:tcPr>
            <w:tcW w:w="2911" w:type="dxa"/>
            <w:tcBorders>
              <w:top w:val="single" w:sz="6" w:space="0" w:color="000000"/>
              <w:left w:val="single" w:sz="6" w:space="0" w:color="000000"/>
              <w:bottom w:val="single" w:sz="6" w:space="0" w:color="000000"/>
              <w:right w:val="single" w:sz="6" w:space="0" w:color="000000"/>
            </w:tcBorders>
            <w:shd w:val="clear" w:color="auto" w:fill="auto"/>
            <w:hideMark/>
          </w:tcPr>
          <w:p w14:paraId="5C7C65DA" w14:textId="4A63D964" w:rsidR="00403009" w:rsidRPr="00403009" w:rsidRDefault="00403009" w:rsidP="00403009">
            <w:pPr>
              <w:spacing w:after="0" w:line="240" w:lineRule="auto"/>
              <w:textAlignment w:val="baseline"/>
              <w:rPr>
                <w:rFonts w:ascii="Times New Roman" w:eastAsia="Times New Roman" w:hAnsi="Times New Roman" w:cs="Times New Roman"/>
                <w:kern w:val="0"/>
                <w:sz w:val="24"/>
                <w:szCs w:val="24"/>
                <w:lang w:eastAsia="lv-LV"/>
                <w14:ligatures w14:val="none"/>
              </w:rPr>
            </w:pPr>
            <w:r w:rsidRPr="00403009">
              <w:rPr>
                <w:rFonts w:ascii="Times New Roman" w:eastAsia="Times New Roman" w:hAnsi="Times New Roman" w:cs="Times New Roman"/>
                <w:kern w:val="0"/>
                <w:sz w:val="24"/>
                <w:szCs w:val="24"/>
                <w:lang w:eastAsia="lv-LV"/>
                <w14:ligatures w14:val="none"/>
              </w:rPr>
              <w:t>Pacients pierakstās pats </w:t>
            </w:r>
          </w:p>
        </w:tc>
      </w:tr>
      <w:tr w:rsidR="00F967C7" w:rsidRPr="00403009" w14:paraId="773C3CB6" w14:textId="77777777" w:rsidTr="00F967C7">
        <w:trPr>
          <w:trHeight w:val="300"/>
        </w:trPr>
        <w:tc>
          <w:tcPr>
            <w:tcW w:w="2260" w:type="dxa"/>
            <w:tcBorders>
              <w:top w:val="single" w:sz="6" w:space="0" w:color="000000"/>
              <w:left w:val="single" w:sz="6" w:space="0" w:color="000000"/>
              <w:bottom w:val="single" w:sz="6" w:space="0" w:color="000000"/>
              <w:right w:val="single" w:sz="6" w:space="0" w:color="000000"/>
            </w:tcBorders>
            <w:shd w:val="clear" w:color="auto" w:fill="auto"/>
            <w:hideMark/>
          </w:tcPr>
          <w:p w14:paraId="0D71D359" w14:textId="77777777" w:rsidR="00403009" w:rsidRPr="00403009" w:rsidRDefault="00403009" w:rsidP="00403009">
            <w:pPr>
              <w:spacing w:after="0" w:line="240" w:lineRule="auto"/>
              <w:textAlignment w:val="baseline"/>
              <w:rPr>
                <w:rFonts w:ascii="Times New Roman" w:eastAsia="Times New Roman" w:hAnsi="Times New Roman" w:cs="Times New Roman"/>
                <w:kern w:val="0"/>
                <w:sz w:val="24"/>
                <w:szCs w:val="24"/>
                <w:lang w:eastAsia="lv-LV"/>
                <w14:ligatures w14:val="none"/>
              </w:rPr>
            </w:pPr>
            <w:r w:rsidRPr="00403009">
              <w:rPr>
                <w:rFonts w:ascii="Times New Roman" w:eastAsia="Times New Roman" w:hAnsi="Times New Roman" w:cs="Times New Roman"/>
                <w:kern w:val="0"/>
                <w:sz w:val="24"/>
                <w:szCs w:val="24"/>
                <w:lang w:eastAsia="lv-LV"/>
                <w14:ligatures w14:val="none"/>
              </w:rPr>
              <w:t>“Dzeltenā koridora” ļaundabīgo audzēju recidīvu sekundāra diagnostika </w:t>
            </w:r>
          </w:p>
        </w:tc>
        <w:tc>
          <w:tcPr>
            <w:tcW w:w="1835" w:type="dxa"/>
            <w:tcBorders>
              <w:top w:val="single" w:sz="6" w:space="0" w:color="000000"/>
              <w:left w:val="single" w:sz="6" w:space="0" w:color="000000"/>
              <w:bottom w:val="single" w:sz="6" w:space="0" w:color="000000"/>
              <w:right w:val="single" w:sz="6" w:space="0" w:color="000000"/>
            </w:tcBorders>
            <w:shd w:val="clear" w:color="auto" w:fill="auto"/>
            <w:hideMark/>
          </w:tcPr>
          <w:p w14:paraId="62C5B2AE" w14:textId="77777777" w:rsidR="00403009" w:rsidRPr="00403009" w:rsidRDefault="00403009" w:rsidP="00403009">
            <w:pPr>
              <w:spacing w:after="0" w:line="240" w:lineRule="auto"/>
              <w:textAlignment w:val="baseline"/>
              <w:rPr>
                <w:rFonts w:ascii="Times New Roman" w:eastAsia="Times New Roman" w:hAnsi="Times New Roman" w:cs="Times New Roman"/>
                <w:kern w:val="0"/>
                <w:sz w:val="24"/>
                <w:szCs w:val="24"/>
                <w:lang w:eastAsia="lv-LV"/>
                <w14:ligatures w14:val="none"/>
              </w:rPr>
            </w:pPr>
            <w:r w:rsidRPr="00403009">
              <w:rPr>
                <w:rFonts w:ascii="Times New Roman" w:eastAsia="Times New Roman" w:hAnsi="Times New Roman" w:cs="Times New Roman"/>
                <w:kern w:val="0"/>
                <w:sz w:val="24"/>
                <w:szCs w:val="24"/>
                <w:lang w:eastAsia="lv-LV"/>
                <w14:ligatures w14:val="none"/>
              </w:rPr>
              <w:t>C00-C97 </w:t>
            </w:r>
          </w:p>
        </w:tc>
        <w:tc>
          <w:tcPr>
            <w:tcW w:w="1284" w:type="dxa"/>
            <w:tcBorders>
              <w:top w:val="single" w:sz="6" w:space="0" w:color="000000"/>
              <w:left w:val="single" w:sz="6" w:space="0" w:color="000000"/>
              <w:bottom w:val="single" w:sz="6" w:space="0" w:color="000000"/>
              <w:right w:val="single" w:sz="6" w:space="0" w:color="000000"/>
            </w:tcBorders>
            <w:shd w:val="clear" w:color="auto" w:fill="auto"/>
            <w:hideMark/>
          </w:tcPr>
          <w:p w14:paraId="5564A3A3" w14:textId="77777777" w:rsidR="00403009" w:rsidRPr="00403009" w:rsidRDefault="00403009" w:rsidP="00403009">
            <w:pPr>
              <w:spacing w:after="0" w:line="240" w:lineRule="auto"/>
              <w:textAlignment w:val="baseline"/>
              <w:rPr>
                <w:rFonts w:ascii="Times New Roman" w:eastAsia="Times New Roman" w:hAnsi="Times New Roman" w:cs="Times New Roman"/>
                <w:kern w:val="0"/>
                <w:sz w:val="24"/>
                <w:szCs w:val="24"/>
                <w:lang w:eastAsia="lv-LV"/>
                <w14:ligatures w14:val="none"/>
              </w:rPr>
            </w:pPr>
            <w:r w:rsidRPr="00403009">
              <w:rPr>
                <w:rFonts w:ascii="Times New Roman" w:eastAsia="Times New Roman" w:hAnsi="Times New Roman" w:cs="Times New Roman"/>
                <w:kern w:val="0"/>
                <w:sz w:val="24"/>
                <w:szCs w:val="24"/>
                <w:lang w:eastAsia="lv-LV"/>
                <w14:ligatures w14:val="none"/>
              </w:rPr>
              <w:t>Recidīvs </w:t>
            </w:r>
          </w:p>
        </w:tc>
        <w:tc>
          <w:tcPr>
            <w:tcW w:w="2911" w:type="dxa"/>
            <w:tcBorders>
              <w:top w:val="single" w:sz="6" w:space="0" w:color="000000"/>
              <w:left w:val="single" w:sz="6" w:space="0" w:color="000000"/>
              <w:bottom w:val="single" w:sz="6" w:space="0" w:color="000000"/>
              <w:right w:val="single" w:sz="6" w:space="0" w:color="000000"/>
            </w:tcBorders>
            <w:shd w:val="clear" w:color="auto" w:fill="auto"/>
            <w:hideMark/>
          </w:tcPr>
          <w:p w14:paraId="10E689AC" w14:textId="77777777" w:rsidR="00403009" w:rsidRPr="00403009" w:rsidRDefault="00403009" w:rsidP="00403009">
            <w:pPr>
              <w:spacing w:after="0" w:line="240" w:lineRule="auto"/>
              <w:textAlignment w:val="baseline"/>
              <w:rPr>
                <w:rFonts w:ascii="Times New Roman" w:eastAsia="Times New Roman" w:hAnsi="Times New Roman" w:cs="Times New Roman"/>
                <w:kern w:val="0"/>
                <w:sz w:val="24"/>
                <w:szCs w:val="24"/>
                <w:lang w:eastAsia="lv-LV"/>
                <w14:ligatures w14:val="none"/>
              </w:rPr>
            </w:pPr>
            <w:r w:rsidRPr="00403009">
              <w:rPr>
                <w:rFonts w:ascii="Times New Roman" w:eastAsia="Times New Roman" w:hAnsi="Times New Roman" w:cs="Times New Roman"/>
                <w:kern w:val="0"/>
                <w:sz w:val="24"/>
                <w:szCs w:val="24"/>
                <w:lang w:eastAsia="lv-LV"/>
                <w14:ligatures w14:val="none"/>
              </w:rPr>
              <w:t>Uz pirmreizējo speciālista konsultāciju pieraksta ārsts, uz tālākiem izmeklējumiem pierakstu organizē ārstniecības iestāde </w:t>
            </w:r>
          </w:p>
        </w:tc>
      </w:tr>
    </w:tbl>
    <w:p w14:paraId="765CA3AE" w14:textId="77777777" w:rsidR="00403009" w:rsidRPr="00192BCC" w:rsidRDefault="00403009" w:rsidP="00F967C7">
      <w:pPr>
        <w:pStyle w:val="ListParagraph"/>
        <w:ind w:left="1224"/>
        <w:jc w:val="both"/>
        <w:rPr>
          <w:rFonts w:ascii="Times New Roman" w:hAnsi="Times New Roman" w:cs="Times New Roman"/>
          <w:sz w:val="24"/>
          <w:szCs w:val="24"/>
        </w:rPr>
      </w:pPr>
    </w:p>
    <w:p w14:paraId="16209B21" w14:textId="2F3B9FEA" w:rsidR="002B3CBE" w:rsidRPr="00192BCC" w:rsidRDefault="00117550" w:rsidP="00117550">
      <w:pPr>
        <w:pStyle w:val="ListParagraph"/>
        <w:numPr>
          <w:ilvl w:val="1"/>
          <w:numId w:val="133"/>
        </w:numPr>
        <w:jc w:val="both"/>
        <w:rPr>
          <w:rFonts w:ascii="Times New Roman" w:hAnsi="Times New Roman" w:cs="Times New Roman"/>
          <w:sz w:val="24"/>
          <w:szCs w:val="24"/>
        </w:rPr>
      </w:pPr>
      <w:r w:rsidRPr="00192BCC">
        <w:rPr>
          <w:rFonts w:ascii="Times New Roman" w:hAnsi="Times New Roman" w:cs="Times New Roman"/>
          <w:sz w:val="24"/>
          <w:szCs w:val="24"/>
        </w:rPr>
        <w:t>Pakalpojumi, kas jānodrošina</w:t>
      </w:r>
      <w:r w:rsidR="00403009">
        <w:rPr>
          <w:rFonts w:ascii="Times New Roman" w:hAnsi="Times New Roman" w:cs="Times New Roman"/>
          <w:sz w:val="24"/>
          <w:szCs w:val="24"/>
        </w:rPr>
        <w:t xml:space="preserve"> 30 dienu</w:t>
      </w:r>
      <w:r w:rsidR="00C41C2C">
        <w:rPr>
          <w:rFonts w:ascii="Times New Roman" w:hAnsi="Times New Roman" w:cs="Times New Roman"/>
          <w:sz w:val="24"/>
          <w:szCs w:val="24"/>
        </w:rPr>
        <w:t xml:space="preserve"> l</w:t>
      </w:r>
      <w:r w:rsidRPr="00192BCC">
        <w:rPr>
          <w:rFonts w:ascii="Times New Roman" w:hAnsi="Times New Roman" w:cs="Times New Roman"/>
          <w:sz w:val="24"/>
          <w:szCs w:val="24"/>
        </w:rPr>
        <w:t>aikā no pakalpojuma pieteikšanas brīža: </w:t>
      </w:r>
    </w:p>
    <w:p w14:paraId="5A1FEA27" w14:textId="1234D088" w:rsidR="002B3CBE" w:rsidRPr="00192BCC" w:rsidRDefault="00117550" w:rsidP="00117550">
      <w:pPr>
        <w:pStyle w:val="ListParagraph"/>
        <w:numPr>
          <w:ilvl w:val="2"/>
          <w:numId w:val="133"/>
        </w:numPr>
        <w:jc w:val="both"/>
        <w:rPr>
          <w:rFonts w:ascii="Times New Roman" w:hAnsi="Times New Roman" w:cs="Times New Roman"/>
          <w:sz w:val="24"/>
          <w:szCs w:val="24"/>
        </w:rPr>
      </w:pPr>
      <w:r w:rsidRPr="00192BCC">
        <w:rPr>
          <w:rFonts w:ascii="Times New Roman" w:hAnsi="Times New Roman" w:cs="Times New Roman"/>
          <w:sz w:val="24"/>
          <w:szCs w:val="24"/>
        </w:rPr>
        <w:t>elektrokardiogramma, ja ģimenes ārsts pacientam ar diagnozes kodu Z03.5 nosūtījumā veicis atzīmi par augstu vai ļoti augstu sirds un asinsvadu slimību risku</w:t>
      </w:r>
      <w:r w:rsidR="0097421D">
        <w:rPr>
          <w:rFonts w:ascii="Times New Roman" w:hAnsi="Times New Roman" w:cs="Times New Roman"/>
          <w:sz w:val="24"/>
          <w:szCs w:val="24"/>
        </w:rPr>
        <w:t>;</w:t>
      </w:r>
      <w:r w:rsidRPr="00192BCC">
        <w:rPr>
          <w:rFonts w:ascii="Times New Roman" w:hAnsi="Times New Roman" w:cs="Times New Roman"/>
          <w:sz w:val="24"/>
          <w:szCs w:val="24"/>
        </w:rPr>
        <w:t> </w:t>
      </w:r>
    </w:p>
    <w:p w14:paraId="177F0AB4" w14:textId="5B5CDF4D" w:rsidR="002B3CBE" w:rsidRPr="00192BCC" w:rsidRDefault="00117550" w:rsidP="00117550">
      <w:pPr>
        <w:pStyle w:val="ListParagraph"/>
        <w:numPr>
          <w:ilvl w:val="2"/>
          <w:numId w:val="133"/>
        </w:numPr>
        <w:jc w:val="both"/>
        <w:rPr>
          <w:rFonts w:ascii="Times New Roman" w:hAnsi="Times New Roman" w:cs="Times New Roman"/>
          <w:sz w:val="24"/>
          <w:szCs w:val="24"/>
        </w:rPr>
      </w:pPr>
      <w:r w:rsidRPr="00192BCC">
        <w:rPr>
          <w:rFonts w:ascii="Times New Roman" w:hAnsi="Times New Roman" w:cs="Times New Roman"/>
          <w:sz w:val="24"/>
          <w:szCs w:val="24"/>
        </w:rPr>
        <w:t>kardiologa un asinsvadu ķirurga konsultācija, ja ģimenes ārsts pacientam ar diagnozes kodu Z03.5 nosūtījumā veicis atzīmi par augstu vai ļoti augstu sirds un asinsvadu slimību risku</w:t>
      </w:r>
      <w:r w:rsidR="0097421D">
        <w:rPr>
          <w:rFonts w:ascii="Times New Roman" w:hAnsi="Times New Roman" w:cs="Times New Roman"/>
          <w:sz w:val="24"/>
          <w:szCs w:val="24"/>
        </w:rPr>
        <w:t>;</w:t>
      </w:r>
    </w:p>
    <w:p w14:paraId="550F8EF6" w14:textId="77777777" w:rsidR="002B3CBE" w:rsidRPr="00192BCC" w:rsidRDefault="00117550" w:rsidP="00117550">
      <w:pPr>
        <w:pStyle w:val="ListParagraph"/>
        <w:numPr>
          <w:ilvl w:val="2"/>
          <w:numId w:val="133"/>
        </w:numPr>
        <w:jc w:val="both"/>
        <w:rPr>
          <w:rFonts w:ascii="Times New Roman" w:hAnsi="Times New Roman" w:cs="Times New Roman"/>
          <w:sz w:val="24"/>
          <w:szCs w:val="24"/>
        </w:rPr>
      </w:pPr>
      <w:proofErr w:type="spellStart"/>
      <w:r w:rsidRPr="00192BCC">
        <w:rPr>
          <w:rFonts w:ascii="Times New Roman" w:hAnsi="Times New Roman" w:cs="Times New Roman"/>
          <w:sz w:val="24"/>
          <w:szCs w:val="24"/>
        </w:rPr>
        <w:t>pēcskrīninga</w:t>
      </w:r>
      <w:proofErr w:type="spellEnd"/>
      <w:r w:rsidRPr="00192BCC">
        <w:rPr>
          <w:rFonts w:ascii="Times New Roman" w:hAnsi="Times New Roman" w:cs="Times New Roman"/>
          <w:sz w:val="24"/>
          <w:szCs w:val="24"/>
        </w:rPr>
        <w:t xml:space="preserve"> izmeklējumi no dienas, kad persona vērsusies ārstniecības iestādē pakalpojuma saņemšanai: </w:t>
      </w:r>
    </w:p>
    <w:p w14:paraId="06288F9B" w14:textId="3DF48AE9" w:rsidR="002B3CBE" w:rsidRPr="00192BCC" w:rsidRDefault="00117550" w:rsidP="1F13F849">
      <w:pPr>
        <w:pStyle w:val="ListParagraph"/>
        <w:numPr>
          <w:ilvl w:val="3"/>
          <w:numId w:val="133"/>
        </w:numPr>
        <w:jc w:val="both"/>
        <w:rPr>
          <w:rFonts w:ascii="Times New Roman" w:hAnsi="Times New Roman" w:cs="Times New Roman"/>
          <w:sz w:val="24"/>
          <w:szCs w:val="24"/>
        </w:rPr>
      </w:pPr>
      <w:proofErr w:type="spellStart"/>
      <w:r w:rsidRPr="00192BCC">
        <w:rPr>
          <w:rFonts w:ascii="Times New Roman" w:hAnsi="Times New Roman" w:cs="Times New Roman"/>
          <w:sz w:val="24"/>
          <w:szCs w:val="24"/>
        </w:rPr>
        <w:t>kolposkopija</w:t>
      </w:r>
      <w:proofErr w:type="spellEnd"/>
      <w:r w:rsidRPr="00192BCC">
        <w:rPr>
          <w:rFonts w:ascii="Times New Roman" w:hAnsi="Times New Roman" w:cs="Times New Roman"/>
          <w:sz w:val="24"/>
          <w:szCs w:val="24"/>
        </w:rPr>
        <w:t>, onkologa ginekologa konsultācija</w:t>
      </w:r>
      <w:r w:rsidR="5A4290A1" w:rsidRPr="00192BCC">
        <w:rPr>
          <w:rFonts w:ascii="Times New Roman" w:hAnsi="Times New Roman" w:cs="Times New Roman"/>
          <w:sz w:val="24"/>
          <w:szCs w:val="24"/>
        </w:rPr>
        <w:t xml:space="preserve">, kā </w:t>
      </w:r>
      <w:r w:rsidRPr="00192BCC">
        <w:rPr>
          <w:rFonts w:ascii="Times New Roman" w:hAnsi="Times New Roman" w:cs="Times New Roman"/>
          <w:sz w:val="24"/>
          <w:szCs w:val="24"/>
        </w:rPr>
        <w:t xml:space="preserve"> </w:t>
      </w:r>
      <w:r w:rsidR="073918AF" w:rsidRPr="00192BCC">
        <w:rPr>
          <w:rFonts w:ascii="Times New Roman" w:hAnsi="Times New Roman" w:cs="Times New Roman"/>
          <w:sz w:val="24"/>
          <w:szCs w:val="24"/>
        </w:rPr>
        <w:t xml:space="preserve">nosūtījums tiek izmantots </w:t>
      </w:r>
      <w:r w:rsidRPr="00192BCC">
        <w:rPr>
          <w:rFonts w:ascii="Times New Roman" w:hAnsi="Times New Roman" w:cs="Times New Roman"/>
          <w:sz w:val="24"/>
          <w:szCs w:val="24"/>
        </w:rPr>
        <w:t xml:space="preserve">dzemdes kakla vēža </w:t>
      </w:r>
      <w:proofErr w:type="spellStart"/>
      <w:r w:rsidRPr="00192BCC">
        <w:rPr>
          <w:rFonts w:ascii="Times New Roman" w:hAnsi="Times New Roman" w:cs="Times New Roman"/>
          <w:sz w:val="24"/>
          <w:szCs w:val="24"/>
        </w:rPr>
        <w:t>skrīninga</w:t>
      </w:r>
      <w:proofErr w:type="spellEnd"/>
      <w:r w:rsidRPr="00192BCC">
        <w:rPr>
          <w:rFonts w:ascii="Times New Roman" w:hAnsi="Times New Roman" w:cs="Times New Roman"/>
          <w:sz w:val="24"/>
          <w:szCs w:val="24"/>
        </w:rPr>
        <w:t xml:space="preserve"> izmeklējum</w:t>
      </w:r>
      <w:r w:rsidR="0907FA8C" w:rsidRPr="00192BCC">
        <w:rPr>
          <w:rFonts w:ascii="Times New Roman" w:hAnsi="Times New Roman" w:cs="Times New Roman"/>
          <w:sz w:val="24"/>
          <w:szCs w:val="24"/>
        </w:rPr>
        <w:t>a</w:t>
      </w:r>
      <w:r w:rsidR="653BD48D" w:rsidRPr="00192BCC">
        <w:rPr>
          <w:rFonts w:ascii="Times New Roman" w:eastAsia="Times New Roman" w:hAnsi="Times New Roman" w:cs="Times New Roman"/>
          <w:color w:val="000000" w:themeColor="text1"/>
          <w:sz w:val="24"/>
          <w:szCs w:val="24"/>
        </w:rPr>
        <w:t xml:space="preserve"> rezultāts/nosūtījums</w:t>
      </w:r>
      <w:r w:rsidR="0907FA8C" w:rsidRPr="00192BCC">
        <w:rPr>
          <w:rFonts w:ascii="Times New Roman" w:hAnsi="Times New Roman" w:cs="Times New Roman"/>
          <w:sz w:val="24"/>
          <w:szCs w:val="24"/>
        </w:rPr>
        <w:t xml:space="preserve"> ar atradni</w:t>
      </w:r>
      <w:r w:rsidRPr="00192BCC">
        <w:rPr>
          <w:rFonts w:ascii="Times New Roman" w:hAnsi="Times New Roman" w:cs="Times New Roman"/>
          <w:sz w:val="24"/>
          <w:szCs w:val="24"/>
        </w:rPr>
        <w:t>; </w:t>
      </w:r>
    </w:p>
    <w:p w14:paraId="36F3B6B8" w14:textId="730CDFFA" w:rsidR="002B3CBE" w:rsidRPr="00192BCC" w:rsidRDefault="00117550" w:rsidP="1F13F849">
      <w:pPr>
        <w:pStyle w:val="ListParagraph"/>
        <w:numPr>
          <w:ilvl w:val="3"/>
          <w:numId w:val="133"/>
        </w:numPr>
        <w:jc w:val="both"/>
        <w:rPr>
          <w:rFonts w:ascii="Times New Roman" w:hAnsi="Times New Roman" w:cs="Times New Roman"/>
          <w:sz w:val="24"/>
          <w:szCs w:val="24"/>
        </w:rPr>
      </w:pPr>
      <w:proofErr w:type="spellStart"/>
      <w:r w:rsidRPr="00192BCC">
        <w:rPr>
          <w:rFonts w:ascii="Times New Roman" w:hAnsi="Times New Roman" w:cs="Times New Roman"/>
          <w:sz w:val="24"/>
          <w:szCs w:val="24"/>
        </w:rPr>
        <w:t>pēcskrīninga</w:t>
      </w:r>
      <w:proofErr w:type="spellEnd"/>
      <w:r w:rsidRPr="00192BCC">
        <w:rPr>
          <w:rFonts w:ascii="Times New Roman" w:hAnsi="Times New Roman" w:cs="Times New Roman"/>
          <w:sz w:val="24"/>
          <w:szCs w:val="24"/>
        </w:rPr>
        <w:t xml:space="preserve"> izmeklējumi</w:t>
      </w:r>
      <w:r w:rsidR="00D2824B" w:rsidRPr="00192BCC">
        <w:rPr>
          <w:rFonts w:ascii="Times New Roman" w:hAnsi="Times New Roman" w:cs="Times New Roman"/>
          <w:sz w:val="24"/>
          <w:szCs w:val="24"/>
        </w:rPr>
        <w:t xml:space="preserve"> uz tālākiem izmeklējumiem:</w:t>
      </w:r>
      <w:r w:rsidRPr="00192BCC">
        <w:rPr>
          <w:rFonts w:ascii="Times New Roman" w:hAnsi="Times New Roman" w:cs="Times New Roman"/>
          <w:sz w:val="24"/>
          <w:szCs w:val="24"/>
        </w:rPr>
        <w:t xml:space="preserve"> </w:t>
      </w:r>
      <w:r w:rsidR="635F5CA2" w:rsidRPr="00192BCC">
        <w:rPr>
          <w:rFonts w:ascii="Times New Roman" w:hAnsi="Times New Roman" w:cs="Times New Roman"/>
          <w:sz w:val="24"/>
          <w:szCs w:val="24"/>
        </w:rPr>
        <w:t xml:space="preserve">kā nosūtījums tiek izmantots </w:t>
      </w:r>
      <w:proofErr w:type="spellStart"/>
      <w:r w:rsidRPr="00192BCC">
        <w:rPr>
          <w:rFonts w:ascii="Times New Roman" w:hAnsi="Times New Roman" w:cs="Times New Roman"/>
          <w:sz w:val="24"/>
          <w:szCs w:val="24"/>
        </w:rPr>
        <w:t>skrīninga</w:t>
      </w:r>
      <w:proofErr w:type="spellEnd"/>
      <w:r w:rsidRPr="00192BCC">
        <w:rPr>
          <w:rFonts w:ascii="Times New Roman" w:hAnsi="Times New Roman" w:cs="Times New Roman"/>
          <w:sz w:val="24"/>
          <w:szCs w:val="24"/>
        </w:rPr>
        <w:t xml:space="preserve"> </w:t>
      </w:r>
      <w:proofErr w:type="spellStart"/>
      <w:r w:rsidRPr="00192BCC">
        <w:rPr>
          <w:rFonts w:ascii="Times New Roman" w:hAnsi="Times New Roman" w:cs="Times New Roman"/>
          <w:sz w:val="24"/>
          <w:szCs w:val="24"/>
        </w:rPr>
        <w:t>mamogrāfijas</w:t>
      </w:r>
      <w:proofErr w:type="spellEnd"/>
      <w:r w:rsidRPr="00192BCC">
        <w:rPr>
          <w:rFonts w:ascii="Times New Roman" w:hAnsi="Times New Roman" w:cs="Times New Roman"/>
          <w:sz w:val="24"/>
          <w:szCs w:val="24"/>
        </w:rPr>
        <w:t xml:space="preserve"> </w:t>
      </w:r>
      <w:r w:rsidR="02E2B580" w:rsidRPr="00192BCC">
        <w:rPr>
          <w:rFonts w:ascii="Times New Roman" w:eastAsia="Times New Roman" w:hAnsi="Times New Roman" w:cs="Times New Roman"/>
          <w:color w:val="000000" w:themeColor="text1"/>
          <w:sz w:val="24"/>
          <w:szCs w:val="24"/>
        </w:rPr>
        <w:t>rezultāts/nosūtījums</w:t>
      </w:r>
      <w:r w:rsidR="39099977" w:rsidRPr="00192BCC">
        <w:rPr>
          <w:rFonts w:ascii="Times New Roman" w:hAnsi="Times New Roman" w:cs="Times New Roman"/>
          <w:sz w:val="24"/>
          <w:szCs w:val="24"/>
        </w:rPr>
        <w:t xml:space="preserve"> ar atradni;</w:t>
      </w:r>
    </w:p>
    <w:p w14:paraId="6AE75FC4" w14:textId="5ABC45D9" w:rsidR="002B3CBE" w:rsidRPr="00192BCC" w:rsidRDefault="00117550" w:rsidP="1F13F849">
      <w:pPr>
        <w:pStyle w:val="ListParagraph"/>
        <w:numPr>
          <w:ilvl w:val="3"/>
          <w:numId w:val="133"/>
        </w:numPr>
        <w:jc w:val="both"/>
        <w:rPr>
          <w:rFonts w:ascii="Times New Roman" w:hAnsi="Times New Roman" w:cs="Times New Roman"/>
          <w:sz w:val="24"/>
          <w:szCs w:val="24"/>
        </w:rPr>
      </w:pPr>
      <w:proofErr w:type="spellStart"/>
      <w:r w:rsidRPr="00192BCC">
        <w:rPr>
          <w:rFonts w:ascii="Times New Roman" w:hAnsi="Times New Roman" w:cs="Times New Roman"/>
          <w:sz w:val="24"/>
          <w:szCs w:val="24"/>
        </w:rPr>
        <w:t>kolonoskopija</w:t>
      </w:r>
      <w:proofErr w:type="spellEnd"/>
      <w:r w:rsidRPr="00192BCC">
        <w:rPr>
          <w:rFonts w:ascii="Times New Roman" w:hAnsi="Times New Roman" w:cs="Times New Roman"/>
          <w:sz w:val="24"/>
          <w:szCs w:val="24"/>
        </w:rPr>
        <w:t xml:space="preserve"> - </w:t>
      </w:r>
      <w:r w:rsidRPr="00E9742C">
        <w:rPr>
          <w:rFonts w:ascii="Times New Roman" w:hAnsi="Times New Roman" w:cs="Times New Roman"/>
          <w:sz w:val="24"/>
          <w:szCs w:val="24"/>
        </w:rPr>
        <w:t>nosūtījum</w:t>
      </w:r>
      <w:r w:rsidR="00C40FD8" w:rsidRPr="00E9742C">
        <w:rPr>
          <w:rFonts w:ascii="Times New Roman" w:hAnsi="Times New Roman" w:cs="Times New Roman"/>
          <w:sz w:val="24"/>
          <w:szCs w:val="24"/>
        </w:rPr>
        <w:t>ā</w:t>
      </w:r>
      <w:r w:rsidRPr="00192BCC">
        <w:rPr>
          <w:rFonts w:ascii="Times New Roman" w:hAnsi="Times New Roman" w:cs="Times New Roman"/>
          <w:sz w:val="24"/>
          <w:szCs w:val="24"/>
        </w:rPr>
        <w:t>, norād</w:t>
      </w:r>
      <w:r w:rsidR="00C40FD8" w:rsidRPr="00192BCC">
        <w:rPr>
          <w:rFonts w:ascii="Times New Roman" w:hAnsi="Times New Roman" w:cs="Times New Roman"/>
          <w:sz w:val="24"/>
          <w:szCs w:val="24"/>
        </w:rPr>
        <w:t xml:space="preserve">īts </w:t>
      </w:r>
      <w:proofErr w:type="spellStart"/>
      <w:r w:rsidR="00C40FD8" w:rsidRPr="00192BCC">
        <w:rPr>
          <w:rFonts w:ascii="Times New Roman" w:eastAsia="Times New Roman" w:hAnsi="Times New Roman" w:cs="Times New Roman"/>
          <w:color w:val="000000" w:themeColor="text1"/>
          <w:sz w:val="24"/>
          <w:szCs w:val="24"/>
        </w:rPr>
        <w:t>pamatdiagnozes</w:t>
      </w:r>
      <w:proofErr w:type="spellEnd"/>
      <w:r w:rsidR="00C40FD8" w:rsidRPr="00192BCC">
        <w:rPr>
          <w:rFonts w:ascii="Times New Roman" w:eastAsia="Times New Roman" w:hAnsi="Times New Roman" w:cs="Times New Roman"/>
          <w:color w:val="000000" w:themeColor="text1"/>
          <w:sz w:val="24"/>
          <w:szCs w:val="24"/>
        </w:rPr>
        <w:t xml:space="preserve"> kods: Z12.1. un anamnēzē norādīts pozitīvā slēptā asiņu testa datums</w:t>
      </w:r>
      <w:r w:rsidR="0097421D">
        <w:rPr>
          <w:rFonts w:ascii="Times New Roman" w:eastAsia="Times New Roman" w:hAnsi="Times New Roman" w:cs="Times New Roman"/>
          <w:color w:val="000000" w:themeColor="text1"/>
          <w:sz w:val="24"/>
          <w:szCs w:val="24"/>
        </w:rPr>
        <w:t>;</w:t>
      </w:r>
    </w:p>
    <w:p w14:paraId="5CCE312F" w14:textId="6E13EE42" w:rsidR="00214DC5" w:rsidRPr="00214DC5" w:rsidRDefault="00117550" w:rsidP="00214DC5">
      <w:pPr>
        <w:pStyle w:val="ListParagraph"/>
        <w:numPr>
          <w:ilvl w:val="3"/>
          <w:numId w:val="133"/>
        </w:numPr>
        <w:jc w:val="both"/>
        <w:rPr>
          <w:b/>
          <w:bCs/>
        </w:rPr>
      </w:pPr>
      <w:r w:rsidRPr="00192BCC">
        <w:rPr>
          <w:rFonts w:ascii="Times New Roman" w:hAnsi="Times New Roman" w:cs="Times New Roman"/>
          <w:sz w:val="24"/>
          <w:szCs w:val="24"/>
        </w:rPr>
        <w:t xml:space="preserve">urologa konsultācija </w:t>
      </w:r>
      <w:r w:rsidR="00C40FD8" w:rsidRPr="00192BCC">
        <w:rPr>
          <w:rFonts w:ascii="Times New Roman" w:hAnsi="Times New Roman" w:cs="Times New Roman"/>
          <w:sz w:val="24"/>
          <w:szCs w:val="24"/>
        </w:rPr>
        <w:t xml:space="preserve">nosūtījumā norādīts </w:t>
      </w:r>
      <w:proofErr w:type="spellStart"/>
      <w:r w:rsidR="00C40FD8" w:rsidRPr="00192BCC">
        <w:rPr>
          <w:rFonts w:ascii="Times New Roman" w:eastAsia="Times New Roman" w:hAnsi="Times New Roman" w:cs="Times New Roman"/>
          <w:color w:val="000000" w:themeColor="text1"/>
          <w:sz w:val="24"/>
          <w:szCs w:val="24"/>
        </w:rPr>
        <w:t>pamatdiagnozes</w:t>
      </w:r>
      <w:proofErr w:type="spellEnd"/>
      <w:r w:rsidR="00C40FD8" w:rsidRPr="00192BCC">
        <w:rPr>
          <w:rFonts w:ascii="Times New Roman" w:eastAsia="Times New Roman" w:hAnsi="Times New Roman" w:cs="Times New Roman"/>
          <w:color w:val="000000" w:themeColor="text1"/>
          <w:sz w:val="24"/>
          <w:szCs w:val="24"/>
        </w:rPr>
        <w:t xml:space="preserve"> kods: Z12.5. un anamnēzē norādīts pozitīvā slēptā asiņu testa datums</w:t>
      </w:r>
      <w:r w:rsidR="0097421D">
        <w:rPr>
          <w:rFonts w:ascii="Times New Roman" w:eastAsia="Times New Roman" w:hAnsi="Times New Roman" w:cs="Times New Roman"/>
          <w:color w:val="000000" w:themeColor="text1"/>
          <w:sz w:val="24"/>
          <w:szCs w:val="24"/>
        </w:rPr>
        <w:t>;</w:t>
      </w:r>
    </w:p>
    <w:p w14:paraId="455B7A05" w14:textId="0C1A452C" w:rsidR="00214DC5" w:rsidRPr="00214DC5" w:rsidRDefault="00117550" w:rsidP="00214DC5">
      <w:pPr>
        <w:pStyle w:val="ListParagraph"/>
        <w:numPr>
          <w:ilvl w:val="2"/>
          <w:numId w:val="133"/>
        </w:numPr>
        <w:jc w:val="both"/>
        <w:rPr>
          <w:b/>
          <w:bCs/>
        </w:rPr>
      </w:pPr>
      <w:proofErr w:type="spellStart"/>
      <w:r w:rsidRPr="00214DC5">
        <w:rPr>
          <w:rFonts w:ascii="Times New Roman" w:hAnsi="Times New Roman" w:cs="Times New Roman"/>
          <w:sz w:val="24"/>
          <w:szCs w:val="24"/>
        </w:rPr>
        <w:t>autisk</w:t>
      </w:r>
      <w:r w:rsidR="4FCA98EF" w:rsidRPr="00214DC5">
        <w:rPr>
          <w:rFonts w:ascii="Times New Roman" w:hAnsi="Times New Roman" w:cs="Times New Roman"/>
          <w:sz w:val="24"/>
          <w:szCs w:val="24"/>
        </w:rPr>
        <w:t>ā</w:t>
      </w:r>
      <w:proofErr w:type="spellEnd"/>
      <w:r w:rsidRPr="00214DC5">
        <w:rPr>
          <w:rFonts w:ascii="Times New Roman" w:hAnsi="Times New Roman" w:cs="Times New Roman"/>
          <w:sz w:val="24"/>
          <w:szCs w:val="24"/>
        </w:rPr>
        <w:t xml:space="preserve"> spektra traucējumu psiholoģiskās diagnostikas pakalpojums </w:t>
      </w:r>
      <w:r w:rsidR="00192BCC" w:rsidRPr="00214DC5">
        <w:rPr>
          <w:rFonts w:ascii="Times New Roman" w:hAnsi="Times New Roman" w:cs="Times New Roman"/>
          <w:sz w:val="24"/>
          <w:szCs w:val="24"/>
        </w:rPr>
        <w:t xml:space="preserve">(ADOS tests) </w:t>
      </w:r>
      <w:r w:rsidRPr="00214DC5">
        <w:rPr>
          <w:rFonts w:ascii="Times New Roman" w:hAnsi="Times New Roman" w:cs="Times New Roman"/>
          <w:sz w:val="24"/>
          <w:szCs w:val="24"/>
        </w:rPr>
        <w:t>bērniem līdz 18 gadu vecumam,</w:t>
      </w:r>
      <w:r w:rsidR="00AC5C9E" w:rsidRPr="00214DC5">
        <w:rPr>
          <w:rFonts w:ascii="Times New Roman" w:hAnsi="Times New Roman" w:cs="Times New Roman"/>
          <w:sz w:val="24"/>
          <w:szCs w:val="24"/>
        </w:rPr>
        <w:t xml:space="preserve"> atbilstoši </w:t>
      </w:r>
      <w:proofErr w:type="spellStart"/>
      <w:r w:rsidR="00AC5C9E" w:rsidRPr="00214DC5">
        <w:rPr>
          <w:rFonts w:ascii="Times New Roman" w:hAnsi="Times New Roman" w:cs="Times New Roman"/>
          <w:sz w:val="24"/>
          <w:szCs w:val="24"/>
        </w:rPr>
        <w:t>Autisma</w:t>
      </w:r>
      <w:proofErr w:type="spellEnd"/>
      <w:r w:rsidR="00AC5C9E" w:rsidRPr="00214DC5">
        <w:rPr>
          <w:rFonts w:ascii="Times New Roman" w:hAnsi="Times New Roman" w:cs="Times New Roman"/>
          <w:sz w:val="24"/>
          <w:szCs w:val="24"/>
        </w:rPr>
        <w:t xml:space="preserve"> diagnostikas novērošanas instrumenta pakalpojuma sniegšanas kārtībai un apmaksas nosacījumiem,</w:t>
      </w:r>
      <w:r w:rsidR="00214DC5" w:rsidRPr="00214DC5">
        <w:rPr>
          <w:rFonts w:ascii="Times New Roman" w:hAnsi="Times New Roman" w:cs="Times New Roman"/>
          <w:sz w:val="24"/>
          <w:szCs w:val="24"/>
        </w:rPr>
        <w:t xml:space="preserve"> kas</w:t>
      </w:r>
      <w:r w:rsidR="00214DC5">
        <w:rPr>
          <w:rFonts w:ascii="Times New Roman" w:hAnsi="Times New Roman" w:cs="Times New Roman"/>
          <w:sz w:val="24"/>
          <w:szCs w:val="24"/>
        </w:rPr>
        <w:t xml:space="preserve"> publicēta DIENESTA tīmekļvietnē </w:t>
      </w:r>
      <w:hyperlink r:id="rId10" w:history="1">
        <w:r w:rsidR="00214DC5" w:rsidRPr="00F158E9">
          <w:rPr>
            <w:rStyle w:val="Hyperlink"/>
            <w:rFonts w:ascii="Times New Roman" w:hAnsi="Times New Roman" w:cs="Times New Roman"/>
            <w:sz w:val="24"/>
            <w:szCs w:val="24"/>
          </w:rPr>
          <w:t>www.vmnvd.gov.lv</w:t>
        </w:r>
      </w:hyperlink>
      <w:r w:rsidR="00214DC5" w:rsidRPr="00214DC5">
        <w:rPr>
          <w:rFonts w:ascii="Times New Roman" w:hAnsi="Times New Roman" w:cs="Times New Roman"/>
          <w:sz w:val="24"/>
          <w:szCs w:val="24"/>
        </w:rPr>
        <w:t> sadaļā  “Profesionāļiem” &gt; “Līgumu dokumenti”</w:t>
      </w:r>
      <w:r w:rsidR="0097421D">
        <w:rPr>
          <w:rFonts w:ascii="Times New Roman" w:hAnsi="Times New Roman" w:cs="Times New Roman"/>
          <w:sz w:val="24"/>
          <w:szCs w:val="24"/>
        </w:rPr>
        <w:t>;</w:t>
      </w:r>
    </w:p>
    <w:p w14:paraId="2D84C9CC" w14:textId="4C7E56F5" w:rsidR="00B91282" w:rsidRPr="00214DC5" w:rsidRDefault="00117550" w:rsidP="00214DC5">
      <w:pPr>
        <w:pStyle w:val="ListParagraph"/>
        <w:numPr>
          <w:ilvl w:val="2"/>
          <w:numId w:val="133"/>
        </w:numPr>
        <w:jc w:val="both"/>
        <w:rPr>
          <w:b/>
          <w:bCs/>
        </w:rPr>
      </w:pPr>
      <w:r w:rsidRPr="00214DC5">
        <w:rPr>
          <w:rFonts w:ascii="Times New Roman" w:hAnsi="Times New Roman" w:cs="Times New Roman"/>
          <w:sz w:val="24"/>
          <w:szCs w:val="24"/>
        </w:rPr>
        <w:t xml:space="preserve">agrīnās intervences pakalpojumus bērniem līdz 6 gadu vecumam ar </w:t>
      </w:r>
      <w:proofErr w:type="spellStart"/>
      <w:r w:rsidRPr="00214DC5">
        <w:rPr>
          <w:rFonts w:ascii="Times New Roman" w:hAnsi="Times New Roman" w:cs="Times New Roman"/>
          <w:sz w:val="24"/>
          <w:szCs w:val="24"/>
        </w:rPr>
        <w:t>autiskā</w:t>
      </w:r>
      <w:proofErr w:type="spellEnd"/>
      <w:r w:rsidRPr="00214DC5">
        <w:rPr>
          <w:rFonts w:ascii="Times New Roman" w:hAnsi="Times New Roman" w:cs="Times New Roman"/>
          <w:sz w:val="24"/>
          <w:szCs w:val="24"/>
        </w:rPr>
        <w:t xml:space="preserve"> spektra traucējumiem ar ģimenes ārsta vai </w:t>
      </w:r>
      <w:r w:rsidR="00F83943" w:rsidRPr="00214DC5">
        <w:rPr>
          <w:rFonts w:ascii="Times New Roman" w:hAnsi="Times New Roman" w:cs="Times New Roman"/>
          <w:sz w:val="24"/>
          <w:szCs w:val="24"/>
        </w:rPr>
        <w:t>sekundārās ambulatorās veselības aprūpes</w:t>
      </w:r>
      <w:r w:rsidRPr="00214DC5">
        <w:rPr>
          <w:rFonts w:ascii="Times New Roman" w:hAnsi="Times New Roman" w:cs="Times New Roman"/>
          <w:sz w:val="24"/>
          <w:szCs w:val="24"/>
        </w:rPr>
        <w:t xml:space="preserve"> ārsta - speciālista nosūtījumu atbilstoši</w:t>
      </w:r>
      <w:r w:rsidR="004C479A" w:rsidRPr="00214DC5">
        <w:rPr>
          <w:rFonts w:ascii="Times New Roman" w:hAnsi="Times New Roman" w:cs="Times New Roman"/>
          <w:sz w:val="24"/>
          <w:szCs w:val="24"/>
        </w:rPr>
        <w:t xml:space="preserve"> Agrīnās intervences pakalpojuma sniegšanas </w:t>
      </w:r>
      <w:r w:rsidR="00AC5C9E" w:rsidRPr="00214DC5">
        <w:rPr>
          <w:rFonts w:ascii="Times New Roman" w:hAnsi="Times New Roman" w:cs="Times New Roman"/>
          <w:sz w:val="24"/>
          <w:szCs w:val="24"/>
        </w:rPr>
        <w:t>kārtības un apmaksas nosacījumiem</w:t>
      </w:r>
      <w:r w:rsidR="00C90554" w:rsidRPr="00214DC5">
        <w:rPr>
          <w:rFonts w:ascii="Times New Roman" w:hAnsi="Times New Roman" w:cs="Times New Roman"/>
          <w:sz w:val="24"/>
          <w:szCs w:val="24"/>
        </w:rPr>
        <w:t xml:space="preserve">, </w:t>
      </w:r>
      <w:r w:rsidR="00214DC5" w:rsidRPr="00214DC5">
        <w:rPr>
          <w:rFonts w:ascii="Times New Roman" w:hAnsi="Times New Roman" w:cs="Times New Roman"/>
          <w:sz w:val="24"/>
          <w:szCs w:val="24"/>
        </w:rPr>
        <w:t xml:space="preserve">kas publicēta </w:t>
      </w:r>
      <w:r w:rsidR="00214DC5">
        <w:rPr>
          <w:rFonts w:ascii="Times New Roman" w:hAnsi="Times New Roman" w:cs="Times New Roman"/>
          <w:sz w:val="24"/>
          <w:szCs w:val="24"/>
        </w:rPr>
        <w:t xml:space="preserve">DIENESTA tīmekļvietnē </w:t>
      </w:r>
      <w:hyperlink r:id="rId11" w:history="1">
        <w:r w:rsidR="00214DC5" w:rsidRPr="00214DC5">
          <w:rPr>
            <w:rStyle w:val="Hyperlink"/>
            <w:rFonts w:ascii="Times New Roman" w:hAnsi="Times New Roman" w:cs="Times New Roman"/>
            <w:sz w:val="24"/>
            <w:szCs w:val="24"/>
          </w:rPr>
          <w:t>www.vmnvd.gov.lv</w:t>
        </w:r>
      </w:hyperlink>
      <w:r w:rsidR="00214DC5">
        <w:rPr>
          <w:rFonts w:ascii="Times New Roman" w:hAnsi="Times New Roman" w:cs="Times New Roman"/>
          <w:sz w:val="24"/>
          <w:szCs w:val="24"/>
        </w:rPr>
        <w:t xml:space="preserve"> </w:t>
      </w:r>
      <w:r w:rsidR="00214DC5" w:rsidRPr="00214DC5">
        <w:rPr>
          <w:rFonts w:ascii="Times New Roman" w:hAnsi="Times New Roman" w:cs="Times New Roman"/>
          <w:sz w:val="24"/>
          <w:szCs w:val="24"/>
        </w:rPr>
        <w:t>sadaļā  “Profesionāļiem” &gt; “Līgumu dokumenti”.</w:t>
      </w:r>
    </w:p>
    <w:p w14:paraId="511E3352" w14:textId="47C257BB" w:rsidR="00C41C2C" w:rsidRPr="00B91282" w:rsidRDefault="00117550" w:rsidP="00B91282">
      <w:pPr>
        <w:pStyle w:val="ListParagraph"/>
        <w:numPr>
          <w:ilvl w:val="1"/>
          <w:numId w:val="133"/>
        </w:numPr>
        <w:jc w:val="both"/>
        <w:rPr>
          <w:rFonts w:ascii="Times New Roman" w:hAnsi="Times New Roman" w:cs="Times New Roman"/>
          <w:sz w:val="24"/>
          <w:szCs w:val="24"/>
        </w:rPr>
      </w:pPr>
      <w:r w:rsidRPr="00B91282">
        <w:rPr>
          <w:rFonts w:ascii="Times New Roman" w:hAnsi="Times New Roman" w:cs="Times New Roman"/>
          <w:sz w:val="24"/>
          <w:szCs w:val="24"/>
        </w:rPr>
        <w:lastRenderedPageBreak/>
        <w:t>Pakalpojumi, kas jānodrošina 3 mēnešu laikā no pakalpojumu pieteikuma: </w:t>
      </w:r>
    </w:p>
    <w:p w14:paraId="7CE05C17" w14:textId="77777777" w:rsidR="00C41C2C" w:rsidRDefault="00117550" w:rsidP="00C41C2C">
      <w:pPr>
        <w:pStyle w:val="ListParagraph"/>
        <w:numPr>
          <w:ilvl w:val="2"/>
          <w:numId w:val="133"/>
        </w:numPr>
        <w:jc w:val="both"/>
        <w:rPr>
          <w:rFonts w:ascii="Times New Roman" w:hAnsi="Times New Roman" w:cs="Times New Roman"/>
          <w:sz w:val="24"/>
          <w:szCs w:val="24"/>
        </w:rPr>
      </w:pPr>
      <w:r w:rsidRPr="00C41C2C">
        <w:rPr>
          <w:rFonts w:ascii="Times New Roman" w:hAnsi="Times New Roman" w:cs="Times New Roman"/>
          <w:sz w:val="24"/>
          <w:szCs w:val="24"/>
        </w:rPr>
        <w:t xml:space="preserve">elektrokardiogramma, ja ģimenes ārsts pacientam ar diagnozes kodu Z03.5 nosūtījumā veicis atzīmi par vidēju vai vidēju augstu risku sirds un asinsvadu slimību risku </w:t>
      </w:r>
      <w:r w:rsidR="00733D09" w:rsidRPr="00C41C2C">
        <w:rPr>
          <w:rFonts w:ascii="Times New Roman" w:hAnsi="Times New Roman" w:cs="Times New Roman"/>
          <w:sz w:val="24"/>
          <w:szCs w:val="24"/>
        </w:rPr>
        <w:t xml:space="preserve">– </w:t>
      </w:r>
      <w:r w:rsidRPr="00C41C2C">
        <w:rPr>
          <w:rFonts w:ascii="Times New Roman" w:hAnsi="Times New Roman" w:cs="Times New Roman"/>
          <w:sz w:val="24"/>
          <w:szCs w:val="24"/>
        </w:rPr>
        <w:t>nosūtījum</w:t>
      </w:r>
      <w:r w:rsidR="00733D09" w:rsidRPr="00C41C2C">
        <w:rPr>
          <w:rFonts w:ascii="Times New Roman" w:hAnsi="Times New Roman" w:cs="Times New Roman"/>
          <w:sz w:val="24"/>
          <w:szCs w:val="24"/>
        </w:rPr>
        <w:t>a anamnēzes sadaļā veikta</w:t>
      </w:r>
      <w:r w:rsidRPr="00C41C2C">
        <w:rPr>
          <w:rFonts w:ascii="Times New Roman" w:hAnsi="Times New Roman" w:cs="Times New Roman"/>
          <w:sz w:val="24"/>
          <w:szCs w:val="24"/>
        </w:rPr>
        <w:t xml:space="preserve"> atzīme SCORE 1-2% vai SCORE 3-4%; </w:t>
      </w:r>
    </w:p>
    <w:p w14:paraId="1471CE8D" w14:textId="77777777" w:rsidR="00C41C2C" w:rsidRDefault="00117550" w:rsidP="00C41C2C">
      <w:pPr>
        <w:pStyle w:val="ListParagraph"/>
        <w:numPr>
          <w:ilvl w:val="2"/>
          <w:numId w:val="133"/>
        </w:numPr>
        <w:jc w:val="both"/>
        <w:rPr>
          <w:rFonts w:ascii="Times New Roman" w:hAnsi="Times New Roman" w:cs="Times New Roman"/>
          <w:sz w:val="24"/>
          <w:szCs w:val="24"/>
        </w:rPr>
      </w:pPr>
      <w:proofErr w:type="spellStart"/>
      <w:r w:rsidRPr="00C41C2C">
        <w:rPr>
          <w:rFonts w:ascii="Times New Roman" w:hAnsi="Times New Roman" w:cs="Times New Roman"/>
          <w:sz w:val="24"/>
          <w:szCs w:val="24"/>
        </w:rPr>
        <w:t>ehokardiogrāfija</w:t>
      </w:r>
      <w:proofErr w:type="spellEnd"/>
      <w:r w:rsidRPr="00C41C2C">
        <w:rPr>
          <w:rFonts w:ascii="Times New Roman" w:hAnsi="Times New Roman" w:cs="Times New Roman"/>
          <w:sz w:val="24"/>
          <w:szCs w:val="24"/>
        </w:rPr>
        <w:t xml:space="preserve">, ja ģimenes ārsts pacientam ar diagnozes kodu Z03.5 nosūtījumā veicis atzīmi par augstu vai ļoti augstu sirds  un asinsvadu slimību risku - </w:t>
      </w:r>
      <w:r w:rsidR="00733D09" w:rsidRPr="00C41C2C">
        <w:rPr>
          <w:rFonts w:ascii="Times New Roman" w:hAnsi="Times New Roman" w:cs="Times New Roman"/>
          <w:sz w:val="24"/>
          <w:szCs w:val="24"/>
        </w:rPr>
        <w:t xml:space="preserve">nosūtījuma anamnēzes sadaļā veikta atzīme </w:t>
      </w:r>
      <w:r w:rsidRPr="00C41C2C">
        <w:rPr>
          <w:rFonts w:ascii="Times New Roman" w:hAnsi="Times New Roman" w:cs="Times New Roman"/>
          <w:sz w:val="24"/>
          <w:szCs w:val="24"/>
        </w:rPr>
        <w:t>SCORE 5-9% vai SCORE 10% un vairāk; </w:t>
      </w:r>
    </w:p>
    <w:p w14:paraId="29D1462A" w14:textId="77777777" w:rsidR="00C41C2C" w:rsidRDefault="00117550" w:rsidP="00C41C2C">
      <w:pPr>
        <w:pStyle w:val="ListParagraph"/>
        <w:numPr>
          <w:ilvl w:val="2"/>
          <w:numId w:val="133"/>
        </w:numPr>
        <w:jc w:val="both"/>
        <w:rPr>
          <w:rFonts w:ascii="Times New Roman" w:hAnsi="Times New Roman" w:cs="Times New Roman"/>
          <w:sz w:val="24"/>
          <w:szCs w:val="24"/>
        </w:rPr>
      </w:pPr>
      <w:r w:rsidRPr="00C41C2C">
        <w:rPr>
          <w:rFonts w:ascii="Times New Roman" w:hAnsi="Times New Roman" w:cs="Times New Roman"/>
          <w:sz w:val="24"/>
          <w:szCs w:val="24"/>
        </w:rPr>
        <w:t xml:space="preserve">kakla asinsvadu ultrasonogrāfija, ja ģimenes ārsts pacientam ar diagnozes kodu Z03.5 nosūtījumā veicis atzīmi par augstu vai ļoti augstu sirds  un asinsvadu slimību risku - </w:t>
      </w:r>
      <w:r w:rsidR="00733D09" w:rsidRPr="00C41C2C">
        <w:rPr>
          <w:rFonts w:ascii="Times New Roman" w:hAnsi="Times New Roman" w:cs="Times New Roman"/>
          <w:sz w:val="24"/>
          <w:szCs w:val="24"/>
        </w:rPr>
        <w:t xml:space="preserve">nosūtījuma anamnēzes sadaļā veikta atzīme </w:t>
      </w:r>
      <w:r w:rsidRPr="00C41C2C">
        <w:rPr>
          <w:rFonts w:ascii="Times New Roman" w:hAnsi="Times New Roman" w:cs="Times New Roman"/>
          <w:sz w:val="24"/>
          <w:szCs w:val="24"/>
        </w:rPr>
        <w:t>SCORE 5-9% vai SCORE 10% un vairāk; </w:t>
      </w:r>
    </w:p>
    <w:p w14:paraId="02053476" w14:textId="77777777" w:rsidR="00C41C2C" w:rsidRDefault="00117550" w:rsidP="00C41C2C">
      <w:pPr>
        <w:pStyle w:val="ListParagraph"/>
        <w:numPr>
          <w:ilvl w:val="2"/>
          <w:numId w:val="133"/>
        </w:numPr>
        <w:jc w:val="both"/>
        <w:rPr>
          <w:rFonts w:ascii="Times New Roman" w:hAnsi="Times New Roman" w:cs="Times New Roman"/>
          <w:sz w:val="24"/>
          <w:szCs w:val="24"/>
        </w:rPr>
      </w:pPr>
      <w:proofErr w:type="spellStart"/>
      <w:r w:rsidRPr="00C41C2C">
        <w:rPr>
          <w:rFonts w:ascii="Times New Roman" w:hAnsi="Times New Roman" w:cs="Times New Roman"/>
          <w:sz w:val="24"/>
          <w:szCs w:val="24"/>
        </w:rPr>
        <w:t>veloergometrija</w:t>
      </w:r>
      <w:proofErr w:type="spellEnd"/>
      <w:r w:rsidRPr="00C41C2C">
        <w:rPr>
          <w:rFonts w:ascii="Times New Roman" w:hAnsi="Times New Roman" w:cs="Times New Roman"/>
          <w:sz w:val="24"/>
          <w:szCs w:val="24"/>
        </w:rPr>
        <w:t xml:space="preserve">, ar ģimenes ārsta nosūtījumu pacientam ar diagnozes kodu Z03.5 nosūtījumā veicis atzīmi par ļoti augstu sirds  un asinsvadu slimību risku </w:t>
      </w:r>
      <w:r w:rsidR="00733D09" w:rsidRPr="00C41C2C">
        <w:rPr>
          <w:rFonts w:ascii="Times New Roman" w:hAnsi="Times New Roman" w:cs="Times New Roman"/>
          <w:sz w:val="24"/>
          <w:szCs w:val="24"/>
        </w:rPr>
        <w:t xml:space="preserve">nosūtījuma anamnēzes sadaļā veikta atzīme </w:t>
      </w:r>
      <w:r w:rsidRPr="00C41C2C">
        <w:rPr>
          <w:rFonts w:ascii="Times New Roman" w:hAnsi="Times New Roman" w:cs="Times New Roman"/>
          <w:sz w:val="24"/>
          <w:szCs w:val="24"/>
        </w:rPr>
        <w:t>SCORE 10% un vairāk; </w:t>
      </w:r>
    </w:p>
    <w:p w14:paraId="3CE2D3CA" w14:textId="77777777" w:rsidR="00C41C2C" w:rsidRDefault="00117550" w:rsidP="00C41C2C">
      <w:pPr>
        <w:pStyle w:val="ListParagraph"/>
        <w:numPr>
          <w:ilvl w:val="1"/>
          <w:numId w:val="133"/>
        </w:numPr>
        <w:jc w:val="both"/>
        <w:rPr>
          <w:rFonts w:ascii="Times New Roman" w:hAnsi="Times New Roman" w:cs="Times New Roman"/>
          <w:sz w:val="24"/>
          <w:szCs w:val="24"/>
        </w:rPr>
      </w:pPr>
      <w:r w:rsidRPr="00C41C2C">
        <w:rPr>
          <w:rFonts w:ascii="Times New Roman" w:hAnsi="Times New Roman" w:cs="Times New Roman"/>
          <w:sz w:val="24"/>
          <w:szCs w:val="24"/>
        </w:rPr>
        <w:t>Pakalpojumi, kas jānodrošina 6 mēnešu laikā no pakalpojumu pieteikšanas brīža: </w:t>
      </w:r>
    </w:p>
    <w:p w14:paraId="6FDB662F" w14:textId="77777777" w:rsidR="00C41C2C" w:rsidRDefault="00117550" w:rsidP="00C41C2C">
      <w:pPr>
        <w:pStyle w:val="ListParagraph"/>
        <w:numPr>
          <w:ilvl w:val="2"/>
          <w:numId w:val="133"/>
        </w:numPr>
        <w:jc w:val="both"/>
        <w:rPr>
          <w:rFonts w:ascii="Times New Roman" w:hAnsi="Times New Roman" w:cs="Times New Roman"/>
          <w:sz w:val="24"/>
          <w:szCs w:val="24"/>
        </w:rPr>
      </w:pPr>
      <w:proofErr w:type="spellStart"/>
      <w:r w:rsidRPr="00C41C2C">
        <w:rPr>
          <w:rFonts w:ascii="Times New Roman" w:hAnsi="Times New Roman" w:cs="Times New Roman"/>
          <w:sz w:val="24"/>
          <w:szCs w:val="24"/>
        </w:rPr>
        <w:t>ehokardiogrāfija</w:t>
      </w:r>
      <w:proofErr w:type="spellEnd"/>
      <w:r w:rsidRPr="00C41C2C">
        <w:rPr>
          <w:rFonts w:ascii="Times New Roman" w:hAnsi="Times New Roman" w:cs="Times New Roman"/>
          <w:sz w:val="24"/>
          <w:szCs w:val="24"/>
        </w:rPr>
        <w:t xml:space="preserve">, ja ģimenes ārsts pacientam ar diagnozes kodu Z03.5 nosūtījumā veicis atzīmi par vidēju vai vidēju augstu risku sirds un asinsvadu slimību risku - </w:t>
      </w:r>
      <w:r w:rsidR="00733D09" w:rsidRPr="00C41C2C">
        <w:rPr>
          <w:rFonts w:ascii="Times New Roman" w:hAnsi="Times New Roman" w:cs="Times New Roman"/>
          <w:sz w:val="24"/>
          <w:szCs w:val="24"/>
        </w:rPr>
        <w:t xml:space="preserve">nosūtījuma anamnēzes sadaļā veikta atzīme </w:t>
      </w:r>
      <w:r w:rsidRPr="00C41C2C">
        <w:rPr>
          <w:rFonts w:ascii="Times New Roman" w:hAnsi="Times New Roman" w:cs="Times New Roman"/>
          <w:sz w:val="24"/>
          <w:szCs w:val="24"/>
        </w:rPr>
        <w:t>SCORE 1-2% vai SCORE 3-4%; </w:t>
      </w:r>
    </w:p>
    <w:p w14:paraId="29F9A29E" w14:textId="3A9E8EDC" w:rsidR="002B3CBE" w:rsidRPr="00C41C2C" w:rsidRDefault="00117550" w:rsidP="00C41C2C">
      <w:pPr>
        <w:pStyle w:val="ListParagraph"/>
        <w:numPr>
          <w:ilvl w:val="2"/>
          <w:numId w:val="133"/>
        </w:numPr>
        <w:jc w:val="both"/>
        <w:rPr>
          <w:rFonts w:ascii="Times New Roman" w:hAnsi="Times New Roman" w:cs="Times New Roman"/>
          <w:sz w:val="24"/>
          <w:szCs w:val="24"/>
        </w:rPr>
      </w:pPr>
      <w:r w:rsidRPr="00C41C2C">
        <w:rPr>
          <w:rFonts w:ascii="Times New Roman" w:hAnsi="Times New Roman" w:cs="Times New Roman"/>
          <w:sz w:val="24"/>
          <w:szCs w:val="24"/>
        </w:rPr>
        <w:t xml:space="preserve">kakla asinsvadu ultrasonogrāfija, ja ģimenes ārsts pacientam ar diagnozes kodu Z03.5 nosūtījumā veicis atzīmi par vidēju vai vidēju augstu risku sirds un asinsvadu slimību risku - </w:t>
      </w:r>
      <w:r w:rsidR="00733D09" w:rsidRPr="00C41C2C">
        <w:rPr>
          <w:rFonts w:ascii="Times New Roman" w:hAnsi="Times New Roman" w:cs="Times New Roman"/>
          <w:sz w:val="24"/>
          <w:szCs w:val="24"/>
        </w:rPr>
        <w:t xml:space="preserve">nosūtījuma anamnēzes sadaļā veikta atzīme </w:t>
      </w:r>
      <w:r w:rsidRPr="00C41C2C">
        <w:rPr>
          <w:rFonts w:ascii="Times New Roman" w:hAnsi="Times New Roman" w:cs="Times New Roman"/>
          <w:sz w:val="24"/>
          <w:szCs w:val="24"/>
        </w:rPr>
        <w:t>SCORE 1-2% vai SCORE 3-4%;  </w:t>
      </w:r>
    </w:p>
    <w:p w14:paraId="31667447" w14:textId="77777777" w:rsidR="00C41C2C" w:rsidRDefault="00117550" w:rsidP="00C41C2C">
      <w:pPr>
        <w:pStyle w:val="ListParagraph"/>
        <w:numPr>
          <w:ilvl w:val="1"/>
          <w:numId w:val="133"/>
        </w:numPr>
        <w:jc w:val="both"/>
        <w:rPr>
          <w:rFonts w:ascii="Times New Roman" w:hAnsi="Times New Roman" w:cs="Times New Roman"/>
          <w:sz w:val="24"/>
          <w:szCs w:val="24"/>
        </w:rPr>
      </w:pPr>
      <w:r w:rsidRPr="00C41C2C">
        <w:rPr>
          <w:rFonts w:ascii="Times New Roman" w:hAnsi="Times New Roman" w:cs="Times New Roman"/>
          <w:sz w:val="24"/>
          <w:szCs w:val="24"/>
        </w:rPr>
        <w:t xml:space="preserve">ja IZPILDĪTĀJS nodrošina lielo locītavu </w:t>
      </w:r>
      <w:proofErr w:type="spellStart"/>
      <w:r w:rsidRPr="00C41C2C">
        <w:rPr>
          <w:rFonts w:ascii="Times New Roman" w:hAnsi="Times New Roman" w:cs="Times New Roman"/>
          <w:sz w:val="24"/>
          <w:szCs w:val="24"/>
        </w:rPr>
        <w:t>endoprotezēšanas</w:t>
      </w:r>
      <w:proofErr w:type="spellEnd"/>
      <w:r w:rsidRPr="00C41C2C">
        <w:rPr>
          <w:rFonts w:ascii="Times New Roman" w:hAnsi="Times New Roman" w:cs="Times New Roman"/>
          <w:sz w:val="24"/>
          <w:szCs w:val="24"/>
        </w:rPr>
        <w:t xml:space="preserve"> pakalpojumus stacionārā, uzņemot pacientu gaidīšanas rindā, tas ievēro šādu rindu veidošanas kārtību atbilstoši medicīniskajām indikācijām: </w:t>
      </w:r>
    </w:p>
    <w:p w14:paraId="4996F6ED" w14:textId="2EEDCB60" w:rsidR="00652F75" w:rsidRPr="00C41C2C" w:rsidRDefault="00652F75" w:rsidP="00C41C2C">
      <w:pPr>
        <w:pStyle w:val="ListParagraph"/>
        <w:numPr>
          <w:ilvl w:val="2"/>
          <w:numId w:val="133"/>
        </w:numPr>
        <w:jc w:val="both"/>
        <w:rPr>
          <w:rFonts w:ascii="Times New Roman" w:hAnsi="Times New Roman" w:cs="Times New Roman"/>
          <w:sz w:val="24"/>
          <w:szCs w:val="24"/>
        </w:rPr>
      </w:pPr>
      <w:r w:rsidRPr="00C41C2C">
        <w:rPr>
          <w:rFonts w:ascii="Times New Roman" w:hAnsi="Times New Roman" w:cs="Times New Roman"/>
          <w:sz w:val="24"/>
          <w:szCs w:val="24"/>
        </w:rPr>
        <w:t xml:space="preserve">Medicīniskās indikācijas pacienta iekļaušanai lielo locītavu </w:t>
      </w:r>
      <w:proofErr w:type="spellStart"/>
      <w:r w:rsidRPr="00C41C2C">
        <w:rPr>
          <w:rFonts w:ascii="Times New Roman" w:hAnsi="Times New Roman" w:cs="Times New Roman"/>
          <w:sz w:val="24"/>
          <w:szCs w:val="24"/>
        </w:rPr>
        <w:t>endoprotezēšanas</w:t>
      </w:r>
      <w:proofErr w:type="spellEnd"/>
      <w:r w:rsidRPr="00C41C2C">
        <w:rPr>
          <w:rFonts w:ascii="Times New Roman" w:hAnsi="Times New Roman" w:cs="Times New Roman"/>
          <w:sz w:val="24"/>
          <w:szCs w:val="24"/>
        </w:rPr>
        <w:t xml:space="preserve"> rindā</w:t>
      </w:r>
      <w:r w:rsidR="0097421D">
        <w:rPr>
          <w:rFonts w:ascii="Times New Roman" w:hAnsi="Times New Roman" w:cs="Times New Roman"/>
          <w:sz w:val="24"/>
          <w:szCs w:val="24"/>
        </w:rPr>
        <w:t>;</w:t>
      </w:r>
      <w:r w:rsidRPr="00C41C2C">
        <w:rPr>
          <w:rFonts w:ascii="Times New Roman" w:hAnsi="Times New Roman" w:cs="Times New Roman"/>
          <w:sz w:val="24"/>
          <w:szCs w:val="24"/>
        </w:rPr>
        <w:t> </w:t>
      </w:r>
    </w:p>
    <w:p w14:paraId="0ED0EBF1" w14:textId="77777777" w:rsidR="00652F75" w:rsidRPr="00192BCC" w:rsidRDefault="00652F75" w:rsidP="00C41C2C">
      <w:pPr>
        <w:pStyle w:val="ListParagraph"/>
        <w:numPr>
          <w:ilvl w:val="2"/>
          <w:numId w:val="133"/>
        </w:numPr>
        <w:jc w:val="both"/>
        <w:rPr>
          <w:rFonts w:ascii="Times New Roman" w:hAnsi="Times New Roman" w:cs="Times New Roman"/>
          <w:sz w:val="24"/>
          <w:szCs w:val="24"/>
        </w:rPr>
      </w:pPr>
      <w:r w:rsidRPr="00192BCC">
        <w:rPr>
          <w:rFonts w:ascii="Times New Roman" w:hAnsi="Times New Roman" w:cs="Times New Roman"/>
          <w:sz w:val="24"/>
          <w:szCs w:val="24"/>
        </w:rPr>
        <w:t xml:space="preserve">ir izteiktas </w:t>
      </w:r>
      <w:proofErr w:type="spellStart"/>
      <w:r w:rsidRPr="00192BCC">
        <w:rPr>
          <w:rFonts w:ascii="Times New Roman" w:hAnsi="Times New Roman" w:cs="Times New Roman"/>
          <w:sz w:val="24"/>
          <w:szCs w:val="24"/>
        </w:rPr>
        <w:t>osteoartrīta</w:t>
      </w:r>
      <w:proofErr w:type="spellEnd"/>
      <w:r w:rsidRPr="00192BCC">
        <w:rPr>
          <w:rFonts w:ascii="Times New Roman" w:hAnsi="Times New Roman" w:cs="Times New Roman"/>
          <w:sz w:val="24"/>
          <w:szCs w:val="24"/>
        </w:rPr>
        <w:t xml:space="preserve"> klīniskās pazīmes: regulāras mērenas vai stipras sāpes, nakts sāpes, mērens vai smags kustību ierobežojums locītavā, progresējošs </w:t>
      </w:r>
      <w:proofErr w:type="spellStart"/>
      <w:r w:rsidRPr="00192BCC">
        <w:rPr>
          <w:rFonts w:ascii="Times New Roman" w:hAnsi="Times New Roman" w:cs="Times New Roman"/>
          <w:sz w:val="24"/>
          <w:szCs w:val="24"/>
        </w:rPr>
        <w:t>reimatoīds</w:t>
      </w:r>
      <w:proofErr w:type="spellEnd"/>
      <w:r w:rsidRPr="00192BCC">
        <w:rPr>
          <w:rFonts w:ascii="Times New Roman" w:hAnsi="Times New Roman" w:cs="Times New Roman"/>
          <w:sz w:val="24"/>
          <w:szCs w:val="24"/>
        </w:rPr>
        <w:t xml:space="preserve"> artrīts; </w:t>
      </w:r>
    </w:p>
    <w:p w14:paraId="266B06D8" w14:textId="77777777" w:rsidR="00652F75" w:rsidRPr="00192BCC" w:rsidRDefault="00652F75" w:rsidP="00C41C2C">
      <w:pPr>
        <w:pStyle w:val="ListParagraph"/>
        <w:numPr>
          <w:ilvl w:val="2"/>
          <w:numId w:val="133"/>
        </w:numPr>
        <w:jc w:val="both"/>
        <w:rPr>
          <w:rFonts w:ascii="Times New Roman" w:hAnsi="Times New Roman" w:cs="Times New Roman"/>
          <w:sz w:val="24"/>
          <w:szCs w:val="24"/>
        </w:rPr>
      </w:pPr>
      <w:r w:rsidRPr="00192BCC">
        <w:rPr>
          <w:rFonts w:ascii="Times New Roman" w:hAnsi="Times New Roman" w:cs="Times New Roman"/>
          <w:sz w:val="24"/>
          <w:szCs w:val="24"/>
        </w:rPr>
        <w:t xml:space="preserve">ir izteiktas </w:t>
      </w:r>
      <w:proofErr w:type="spellStart"/>
      <w:r w:rsidRPr="00192BCC">
        <w:rPr>
          <w:rFonts w:ascii="Times New Roman" w:hAnsi="Times New Roman" w:cs="Times New Roman"/>
          <w:sz w:val="24"/>
          <w:szCs w:val="24"/>
        </w:rPr>
        <w:t>radioloģiskas</w:t>
      </w:r>
      <w:proofErr w:type="spellEnd"/>
      <w:r w:rsidRPr="00192BCC">
        <w:rPr>
          <w:rFonts w:ascii="Times New Roman" w:hAnsi="Times New Roman" w:cs="Times New Roman"/>
          <w:sz w:val="24"/>
          <w:szCs w:val="24"/>
        </w:rPr>
        <w:t xml:space="preserve"> </w:t>
      </w:r>
      <w:proofErr w:type="spellStart"/>
      <w:r w:rsidRPr="00192BCC">
        <w:rPr>
          <w:rFonts w:ascii="Times New Roman" w:hAnsi="Times New Roman" w:cs="Times New Roman"/>
          <w:sz w:val="24"/>
          <w:szCs w:val="24"/>
        </w:rPr>
        <w:t>osteoartrīta</w:t>
      </w:r>
      <w:proofErr w:type="spellEnd"/>
      <w:r w:rsidRPr="00192BCC">
        <w:rPr>
          <w:rFonts w:ascii="Times New Roman" w:hAnsi="Times New Roman" w:cs="Times New Roman"/>
          <w:sz w:val="24"/>
          <w:szCs w:val="24"/>
        </w:rPr>
        <w:t xml:space="preserve"> pazīmes; </w:t>
      </w:r>
    </w:p>
    <w:p w14:paraId="49D1E406" w14:textId="77777777" w:rsidR="00652F75" w:rsidRPr="00192BCC" w:rsidRDefault="00652F75" w:rsidP="00C41C2C">
      <w:pPr>
        <w:pStyle w:val="ListParagraph"/>
        <w:numPr>
          <w:ilvl w:val="2"/>
          <w:numId w:val="133"/>
        </w:numPr>
        <w:jc w:val="both"/>
        <w:rPr>
          <w:rFonts w:ascii="Times New Roman" w:hAnsi="Times New Roman" w:cs="Times New Roman"/>
          <w:sz w:val="24"/>
          <w:szCs w:val="24"/>
        </w:rPr>
      </w:pPr>
      <w:r w:rsidRPr="00192BCC">
        <w:rPr>
          <w:rFonts w:ascii="Times New Roman" w:hAnsi="Times New Roman" w:cs="Times New Roman"/>
          <w:sz w:val="24"/>
          <w:szCs w:val="24"/>
        </w:rPr>
        <w:t>konservatīva terapija pēdējo 6 mēnešu laikā nav devusi ilgstošu efektu, regulāri jālieto pretsāpju medikamenti; </w:t>
      </w:r>
    </w:p>
    <w:p w14:paraId="7D51E3A4" w14:textId="0D676D9C" w:rsidR="00652F75" w:rsidRPr="00192BCC" w:rsidRDefault="00652F75" w:rsidP="00C41C2C">
      <w:pPr>
        <w:pStyle w:val="ListParagraph"/>
        <w:numPr>
          <w:ilvl w:val="2"/>
          <w:numId w:val="133"/>
        </w:numPr>
        <w:jc w:val="both"/>
        <w:rPr>
          <w:rFonts w:ascii="Times New Roman" w:hAnsi="Times New Roman" w:cs="Times New Roman"/>
          <w:sz w:val="24"/>
          <w:szCs w:val="24"/>
        </w:rPr>
      </w:pPr>
      <w:r w:rsidRPr="00192BCC">
        <w:rPr>
          <w:rFonts w:ascii="Times New Roman" w:hAnsi="Times New Roman" w:cs="Times New Roman"/>
          <w:sz w:val="24"/>
          <w:szCs w:val="24"/>
        </w:rPr>
        <w:t>piekrīt ķirurģiskai ārstēšanai; </w:t>
      </w:r>
    </w:p>
    <w:p w14:paraId="7AA6F9D8" w14:textId="77777777" w:rsidR="002B3CBE" w:rsidRPr="00192BCC" w:rsidRDefault="00117550" w:rsidP="00C41C2C">
      <w:pPr>
        <w:pStyle w:val="ListParagraph"/>
        <w:numPr>
          <w:ilvl w:val="1"/>
          <w:numId w:val="133"/>
        </w:numPr>
        <w:jc w:val="both"/>
        <w:rPr>
          <w:rFonts w:ascii="Times New Roman" w:hAnsi="Times New Roman" w:cs="Times New Roman"/>
          <w:sz w:val="24"/>
          <w:szCs w:val="24"/>
        </w:rPr>
      </w:pPr>
      <w:r w:rsidRPr="00192BCC">
        <w:rPr>
          <w:rFonts w:ascii="Times New Roman" w:hAnsi="Times New Roman" w:cs="Times New Roman"/>
          <w:sz w:val="24"/>
          <w:szCs w:val="24"/>
        </w:rPr>
        <w:t xml:space="preserve">Medicīniskās indikācijas lielo locītavu </w:t>
      </w:r>
      <w:proofErr w:type="spellStart"/>
      <w:r w:rsidRPr="00192BCC">
        <w:rPr>
          <w:rFonts w:ascii="Times New Roman" w:hAnsi="Times New Roman" w:cs="Times New Roman"/>
          <w:sz w:val="24"/>
          <w:szCs w:val="24"/>
        </w:rPr>
        <w:t>endoprotezēšanai</w:t>
      </w:r>
      <w:proofErr w:type="spellEnd"/>
      <w:r w:rsidRPr="00192BCC">
        <w:rPr>
          <w:rFonts w:ascii="Times New Roman" w:hAnsi="Times New Roman" w:cs="Times New Roman"/>
          <w:sz w:val="24"/>
          <w:szCs w:val="24"/>
        </w:rPr>
        <w:t xml:space="preserve"> steidzamības kārtā: </w:t>
      </w:r>
    </w:p>
    <w:p w14:paraId="12E59062" w14:textId="43143E4D" w:rsidR="002B3CBE" w:rsidRPr="00192BCC" w:rsidRDefault="00117550" w:rsidP="00C41C2C">
      <w:pPr>
        <w:pStyle w:val="ListParagraph"/>
        <w:numPr>
          <w:ilvl w:val="2"/>
          <w:numId w:val="133"/>
        </w:numPr>
        <w:jc w:val="both"/>
        <w:rPr>
          <w:rFonts w:ascii="Times New Roman" w:hAnsi="Times New Roman" w:cs="Times New Roman"/>
          <w:sz w:val="24"/>
          <w:szCs w:val="24"/>
        </w:rPr>
      </w:pPr>
      <w:r w:rsidRPr="00192BCC">
        <w:rPr>
          <w:rFonts w:ascii="Times New Roman" w:hAnsi="Times New Roman" w:cs="Times New Roman"/>
          <w:sz w:val="24"/>
          <w:szCs w:val="24"/>
        </w:rPr>
        <w:t xml:space="preserve">gūžas locītavas </w:t>
      </w:r>
      <w:proofErr w:type="spellStart"/>
      <w:r w:rsidRPr="00192BCC">
        <w:rPr>
          <w:rFonts w:ascii="Times New Roman" w:hAnsi="Times New Roman" w:cs="Times New Roman"/>
          <w:sz w:val="24"/>
          <w:szCs w:val="24"/>
        </w:rPr>
        <w:t>endoprotezēšanai</w:t>
      </w:r>
      <w:proofErr w:type="spellEnd"/>
      <w:r w:rsidRPr="00192BCC">
        <w:rPr>
          <w:rFonts w:ascii="Times New Roman" w:hAnsi="Times New Roman" w:cs="Times New Roman"/>
          <w:sz w:val="24"/>
          <w:szCs w:val="24"/>
        </w:rPr>
        <w:t xml:space="preserve"> steidzamības kārtā: </w:t>
      </w:r>
    </w:p>
    <w:p w14:paraId="0392116E" w14:textId="77777777" w:rsidR="002B3CBE" w:rsidRPr="00192BCC" w:rsidRDefault="00117550" w:rsidP="00C41C2C">
      <w:pPr>
        <w:pStyle w:val="ListParagraph"/>
        <w:numPr>
          <w:ilvl w:val="3"/>
          <w:numId w:val="133"/>
        </w:numPr>
        <w:jc w:val="both"/>
        <w:rPr>
          <w:rFonts w:ascii="Times New Roman" w:hAnsi="Times New Roman" w:cs="Times New Roman"/>
          <w:sz w:val="24"/>
          <w:szCs w:val="24"/>
        </w:rPr>
      </w:pPr>
      <w:r w:rsidRPr="00192BCC">
        <w:rPr>
          <w:rFonts w:ascii="Times New Roman" w:hAnsi="Times New Roman" w:cs="Times New Roman"/>
          <w:sz w:val="24"/>
          <w:szCs w:val="24"/>
        </w:rPr>
        <w:t>ciskas kaula galviņas novirzīšanās kraniāli vairāk par 10 mm gada laikā; </w:t>
      </w:r>
    </w:p>
    <w:p w14:paraId="6A38A87E" w14:textId="77777777" w:rsidR="002B3CBE" w:rsidRPr="00192BCC" w:rsidRDefault="00117550" w:rsidP="00C41C2C">
      <w:pPr>
        <w:pStyle w:val="ListParagraph"/>
        <w:numPr>
          <w:ilvl w:val="3"/>
          <w:numId w:val="133"/>
        </w:numPr>
        <w:jc w:val="both"/>
        <w:rPr>
          <w:rFonts w:ascii="Times New Roman" w:hAnsi="Times New Roman" w:cs="Times New Roman"/>
          <w:sz w:val="24"/>
          <w:szCs w:val="24"/>
        </w:rPr>
      </w:pPr>
      <w:r w:rsidRPr="00192BCC">
        <w:rPr>
          <w:rFonts w:ascii="Times New Roman" w:hAnsi="Times New Roman" w:cs="Times New Roman"/>
          <w:sz w:val="24"/>
          <w:szCs w:val="24"/>
        </w:rPr>
        <w:t xml:space="preserve">ciskas kaula galviņas novirzīšanās </w:t>
      </w:r>
      <w:proofErr w:type="spellStart"/>
      <w:r w:rsidRPr="00192BCC">
        <w:rPr>
          <w:rFonts w:ascii="Times New Roman" w:hAnsi="Times New Roman" w:cs="Times New Roman"/>
          <w:sz w:val="24"/>
          <w:szCs w:val="24"/>
        </w:rPr>
        <w:t>mediāli</w:t>
      </w:r>
      <w:proofErr w:type="spellEnd"/>
      <w:r w:rsidRPr="00192BCC">
        <w:rPr>
          <w:rFonts w:ascii="Times New Roman" w:hAnsi="Times New Roman" w:cs="Times New Roman"/>
          <w:sz w:val="24"/>
          <w:szCs w:val="24"/>
        </w:rPr>
        <w:t xml:space="preserve"> aiz Kohera līnijas; </w:t>
      </w:r>
    </w:p>
    <w:p w14:paraId="664A0142" w14:textId="77777777" w:rsidR="002B3CBE" w:rsidRPr="00192BCC" w:rsidRDefault="00117550" w:rsidP="00C41C2C">
      <w:pPr>
        <w:pStyle w:val="ListParagraph"/>
        <w:numPr>
          <w:ilvl w:val="3"/>
          <w:numId w:val="133"/>
        </w:numPr>
        <w:jc w:val="both"/>
        <w:rPr>
          <w:rFonts w:ascii="Times New Roman" w:hAnsi="Times New Roman" w:cs="Times New Roman"/>
          <w:sz w:val="24"/>
          <w:szCs w:val="24"/>
        </w:rPr>
      </w:pPr>
      <w:r w:rsidRPr="00192BCC">
        <w:rPr>
          <w:rFonts w:ascii="Times New Roman" w:hAnsi="Times New Roman" w:cs="Times New Roman"/>
          <w:sz w:val="24"/>
          <w:szCs w:val="24"/>
        </w:rPr>
        <w:lastRenderedPageBreak/>
        <w:t xml:space="preserve">abu gūžas locītavu </w:t>
      </w:r>
      <w:proofErr w:type="spellStart"/>
      <w:r w:rsidRPr="00192BCC">
        <w:rPr>
          <w:rFonts w:ascii="Times New Roman" w:hAnsi="Times New Roman" w:cs="Times New Roman"/>
          <w:sz w:val="24"/>
          <w:szCs w:val="24"/>
        </w:rPr>
        <w:t>koksartroze</w:t>
      </w:r>
      <w:proofErr w:type="spellEnd"/>
      <w:r w:rsidRPr="00192BCC">
        <w:rPr>
          <w:rFonts w:ascii="Times New Roman" w:hAnsi="Times New Roman" w:cs="Times New Roman"/>
          <w:sz w:val="24"/>
          <w:szCs w:val="24"/>
        </w:rPr>
        <w:t>, ja pēc vienas gūžas locītavas operācijas kāju garuma atšķirība ir lielāka par 30 mm; </w:t>
      </w:r>
    </w:p>
    <w:p w14:paraId="760A8FA0" w14:textId="77777777" w:rsidR="002B3CBE" w:rsidRPr="00192BCC" w:rsidRDefault="00117550" w:rsidP="00C41C2C">
      <w:pPr>
        <w:pStyle w:val="ListParagraph"/>
        <w:numPr>
          <w:ilvl w:val="3"/>
          <w:numId w:val="133"/>
        </w:numPr>
        <w:jc w:val="both"/>
        <w:rPr>
          <w:rFonts w:ascii="Times New Roman" w:hAnsi="Times New Roman" w:cs="Times New Roman"/>
          <w:sz w:val="24"/>
          <w:szCs w:val="24"/>
        </w:rPr>
      </w:pPr>
      <w:r w:rsidRPr="00192BCC">
        <w:rPr>
          <w:rFonts w:ascii="Times New Roman" w:hAnsi="Times New Roman" w:cs="Times New Roman"/>
          <w:sz w:val="24"/>
          <w:szCs w:val="24"/>
        </w:rPr>
        <w:t xml:space="preserve">strauji progresējoša gūžas locītavas deģenerācija vai </w:t>
      </w:r>
      <w:proofErr w:type="spellStart"/>
      <w:r w:rsidRPr="00192BCC">
        <w:rPr>
          <w:rFonts w:ascii="Times New Roman" w:hAnsi="Times New Roman" w:cs="Times New Roman"/>
          <w:sz w:val="24"/>
          <w:szCs w:val="24"/>
        </w:rPr>
        <w:t>kontraktūra</w:t>
      </w:r>
      <w:proofErr w:type="spellEnd"/>
      <w:r w:rsidRPr="00192BCC">
        <w:rPr>
          <w:rFonts w:ascii="Times New Roman" w:hAnsi="Times New Roman" w:cs="Times New Roman"/>
          <w:sz w:val="24"/>
          <w:szCs w:val="24"/>
        </w:rPr>
        <w:t xml:space="preserve"> pacientiem, kas jaunāki par 50 gadiem; </w:t>
      </w:r>
    </w:p>
    <w:p w14:paraId="054CC94A" w14:textId="77777777" w:rsidR="002B3CBE" w:rsidRPr="00192BCC" w:rsidRDefault="00117550" w:rsidP="00C41C2C">
      <w:pPr>
        <w:pStyle w:val="ListParagraph"/>
        <w:numPr>
          <w:ilvl w:val="3"/>
          <w:numId w:val="133"/>
        </w:numPr>
        <w:jc w:val="both"/>
        <w:rPr>
          <w:rFonts w:ascii="Times New Roman" w:hAnsi="Times New Roman" w:cs="Times New Roman"/>
          <w:sz w:val="24"/>
          <w:szCs w:val="24"/>
        </w:rPr>
      </w:pPr>
      <w:r w:rsidRPr="00192BCC">
        <w:rPr>
          <w:rFonts w:ascii="Times New Roman" w:hAnsi="Times New Roman" w:cs="Times New Roman"/>
          <w:sz w:val="24"/>
          <w:szCs w:val="24"/>
        </w:rPr>
        <w:t>nesaaudzis augšstilba kaula kakliņa lūzums; </w:t>
      </w:r>
    </w:p>
    <w:p w14:paraId="33C8861E" w14:textId="7E1B1852" w:rsidR="002B3CBE" w:rsidRPr="00192BCC" w:rsidRDefault="00117550" w:rsidP="00C41C2C">
      <w:pPr>
        <w:pStyle w:val="ListParagraph"/>
        <w:numPr>
          <w:ilvl w:val="2"/>
          <w:numId w:val="133"/>
        </w:numPr>
        <w:jc w:val="both"/>
        <w:rPr>
          <w:rFonts w:ascii="Times New Roman" w:hAnsi="Times New Roman" w:cs="Times New Roman"/>
          <w:sz w:val="24"/>
          <w:szCs w:val="24"/>
        </w:rPr>
      </w:pPr>
      <w:r w:rsidRPr="00192BCC">
        <w:rPr>
          <w:rFonts w:ascii="Times New Roman" w:hAnsi="Times New Roman" w:cs="Times New Roman"/>
          <w:sz w:val="24"/>
          <w:szCs w:val="24"/>
        </w:rPr>
        <w:t xml:space="preserve">ceļa locītavas </w:t>
      </w:r>
      <w:proofErr w:type="spellStart"/>
      <w:r w:rsidRPr="00192BCC">
        <w:rPr>
          <w:rFonts w:ascii="Times New Roman" w:hAnsi="Times New Roman" w:cs="Times New Roman"/>
          <w:sz w:val="24"/>
          <w:szCs w:val="24"/>
        </w:rPr>
        <w:t>endoprotezēšanai</w:t>
      </w:r>
      <w:proofErr w:type="spellEnd"/>
      <w:r w:rsidRPr="00192BCC">
        <w:rPr>
          <w:rFonts w:ascii="Times New Roman" w:hAnsi="Times New Roman" w:cs="Times New Roman"/>
          <w:sz w:val="24"/>
          <w:szCs w:val="24"/>
        </w:rPr>
        <w:t xml:space="preserve"> steidzamības kārtā: </w:t>
      </w:r>
    </w:p>
    <w:p w14:paraId="6A21605D" w14:textId="77777777" w:rsidR="002B3CBE" w:rsidRPr="00192BCC" w:rsidRDefault="00117550" w:rsidP="00C41C2C">
      <w:pPr>
        <w:pStyle w:val="ListParagraph"/>
        <w:numPr>
          <w:ilvl w:val="3"/>
          <w:numId w:val="133"/>
        </w:numPr>
        <w:jc w:val="both"/>
        <w:rPr>
          <w:rFonts w:ascii="Times New Roman" w:hAnsi="Times New Roman" w:cs="Times New Roman"/>
          <w:sz w:val="24"/>
          <w:szCs w:val="24"/>
        </w:rPr>
      </w:pPr>
      <w:r w:rsidRPr="00192BCC">
        <w:rPr>
          <w:rFonts w:ascii="Times New Roman" w:hAnsi="Times New Roman" w:cs="Times New Roman"/>
          <w:sz w:val="24"/>
          <w:szCs w:val="24"/>
        </w:rPr>
        <w:t xml:space="preserve">ceļa locītavas laterāli vai </w:t>
      </w:r>
      <w:proofErr w:type="spellStart"/>
      <w:r w:rsidRPr="00192BCC">
        <w:rPr>
          <w:rFonts w:ascii="Times New Roman" w:hAnsi="Times New Roman" w:cs="Times New Roman"/>
          <w:sz w:val="24"/>
          <w:szCs w:val="24"/>
        </w:rPr>
        <w:t>mediāli</w:t>
      </w:r>
      <w:proofErr w:type="spellEnd"/>
      <w:r w:rsidRPr="00192BCC">
        <w:rPr>
          <w:rFonts w:ascii="Times New Roman" w:hAnsi="Times New Roman" w:cs="Times New Roman"/>
          <w:sz w:val="24"/>
          <w:szCs w:val="24"/>
        </w:rPr>
        <w:t xml:space="preserve"> vērsta deformācija, kas lielāka par 25 grādiem; </w:t>
      </w:r>
    </w:p>
    <w:p w14:paraId="07A83440" w14:textId="77777777" w:rsidR="002B3CBE" w:rsidRPr="00192BCC" w:rsidRDefault="00117550" w:rsidP="00C41C2C">
      <w:pPr>
        <w:pStyle w:val="ListParagraph"/>
        <w:numPr>
          <w:ilvl w:val="3"/>
          <w:numId w:val="133"/>
        </w:numPr>
        <w:jc w:val="both"/>
        <w:rPr>
          <w:rFonts w:ascii="Times New Roman" w:hAnsi="Times New Roman" w:cs="Times New Roman"/>
          <w:sz w:val="24"/>
          <w:szCs w:val="24"/>
        </w:rPr>
      </w:pPr>
      <w:r w:rsidRPr="00192BCC">
        <w:rPr>
          <w:rFonts w:ascii="Times New Roman" w:hAnsi="Times New Roman" w:cs="Times New Roman"/>
          <w:sz w:val="24"/>
          <w:szCs w:val="24"/>
        </w:rPr>
        <w:t xml:space="preserve">ceļa locītavas lielā </w:t>
      </w:r>
      <w:proofErr w:type="spellStart"/>
      <w:r w:rsidRPr="00192BCC">
        <w:rPr>
          <w:rFonts w:ascii="Times New Roman" w:hAnsi="Times New Roman" w:cs="Times New Roman"/>
          <w:sz w:val="24"/>
          <w:szCs w:val="24"/>
        </w:rPr>
        <w:t>lielkaula</w:t>
      </w:r>
      <w:proofErr w:type="spellEnd"/>
      <w:r w:rsidRPr="00192BCC">
        <w:rPr>
          <w:rFonts w:ascii="Times New Roman" w:hAnsi="Times New Roman" w:cs="Times New Roman"/>
          <w:sz w:val="24"/>
          <w:szCs w:val="24"/>
        </w:rPr>
        <w:t xml:space="preserve"> </w:t>
      </w:r>
      <w:proofErr w:type="spellStart"/>
      <w:r w:rsidRPr="00192BCC">
        <w:rPr>
          <w:rFonts w:ascii="Times New Roman" w:hAnsi="Times New Roman" w:cs="Times New Roman"/>
          <w:sz w:val="24"/>
          <w:szCs w:val="24"/>
        </w:rPr>
        <w:t>kondiļa</w:t>
      </w:r>
      <w:proofErr w:type="spellEnd"/>
      <w:r w:rsidRPr="00192BCC">
        <w:rPr>
          <w:rFonts w:ascii="Times New Roman" w:hAnsi="Times New Roman" w:cs="Times New Roman"/>
          <w:sz w:val="24"/>
          <w:szCs w:val="24"/>
        </w:rPr>
        <w:t xml:space="preserve"> defekts, kas </w:t>
      </w:r>
      <w:proofErr w:type="spellStart"/>
      <w:r w:rsidRPr="00192BCC">
        <w:rPr>
          <w:rFonts w:ascii="Times New Roman" w:hAnsi="Times New Roman" w:cs="Times New Roman"/>
          <w:sz w:val="24"/>
          <w:szCs w:val="24"/>
        </w:rPr>
        <w:t>distāli</w:t>
      </w:r>
      <w:proofErr w:type="spellEnd"/>
      <w:r w:rsidRPr="00192BCC">
        <w:rPr>
          <w:rFonts w:ascii="Times New Roman" w:hAnsi="Times New Roman" w:cs="Times New Roman"/>
          <w:sz w:val="24"/>
          <w:szCs w:val="24"/>
        </w:rPr>
        <w:t xml:space="preserve"> pārsniedz mazā </w:t>
      </w:r>
      <w:proofErr w:type="spellStart"/>
      <w:r w:rsidRPr="00192BCC">
        <w:rPr>
          <w:rFonts w:ascii="Times New Roman" w:hAnsi="Times New Roman" w:cs="Times New Roman"/>
          <w:sz w:val="24"/>
          <w:szCs w:val="24"/>
        </w:rPr>
        <w:t>lielkaula</w:t>
      </w:r>
      <w:proofErr w:type="spellEnd"/>
      <w:r w:rsidRPr="00192BCC">
        <w:rPr>
          <w:rFonts w:ascii="Times New Roman" w:hAnsi="Times New Roman" w:cs="Times New Roman"/>
          <w:sz w:val="24"/>
          <w:szCs w:val="24"/>
        </w:rPr>
        <w:t xml:space="preserve"> galviņas līmeni; </w:t>
      </w:r>
    </w:p>
    <w:p w14:paraId="2DC5E3BF" w14:textId="77777777" w:rsidR="002B3CBE" w:rsidRPr="00192BCC" w:rsidRDefault="00117550" w:rsidP="00C41C2C">
      <w:pPr>
        <w:pStyle w:val="ListParagraph"/>
        <w:numPr>
          <w:ilvl w:val="3"/>
          <w:numId w:val="133"/>
        </w:numPr>
        <w:jc w:val="both"/>
        <w:rPr>
          <w:rFonts w:ascii="Times New Roman" w:hAnsi="Times New Roman" w:cs="Times New Roman"/>
          <w:sz w:val="24"/>
          <w:szCs w:val="24"/>
        </w:rPr>
      </w:pPr>
      <w:r w:rsidRPr="00192BCC">
        <w:rPr>
          <w:rFonts w:ascii="Times New Roman" w:hAnsi="Times New Roman" w:cs="Times New Roman"/>
          <w:sz w:val="24"/>
          <w:szCs w:val="24"/>
        </w:rPr>
        <w:t xml:space="preserve">ceļa locītavas </w:t>
      </w:r>
      <w:proofErr w:type="spellStart"/>
      <w:r w:rsidRPr="00192BCC">
        <w:rPr>
          <w:rFonts w:ascii="Times New Roman" w:hAnsi="Times New Roman" w:cs="Times New Roman"/>
          <w:sz w:val="24"/>
          <w:szCs w:val="24"/>
        </w:rPr>
        <w:t>ekstensijas</w:t>
      </w:r>
      <w:proofErr w:type="spellEnd"/>
      <w:r w:rsidRPr="00192BCC">
        <w:rPr>
          <w:rFonts w:ascii="Times New Roman" w:hAnsi="Times New Roman" w:cs="Times New Roman"/>
          <w:sz w:val="24"/>
          <w:szCs w:val="24"/>
        </w:rPr>
        <w:t xml:space="preserve"> iztrūkums vairāk par 20 grādiem; </w:t>
      </w:r>
    </w:p>
    <w:p w14:paraId="3AF042FB" w14:textId="77777777" w:rsidR="002B3CBE" w:rsidRPr="00192BCC" w:rsidRDefault="00117550" w:rsidP="00C41C2C">
      <w:pPr>
        <w:pStyle w:val="ListParagraph"/>
        <w:numPr>
          <w:ilvl w:val="3"/>
          <w:numId w:val="133"/>
        </w:numPr>
        <w:jc w:val="both"/>
        <w:rPr>
          <w:rFonts w:ascii="Times New Roman" w:hAnsi="Times New Roman" w:cs="Times New Roman"/>
          <w:sz w:val="24"/>
          <w:szCs w:val="24"/>
        </w:rPr>
      </w:pPr>
      <w:r w:rsidRPr="00192BCC">
        <w:rPr>
          <w:rFonts w:ascii="Times New Roman" w:hAnsi="Times New Roman" w:cs="Times New Roman"/>
          <w:sz w:val="24"/>
          <w:szCs w:val="24"/>
        </w:rPr>
        <w:t xml:space="preserve">strauji progresējoša ceļa locītavas deģenerācija vai </w:t>
      </w:r>
      <w:proofErr w:type="spellStart"/>
      <w:r w:rsidRPr="00192BCC">
        <w:rPr>
          <w:rFonts w:ascii="Times New Roman" w:hAnsi="Times New Roman" w:cs="Times New Roman"/>
          <w:sz w:val="24"/>
          <w:szCs w:val="24"/>
        </w:rPr>
        <w:t>kontraktūra</w:t>
      </w:r>
      <w:proofErr w:type="spellEnd"/>
      <w:r w:rsidRPr="00192BCC">
        <w:rPr>
          <w:rFonts w:ascii="Times New Roman" w:hAnsi="Times New Roman" w:cs="Times New Roman"/>
          <w:sz w:val="24"/>
          <w:szCs w:val="24"/>
        </w:rPr>
        <w:t xml:space="preserve"> pacientiem, kas jaunāki par 50 gadiem; </w:t>
      </w:r>
    </w:p>
    <w:p w14:paraId="2F81007F" w14:textId="77777777" w:rsidR="002B3CBE" w:rsidRPr="00192BCC" w:rsidRDefault="00117550" w:rsidP="00C41C2C">
      <w:pPr>
        <w:pStyle w:val="ListParagraph"/>
        <w:numPr>
          <w:ilvl w:val="3"/>
          <w:numId w:val="133"/>
        </w:numPr>
        <w:jc w:val="both"/>
        <w:rPr>
          <w:rFonts w:ascii="Times New Roman" w:hAnsi="Times New Roman" w:cs="Times New Roman"/>
          <w:sz w:val="24"/>
          <w:szCs w:val="24"/>
        </w:rPr>
      </w:pPr>
      <w:proofErr w:type="spellStart"/>
      <w:r w:rsidRPr="00192BCC">
        <w:rPr>
          <w:rFonts w:ascii="Times New Roman" w:hAnsi="Times New Roman" w:cs="Times New Roman"/>
          <w:sz w:val="24"/>
          <w:szCs w:val="24"/>
        </w:rPr>
        <w:t>paraartikulāri</w:t>
      </w:r>
      <w:proofErr w:type="spellEnd"/>
      <w:r w:rsidRPr="00192BCC">
        <w:rPr>
          <w:rFonts w:ascii="Times New Roman" w:hAnsi="Times New Roman" w:cs="Times New Roman"/>
          <w:sz w:val="24"/>
          <w:szCs w:val="24"/>
        </w:rPr>
        <w:t xml:space="preserve"> nesaauguši lūzumi </w:t>
      </w:r>
      <w:proofErr w:type="spellStart"/>
      <w:r w:rsidRPr="00192BCC">
        <w:rPr>
          <w:rFonts w:ascii="Times New Roman" w:hAnsi="Times New Roman" w:cs="Times New Roman"/>
          <w:sz w:val="24"/>
          <w:szCs w:val="24"/>
        </w:rPr>
        <w:t>endoprotezētai</w:t>
      </w:r>
      <w:proofErr w:type="spellEnd"/>
      <w:r w:rsidRPr="00192BCC">
        <w:rPr>
          <w:rFonts w:ascii="Times New Roman" w:hAnsi="Times New Roman" w:cs="Times New Roman"/>
          <w:sz w:val="24"/>
          <w:szCs w:val="24"/>
        </w:rPr>
        <w:t xml:space="preserve"> locītavai vai locītavai ar </w:t>
      </w:r>
      <w:proofErr w:type="spellStart"/>
      <w:r w:rsidRPr="00192BCC">
        <w:rPr>
          <w:rFonts w:ascii="Times New Roman" w:hAnsi="Times New Roman" w:cs="Times New Roman"/>
          <w:sz w:val="24"/>
          <w:szCs w:val="24"/>
        </w:rPr>
        <w:t>deģeneratīvām</w:t>
      </w:r>
      <w:proofErr w:type="spellEnd"/>
      <w:r w:rsidRPr="00192BCC">
        <w:rPr>
          <w:rFonts w:ascii="Times New Roman" w:hAnsi="Times New Roman" w:cs="Times New Roman"/>
          <w:sz w:val="24"/>
          <w:szCs w:val="24"/>
        </w:rPr>
        <w:t xml:space="preserve"> izmaiņām; </w:t>
      </w:r>
    </w:p>
    <w:p w14:paraId="4C1BCB57" w14:textId="77777777" w:rsidR="002B3CBE" w:rsidRPr="00192BCC" w:rsidRDefault="00117550" w:rsidP="00C41C2C">
      <w:pPr>
        <w:pStyle w:val="ListParagraph"/>
        <w:numPr>
          <w:ilvl w:val="2"/>
          <w:numId w:val="133"/>
        </w:numPr>
        <w:jc w:val="both"/>
        <w:rPr>
          <w:rFonts w:ascii="Times New Roman" w:hAnsi="Times New Roman" w:cs="Times New Roman"/>
          <w:sz w:val="24"/>
          <w:szCs w:val="24"/>
        </w:rPr>
      </w:pPr>
      <w:r w:rsidRPr="00192BCC">
        <w:rPr>
          <w:rFonts w:ascii="Times New Roman" w:hAnsi="Times New Roman" w:cs="Times New Roman"/>
          <w:sz w:val="24"/>
          <w:szCs w:val="24"/>
        </w:rPr>
        <w:t xml:space="preserve">pleca locītavas </w:t>
      </w:r>
      <w:proofErr w:type="spellStart"/>
      <w:r w:rsidRPr="00192BCC">
        <w:rPr>
          <w:rFonts w:ascii="Times New Roman" w:hAnsi="Times New Roman" w:cs="Times New Roman"/>
          <w:sz w:val="24"/>
          <w:szCs w:val="24"/>
        </w:rPr>
        <w:t>endoprotezēšanai</w:t>
      </w:r>
      <w:proofErr w:type="spellEnd"/>
      <w:r w:rsidRPr="00192BCC">
        <w:rPr>
          <w:rFonts w:ascii="Times New Roman" w:hAnsi="Times New Roman" w:cs="Times New Roman"/>
          <w:sz w:val="24"/>
          <w:szCs w:val="24"/>
        </w:rPr>
        <w:t xml:space="preserve"> steidzamības kārtā: </w:t>
      </w:r>
    </w:p>
    <w:p w14:paraId="0BFF7942" w14:textId="77777777" w:rsidR="002B3CBE" w:rsidRPr="00192BCC" w:rsidRDefault="00117550" w:rsidP="00C41C2C">
      <w:pPr>
        <w:pStyle w:val="ListParagraph"/>
        <w:numPr>
          <w:ilvl w:val="3"/>
          <w:numId w:val="133"/>
        </w:numPr>
        <w:jc w:val="both"/>
        <w:rPr>
          <w:rFonts w:ascii="Times New Roman" w:hAnsi="Times New Roman" w:cs="Times New Roman"/>
          <w:sz w:val="24"/>
          <w:szCs w:val="24"/>
        </w:rPr>
      </w:pPr>
      <w:r w:rsidRPr="00192BCC">
        <w:rPr>
          <w:rFonts w:ascii="Times New Roman" w:hAnsi="Times New Roman" w:cs="Times New Roman"/>
          <w:sz w:val="24"/>
          <w:szCs w:val="24"/>
        </w:rPr>
        <w:t xml:space="preserve">pleca kaula galviņas </w:t>
      </w:r>
      <w:proofErr w:type="spellStart"/>
      <w:r w:rsidRPr="00192BCC">
        <w:rPr>
          <w:rFonts w:ascii="Times New Roman" w:hAnsi="Times New Roman" w:cs="Times New Roman"/>
          <w:sz w:val="24"/>
          <w:szCs w:val="24"/>
        </w:rPr>
        <w:t>pseidartoze</w:t>
      </w:r>
      <w:proofErr w:type="spellEnd"/>
      <w:r w:rsidRPr="00192BCC">
        <w:rPr>
          <w:rFonts w:ascii="Times New Roman" w:hAnsi="Times New Roman" w:cs="Times New Roman"/>
          <w:sz w:val="24"/>
          <w:szCs w:val="24"/>
        </w:rPr>
        <w:t xml:space="preserve"> vai nesaaudzis lūzums un nav iespējama adekvāta </w:t>
      </w:r>
      <w:proofErr w:type="spellStart"/>
      <w:r w:rsidRPr="00192BCC">
        <w:rPr>
          <w:rFonts w:ascii="Times New Roman" w:hAnsi="Times New Roman" w:cs="Times New Roman"/>
          <w:sz w:val="24"/>
          <w:szCs w:val="24"/>
        </w:rPr>
        <w:t>osteosintēze</w:t>
      </w:r>
      <w:proofErr w:type="spellEnd"/>
      <w:r w:rsidRPr="00192BCC">
        <w:rPr>
          <w:rFonts w:ascii="Times New Roman" w:hAnsi="Times New Roman" w:cs="Times New Roman"/>
          <w:sz w:val="24"/>
          <w:szCs w:val="24"/>
        </w:rPr>
        <w:t>; </w:t>
      </w:r>
    </w:p>
    <w:p w14:paraId="6BAE3BD9" w14:textId="77777777" w:rsidR="002B3CBE" w:rsidRPr="00192BCC" w:rsidRDefault="00117550" w:rsidP="00C41C2C">
      <w:pPr>
        <w:pStyle w:val="ListParagraph"/>
        <w:numPr>
          <w:ilvl w:val="3"/>
          <w:numId w:val="133"/>
        </w:numPr>
        <w:jc w:val="both"/>
        <w:rPr>
          <w:rFonts w:ascii="Times New Roman" w:hAnsi="Times New Roman" w:cs="Times New Roman"/>
          <w:sz w:val="24"/>
          <w:szCs w:val="24"/>
        </w:rPr>
      </w:pPr>
      <w:r w:rsidRPr="00192BCC">
        <w:rPr>
          <w:rFonts w:ascii="Times New Roman" w:hAnsi="Times New Roman" w:cs="Times New Roman"/>
          <w:sz w:val="24"/>
          <w:szCs w:val="24"/>
        </w:rPr>
        <w:t xml:space="preserve">pleca kaula </w:t>
      </w:r>
      <w:proofErr w:type="spellStart"/>
      <w:r w:rsidRPr="00192BCC">
        <w:rPr>
          <w:rFonts w:ascii="Times New Roman" w:hAnsi="Times New Roman" w:cs="Times New Roman"/>
          <w:sz w:val="24"/>
          <w:szCs w:val="24"/>
        </w:rPr>
        <w:t>proksimāla</w:t>
      </w:r>
      <w:proofErr w:type="spellEnd"/>
      <w:r w:rsidRPr="00192BCC">
        <w:rPr>
          <w:rFonts w:ascii="Times New Roman" w:hAnsi="Times New Roman" w:cs="Times New Roman"/>
          <w:sz w:val="24"/>
          <w:szCs w:val="24"/>
        </w:rPr>
        <w:t xml:space="preserve"> gala audzējs; </w:t>
      </w:r>
    </w:p>
    <w:p w14:paraId="4F8A7FC3" w14:textId="19B263E0" w:rsidR="00117550" w:rsidRPr="00192BCC" w:rsidRDefault="00117550" w:rsidP="00C41C2C">
      <w:pPr>
        <w:pStyle w:val="ListParagraph"/>
        <w:numPr>
          <w:ilvl w:val="3"/>
          <w:numId w:val="133"/>
        </w:numPr>
        <w:jc w:val="both"/>
        <w:rPr>
          <w:rFonts w:ascii="Times New Roman" w:hAnsi="Times New Roman" w:cs="Times New Roman"/>
          <w:sz w:val="24"/>
          <w:szCs w:val="24"/>
        </w:rPr>
      </w:pPr>
      <w:r w:rsidRPr="00192BCC">
        <w:rPr>
          <w:rFonts w:ascii="Times New Roman" w:hAnsi="Times New Roman" w:cs="Times New Roman"/>
          <w:sz w:val="24"/>
          <w:szCs w:val="24"/>
        </w:rPr>
        <w:t xml:space="preserve">pleca locītavas progresējoša rotatoru </w:t>
      </w:r>
      <w:proofErr w:type="spellStart"/>
      <w:r w:rsidRPr="00192BCC">
        <w:rPr>
          <w:rFonts w:ascii="Times New Roman" w:hAnsi="Times New Roman" w:cs="Times New Roman"/>
          <w:sz w:val="24"/>
          <w:szCs w:val="24"/>
        </w:rPr>
        <w:t>manžetes</w:t>
      </w:r>
      <w:proofErr w:type="spellEnd"/>
      <w:r w:rsidRPr="00192BCC">
        <w:rPr>
          <w:rFonts w:ascii="Times New Roman" w:hAnsi="Times New Roman" w:cs="Times New Roman"/>
          <w:sz w:val="24"/>
          <w:szCs w:val="24"/>
        </w:rPr>
        <w:t xml:space="preserve"> </w:t>
      </w:r>
      <w:proofErr w:type="spellStart"/>
      <w:r w:rsidRPr="00192BCC">
        <w:rPr>
          <w:rFonts w:ascii="Times New Roman" w:hAnsi="Times New Roman" w:cs="Times New Roman"/>
          <w:sz w:val="24"/>
          <w:szCs w:val="24"/>
        </w:rPr>
        <w:t>artropātija</w:t>
      </w:r>
      <w:proofErr w:type="spellEnd"/>
      <w:r w:rsidRPr="00192BCC">
        <w:rPr>
          <w:rFonts w:ascii="Times New Roman" w:hAnsi="Times New Roman" w:cs="Times New Roman"/>
          <w:sz w:val="24"/>
          <w:szCs w:val="24"/>
        </w:rPr>
        <w:t xml:space="preserve"> ar </w:t>
      </w:r>
      <w:proofErr w:type="spellStart"/>
      <w:r w:rsidRPr="00192BCC">
        <w:rPr>
          <w:rFonts w:ascii="Times New Roman" w:hAnsi="Times New Roman" w:cs="Times New Roman"/>
          <w:sz w:val="24"/>
          <w:szCs w:val="24"/>
        </w:rPr>
        <w:t>glenoīda</w:t>
      </w:r>
      <w:proofErr w:type="spellEnd"/>
      <w:r w:rsidRPr="00192BCC">
        <w:rPr>
          <w:rFonts w:ascii="Times New Roman" w:hAnsi="Times New Roman" w:cs="Times New Roman"/>
          <w:sz w:val="24"/>
          <w:szCs w:val="24"/>
        </w:rPr>
        <w:t xml:space="preserve"> malas nodilumu vairāk par 2 mm un </w:t>
      </w:r>
      <w:proofErr w:type="spellStart"/>
      <w:r w:rsidRPr="00192BCC">
        <w:rPr>
          <w:rFonts w:ascii="Times New Roman" w:hAnsi="Times New Roman" w:cs="Times New Roman"/>
          <w:sz w:val="24"/>
          <w:szCs w:val="24"/>
        </w:rPr>
        <w:t>subakromiālas</w:t>
      </w:r>
      <w:proofErr w:type="spellEnd"/>
      <w:r w:rsidRPr="00192BCC">
        <w:rPr>
          <w:rFonts w:ascii="Times New Roman" w:hAnsi="Times New Roman" w:cs="Times New Roman"/>
          <w:sz w:val="24"/>
          <w:szCs w:val="24"/>
        </w:rPr>
        <w:t xml:space="preserve"> telpas samazinājumu zem 5 mm (saskaņā ar </w:t>
      </w:r>
      <w:proofErr w:type="spellStart"/>
      <w:r w:rsidRPr="00192BCC">
        <w:rPr>
          <w:rFonts w:ascii="Times New Roman" w:hAnsi="Times New Roman" w:cs="Times New Roman"/>
          <w:sz w:val="24"/>
          <w:szCs w:val="24"/>
        </w:rPr>
        <w:t>datortomogrāfiskiem</w:t>
      </w:r>
      <w:proofErr w:type="spellEnd"/>
      <w:r w:rsidRPr="00192BCC">
        <w:rPr>
          <w:rFonts w:ascii="Times New Roman" w:hAnsi="Times New Roman" w:cs="Times New Roman"/>
          <w:sz w:val="24"/>
          <w:szCs w:val="24"/>
        </w:rPr>
        <w:t xml:space="preserve"> izmeklējumiem); </w:t>
      </w:r>
    </w:p>
    <w:p w14:paraId="1E54F341" w14:textId="77777777" w:rsidR="002B3CBE" w:rsidRPr="00192BCC" w:rsidRDefault="00117550" w:rsidP="00C41C2C">
      <w:pPr>
        <w:pStyle w:val="ListParagraph"/>
        <w:numPr>
          <w:ilvl w:val="2"/>
          <w:numId w:val="133"/>
        </w:numPr>
        <w:jc w:val="both"/>
        <w:rPr>
          <w:rFonts w:ascii="Times New Roman" w:hAnsi="Times New Roman" w:cs="Times New Roman"/>
          <w:sz w:val="24"/>
          <w:szCs w:val="24"/>
        </w:rPr>
      </w:pPr>
      <w:proofErr w:type="spellStart"/>
      <w:r w:rsidRPr="00192BCC">
        <w:rPr>
          <w:rFonts w:ascii="Times New Roman" w:hAnsi="Times New Roman" w:cs="Times New Roman"/>
          <w:sz w:val="24"/>
          <w:szCs w:val="24"/>
        </w:rPr>
        <w:t>reimatoīdā</w:t>
      </w:r>
      <w:proofErr w:type="spellEnd"/>
      <w:r w:rsidRPr="00192BCC">
        <w:rPr>
          <w:rFonts w:ascii="Times New Roman" w:hAnsi="Times New Roman" w:cs="Times New Roman"/>
          <w:sz w:val="24"/>
          <w:szCs w:val="24"/>
        </w:rPr>
        <w:t xml:space="preserve"> artrīta pacienti ar </w:t>
      </w:r>
      <w:proofErr w:type="spellStart"/>
      <w:r w:rsidRPr="00192BCC">
        <w:rPr>
          <w:rFonts w:ascii="Times New Roman" w:hAnsi="Times New Roman" w:cs="Times New Roman"/>
          <w:sz w:val="24"/>
          <w:szCs w:val="24"/>
        </w:rPr>
        <w:t>glenoīda</w:t>
      </w:r>
      <w:proofErr w:type="spellEnd"/>
      <w:r w:rsidRPr="00192BCC">
        <w:rPr>
          <w:rFonts w:ascii="Times New Roman" w:hAnsi="Times New Roman" w:cs="Times New Roman"/>
          <w:sz w:val="24"/>
          <w:szCs w:val="24"/>
        </w:rPr>
        <w:t xml:space="preserve"> malas vai centrālo nodilumu virs 2 mm (saskaņā ar </w:t>
      </w:r>
      <w:proofErr w:type="spellStart"/>
      <w:r w:rsidRPr="00192BCC">
        <w:rPr>
          <w:rFonts w:ascii="Times New Roman" w:hAnsi="Times New Roman" w:cs="Times New Roman"/>
          <w:sz w:val="24"/>
          <w:szCs w:val="24"/>
        </w:rPr>
        <w:t>datortomogrāfiskiem</w:t>
      </w:r>
      <w:proofErr w:type="spellEnd"/>
      <w:r w:rsidRPr="00192BCC">
        <w:rPr>
          <w:rFonts w:ascii="Times New Roman" w:hAnsi="Times New Roman" w:cs="Times New Roman"/>
          <w:sz w:val="24"/>
          <w:szCs w:val="24"/>
        </w:rPr>
        <w:t xml:space="preserve"> izmeklējumiem);</w:t>
      </w:r>
    </w:p>
    <w:p w14:paraId="46E021AE" w14:textId="5BA80BBA" w:rsidR="00652F75" w:rsidRPr="00192BCC" w:rsidRDefault="00117550" w:rsidP="00C41C2C">
      <w:pPr>
        <w:pStyle w:val="ListParagraph"/>
        <w:numPr>
          <w:ilvl w:val="2"/>
          <w:numId w:val="133"/>
        </w:numPr>
        <w:jc w:val="both"/>
        <w:rPr>
          <w:rFonts w:ascii="Times New Roman" w:hAnsi="Times New Roman" w:cs="Times New Roman"/>
          <w:sz w:val="24"/>
          <w:szCs w:val="24"/>
        </w:rPr>
      </w:pPr>
      <w:r w:rsidRPr="00192BCC">
        <w:rPr>
          <w:rFonts w:ascii="Times New Roman" w:hAnsi="Times New Roman" w:cs="Times New Roman"/>
          <w:sz w:val="24"/>
          <w:szCs w:val="24"/>
        </w:rPr>
        <w:t xml:space="preserve">citos neatliekamos gadījumos (tajā skaitā elkoņa locītavas </w:t>
      </w:r>
      <w:proofErr w:type="spellStart"/>
      <w:r w:rsidRPr="00192BCC">
        <w:rPr>
          <w:rFonts w:ascii="Times New Roman" w:hAnsi="Times New Roman" w:cs="Times New Roman"/>
          <w:sz w:val="24"/>
          <w:szCs w:val="24"/>
        </w:rPr>
        <w:t>endoprotezēšanai</w:t>
      </w:r>
      <w:proofErr w:type="spellEnd"/>
      <w:r w:rsidRPr="00192BCC">
        <w:rPr>
          <w:rFonts w:ascii="Times New Roman" w:hAnsi="Times New Roman" w:cs="Times New Roman"/>
          <w:sz w:val="24"/>
          <w:szCs w:val="24"/>
        </w:rPr>
        <w:t>)  saskaņā ar valsts sabiedrības ar ierobežotu atbildību "Traumatoloģijas un ortopēdijas slimnīca" konsilija atzinumu</w:t>
      </w:r>
      <w:r w:rsidR="0097421D">
        <w:rPr>
          <w:rFonts w:ascii="Times New Roman" w:hAnsi="Times New Roman" w:cs="Times New Roman"/>
          <w:sz w:val="24"/>
          <w:szCs w:val="24"/>
        </w:rPr>
        <w:t>;</w:t>
      </w:r>
      <w:r w:rsidRPr="00192BCC">
        <w:rPr>
          <w:rFonts w:ascii="Times New Roman" w:hAnsi="Times New Roman" w:cs="Times New Roman"/>
          <w:sz w:val="24"/>
          <w:szCs w:val="24"/>
        </w:rPr>
        <w:t> </w:t>
      </w:r>
    </w:p>
    <w:p w14:paraId="1AE036F2" w14:textId="20AC6619" w:rsidR="00117550" w:rsidRPr="00192BCC" w:rsidRDefault="00117550" w:rsidP="00C41C2C">
      <w:pPr>
        <w:pStyle w:val="ListParagraph"/>
        <w:numPr>
          <w:ilvl w:val="1"/>
          <w:numId w:val="133"/>
        </w:numPr>
        <w:jc w:val="both"/>
        <w:rPr>
          <w:rFonts w:ascii="Times New Roman" w:hAnsi="Times New Roman" w:cs="Times New Roman"/>
          <w:sz w:val="24"/>
          <w:szCs w:val="24"/>
        </w:rPr>
      </w:pPr>
      <w:r w:rsidRPr="00192BCC">
        <w:rPr>
          <w:rFonts w:ascii="Times New Roman" w:hAnsi="Times New Roman" w:cs="Times New Roman"/>
          <w:sz w:val="24"/>
          <w:szCs w:val="24"/>
        </w:rPr>
        <w:t xml:space="preserve">Medicīniskās indikācijas pacienta iekļaušanai lielo locītavu dinamiskās novērošanas programmā (Ja pacients ir iekļauts dinamiskās novērošanas programmā, pacientiem nav nepieciešams ģimenes ārsta nosūtījums </w:t>
      </w:r>
      <w:proofErr w:type="spellStart"/>
      <w:r w:rsidRPr="00192BCC">
        <w:rPr>
          <w:rFonts w:ascii="Times New Roman" w:hAnsi="Times New Roman" w:cs="Times New Roman"/>
          <w:sz w:val="24"/>
          <w:szCs w:val="24"/>
        </w:rPr>
        <w:t>traumatologa</w:t>
      </w:r>
      <w:proofErr w:type="spellEnd"/>
      <w:r w:rsidRPr="00192BCC">
        <w:rPr>
          <w:rFonts w:ascii="Times New Roman" w:hAnsi="Times New Roman" w:cs="Times New Roman"/>
          <w:sz w:val="24"/>
          <w:szCs w:val="24"/>
        </w:rPr>
        <w:t>-ortopēda apmeklējumam), nosakot viņam atbilstošu terapiju un atkārtotu apskašu biežumu: </w:t>
      </w:r>
    </w:p>
    <w:p w14:paraId="6244D297" w14:textId="77777777" w:rsidR="00652F75" w:rsidRPr="00192BCC" w:rsidRDefault="00117550" w:rsidP="00C41C2C">
      <w:pPr>
        <w:pStyle w:val="ListParagraph"/>
        <w:numPr>
          <w:ilvl w:val="2"/>
          <w:numId w:val="133"/>
        </w:numPr>
        <w:jc w:val="both"/>
        <w:rPr>
          <w:rFonts w:ascii="Times New Roman" w:hAnsi="Times New Roman" w:cs="Times New Roman"/>
          <w:sz w:val="24"/>
          <w:szCs w:val="24"/>
        </w:rPr>
      </w:pPr>
      <w:r w:rsidRPr="00192BCC">
        <w:rPr>
          <w:rFonts w:ascii="Times New Roman" w:hAnsi="Times New Roman" w:cs="Times New Roman"/>
          <w:sz w:val="24"/>
          <w:szCs w:val="24"/>
        </w:rPr>
        <w:t xml:space="preserve">vieglas vai mērenas </w:t>
      </w:r>
      <w:proofErr w:type="spellStart"/>
      <w:r w:rsidRPr="00192BCC">
        <w:rPr>
          <w:rFonts w:ascii="Times New Roman" w:hAnsi="Times New Roman" w:cs="Times New Roman"/>
          <w:sz w:val="24"/>
          <w:szCs w:val="24"/>
        </w:rPr>
        <w:t>osteoartrīta</w:t>
      </w:r>
      <w:proofErr w:type="spellEnd"/>
      <w:r w:rsidRPr="00192BCC">
        <w:rPr>
          <w:rFonts w:ascii="Times New Roman" w:hAnsi="Times New Roman" w:cs="Times New Roman"/>
          <w:sz w:val="24"/>
          <w:szCs w:val="24"/>
        </w:rPr>
        <w:t xml:space="preserve"> klīniskās pazīmes: neregulāras sāpes, viegls kustību ierobežojums locītavā;  </w:t>
      </w:r>
    </w:p>
    <w:p w14:paraId="6F338878" w14:textId="77777777" w:rsidR="00652F75" w:rsidRPr="00192BCC" w:rsidRDefault="00117550" w:rsidP="00C41C2C">
      <w:pPr>
        <w:pStyle w:val="ListParagraph"/>
        <w:numPr>
          <w:ilvl w:val="2"/>
          <w:numId w:val="133"/>
        </w:numPr>
        <w:jc w:val="both"/>
        <w:rPr>
          <w:rFonts w:ascii="Times New Roman" w:hAnsi="Times New Roman" w:cs="Times New Roman"/>
          <w:sz w:val="24"/>
          <w:szCs w:val="24"/>
        </w:rPr>
      </w:pPr>
      <w:r w:rsidRPr="00192BCC">
        <w:rPr>
          <w:rFonts w:ascii="Times New Roman" w:hAnsi="Times New Roman" w:cs="Times New Roman"/>
          <w:sz w:val="24"/>
          <w:szCs w:val="24"/>
        </w:rPr>
        <w:t xml:space="preserve">ir </w:t>
      </w:r>
      <w:proofErr w:type="spellStart"/>
      <w:r w:rsidRPr="00192BCC">
        <w:rPr>
          <w:rFonts w:ascii="Times New Roman" w:hAnsi="Times New Roman" w:cs="Times New Roman"/>
          <w:sz w:val="24"/>
          <w:szCs w:val="24"/>
        </w:rPr>
        <w:t>radioloģiskas</w:t>
      </w:r>
      <w:proofErr w:type="spellEnd"/>
      <w:r w:rsidRPr="00192BCC">
        <w:rPr>
          <w:rFonts w:ascii="Times New Roman" w:hAnsi="Times New Roman" w:cs="Times New Roman"/>
          <w:sz w:val="24"/>
          <w:szCs w:val="24"/>
        </w:rPr>
        <w:t xml:space="preserve"> </w:t>
      </w:r>
      <w:proofErr w:type="spellStart"/>
      <w:r w:rsidRPr="00192BCC">
        <w:rPr>
          <w:rFonts w:ascii="Times New Roman" w:hAnsi="Times New Roman" w:cs="Times New Roman"/>
          <w:sz w:val="24"/>
          <w:szCs w:val="24"/>
        </w:rPr>
        <w:t>iniciālas</w:t>
      </w:r>
      <w:proofErr w:type="spellEnd"/>
      <w:r w:rsidRPr="00192BCC">
        <w:rPr>
          <w:rFonts w:ascii="Times New Roman" w:hAnsi="Times New Roman" w:cs="Times New Roman"/>
          <w:sz w:val="24"/>
          <w:szCs w:val="24"/>
        </w:rPr>
        <w:t xml:space="preserve"> </w:t>
      </w:r>
      <w:proofErr w:type="spellStart"/>
      <w:r w:rsidRPr="00192BCC">
        <w:rPr>
          <w:rFonts w:ascii="Times New Roman" w:hAnsi="Times New Roman" w:cs="Times New Roman"/>
          <w:sz w:val="24"/>
          <w:szCs w:val="24"/>
        </w:rPr>
        <w:t>osteoartrīta</w:t>
      </w:r>
      <w:proofErr w:type="spellEnd"/>
      <w:r w:rsidRPr="00192BCC">
        <w:rPr>
          <w:rFonts w:ascii="Times New Roman" w:hAnsi="Times New Roman" w:cs="Times New Roman"/>
          <w:sz w:val="24"/>
          <w:szCs w:val="24"/>
        </w:rPr>
        <w:t xml:space="preserve"> pazīmes locītavā; </w:t>
      </w:r>
    </w:p>
    <w:p w14:paraId="73610320" w14:textId="77777777" w:rsidR="00652F75" w:rsidRPr="00192BCC" w:rsidRDefault="00117550" w:rsidP="00C41C2C">
      <w:pPr>
        <w:pStyle w:val="ListParagraph"/>
        <w:numPr>
          <w:ilvl w:val="2"/>
          <w:numId w:val="133"/>
        </w:numPr>
        <w:jc w:val="both"/>
        <w:rPr>
          <w:rFonts w:ascii="Times New Roman" w:hAnsi="Times New Roman" w:cs="Times New Roman"/>
          <w:sz w:val="24"/>
          <w:szCs w:val="24"/>
        </w:rPr>
      </w:pPr>
      <w:r w:rsidRPr="00192BCC">
        <w:rPr>
          <w:rFonts w:ascii="Times New Roman" w:hAnsi="Times New Roman" w:cs="Times New Roman"/>
          <w:sz w:val="24"/>
          <w:szCs w:val="24"/>
        </w:rPr>
        <w:t xml:space="preserve">konservatīvas ārstēšanas metodes: svara regulēšana, fizioterapija, pretsāpju – </w:t>
      </w:r>
      <w:proofErr w:type="spellStart"/>
      <w:r w:rsidRPr="00192BCC">
        <w:rPr>
          <w:rFonts w:ascii="Times New Roman" w:hAnsi="Times New Roman" w:cs="Times New Roman"/>
          <w:sz w:val="24"/>
          <w:szCs w:val="24"/>
        </w:rPr>
        <w:t>pretiekaisuma</w:t>
      </w:r>
      <w:proofErr w:type="spellEnd"/>
      <w:r w:rsidRPr="00192BCC">
        <w:rPr>
          <w:rFonts w:ascii="Times New Roman" w:hAnsi="Times New Roman" w:cs="Times New Roman"/>
          <w:sz w:val="24"/>
          <w:szCs w:val="24"/>
        </w:rPr>
        <w:t xml:space="preserve"> medikamenti, </w:t>
      </w:r>
      <w:proofErr w:type="spellStart"/>
      <w:r w:rsidRPr="00192BCC">
        <w:rPr>
          <w:rFonts w:ascii="Times New Roman" w:hAnsi="Times New Roman" w:cs="Times New Roman"/>
          <w:sz w:val="24"/>
          <w:szCs w:val="24"/>
        </w:rPr>
        <w:t>intraartikulārās</w:t>
      </w:r>
      <w:proofErr w:type="spellEnd"/>
      <w:r w:rsidRPr="00192BCC">
        <w:rPr>
          <w:rFonts w:ascii="Times New Roman" w:hAnsi="Times New Roman" w:cs="Times New Roman"/>
          <w:sz w:val="24"/>
          <w:szCs w:val="24"/>
        </w:rPr>
        <w:t xml:space="preserve"> injekcijas, u.c., nodrošina ilgstošu remisiju;  </w:t>
      </w:r>
    </w:p>
    <w:p w14:paraId="2685A13C" w14:textId="77777777" w:rsidR="00652F75" w:rsidRPr="00192BCC" w:rsidRDefault="00117550" w:rsidP="00C41C2C">
      <w:pPr>
        <w:pStyle w:val="ListParagraph"/>
        <w:numPr>
          <w:ilvl w:val="2"/>
          <w:numId w:val="133"/>
        </w:numPr>
        <w:jc w:val="both"/>
        <w:rPr>
          <w:rFonts w:ascii="Times New Roman" w:hAnsi="Times New Roman" w:cs="Times New Roman"/>
          <w:sz w:val="24"/>
          <w:szCs w:val="24"/>
        </w:rPr>
      </w:pPr>
      <w:r w:rsidRPr="00192BCC">
        <w:rPr>
          <w:rFonts w:ascii="Times New Roman" w:hAnsi="Times New Roman" w:cs="Times New Roman"/>
          <w:sz w:val="24"/>
          <w:szCs w:val="24"/>
        </w:rPr>
        <w:t>pacienta ĶMI ir lielāks par 40; </w:t>
      </w:r>
    </w:p>
    <w:p w14:paraId="7459CB1D" w14:textId="45137047" w:rsidR="00117550" w:rsidRPr="00192BCC" w:rsidRDefault="00117550" w:rsidP="00C41C2C">
      <w:pPr>
        <w:pStyle w:val="ListParagraph"/>
        <w:numPr>
          <w:ilvl w:val="2"/>
          <w:numId w:val="133"/>
        </w:numPr>
        <w:jc w:val="both"/>
        <w:rPr>
          <w:rFonts w:ascii="Times New Roman" w:hAnsi="Times New Roman" w:cs="Times New Roman"/>
          <w:sz w:val="24"/>
          <w:szCs w:val="24"/>
        </w:rPr>
      </w:pPr>
      <w:r w:rsidRPr="00192BCC">
        <w:rPr>
          <w:rFonts w:ascii="Times New Roman" w:hAnsi="Times New Roman" w:cs="Times New Roman"/>
          <w:sz w:val="24"/>
          <w:szCs w:val="24"/>
        </w:rPr>
        <w:t>pacients nepiekrīt ķirurģiskai ārstēšanai turpmāko 12 mēnešu laikā</w:t>
      </w:r>
      <w:r w:rsidR="0097421D">
        <w:rPr>
          <w:rFonts w:ascii="Times New Roman" w:hAnsi="Times New Roman" w:cs="Times New Roman"/>
          <w:sz w:val="24"/>
          <w:szCs w:val="24"/>
        </w:rPr>
        <w:t>;</w:t>
      </w:r>
      <w:r w:rsidRPr="00192BCC">
        <w:rPr>
          <w:rFonts w:ascii="Times New Roman" w:hAnsi="Times New Roman" w:cs="Times New Roman"/>
          <w:sz w:val="24"/>
          <w:szCs w:val="24"/>
        </w:rPr>
        <w:t> </w:t>
      </w:r>
    </w:p>
    <w:p w14:paraId="656B5309" w14:textId="5D8F662F" w:rsidR="00652F75" w:rsidRPr="00192BCC" w:rsidRDefault="00117550" w:rsidP="00C41C2C">
      <w:pPr>
        <w:pStyle w:val="ListParagraph"/>
        <w:numPr>
          <w:ilvl w:val="1"/>
          <w:numId w:val="133"/>
        </w:numPr>
        <w:jc w:val="both"/>
        <w:rPr>
          <w:rFonts w:ascii="Times New Roman" w:hAnsi="Times New Roman" w:cs="Times New Roman"/>
          <w:sz w:val="24"/>
          <w:szCs w:val="24"/>
        </w:rPr>
      </w:pPr>
      <w:r w:rsidRPr="00192BCC">
        <w:rPr>
          <w:rFonts w:ascii="Times New Roman" w:hAnsi="Times New Roman" w:cs="Times New Roman"/>
          <w:sz w:val="24"/>
          <w:szCs w:val="24"/>
        </w:rPr>
        <w:t xml:space="preserve">IZPILDĪTĀJAM, kas uzņem pacientu gaidīšanas rindā lielo locītavu </w:t>
      </w:r>
      <w:proofErr w:type="spellStart"/>
      <w:r w:rsidRPr="00192BCC">
        <w:rPr>
          <w:rFonts w:ascii="Times New Roman" w:hAnsi="Times New Roman" w:cs="Times New Roman"/>
          <w:sz w:val="24"/>
          <w:szCs w:val="24"/>
        </w:rPr>
        <w:t>endoprotezēšanai</w:t>
      </w:r>
      <w:proofErr w:type="spellEnd"/>
      <w:r w:rsidRPr="00192BCC">
        <w:rPr>
          <w:rFonts w:ascii="Times New Roman" w:hAnsi="Times New Roman" w:cs="Times New Roman"/>
          <w:sz w:val="24"/>
          <w:szCs w:val="24"/>
        </w:rPr>
        <w:t xml:space="preserve">, pacients jābrīdina par nepieciešamību ģimenes ārsta uzraudzībā panākt hronisku </w:t>
      </w:r>
      <w:proofErr w:type="spellStart"/>
      <w:r w:rsidRPr="00192BCC">
        <w:rPr>
          <w:rFonts w:ascii="Times New Roman" w:hAnsi="Times New Roman" w:cs="Times New Roman"/>
          <w:sz w:val="24"/>
          <w:szCs w:val="24"/>
        </w:rPr>
        <w:t>blakussaslimšanu</w:t>
      </w:r>
      <w:proofErr w:type="spellEnd"/>
      <w:r w:rsidRPr="00192BCC">
        <w:rPr>
          <w:rFonts w:ascii="Times New Roman" w:hAnsi="Times New Roman" w:cs="Times New Roman"/>
          <w:sz w:val="24"/>
          <w:szCs w:val="24"/>
        </w:rPr>
        <w:t xml:space="preserve"> saslimšanu (cukura diabēts, arteriāla hipertensija, hroniska sirds mazspēja </w:t>
      </w:r>
      <w:proofErr w:type="spellStart"/>
      <w:r w:rsidRPr="00192BCC">
        <w:rPr>
          <w:rFonts w:ascii="Times New Roman" w:hAnsi="Times New Roman" w:cs="Times New Roman"/>
          <w:sz w:val="24"/>
          <w:szCs w:val="24"/>
        </w:rPr>
        <w:t>u.c</w:t>
      </w:r>
      <w:proofErr w:type="spellEnd"/>
      <w:r w:rsidRPr="00192BCC">
        <w:rPr>
          <w:rFonts w:ascii="Times New Roman" w:hAnsi="Times New Roman" w:cs="Times New Roman"/>
          <w:sz w:val="24"/>
          <w:szCs w:val="24"/>
        </w:rPr>
        <w:t xml:space="preserve">) remisiju, iekaisuma perēkļu </w:t>
      </w:r>
      <w:r w:rsidRPr="00192BCC">
        <w:rPr>
          <w:rFonts w:ascii="Times New Roman" w:hAnsi="Times New Roman" w:cs="Times New Roman"/>
          <w:sz w:val="24"/>
          <w:szCs w:val="24"/>
        </w:rPr>
        <w:lastRenderedPageBreak/>
        <w:t xml:space="preserve">( hronisks </w:t>
      </w:r>
      <w:proofErr w:type="spellStart"/>
      <w:r w:rsidRPr="00192BCC">
        <w:rPr>
          <w:rFonts w:ascii="Times New Roman" w:hAnsi="Times New Roman" w:cs="Times New Roman"/>
          <w:sz w:val="24"/>
          <w:szCs w:val="24"/>
        </w:rPr>
        <w:t>periodontīts</w:t>
      </w:r>
      <w:proofErr w:type="spellEnd"/>
      <w:r w:rsidRPr="00192BCC">
        <w:rPr>
          <w:rFonts w:ascii="Times New Roman" w:hAnsi="Times New Roman" w:cs="Times New Roman"/>
          <w:sz w:val="24"/>
          <w:szCs w:val="24"/>
        </w:rPr>
        <w:t xml:space="preserve">, urīnceļu infekcija, </w:t>
      </w:r>
      <w:proofErr w:type="spellStart"/>
      <w:r w:rsidRPr="00192BCC">
        <w:rPr>
          <w:rFonts w:ascii="Times New Roman" w:hAnsi="Times New Roman" w:cs="Times New Roman"/>
          <w:sz w:val="24"/>
          <w:szCs w:val="24"/>
        </w:rPr>
        <w:t>trofiskas</w:t>
      </w:r>
      <w:proofErr w:type="spellEnd"/>
      <w:r w:rsidRPr="00192BCC">
        <w:rPr>
          <w:rFonts w:ascii="Times New Roman" w:hAnsi="Times New Roman" w:cs="Times New Roman"/>
          <w:sz w:val="24"/>
          <w:szCs w:val="24"/>
        </w:rPr>
        <w:t xml:space="preserve"> čūlas u. c.) sanāciju, pretējā gadījumā operācija tiks atteikta</w:t>
      </w:r>
      <w:r w:rsidR="0097421D">
        <w:rPr>
          <w:rFonts w:ascii="Times New Roman" w:hAnsi="Times New Roman" w:cs="Times New Roman"/>
          <w:sz w:val="24"/>
          <w:szCs w:val="24"/>
        </w:rPr>
        <w:t>.</w:t>
      </w:r>
    </w:p>
    <w:p w14:paraId="046E7B1C" w14:textId="77777777" w:rsidR="001653E2" w:rsidRPr="00117550" w:rsidRDefault="001653E2" w:rsidP="00117550">
      <w:pPr>
        <w:jc w:val="both"/>
        <w:rPr>
          <w:rFonts w:ascii="Times New Roman" w:hAnsi="Times New Roman" w:cs="Times New Roman"/>
          <w:sz w:val="24"/>
          <w:szCs w:val="24"/>
        </w:rPr>
      </w:pPr>
    </w:p>
    <w:sectPr w:rsidR="001653E2" w:rsidRPr="00117550">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D09992" w14:textId="77777777" w:rsidR="00AE2F76" w:rsidRDefault="00AE2F76" w:rsidP="002B636C">
      <w:pPr>
        <w:spacing w:after="0" w:line="240" w:lineRule="auto"/>
      </w:pPr>
      <w:r>
        <w:separator/>
      </w:r>
    </w:p>
  </w:endnote>
  <w:endnote w:type="continuationSeparator" w:id="0">
    <w:p w14:paraId="38A3E23B" w14:textId="77777777" w:rsidR="00AE2F76" w:rsidRDefault="00AE2F76" w:rsidP="002B63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5ECBE3" w14:textId="77777777" w:rsidR="00AE2F76" w:rsidRDefault="00AE2F76" w:rsidP="002B636C">
      <w:pPr>
        <w:spacing w:after="0" w:line="240" w:lineRule="auto"/>
      </w:pPr>
      <w:r>
        <w:separator/>
      </w:r>
    </w:p>
  </w:footnote>
  <w:footnote w:type="continuationSeparator" w:id="0">
    <w:p w14:paraId="6EB0E0EF" w14:textId="77777777" w:rsidR="00AE2F76" w:rsidRDefault="00AE2F76" w:rsidP="002B636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E4A43"/>
    <w:multiLevelType w:val="multilevel"/>
    <w:tmpl w:val="50B49F2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F36EA2"/>
    <w:multiLevelType w:val="multilevel"/>
    <w:tmpl w:val="007001C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36E4D00"/>
    <w:multiLevelType w:val="multilevel"/>
    <w:tmpl w:val="955A0A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50E0968"/>
    <w:multiLevelType w:val="multilevel"/>
    <w:tmpl w:val="1F5EB0C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52D3824"/>
    <w:multiLevelType w:val="multilevel"/>
    <w:tmpl w:val="1A3840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55959A0"/>
    <w:multiLevelType w:val="multilevel"/>
    <w:tmpl w:val="0AB41B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5A66AE3"/>
    <w:multiLevelType w:val="multilevel"/>
    <w:tmpl w:val="863E95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61C18DB"/>
    <w:multiLevelType w:val="multilevel"/>
    <w:tmpl w:val="7D0EE21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6383A64"/>
    <w:multiLevelType w:val="multilevel"/>
    <w:tmpl w:val="85D84B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65508F1"/>
    <w:multiLevelType w:val="multilevel"/>
    <w:tmpl w:val="7CC40D2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90369D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982045D"/>
    <w:multiLevelType w:val="multilevel"/>
    <w:tmpl w:val="0BE847E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0A662D41"/>
    <w:multiLevelType w:val="multilevel"/>
    <w:tmpl w:val="A6CE9FE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0B8239A9"/>
    <w:multiLevelType w:val="multilevel"/>
    <w:tmpl w:val="B1769EE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0BE63523"/>
    <w:multiLevelType w:val="multilevel"/>
    <w:tmpl w:val="7186C01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0C194DC2"/>
    <w:multiLevelType w:val="multilevel"/>
    <w:tmpl w:val="92FEB78A"/>
    <w:lvl w:ilvl="0">
      <w:start w:val="10"/>
      <w:numFmt w:val="decimal"/>
      <w:lvlText w:val="%1"/>
      <w:lvlJc w:val="left"/>
      <w:pPr>
        <w:ind w:left="420" w:hanging="420"/>
      </w:pPr>
      <w:rPr>
        <w:rFonts w:hint="default"/>
      </w:rPr>
    </w:lvl>
    <w:lvl w:ilvl="1">
      <w:start w:val="4"/>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0E580950"/>
    <w:multiLevelType w:val="multilevel"/>
    <w:tmpl w:val="DCA4417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0F776D73"/>
    <w:multiLevelType w:val="multilevel"/>
    <w:tmpl w:val="480E93D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0FC93361"/>
    <w:multiLevelType w:val="multilevel"/>
    <w:tmpl w:val="7A5241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0FDA4E66"/>
    <w:multiLevelType w:val="multilevel"/>
    <w:tmpl w:val="E84677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0FF02F4B"/>
    <w:multiLevelType w:val="multilevel"/>
    <w:tmpl w:val="36EA157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10153BCA"/>
    <w:multiLevelType w:val="multilevel"/>
    <w:tmpl w:val="C54A24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12D22B69"/>
    <w:multiLevelType w:val="multilevel"/>
    <w:tmpl w:val="0B2287D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14F361AD"/>
    <w:multiLevelType w:val="multilevel"/>
    <w:tmpl w:val="E63074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16AB6194"/>
    <w:multiLevelType w:val="multilevel"/>
    <w:tmpl w:val="612E9A6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16AD25AD"/>
    <w:multiLevelType w:val="multilevel"/>
    <w:tmpl w:val="4B928F6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179A3319"/>
    <w:multiLevelType w:val="multilevel"/>
    <w:tmpl w:val="EC16BA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18A65B13"/>
    <w:multiLevelType w:val="multilevel"/>
    <w:tmpl w:val="80E2C81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18E11B8A"/>
    <w:multiLevelType w:val="multilevel"/>
    <w:tmpl w:val="650E2EF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197318DD"/>
    <w:multiLevelType w:val="multilevel"/>
    <w:tmpl w:val="1D82807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1A0F73CC"/>
    <w:multiLevelType w:val="multilevel"/>
    <w:tmpl w:val="49B07D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1A223ED3"/>
    <w:multiLevelType w:val="multilevel"/>
    <w:tmpl w:val="B86EDA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1F4A1DD2"/>
    <w:multiLevelType w:val="multilevel"/>
    <w:tmpl w:val="5894B4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1F82066C"/>
    <w:multiLevelType w:val="multilevel"/>
    <w:tmpl w:val="13B8F2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1FFD5E65"/>
    <w:multiLevelType w:val="multilevel"/>
    <w:tmpl w:val="4212063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2054613E"/>
    <w:multiLevelType w:val="multilevel"/>
    <w:tmpl w:val="CBC833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231D35A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233B440C"/>
    <w:multiLevelType w:val="multilevel"/>
    <w:tmpl w:val="8444843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25752F80"/>
    <w:multiLevelType w:val="multilevel"/>
    <w:tmpl w:val="1494B28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294754E0"/>
    <w:multiLevelType w:val="multilevel"/>
    <w:tmpl w:val="CED6965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2A2269DE"/>
    <w:multiLevelType w:val="hybridMultilevel"/>
    <w:tmpl w:val="5CDA8B78"/>
    <w:lvl w:ilvl="0" w:tplc="E22EB3B0">
      <w:start w:val="1"/>
      <w:numFmt w:val="decimal"/>
      <w:lvlText w:val="%1."/>
      <w:lvlJc w:val="left"/>
      <w:pPr>
        <w:ind w:left="720" w:hanging="360"/>
      </w:pPr>
    </w:lvl>
    <w:lvl w:ilvl="1" w:tplc="EDECF9E2">
      <w:start w:val="1"/>
      <w:numFmt w:val="lowerLetter"/>
      <w:lvlText w:val="%2."/>
      <w:lvlJc w:val="left"/>
      <w:pPr>
        <w:ind w:left="1440" w:hanging="360"/>
      </w:pPr>
    </w:lvl>
    <w:lvl w:ilvl="2" w:tplc="E16EBAD8">
      <w:start w:val="1"/>
      <w:numFmt w:val="lowerRoman"/>
      <w:lvlText w:val="%3."/>
      <w:lvlJc w:val="right"/>
      <w:pPr>
        <w:ind w:left="2160" w:hanging="180"/>
      </w:pPr>
    </w:lvl>
    <w:lvl w:ilvl="3" w:tplc="85F20964">
      <w:start w:val="1"/>
      <w:numFmt w:val="decimal"/>
      <w:lvlText w:val="%4."/>
      <w:lvlJc w:val="left"/>
      <w:pPr>
        <w:ind w:left="2880" w:hanging="360"/>
      </w:pPr>
    </w:lvl>
    <w:lvl w:ilvl="4" w:tplc="8B48EE14">
      <w:start w:val="1"/>
      <w:numFmt w:val="lowerLetter"/>
      <w:lvlText w:val="%5."/>
      <w:lvlJc w:val="left"/>
      <w:pPr>
        <w:ind w:left="3600" w:hanging="360"/>
      </w:pPr>
    </w:lvl>
    <w:lvl w:ilvl="5" w:tplc="00F65248">
      <w:start w:val="1"/>
      <w:numFmt w:val="lowerRoman"/>
      <w:lvlText w:val="%6."/>
      <w:lvlJc w:val="right"/>
      <w:pPr>
        <w:ind w:left="4320" w:hanging="180"/>
      </w:pPr>
    </w:lvl>
    <w:lvl w:ilvl="6" w:tplc="FF9A5940">
      <w:start w:val="1"/>
      <w:numFmt w:val="decimal"/>
      <w:lvlText w:val="%7."/>
      <w:lvlJc w:val="left"/>
      <w:pPr>
        <w:ind w:left="5040" w:hanging="360"/>
      </w:pPr>
    </w:lvl>
    <w:lvl w:ilvl="7" w:tplc="5C165508">
      <w:start w:val="1"/>
      <w:numFmt w:val="lowerLetter"/>
      <w:lvlText w:val="%8."/>
      <w:lvlJc w:val="left"/>
      <w:pPr>
        <w:ind w:left="5760" w:hanging="360"/>
      </w:pPr>
    </w:lvl>
    <w:lvl w:ilvl="8" w:tplc="924255CE">
      <w:start w:val="1"/>
      <w:numFmt w:val="lowerRoman"/>
      <w:lvlText w:val="%9."/>
      <w:lvlJc w:val="right"/>
      <w:pPr>
        <w:ind w:left="6480" w:hanging="180"/>
      </w:pPr>
    </w:lvl>
  </w:abstractNum>
  <w:abstractNum w:abstractNumId="41" w15:restartNumberingAfterBreak="0">
    <w:nsid w:val="2A4016F3"/>
    <w:multiLevelType w:val="multilevel"/>
    <w:tmpl w:val="1FE86AC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2C004A4D"/>
    <w:multiLevelType w:val="multilevel"/>
    <w:tmpl w:val="7860808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2C1D1EF9"/>
    <w:multiLevelType w:val="multilevel"/>
    <w:tmpl w:val="F24CEF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2F8246CE"/>
    <w:multiLevelType w:val="multilevel"/>
    <w:tmpl w:val="3150395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305A260B"/>
    <w:multiLevelType w:val="multilevel"/>
    <w:tmpl w:val="647A08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307000A4"/>
    <w:multiLevelType w:val="multilevel"/>
    <w:tmpl w:val="6890CF3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3094623B"/>
    <w:multiLevelType w:val="multilevel"/>
    <w:tmpl w:val="6B9472F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31763BD3"/>
    <w:multiLevelType w:val="multilevel"/>
    <w:tmpl w:val="86F8742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3237168B"/>
    <w:multiLevelType w:val="multilevel"/>
    <w:tmpl w:val="24C4F4C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34A61292"/>
    <w:multiLevelType w:val="multilevel"/>
    <w:tmpl w:val="49A0082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35AD722D"/>
    <w:multiLevelType w:val="multilevel"/>
    <w:tmpl w:val="E65CED1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36687191"/>
    <w:multiLevelType w:val="multilevel"/>
    <w:tmpl w:val="39E09E8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37BD1FAB"/>
    <w:multiLevelType w:val="multilevel"/>
    <w:tmpl w:val="2EB8AB2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38BE1C7B"/>
    <w:multiLevelType w:val="multilevel"/>
    <w:tmpl w:val="B9A22A7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3B986DE6"/>
    <w:multiLevelType w:val="multilevel"/>
    <w:tmpl w:val="B2BA3E9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3C0E28C4"/>
    <w:multiLevelType w:val="multilevel"/>
    <w:tmpl w:val="43FA32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3C1E78B4"/>
    <w:multiLevelType w:val="multilevel"/>
    <w:tmpl w:val="B2C232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3C7A4724"/>
    <w:multiLevelType w:val="multilevel"/>
    <w:tmpl w:val="F3CA4E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3CBF1D9D"/>
    <w:multiLevelType w:val="multilevel"/>
    <w:tmpl w:val="92E84AAE"/>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3D517A1F"/>
    <w:multiLevelType w:val="multilevel"/>
    <w:tmpl w:val="A0F2D4B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3F0023DE"/>
    <w:multiLevelType w:val="multilevel"/>
    <w:tmpl w:val="65B06C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3F5C7F24"/>
    <w:multiLevelType w:val="multilevel"/>
    <w:tmpl w:val="A91632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40610DC3"/>
    <w:multiLevelType w:val="multilevel"/>
    <w:tmpl w:val="56E0466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429D37EC"/>
    <w:multiLevelType w:val="multilevel"/>
    <w:tmpl w:val="425EA65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432806D1"/>
    <w:multiLevelType w:val="multilevel"/>
    <w:tmpl w:val="47B8E82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43D63765"/>
    <w:multiLevelType w:val="multilevel"/>
    <w:tmpl w:val="CA408A1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4403662E"/>
    <w:multiLevelType w:val="multilevel"/>
    <w:tmpl w:val="85F0BC8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441A53D8"/>
    <w:multiLevelType w:val="multilevel"/>
    <w:tmpl w:val="8CBC9F5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rPr>
        <w:rFonts w:ascii="Times New Roman" w:hAnsi="Times New Roman" w:cs="Times New Roman" w:hint="default"/>
        <w:b w:val="0"/>
        <w:bCs w:val="0"/>
        <w:sz w:val="24"/>
        <w:szCs w:val="24"/>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9" w15:restartNumberingAfterBreak="0">
    <w:nsid w:val="44320460"/>
    <w:multiLevelType w:val="multilevel"/>
    <w:tmpl w:val="EEC22EC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15:restartNumberingAfterBreak="0">
    <w:nsid w:val="4444CAE5"/>
    <w:multiLevelType w:val="multilevel"/>
    <w:tmpl w:val="D48A7146"/>
    <w:lvl w:ilvl="0">
      <w:start w:val="4"/>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71" w15:restartNumberingAfterBreak="0">
    <w:nsid w:val="45F92E86"/>
    <w:multiLevelType w:val="multilevel"/>
    <w:tmpl w:val="E962E48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15:restartNumberingAfterBreak="0">
    <w:nsid w:val="46AC7F41"/>
    <w:multiLevelType w:val="multilevel"/>
    <w:tmpl w:val="84D2D5D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15:restartNumberingAfterBreak="0">
    <w:nsid w:val="471E08B8"/>
    <w:multiLevelType w:val="multilevel"/>
    <w:tmpl w:val="6F906B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47542D73"/>
    <w:multiLevelType w:val="multilevel"/>
    <w:tmpl w:val="C63A446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15:restartNumberingAfterBreak="0">
    <w:nsid w:val="47FE113F"/>
    <w:multiLevelType w:val="multilevel"/>
    <w:tmpl w:val="9E0A803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15:restartNumberingAfterBreak="0">
    <w:nsid w:val="48855F5B"/>
    <w:multiLevelType w:val="multilevel"/>
    <w:tmpl w:val="D69260F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15:restartNumberingAfterBreak="0">
    <w:nsid w:val="4CC0301C"/>
    <w:multiLevelType w:val="multilevel"/>
    <w:tmpl w:val="9F785AD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15:restartNumberingAfterBreak="0">
    <w:nsid w:val="4CCC6B4B"/>
    <w:multiLevelType w:val="multilevel"/>
    <w:tmpl w:val="B91278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15:restartNumberingAfterBreak="0">
    <w:nsid w:val="4CD25618"/>
    <w:multiLevelType w:val="multilevel"/>
    <w:tmpl w:val="2472B0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15:restartNumberingAfterBreak="0">
    <w:nsid w:val="4E5D0833"/>
    <w:multiLevelType w:val="multilevel"/>
    <w:tmpl w:val="883CDD0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15:restartNumberingAfterBreak="0">
    <w:nsid w:val="508006B1"/>
    <w:multiLevelType w:val="multilevel"/>
    <w:tmpl w:val="B82A97B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15:restartNumberingAfterBreak="0">
    <w:nsid w:val="51100AFC"/>
    <w:multiLevelType w:val="multilevel"/>
    <w:tmpl w:val="26169BE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15:restartNumberingAfterBreak="0">
    <w:nsid w:val="51306337"/>
    <w:multiLevelType w:val="multilevel"/>
    <w:tmpl w:val="F140C9E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15:restartNumberingAfterBreak="0">
    <w:nsid w:val="518E7508"/>
    <w:multiLevelType w:val="multilevel"/>
    <w:tmpl w:val="171A8E3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15:restartNumberingAfterBreak="0">
    <w:nsid w:val="52AC5AB2"/>
    <w:multiLevelType w:val="multilevel"/>
    <w:tmpl w:val="5360FA8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 w15:restartNumberingAfterBreak="0">
    <w:nsid w:val="532A4245"/>
    <w:multiLevelType w:val="multilevel"/>
    <w:tmpl w:val="0DA2820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 w15:restartNumberingAfterBreak="0">
    <w:nsid w:val="53801734"/>
    <w:multiLevelType w:val="multilevel"/>
    <w:tmpl w:val="90966E8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15:restartNumberingAfterBreak="0">
    <w:nsid w:val="53CD2D1A"/>
    <w:multiLevelType w:val="multilevel"/>
    <w:tmpl w:val="17E0380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 w15:restartNumberingAfterBreak="0">
    <w:nsid w:val="5421400F"/>
    <w:multiLevelType w:val="multilevel"/>
    <w:tmpl w:val="6E7858B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15:restartNumberingAfterBreak="0">
    <w:nsid w:val="551B372E"/>
    <w:multiLevelType w:val="multilevel"/>
    <w:tmpl w:val="3F44964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1" w15:restartNumberingAfterBreak="0">
    <w:nsid w:val="566DD015"/>
    <w:multiLevelType w:val="multilevel"/>
    <w:tmpl w:val="E78213F4"/>
    <w:lvl w:ilvl="0">
      <w:start w:val="4"/>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92" w15:restartNumberingAfterBreak="0">
    <w:nsid w:val="56972920"/>
    <w:multiLevelType w:val="multilevel"/>
    <w:tmpl w:val="C66807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 w15:restartNumberingAfterBreak="0">
    <w:nsid w:val="586863B2"/>
    <w:multiLevelType w:val="multilevel"/>
    <w:tmpl w:val="C12C599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4" w15:restartNumberingAfterBreak="0">
    <w:nsid w:val="587E1254"/>
    <w:multiLevelType w:val="multilevel"/>
    <w:tmpl w:val="903CEBE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5" w15:restartNumberingAfterBreak="0">
    <w:nsid w:val="58F166CF"/>
    <w:multiLevelType w:val="multilevel"/>
    <w:tmpl w:val="B114DE48"/>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6" w15:restartNumberingAfterBreak="0">
    <w:nsid w:val="5A907E56"/>
    <w:multiLevelType w:val="multilevel"/>
    <w:tmpl w:val="16D2E28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7" w15:restartNumberingAfterBreak="0">
    <w:nsid w:val="5AFE1999"/>
    <w:multiLevelType w:val="multilevel"/>
    <w:tmpl w:val="9500BF8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8" w15:restartNumberingAfterBreak="0">
    <w:nsid w:val="5CDA7126"/>
    <w:multiLevelType w:val="multilevel"/>
    <w:tmpl w:val="12803D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9" w15:restartNumberingAfterBreak="0">
    <w:nsid w:val="5D181976"/>
    <w:multiLevelType w:val="multilevel"/>
    <w:tmpl w:val="14BE20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0" w15:restartNumberingAfterBreak="0">
    <w:nsid w:val="5F016494"/>
    <w:multiLevelType w:val="multilevel"/>
    <w:tmpl w:val="99F49CF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1" w15:restartNumberingAfterBreak="0">
    <w:nsid w:val="5F022A17"/>
    <w:multiLevelType w:val="multilevel"/>
    <w:tmpl w:val="C0FC392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2" w15:restartNumberingAfterBreak="0">
    <w:nsid w:val="60381618"/>
    <w:multiLevelType w:val="multilevel"/>
    <w:tmpl w:val="87B0E8E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3" w15:restartNumberingAfterBreak="0">
    <w:nsid w:val="60975697"/>
    <w:multiLevelType w:val="multilevel"/>
    <w:tmpl w:val="31E477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4" w15:restartNumberingAfterBreak="0">
    <w:nsid w:val="61385B5E"/>
    <w:multiLevelType w:val="multilevel"/>
    <w:tmpl w:val="EC08B6B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5" w15:restartNumberingAfterBreak="0">
    <w:nsid w:val="63BD0BC8"/>
    <w:multiLevelType w:val="multilevel"/>
    <w:tmpl w:val="6FFCA54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6" w15:restartNumberingAfterBreak="0">
    <w:nsid w:val="63CE2A1E"/>
    <w:multiLevelType w:val="multilevel"/>
    <w:tmpl w:val="EFE4C74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7" w15:restartNumberingAfterBreak="0">
    <w:nsid w:val="655008FA"/>
    <w:multiLevelType w:val="multilevel"/>
    <w:tmpl w:val="17B4C48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8" w15:restartNumberingAfterBreak="0">
    <w:nsid w:val="67C94D11"/>
    <w:multiLevelType w:val="multilevel"/>
    <w:tmpl w:val="87065B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9" w15:restartNumberingAfterBreak="0">
    <w:nsid w:val="68543572"/>
    <w:multiLevelType w:val="multilevel"/>
    <w:tmpl w:val="177408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0" w15:restartNumberingAfterBreak="0">
    <w:nsid w:val="6929063A"/>
    <w:multiLevelType w:val="multilevel"/>
    <w:tmpl w:val="3334989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1" w15:restartNumberingAfterBreak="0">
    <w:nsid w:val="692D413C"/>
    <w:multiLevelType w:val="multilevel"/>
    <w:tmpl w:val="DA8023C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2" w15:restartNumberingAfterBreak="0">
    <w:nsid w:val="69791A99"/>
    <w:multiLevelType w:val="multilevel"/>
    <w:tmpl w:val="07E4FB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3" w15:restartNumberingAfterBreak="0">
    <w:nsid w:val="6B1C724B"/>
    <w:multiLevelType w:val="multilevel"/>
    <w:tmpl w:val="F0CC506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4" w15:restartNumberingAfterBreak="0">
    <w:nsid w:val="6BA43FD7"/>
    <w:multiLevelType w:val="multilevel"/>
    <w:tmpl w:val="A5FE83D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5" w15:restartNumberingAfterBreak="0">
    <w:nsid w:val="6C0664BC"/>
    <w:multiLevelType w:val="multilevel"/>
    <w:tmpl w:val="AD90D8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6" w15:restartNumberingAfterBreak="0">
    <w:nsid w:val="6C293202"/>
    <w:multiLevelType w:val="multilevel"/>
    <w:tmpl w:val="618CBFF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7" w15:restartNumberingAfterBreak="0">
    <w:nsid w:val="6D6C04B8"/>
    <w:multiLevelType w:val="multilevel"/>
    <w:tmpl w:val="515A6D9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8" w15:restartNumberingAfterBreak="0">
    <w:nsid w:val="6DD0115F"/>
    <w:multiLevelType w:val="multilevel"/>
    <w:tmpl w:val="3080E7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9" w15:restartNumberingAfterBreak="0">
    <w:nsid w:val="6E0E70EC"/>
    <w:multiLevelType w:val="multilevel"/>
    <w:tmpl w:val="59B29BE6"/>
    <w:lvl w:ilvl="0">
      <w:start w:val="6"/>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20" w15:restartNumberingAfterBreak="0">
    <w:nsid w:val="70203EE1"/>
    <w:multiLevelType w:val="multilevel"/>
    <w:tmpl w:val="E77C1C4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1" w15:restartNumberingAfterBreak="0">
    <w:nsid w:val="70AA78D5"/>
    <w:multiLevelType w:val="multilevel"/>
    <w:tmpl w:val="1C9AADB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rFonts w:ascii="Times New Roman" w:hAnsi="Times New Roman" w:cs="Times New Roman" w:hint="default"/>
        <w:b w:val="0"/>
        <w:bCs w:val="0"/>
        <w:sz w:val="24"/>
        <w:szCs w:val="24"/>
      </w:rPr>
    </w:lvl>
    <w:lvl w:ilvl="3">
      <w:start w:val="1"/>
      <w:numFmt w:val="decimal"/>
      <w:lvlText w:val="%1.%2.%3.%4."/>
      <w:lvlJc w:val="left"/>
      <w:pPr>
        <w:ind w:left="1728" w:hanging="648"/>
      </w:pPr>
      <w:rPr>
        <w:rFonts w:ascii="Times New Roman" w:hAnsi="Times New Roman" w:cs="Times New Roman" w:hint="default"/>
        <w:b w:val="0"/>
        <w:bCs w:val="0"/>
        <w:sz w:val="24"/>
        <w:szCs w:val="24"/>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2" w15:restartNumberingAfterBreak="0">
    <w:nsid w:val="70C5123E"/>
    <w:multiLevelType w:val="multilevel"/>
    <w:tmpl w:val="353221D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3" w15:restartNumberingAfterBreak="0">
    <w:nsid w:val="73BA778D"/>
    <w:multiLevelType w:val="multilevel"/>
    <w:tmpl w:val="51DA8AB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4" w15:restartNumberingAfterBreak="0">
    <w:nsid w:val="7469370E"/>
    <w:multiLevelType w:val="multilevel"/>
    <w:tmpl w:val="BFD61F2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5" w15:restartNumberingAfterBreak="0">
    <w:nsid w:val="75C00DF7"/>
    <w:multiLevelType w:val="multilevel"/>
    <w:tmpl w:val="CD1085D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6" w15:restartNumberingAfterBreak="0">
    <w:nsid w:val="75FC052C"/>
    <w:multiLevelType w:val="multilevel"/>
    <w:tmpl w:val="0D06241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7" w15:restartNumberingAfterBreak="0">
    <w:nsid w:val="76091A44"/>
    <w:multiLevelType w:val="multilevel"/>
    <w:tmpl w:val="9D4883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8" w15:restartNumberingAfterBreak="0">
    <w:nsid w:val="782E4C68"/>
    <w:multiLevelType w:val="multilevel"/>
    <w:tmpl w:val="FD34377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9" w15:restartNumberingAfterBreak="0">
    <w:nsid w:val="78D84F9A"/>
    <w:multiLevelType w:val="multilevel"/>
    <w:tmpl w:val="1340BAF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0" w15:restartNumberingAfterBreak="0">
    <w:nsid w:val="79202268"/>
    <w:multiLevelType w:val="multilevel"/>
    <w:tmpl w:val="40044DF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1" w15:restartNumberingAfterBreak="0">
    <w:nsid w:val="79285358"/>
    <w:multiLevelType w:val="multilevel"/>
    <w:tmpl w:val="60F4FBB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2" w15:restartNumberingAfterBreak="0">
    <w:nsid w:val="79C264A5"/>
    <w:multiLevelType w:val="multilevel"/>
    <w:tmpl w:val="CDF02C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3" w15:restartNumberingAfterBreak="0">
    <w:nsid w:val="7C39628B"/>
    <w:multiLevelType w:val="multilevel"/>
    <w:tmpl w:val="852A2FB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4" w15:restartNumberingAfterBreak="0">
    <w:nsid w:val="7C4C42B5"/>
    <w:multiLevelType w:val="multilevel"/>
    <w:tmpl w:val="DA825F7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5" w15:restartNumberingAfterBreak="0">
    <w:nsid w:val="7EA2522B"/>
    <w:multiLevelType w:val="multilevel"/>
    <w:tmpl w:val="0398467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6" w15:restartNumberingAfterBreak="0">
    <w:nsid w:val="7ECA4E41"/>
    <w:multiLevelType w:val="multilevel"/>
    <w:tmpl w:val="C94E691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89010458">
    <w:abstractNumId w:val="40"/>
  </w:num>
  <w:num w:numId="2" w16cid:durableId="1391032153">
    <w:abstractNumId w:val="119"/>
  </w:num>
  <w:num w:numId="3" w16cid:durableId="1931814586">
    <w:abstractNumId w:val="91"/>
  </w:num>
  <w:num w:numId="4" w16cid:durableId="781923885">
    <w:abstractNumId w:val="70"/>
  </w:num>
  <w:num w:numId="5" w16cid:durableId="1990093037">
    <w:abstractNumId w:val="16"/>
  </w:num>
  <w:num w:numId="6" w16cid:durableId="450133788">
    <w:abstractNumId w:val="105"/>
  </w:num>
  <w:num w:numId="7" w16cid:durableId="808863092">
    <w:abstractNumId w:val="43"/>
  </w:num>
  <w:num w:numId="8" w16cid:durableId="1054618430">
    <w:abstractNumId w:val="83"/>
  </w:num>
  <w:num w:numId="9" w16cid:durableId="401485234">
    <w:abstractNumId w:val="13"/>
  </w:num>
  <w:num w:numId="10" w16cid:durableId="1078283599">
    <w:abstractNumId w:val="133"/>
  </w:num>
  <w:num w:numId="11" w16cid:durableId="399209062">
    <w:abstractNumId w:val="46"/>
  </w:num>
  <w:num w:numId="12" w16cid:durableId="153228362">
    <w:abstractNumId w:val="49"/>
  </w:num>
  <w:num w:numId="13" w16cid:durableId="293174509">
    <w:abstractNumId w:val="23"/>
  </w:num>
  <w:num w:numId="14" w16cid:durableId="1444423891">
    <w:abstractNumId w:val="116"/>
  </w:num>
  <w:num w:numId="15" w16cid:durableId="1693263599">
    <w:abstractNumId w:val="67"/>
  </w:num>
  <w:num w:numId="16" w16cid:durableId="136261961">
    <w:abstractNumId w:val="28"/>
  </w:num>
  <w:num w:numId="17" w16cid:durableId="1820223491">
    <w:abstractNumId w:val="6"/>
  </w:num>
  <w:num w:numId="18" w16cid:durableId="46610647">
    <w:abstractNumId w:val="24"/>
  </w:num>
  <w:num w:numId="19" w16cid:durableId="1288508810">
    <w:abstractNumId w:val="35"/>
  </w:num>
  <w:num w:numId="20" w16cid:durableId="113183884">
    <w:abstractNumId w:val="80"/>
  </w:num>
  <w:num w:numId="21" w16cid:durableId="1998260558">
    <w:abstractNumId w:val="90"/>
  </w:num>
  <w:num w:numId="22" w16cid:durableId="686370960">
    <w:abstractNumId w:val="101"/>
  </w:num>
  <w:num w:numId="23" w16cid:durableId="1327705480">
    <w:abstractNumId w:val="27"/>
  </w:num>
  <w:num w:numId="24" w16cid:durableId="2055275023">
    <w:abstractNumId w:val="14"/>
  </w:num>
  <w:num w:numId="25" w16cid:durableId="695084491">
    <w:abstractNumId w:val="10"/>
  </w:num>
  <w:num w:numId="26" w16cid:durableId="2036038911">
    <w:abstractNumId w:val="36"/>
  </w:num>
  <w:num w:numId="27" w16cid:durableId="302589707">
    <w:abstractNumId w:val="103"/>
  </w:num>
  <w:num w:numId="28" w16cid:durableId="2133666914">
    <w:abstractNumId w:val="136"/>
  </w:num>
  <w:num w:numId="29" w16cid:durableId="1751543300">
    <w:abstractNumId w:val="7"/>
  </w:num>
  <w:num w:numId="30" w16cid:durableId="1371996358">
    <w:abstractNumId w:val="56"/>
  </w:num>
  <w:num w:numId="31" w16cid:durableId="1658804790">
    <w:abstractNumId w:val="4"/>
  </w:num>
  <w:num w:numId="32" w16cid:durableId="516433133">
    <w:abstractNumId w:val="38"/>
  </w:num>
  <w:num w:numId="33" w16cid:durableId="1363941997">
    <w:abstractNumId w:val="82"/>
  </w:num>
  <w:num w:numId="34" w16cid:durableId="7566537">
    <w:abstractNumId w:val="54"/>
  </w:num>
  <w:num w:numId="35" w16cid:durableId="651369740">
    <w:abstractNumId w:val="34"/>
  </w:num>
  <w:num w:numId="36" w16cid:durableId="404642579">
    <w:abstractNumId w:val="52"/>
  </w:num>
  <w:num w:numId="37" w16cid:durableId="908543568">
    <w:abstractNumId w:val="72"/>
  </w:num>
  <w:num w:numId="38" w16cid:durableId="893152660">
    <w:abstractNumId w:val="63"/>
  </w:num>
  <w:num w:numId="39" w16cid:durableId="406537187">
    <w:abstractNumId w:val="132"/>
  </w:num>
  <w:num w:numId="40" w16cid:durableId="793792004">
    <w:abstractNumId w:val="26"/>
  </w:num>
  <w:num w:numId="41" w16cid:durableId="623922331">
    <w:abstractNumId w:val="75"/>
  </w:num>
  <w:num w:numId="42" w16cid:durableId="419567787">
    <w:abstractNumId w:val="100"/>
  </w:num>
  <w:num w:numId="43" w16cid:durableId="190605803">
    <w:abstractNumId w:val="131"/>
  </w:num>
  <w:num w:numId="44" w16cid:durableId="393352754">
    <w:abstractNumId w:val="5"/>
  </w:num>
  <w:num w:numId="45" w16cid:durableId="1062218508">
    <w:abstractNumId w:val="76"/>
  </w:num>
  <w:num w:numId="46" w16cid:durableId="422456064">
    <w:abstractNumId w:val="129"/>
  </w:num>
  <w:num w:numId="47" w16cid:durableId="1829635528">
    <w:abstractNumId w:val="128"/>
  </w:num>
  <w:num w:numId="48" w16cid:durableId="2087535888">
    <w:abstractNumId w:val="33"/>
  </w:num>
  <w:num w:numId="49" w16cid:durableId="693044251">
    <w:abstractNumId w:val="98"/>
  </w:num>
  <w:num w:numId="50" w16cid:durableId="546139529">
    <w:abstractNumId w:val="21"/>
  </w:num>
  <w:num w:numId="51" w16cid:durableId="21562114">
    <w:abstractNumId w:val="114"/>
  </w:num>
  <w:num w:numId="52" w16cid:durableId="332732607">
    <w:abstractNumId w:val="107"/>
  </w:num>
  <w:num w:numId="53" w16cid:durableId="2060936260">
    <w:abstractNumId w:val="85"/>
  </w:num>
  <w:num w:numId="54" w16cid:durableId="1156993205">
    <w:abstractNumId w:val="65"/>
  </w:num>
  <w:num w:numId="55" w16cid:durableId="2139645734">
    <w:abstractNumId w:val="84"/>
  </w:num>
  <w:num w:numId="56" w16cid:durableId="1678771966">
    <w:abstractNumId w:val="58"/>
  </w:num>
  <w:num w:numId="57" w16cid:durableId="1671368476">
    <w:abstractNumId w:val="135"/>
  </w:num>
  <w:num w:numId="58" w16cid:durableId="1580139134">
    <w:abstractNumId w:val="29"/>
  </w:num>
  <w:num w:numId="59" w16cid:durableId="1101756586">
    <w:abstractNumId w:val="64"/>
  </w:num>
  <w:num w:numId="60" w16cid:durableId="1419712394">
    <w:abstractNumId w:val="48"/>
  </w:num>
  <w:num w:numId="61" w16cid:durableId="762650266">
    <w:abstractNumId w:val="106"/>
  </w:num>
  <w:num w:numId="62" w16cid:durableId="798303328">
    <w:abstractNumId w:val="0"/>
  </w:num>
  <w:num w:numId="63" w16cid:durableId="831796605">
    <w:abstractNumId w:val="31"/>
  </w:num>
  <w:num w:numId="64" w16cid:durableId="1083991937">
    <w:abstractNumId w:val="117"/>
  </w:num>
  <w:num w:numId="65" w16cid:durableId="268051048">
    <w:abstractNumId w:val="126"/>
  </w:num>
  <w:num w:numId="66" w16cid:durableId="496191731">
    <w:abstractNumId w:val="66"/>
  </w:num>
  <w:num w:numId="67" w16cid:durableId="1297953057">
    <w:abstractNumId w:val="59"/>
  </w:num>
  <w:num w:numId="68" w16cid:durableId="207760803">
    <w:abstractNumId w:val="96"/>
  </w:num>
  <w:num w:numId="69" w16cid:durableId="157499076">
    <w:abstractNumId w:val="61"/>
  </w:num>
  <w:num w:numId="70" w16cid:durableId="420178410">
    <w:abstractNumId w:val="73"/>
  </w:num>
  <w:num w:numId="71" w16cid:durableId="131218074">
    <w:abstractNumId w:val="120"/>
  </w:num>
  <w:num w:numId="72" w16cid:durableId="1887064750">
    <w:abstractNumId w:val="86"/>
  </w:num>
  <w:num w:numId="73" w16cid:durableId="299041725">
    <w:abstractNumId w:val="50"/>
  </w:num>
  <w:num w:numId="74" w16cid:durableId="332101337">
    <w:abstractNumId w:val="53"/>
  </w:num>
  <w:num w:numId="75" w16cid:durableId="1179268841">
    <w:abstractNumId w:val="78"/>
  </w:num>
  <w:num w:numId="76" w16cid:durableId="1261766149">
    <w:abstractNumId w:val="130"/>
  </w:num>
  <w:num w:numId="77" w16cid:durableId="247618797">
    <w:abstractNumId w:val="1"/>
  </w:num>
  <w:num w:numId="78" w16cid:durableId="859007152">
    <w:abstractNumId w:val="18"/>
  </w:num>
  <w:num w:numId="79" w16cid:durableId="2136217589">
    <w:abstractNumId w:val="37"/>
  </w:num>
  <w:num w:numId="80" w16cid:durableId="1403406572">
    <w:abstractNumId w:val="88"/>
  </w:num>
  <w:num w:numId="81" w16cid:durableId="1543594012">
    <w:abstractNumId w:val="89"/>
  </w:num>
  <w:num w:numId="82" w16cid:durableId="1719470253">
    <w:abstractNumId w:val="44"/>
  </w:num>
  <w:num w:numId="83" w16cid:durableId="303974948">
    <w:abstractNumId w:val="41"/>
  </w:num>
  <w:num w:numId="84" w16cid:durableId="94519225">
    <w:abstractNumId w:val="134"/>
  </w:num>
  <w:num w:numId="85" w16cid:durableId="1547794611">
    <w:abstractNumId w:val="118"/>
  </w:num>
  <w:num w:numId="86" w16cid:durableId="1144540817">
    <w:abstractNumId w:val="9"/>
  </w:num>
  <w:num w:numId="87" w16cid:durableId="1542590785">
    <w:abstractNumId w:val="71"/>
  </w:num>
  <w:num w:numId="88" w16cid:durableId="393622795">
    <w:abstractNumId w:val="110"/>
  </w:num>
  <w:num w:numId="89" w16cid:durableId="760027930">
    <w:abstractNumId w:val="124"/>
  </w:num>
  <w:num w:numId="90" w16cid:durableId="1966542354">
    <w:abstractNumId w:val="19"/>
  </w:num>
  <w:num w:numId="91" w16cid:durableId="1951205472">
    <w:abstractNumId w:val="39"/>
  </w:num>
  <w:num w:numId="92" w16cid:durableId="176890073">
    <w:abstractNumId w:val="95"/>
  </w:num>
  <w:num w:numId="93" w16cid:durableId="1679427995">
    <w:abstractNumId w:val="11"/>
  </w:num>
  <w:num w:numId="94" w16cid:durableId="1114595263">
    <w:abstractNumId w:val="115"/>
  </w:num>
  <w:num w:numId="95" w16cid:durableId="1552309268">
    <w:abstractNumId w:val="57"/>
  </w:num>
  <w:num w:numId="96" w16cid:durableId="747579725">
    <w:abstractNumId w:val="3"/>
  </w:num>
  <w:num w:numId="97" w16cid:durableId="802314909">
    <w:abstractNumId w:val="45"/>
  </w:num>
  <w:num w:numId="98" w16cid:durableId="1912815603">
    <w:abstractNumId w:val="97"/>
  </w:num>
  <w:num w:numId="99" w16cid:durableId="2092654774">
    <w:abstractNumId w:val="42"/>
  </w:num>
  <w:num w:numId="100" w16cid:durableId="1680235447">
    <w:abstractNumId w:val="47"/>
  </w:num>
  <w:num w:numId="101" w16cid:durableId="1456945490">
    <w:abstractNumId w:val="113"/>
  </w:num>
  <w:num w:numId="102" w16cid:durableId="752043765">
    <w:abstractNumId w:val="30"/>
  </w:num>
  <w:num w:numId="103" w16cid:durableId="1717701175">
    <w:abstractNumId w:val="102"/>
  </w:num>
  <w:num w:numId="104" w16cid:durableId="24066036">
    <w:abstractNumId w:val="62"/>
  </w:num>
  <w:num w:numId="105" w16cid:durableId="1534423288">
    <w:abstractNumId w:val="94"/>
  </w:num>
  <w:num w:numId="106" w16cid:durableId="1011489055">
    <w:abstractNumId w:val="55"/>
  </w:num>
  <w:num w:numId="107" w16cid:durableId="1889415253">
    <w:abstractNumId w:val="60"/>
  </w:num>
  <w:num w:numId="108" w16cid:durableId="1860777475">
    <w:abstractNumId w:val="20"/>
  </w:num>
  <w:num w:numId="109" w16cid:durableId="1082799788">
    <w:abstractNumId w:val="8"/>
  </w:num>
  <w:num w:numId="110" w16cid:durableId="905183926">
    <w:abstractNumId w:val="74"/>
  </w:num>
  <w:num w:numId="111" w16cid:durableId="797796258">
    <w:abstractNumId w:val="109"/>
  </w:num>
  <w:num w:numId="112" w16cid:durableId="283925108">
    <w:abstractNumId w:val="125"/>
  </w:num>
  <w:num w:numId="113" w16cid:durableId="1394353883">
    <w:abstractNumId w:val="81"/>
  </w:num>
  <w:num w:numId="114" w16cid:durableId="1261838893">
    <w:abstractNumId w:val="51"/>
  </w:num>
  <w:num w:numId="115" w16cid:durableId="1071659831">
    <w:abstractNumId w:val="32"/>
  </w:num>
  <w:num w:numId="116" w16cid:durableId="1812484189">
    <w:abstractNumId w:val="123"/>
  </w:num>
  <w:num w:numId="117" w16cid:durableId="1445929377">
    <w:abstractNumId w:val="108"/>
  </w:num>
  <w:num w:numId="118" w16cid:durableId="1140852159">
    <w:abstractNumId w:val="25"/>
  </w:num>
  <w:num w:numId="119" w16cid:durableId="405418648">
    <w:abstractNumId w:val="127"/>
  </w:num>
  <w:num w:numId="120" w16cid:durableId="468087428">
    <w:abstractNumId w:val="12"/>
  </w:num>
  <w:num w:numId="121" w16cid:durableId="363753774">
    <w:abstractNumId w:val="111"/>
  </w:num>
  <w:num w:numId="122" w16cid:durableId="1143504785">
    <w:abstractNumId w:val="87"/>
  </w:num>
  <w:num w:numId="123" w16cid:durableId="939728121">
    <w:abstractNumId w:val="2"/>
  </w:num>
  <w:num w:numId="124" w16cid:durableId="665522166">
    <w:abstractNumId w:val="22"/>
  </w:num>
  <w:num w:numId="125" w16cid:durableId="243540647">
    <w:abstractNumId w:val="112"/>
  </w:num>
  <w:num w:numId="126" w16cid:durableId="601378077">
    <w:abstractNumId w:val="77"/>
  </w:num>
  <w:num w:numId="127" w16cid:durableId="335501190">
    <w:abstractNumId w:val="17"/>
  </w:num>
  <w:num w:numId="128" w16cid:durableId="93290185">
    <w:abstractNumId w:val="104"/>
  </w:num>
  <w:num w:numId="129" w16cid:durableId="704792479">
    <w:abstractNumId w:val="69"/>
  </w:num>
  <w:num w:numId="130" w16cid:durableId="1844736330">
    <w:abstractNumId w:val="122"/>
  </w:num>
  <w:num w:numId="131" w16cid:durableId="1793206547">
    <w:abstractNumId w:val="99"/>
  </w:num>
  <w:num w:numId="132" w16cid:durableId="68113206">
    <w:abstractNumId w:val="93"/>
  </w:num>
  <w:num w:numId="133" w16cid:durableId="1349482373">
    <w:abstractNumId w:val="121"/>
  </w:num>
  <w:num w:numId="134" w16cid:durableId="1720397167">
    <w:abstractNumId w:val="15"/>
  </w:num>
  <w:num w:numId="135" w16cid:durableId="1930307150">
    <w:abstractNumId w:val="92"/>
  </w:num>
  <w:num w:numId="136" w16cid:durableId="1836720148">
    <w:abstractNumId w:val="79"/>
  </w:num>
  <w:num w:numId="137" w16cid:durableId="1359698887">
    <w:abstractNumId w:val="6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53E2"/>
    <w:rsid w:val="00015BBB"/>
    <w:rsid w:val="000C5C42"/>
    <w:rsid w:val="00117550"/>
    <w:rsid w:val="00131965"/>
    <w:rsid w:val="001653E2"/>
    <w:rsid w:val="00192BCC"/>
    <w:rsid w:val="001C4F68"/>
    <w:rsid w:val="00214DC5"/>
    <w:rsid w:val="00220A0F"/>
    <w:rsid w:val="002B3CBE"/>
    <w:rsid w:val="002B636C"/>
    <w:rsid w:val="003A4508"/>
    <w:rsid w:val="00403009"/>
    <w:rsid w:val="004C479A"/>
    <w:rsid w:val="00512845"/>
    <w:rsid w:val="00542E7F"/>
    <w:rsid w:val="00591DEF"/>
    <w:rsid w:val="006342A2"/>
    <w:rsid w:val="00652F75"/>
    <w:rsid w:val="006A28D2"/>
    <w:rsid w:val="006D4E6C"/>
    <w:rsid w:val="00733D09"/>
    <w:rsid w:val="0075411F"/>
    <w:rsid w:val="00763D17"/>
    <w:rsid w:val="007805E1"/>
    <w:rsid w:val="008D0E1A"/>
    <w:rsid w:val="008F4627"/>
    <w:rsid w:val="0097421D"/>
    <w:rsid w:val="00AC5C9E"/>
    <w:rsid w:val="00AE2F76"/>
    <w:rsid w:val="00B31935"/>
    <w:rsid w:val="00B91282"/>
    <w:rsid w:val="00C40FD8"/>
    <w:rsid w:val="00C41C2C"/>
    <w:rsid w:val="00C90554"/>
    <w:rsid w:val="00CC102D"/>
    <w:rsid w:val="00D2824B"/>
    <w:rsid w:val="00D3284A"/>
    <w:rsid w:val="00D4754B"/>
    <w:rsid w:val="00D96EEE"/>
    <w:rsid w:val="00DA14FE"/>
    <w:rsid w:val="00E7506D"/>
    <w:rsid w:val="00E9742C"/>
    <w:rsid w:val="00EB0509"/>
    <w:rsid w:val="00EE0FF8"/>
    <w:rsid w:val="00F40A4B"/>
    <w:rsid w:val="00F83943"/>
    <w:rsid w:val="00F967C7"/>
    <w:rsid w:val="010F998A"/>
    <w:rsid w:val="0191852B"/>
    <w:rsid w:val="02487954"/>
    <w:rsid w:val="02835DD9"/>
    <w:rsid w:val="02E2B580"/>
    <w:rsid w:val="032AF7AC"/>
    <w:rsid w:val="036ADA55"/>
    <w:rsid w:val="04745578"/>
    <w:rsid w:val="0502B9AC"/>
    <w:rsid w:val="069E8A0D"/>
    <w:rsid w:val="073918AF"/>
    <w:rsid w:val="079EE946"/>
    <w:rsid w:val="07C4893B"/>
    <w:rsid w:val="089EE89F"/>
    <w:rsid w:val="08ABBE09"/>
    <w:rsid w:val="08B8AE2E"/>
    <w:rsid w:val="0907FA8C"/>
    <w:rsid w:val="0A3ADE91"/>
    <w:rsid w:val="0E0DBC7B"/>
    <w:rsid w:val="0E3645C0"/>
    <w:rsid w:val="0E75F77E"/>
    <w:rsid w:val="0E814CE1"/>
    <w:rsid w:val="0F9F36E6"/>
    <w:rsid w:val="1011C7DF"/>
    <w:rsid w:val="116FAF83"/>
    <w:rsid w:val="11C6BF73"/>
    <w:rsid w:val="13316E63"/>
    <w:rsid w:val="14A58744"/>
    <w:rsid w:val="14E53902"/>
    <w:rsid w:val="15CAC075"/>
    <w:rsid w:val="17ED4AA9"/>
    <w:rsid w:val="19266F1C"/>
    <w:rsid w:val="19B84A80"/>
    <w:rsid w:val="19E473F5"/>
    <w:rsid w:val="1C401E1D"/>
    <w:rsid w:val="1C554404"/>
    <w:rsid w:val="1E4D0102"/>
    <w:rsid w:val="1E53E10D"/>
    <w:rsid w:val="1F13F849"/>
    <w:rsid w:val="1FF02771"/>
    <w:rsid w:val="23DBBB64"/>
    <w:rsid w:val="25D5F762"/>
    <w:rsid w:val="283AEB14"/>
    <w:rsid w:val="2A3B4AE7"/>
    <w:rsid w:val="2C7C212E"/>
    <w:rsid w:val="2D304505"/>
    <w:rsid w:val="2E165803"/>
    <w:rsid w:val="2E4BCEF0"/>
    <w:rsid w:val="2F79E5E6"/>
    <w:rsid w:val="2FB1993F"/>
    <w:rsid w:val="3273CC8D"/>
    <w:rsid w:val="3415D86A"/>
    <w:rsid w:val="347AF8E4"/>
    <w:rsid w:val="3616C945"/>
    <w:rsid w:val="39099977"/>
    <w:rsid w:val="39419204"/>
    <w:rsid w:val="395011E5"/>
    <w:rsid w:val="39A96143"/>
    <w:rsid w:val="3B3DA953"/>
    <w:rsid w:val="3B6D11BF"/>
    <w:rsid w:val="3C1A743C"/>
    <w:rsid w:val="3F9AEAF8"/>
    <w:rsid w:val="40F7099B"/>
    <w:rsid w:val="424B8196"/>
    <w:rsid w:val="426AB458"/>
    <w:rsid w:val="44E53116"/>
    <w:rsid w:val="44E5802D"/>
    <w:rsid w:val="4516D849"/>
    <w:rsid w:val="4520E9F5"/>
    <w:rsid w:val="45FA5178"/>
    <w:rsid w:val="46B6E7A3"/>
    <w:rsid w:val="472E76D8"/>
    <w:rsid w:val="4A84C384"/>
    <w:rsid w:val="4C01E7FB"/>
    <w:rsid w:val="4C9B5BD0"/>
    <w:rsid w:val="4D458C8D"/>
    <w:rsid w:val="4D9DB85C"/>
    <w:rsid w:val="4F629BB8"/>
    <w:rsid w:val="4FCA98EF"/>
    <w:rsid w:val="4FEF9829"/>
    <w:rsid w:val="5044874C"/>
    <w:rsid w:val="50A29E54"/>
    <w:rsid w:val="50D5591E"/>
    <w:rsid w:val="539B3EBB"/>
    <w:rsid w:val="53D932AA"/>
    <w:rsid w:val="56F2CB80"/>
    <w:rsid w:val="5712C5ED"/>
    <w:rsid w:val="57F31EB7"/>
    <w:rsid w:val="58048034"/>
    <w:rsid w:val="5A4290A1"/>
    <w:rsid w:val="5A4D07B5"/>
    <w:rsid w:val="5A75EFF6"/>
    <w:rsid w:val="5CB1AB5B"/>
    <w:rsid w:val="5CF8C63E"/>
    <w:rsid w:val="5DBBC9AC"/>
    <w:rsid w:val="5DE04D74"/>
    <w:rsid w:val="5E0C1D8F"/>
    <w:rsid w:val="5F5DCF4C"/>
    <w:rsid w:val="613792F3"/>
    <w:rsid w:val="614E8849"/>
    <w:rsid w:val="61741A8D"/>
    <w:rsid w:val="61D5D071"/>
    <w:rsid w:val="622E2D1B"/>
    <w:rsid w:val="63035A4F"/>
    <w:rsid w:val="631841BF"/>
    <w:rsid w:val="634732DB"/>
    <w:rsid w:val="635F5CA2"/>
    <w:rsid w:val="6486F354"/>
    <w:rsid w:val="653BD48D"/>
    <w:rsid w:val="6622C3B5"/>
    <w:rsid w:val="67BE9416"/>
    <w:rsid w:val="67EBB7B3"/>
    <w:rsid w:val="6B0E728F"/>
    <w:rsid w:val="6D1D9731"/>
    <w:rsid w:val="6E64A2B5"/>
    <w:rsid w:val="6EC37AB6"/>
    <w:rsid w:val="6F05FEBA"/>
    <w:rsid w:val="6F53FC72"/>
    <w:rsid w:val="6F8F135B"/>
    <w:rsid w:val="7115044C"/>
    <w:rsid w:val="71163E1C"/>
    <w:rsid w:val="72EBFC1A"/>
    <w:rsid w:val="72F2E010"/>
    <w:rsid w:val="739EA519"/>
    <w:rsid w:val="74E4A85B"/>
    <w:rsid w:val="76D645DB"/>
    <w:rsid w:val="77C11F29"/>
    <w:rsid w:val="77FF70DB"/>
    <w:rsid w:val="78536A52"/>
    <w:rsid w:val="7883D1F0"/>
    <w:rsid w:val="79C367A8"/>
    <w:rsid w:val="79C68E37"/>
    <w:rsid w:val="7AA90325"/>
    <w:rsid w:val="7B7F65D8"/>
    <w:rsid w:val="7B9E7B50"/>
    <w:rsid w:val="7D26DB75"/>
    <w:rsid w:val="7D45875F"/>
    <w:rsid w:val="7F73055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01AD1"/>
  <w15:chartTrackingRefBased/>
  <w15:docId w15:val="{981433CF-097E-4CE7-B080-2369AB8163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1653E2"/>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normaltextrun">
    <w:name w:val="normaltextrun"/>
    <w:basedOn w:val="DefaultParagraphFont"/>
    <w:rsid w:val="001653E2"/>
  </w:style>
  <w:style w:type="character" w:customStyle="1" w:styleId="eop">
    <w:name w:val="eop"/>
    <w:basedOn w:val="DefaultParagraphFont"/>
    <w:rsid w:val="001653E2"/>
  </w:style>
  <w:style w:type="paragraph" w:styleId="ListParagraph">
    <w:name w:val="List Paragraph"/>
    <w:basedOn w:val="Normal"/>
    <w:uiPriority w:val="34"/>
    <w:qFormat/>
    <w:rsid w:val="00D96EEE"/>
    <w:pPr>
      <w:ind w:left="720"/>
      <w:contextualSpacing/>
    </w:pPr>
  </w:style>
  <w:style w:type="character" w:styleId="Hyperlink">
    <w:name w:val="Hyperlink"/>
    <w:basedOn w:val="DefaultParagraphFont"/>
    <w:uiPriority w:val="99"/>
    <w:unhideWhenUsed/>
    <w:rsid w:val="00117550"/>
    <w:rPr>
      <w:color w:val="0563C1" w:themeColor="hyperlink"/>
      <w:u w:val="single"/>
    </w:rPr>
  </w:style>
  <w:style w:type="character" w:styleId="CommentReference">
    <w:name w:val="annotation reference"/>
    <w:basedOn w:val="DefaultParagraphFont"/>
    <w:uiPriority w:val="99"/>
    <w:semiHidden/>
    <w:unhideWhenUsed/>
    <w:rsid w:val="00CC102D"/>
    <w:rPr>
      <w:sz w:val="16"/>
      <w:szCs w:val="16"/>
    </w:rPr>
  </w:style>
  <w:style w:type="paragraph" w:styleId="CommentText">
    <w:name w:val="annotation text"/>
    <w:basedOn w:val="Normal"/>
    <w:link w:val="CommentTextChar"/>
    <w:uiPriority w:val="99"/>
    <w:unhideWhenUsed/>
    <w:rsid w:val="00CC102D"/>
    <w:pPr>
      <w:spacing w:line="240" w:lineRule="auto"/>
    </w:pPr>
    <w:rPr>
      <w:sz w:val="20"/>
      <w:szCs w:val="20"/>
    </w:rPr>
  </w:style>
  <w:style w:type="character" w:customStyle="1" w:styleId="CommentTextChar">
    <w:name w:val="Comment Text Char"/>
    <w:basedOn w:val="DefaultParagraphFont"/>
    <w:link w:val="CommentText"/>
    <w:uiPriority w:val="99"/>
    <w:rsid w:val="00CC102D"/>
    <w:rPr>
      <w:sz w:val="20"/>
      <w:szCs w:val="20"/>
    </w:rPr>
  </w:style>
  <w:style w:type="paragraph" w:styleId="CommentSubject">
    <w:name w:val="annotation subject"/>
    <w:basedOn w:val="CommentText"/>
    <w:next w:val="CommentText"/>
    <w:link w:val="CommentSubjectChar"/>
    <w:uiPriority w:val="99"/>
    <w:semiHidden/>
    <w:unhideWhenUsed/>
    <w:rsid w:val="00CC102D"/>
    <w:rPr>
      <w:b/>
      <w:bCs/>
    </w:rPr>
  </w:style>
  <w:style w:type="character" w:customStyle="1" w:styleId="CommentSubjectChar">
    <w:name w:val="Comment Subject Char"/>
    <w:basedOn w:val="CommentTextChar"/>
    <w:link w:val="CommentSubject"/>
    <w:uiPriority w:val="99"/>
    <w:semiHidden/>
    <w:rsid w:val="00CC102D"/>
    <w:rPr>
      <w:b/>
      <w:bCs/>
      <w:sz w:val="20"/>
      <w:szCs w:val="20"/>
    </w:rPr>
  </w:style>
  <w:style w:type="paragraph" w:styleId="Revision">
    <w:name w:val="Revision"/>
    <w:hidden/>
    <w:uiPriority w:val="99"/>
    <w:semiHidden/>
    <w:rsid w:val="00220A0F"/>
    <w:pPr>
      <w:spacing w:after="0" w:line="240" w:lineRule="auto"/>
    </w:pPr>
  </w:style>
  <w:style w:type="paragraph" w:styleId="EndnoteText">
    <w:name w:val="endnote text"/>
    <w:basedOn w:val="Normal"/>
    <w:link w:val="EndnoteTextChar"/>
    <w:uiPriority w:val="99"/>
    <w:semiHidden/>
    <w:unhideWhenUsed/>
    <w:rsid w:val="002B636C"/>
    <w:pPr>
      <w:spacing w:after="0" w:line="240" w:lineRule="auto"/>
    </w:pPr>
    <w:rPr>
      <w:sz w:val="20"/>
      <w:szCs w:val="20"/>
    </w:rPr>
  </w:style>
  <w:style w:type="character" w:customStyle="1" w:styleId="EndnoteTextChar">
    <w:name w:val="Endnote Text Char"/>
    <w:basedOn w:val="DefaultParagraphFont"/>
    <w:link w:val="EndnoteText"/>
    <w:uiPriority w:val="99"/>
    <w:semiHidden/>
    <w:rsid w:val="002B636C"/>
    <w:rPr>
      <w:sz w:val="20"/>
      <w:szCs w:val="20"/>
    </w:rPr>
  </w:style>
  <w:style w:type="character" w:styleId="EndnoteReference">
    <w:name w:val="endnote reference"/>
    <w:basedOn w:val="DefaultParagraphFont"/>
    <w:uiPriority w:val="99"/>
    <w:semiHidden/>
    <w:unhideWhenUsed/>
    <w:rsid w:val="002B636C"/>
    <w:rPr>
      <w:vertAlign w:val="superscript"/>
    </w:rPr>
  </w:style>
  <w:style w:type="character" w:styleId="UnresolvedMention">
    <w:name w:val="Unresolved Mention"/>
    <w:basedOn w:val="DefaultParagraphFont"/>
    <w:uiPriority w:val="99"/>
    <w:semiHidden/>
    <w:unhideWhenUsed/>
    <w:rsid w:val="00214DC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5072966">
      <w:bodyDiv w:val="1"/>
      <w:marLeft w:val="0"/>
      <w:marRight w:val="0"/>
      <w:marTop w:val="0"/>
      <w:marBottom w:val="0"/>
      <w:divBdr>
        <w:top w:val="none" w:sz="0" w:space="0" w:color="auto"/>
        <w:left w:val="none" w:sz="0" w:space="0" w:color="auto"/>
        <w:bottom w:val="none" w:sz="0" w:space="0" w:color="auto"/>
        <w:right w:val="none" w:sz="0" w:space="0" w:color="auto"/>
      </w:divBdr>
      <w:divsChild>
        <w:div w:id="891311693">
          <w:marLeft w:val="0"/>
          <w:marRight w:val="0"/>
          <w:marTop w:val="0"/>
          <w:marBottom w:val="0"/>
          <w:divBdr>
            <w:top w:val="none" w:sz="0" w:space="0" w:color="auto"/>
            <w:left w:val="none" w:sz="0" w:space="0" w:color="auto"/>
            <w:bottom w:val="none" w:sz="0" w:space="0" w:color="auto"/>
            <w:right w:val="none" w:sz="0" w:space="0" w:color="auto"/>
          </w:divBdr>
        </w:div>
        <w:div w:id="2069720747">
          <w:marLeft w:val="0"/>
          <w:marRight w:val="0"/>
          <w:marTop w:val="0"/>
          <w:marBottom w:val="0"/>
          <w:divBdr>
            <w:top w:val="none" w:sz="0" w:space="0" w:color="auto"/>
            <w:left w:val="none" w:sz="0" w:space="0" w:color="auto"/>
            <w:bottom w:val="none" w:sz="0" w:space="0" w:color="auto"/>
            <w:right w:val="none" w:sz="0" w:space="0" w:color="auto"/>
          </w:divBdr>
        </w:div>
        <w:div w:id="1261178132">
          <w:marLeft w:val="0"/>
          <w:marRight w:val="0"/>
          <w:marTop w:val="0"/>
          <w:marBottom w:val="0"/>
          <w:divBdr>
            <w:top w:val="none" w:sz="0" w:space="0" w:color="auto"/>
            <w:left w:val="none" w:sz="0" w:space="0" w:color="auto"/>
            <w:bottom w:val="none" w:sz="0" w:space="0" w:color="auto"/>
            <w:right w:val="none" w:sz="0" w:space="0" w:color="auto"/>
          </w:divBdr>
        </w:div>
        <w:div w:id="1194660441">
          <w:marLeft w:val="0"/>
          <w:marRight w:val="0"/>
          <w:marTop w:val="0"/>
          <w:marBottom w:val="0"/>
          <w:divBdr>
            <w:top w:val="none" w:sz="0" w:space="0" w:color="auto"/>
            <w:left w:val="none" w:sz="0" w:space="0" w:color="auto"/>
            <w:bottom w:val="none" w:sz="0" w:space="0" w:color="auto"/>
            <w:right w:val="none" w:sz="0" w:space="0" w:color="auto"/>
          </w:divBdr>
        </w:div>
        <w:div w:id="1806308957">
          <w:marLeft w:val="0"/>
          <w:marRight w:val="0"/>
          <w:marTop w:val="0"/>
          <w:marBottom w:val="0"/>
          <w:divBdr>
            <w:top w:val="none" w:sz="0" w:space="0" w:color="auto"/>
            <w:left w:val="none" w:sz="0" w:space="0" w:color="auto"/>
            <w:bottom w:val="none" w:sz="0" w:space="0" w:color="auto"/>
            <w:right w:val="none" w:sz="0" w:space="0" w:color="auto"/>
          </w:divBdr>
        </w:div>
      </w:divsChild>
    </w:div>
    <w:div w:id="515849908">
      <w:bodyDiv w:val="1"/>
      <w:marLeft w:val="0"/>
      <w:marRight w:val="0"/>
      <w:marTop w:val="0"/>
      <w:marBottom w:val="0"/>
      <w:divBdr>
        <w:top w:val="none" w:sz="0" w:space="0" w:color="auto"/>
        <w:left w:val="none" w:sz="0" w:space="0" w:color="auto"/>
        <w:bottom w:val="none" w:sz="0" w:space="0" w:color="auto"/>
        <w:right w:val="none" w:sz="0" w:space="0" w:color="auto"/>
      </w:divBdr>
      <w:divsChild>
        <w:div w:id="1544369345">
          <w:marLeft w:val="0"/>
          <w:marRight w:val="0"/>
          <w:marTop w:val="0"/>
          <w:marBottom w:val="0"/>
          <w:divBdr>
            <w:top w:val="none" w:sz="0" w:space="0" w:color="auto"/>
            <w:left w:val="none" w:sz="0" w:space="0" w:color="auto"/>
            <w:bottom w:val="none" w:sz="0" w:space="0" w:color="auto"/>
            <w:right w:val="none" w:sz="0" w:space="0" w:color="auto"/>
          </w:divBdr>
        </w:div>
        <w:div w:id="569118692">
          <w:marLeft w:val="0"/>
          <w:marRight w:val="0"/>
          <w:marTop w:val="0"/>
          <w:marBottom w:val="0"/>
          <w:divBdr>
            <w:top w:val="none" w:sz="0" w:space="0" w:color="auto"/>
            <w:left w:val="none" w:sz="0" w:space="0" w:color="auto"/>
            <w:bottom w:val="none" w:sz="0" w:space="0" w:color="auto"/>
            <w:right w:val="none" w:sz="0" w:space="0" w:color="auto"/>
          </w:divBdr>
        </w:div>
        <w:div w:id="1820490572">
          <w:marLeft w:val="0"/>
          <w:marRight w:val="0"/>
          <w:marTop w:val="0"/>
          <w:marBottom w:val="0"/>
          <w:divBdr>
            <w:top w:val="none" w:sz="0" w:space="0" w:color="auto"/>
            <w:left w:val="none" w:sz="0" w:space="0" w:color="auto"/>
            <w:bottom w:val="none" w:sz="0" w:space="0" w:color="auto"/>
            <w:right w:val="none" w:sz="0" w:space="0" w:color="auto"/>
          </w:divBdr>
        </w:div>
        <w:div w:id="389236324">
          <w:marLeft w:val="0"/>
          <w:marRight w:val="0"/>
          <w:marTop w:val="0"/>
          <w:marBottom w:val="0"/>
          <w:divBdr>
            <w:top w:val="none" w:sz="0" w:space="0" w:color="auto"/>
            <w:left w:val="none" w:sz="0" w:space="0" w:color="auto"/>
            <w:bottom w:val="none" w:sz="0" w:space="0" w:color="auto"/>
            <w:right w:val="none" w:sz="0" w:space="0" w:color="auto"/>
          </w:divBdr>
        </w:div>
        <w:div w:id="235865899">
          <w:marLeft w:val="0"/>
          <w:marRight w:val="0"/>
          <w:marTop w:val="0"/>
          <w:marBottom w:val="0"/>
          <w:divBdr>
            <w:top w:val="none" w:sz="0" w:space="0" w:color="auto"/>
            <w:left w:val="none" w:sz="0" w:space="0" w:color="auto"/>
            <w:bottom w:val="none" w:sz="0" w:space="0" w:color="auto"/>
            <w:right w:val="none" w:sz="0" w:space="0" w:color="auto"/>
          </w:divBdr>
        </w:div>
        <w:div w:id="704796169">
          <w:marLeft w:val="0"/>
          <w:marRight w:val="0"/>
          <w:marTop w:val="0"/>
          <w:marBottom w:val="0"/>
          <w:divBdr>
            <w:top w:val="none" w:sz="0" w:space="0" w:color="auto"/>
            <w:left w:val="none" w:sz="0" w:space="0" w:color="auto"/>
            <w:bottom w:val="none" w:sz="0" w:space="0" w:color="auto"/>
            <w:right w:val="none" w:sz="0" w:space="0" w:color="auto"/>
          </w:divBdr>
        </w:div>
        <w:div w:id="1078870539">
          <w:marLeft w:val="0"/>
          <w:marRight w:val="0"/>
          <w:marTop w:val="0"/>
          <w:marBottom w:val="0"/>
          <w:divBdr>
            <w:top w:val="none" w:sz="0" w:space="0" w:color="auto"/>
            <w:left w:val="none" w:sz="0" w:space="0" w:color="auto"/>
            <w:bottom w:val="none" w:sz="0" w:space="0" w:color="auto"/>
            <w:right w:val="none" w:sz="0" w:space="0" w:color="auto"/>
          </w:divBdr>
        </w:div>
        <w:div w:id="227887800">
          <w:marLeft w:val="0"/>
          <w:marRight w:val="0"/>
          <w:marTop w:val="0"/>
          <w:marBottom w:val="0"/>
          <w:divBdr>
            <w:top w:val="none" w:sz="0" w:space="0" w:color="auto"/>
            <w:left w:val="none" w:sz="0" w:space="0" w:color="auto"/>
            <w:bottom w:val="none" w:sz="0" w:space="0" w:color="auto"/>
            <w:right w:val="none" w:sz="0" w:space="0" w:color="auto"/>
          </w:divBdr>
        </w:div>
        <w:div w:id="1056466657">
          <w:marLeft w:val="0"/>
          <w:marRight w:val="0"/>
          <w:marTop w:val="0"/>
          <w:marBottom w:val="0"/>
          <w:divBdr>
            <w:top w:val="none" w:sz="0" w:space="0" w:color="auto"/>
            <w:left w:val="none" w:sz="0" w:space="0" w:color="auto"/>
            <w:bottom w:val="none" w:sz="0" w:space="0" w:color="auto"/>
            <w:right w:val="none" w:sz="0" w:space="0" w:color="auto"/>
          </w:divBdr>
        </w:div>
        <w:div w:id="285623819">
          <w:marLeft w:val="0"/>
          <w:marRight w:val="0"/>
          <w:marTop w:val="0"/>
          <w:marBottom w:val="0"/>
          <w:divBdr>
            <w:top w:val="none" w:sz="0" w:space="0" w:color="auto"/>
            <w:left w:val="none" w:sz="0" w:space="0" w:color="auto"/>
            <w:bottom w:val="none" w:sz="0" w:space="0" w:color="auto"/>
            <w:right w:val="none" w:sz="0" w:space="0" w:color="auto"/>
          </w:divBdr>
        </w:div>
        <w:div w:id="1514877309">
          <w:marLeft w:val="0"/>
          <w:marRight w:val="0"/>
          <w:marTop w:val="0"/>
          <w:marBottom w:val="0"/>
          <w:divBdr>
            <w:top w:val="none" w:sz="0" w:space="0" w:color="auto"/>
            <w:left w:val="none" w:sz="0" w:space="0" w:color="auto"/>
            <w:bottom w:val="none" w:sz="0" w:space="0" w:color="auto"/>
            <w:right w:val="none" w:sz="0" w:space="0" w:color="auto"/>
          </w:divBdr>
        </w:div>
      </w:divsChild>
    </w:div>
    <w:div w:id="639304134">
      <w:bodyDiv w:val="1"/>
      <w:marLeft w:val="0"/>
      <w:marRight w:val="0"/>
      <w:marTop w:val="0"/>
      <w:marBottom w:val="0"/>
      <w:divBdr>
        <w:top w:val="none" w:sz="0" w:space="0" w:color="auto"/>
        <w:left w:val="none" w:sz="0" w:space="0" w:color="auto"/>
        <w:bottom w:val="none" w:sz="0" w:space="0" w:color="auto"/>
        <w:right w:val="none" w:sz="0" w:space="0" w:color="auto"/>
      </w:divBdr>
      <w:divsChild>
        <w:div w:id="478302567">
          <w:marLeft w:val="0"/>
          <w:marRight w:val="0"/>
          <w:marTop w:val="0"/>
          <w:marBottom w:val="0"/>
          <w:divBdr>
            <w:top w:val="none" w:sz="0" w:space="0" w:color="auto"/>
            <w:left w:val="none" w:sz="0" w:space="0" w:color="auto"/>
            <w:bottom w:val="none" w:sz="0" w:space="0" w:color="auto"/>
            <w:right w:val="none" w:sz="0" w:space="0" w:color="auto"/>
          </w:divBdr>
        </w:div>
        <w:div w:id="2075465029">
          <w:marLeft w:val="0"/>
          <w:marRight w:val="0"/>
          <w:marTop w:val="0"/>
          <w:marBottom w:val="0"/>
          <w:divBdr>
            <w:top w:val="none" w:sz="0" w:space="0" w:color="auto"/>
            <w:left w:val="none" w:sz="0" w:space="0" w:color="auto"/>
            <w:bottom w:val="none" w:sz="0" w:space="0" w:color="auto"/>
            <w:right w:val="none" w:sz="0" w:space="0" w:color="auto"/>
          </w:divBdr>
        </w:div>
        <w:div w:id="880243287">
          <w:marLeft w:val="0"/>
          <w:marRight w:val="0"/>
          <w:marTop w:val="0"/>
          <w:marBottom w:val="0"/>
          <w:divBdr>
            <w:top w:val="none" w:sz="0" w:space="0" w:color="auto"/>
            <w:left w:val="none" w:sz="0" w:space="0" w:color="auto"/>
            <w:bottom w:val="none" w:sz="0" w:space="0" w:color="auto"/>
            <w:right w:val="none" w:sz="0" w:space="0" w:color="auto"/>
          </w:divBdr>
        </w:div>
        <w:div w:id="54014014">
          <w:marLeft w:val="0"/>
          <w:marRight w:val="0"/>
          <w:marTop w:val="0"/>
          <w:marBottom w:val="0"/>
          <w:divBdr>
            <w:top w:val="none" w:sz="0" w:space="0" w:color="auto"/>
            <w:left w:val="none" w:sz="0" w:space="0" w:color="auto"/>
            <w:bottom w:val="none" w:sz="0" w:space="0" w:color="auto"/>
            <w:right w:val="none" w:sz="0" w:space="0" w:color="auto"/>
          </w:divBdr>
        </w:div>
        <w:div w:id="2073652894">
          <w:marLeft w:val="0"/>
          <w:marRight w:val="0"/>
          <w:marTop w:val="0"/>
          <w:marBottom w:val="0"/>
          <w:divBdr>
            <w:top w:val="none" w:sz="0" w:space="0" w:color="auto"/>
            <w:left w:val="none" w:sz="0" w:space="0" w:color="auto"/>
            <w:bottom w:val="none" w:sz="0" w:space="0" w:color="auto"/>
            <w:right w:val="none" w:sz="0" w:space="0" w:color="auto"/>
          </w:divBdr>
        </w:div>
        <w:div w:id="1095438563">
          <w:marLeft w:val="0"/>
          <w:marRight w:val="0"/>
          <w:marTop w:val="0"/>
          <w:marBottom w:val="0"/>
          <w:divBdr>
            <w:top w:val="none" w:sz="0" w:space="0" w:color="auto"/>
            <w:left w:val="none" w:sz="0" w:space="0" w:color="auto"/>
            <w:bottom w:val="none" w:sz="0" w:space="0" w:color="auto"/>
            <w:right w:val="none" w:sz="0" w:space="0" w:color="auto"/>
          </w:divBdr>
        </w:div>
        <w:div w:id="1649168754">
          <w:marLeft w:val="0"/>
          <w:marRight w:val="0"/>
          <w:marTop w:val="0"/>
          <w:marBottom w:val="0"/>
          <w:divBdr>
            <w:top w:val="none" w:sz="0" w:space="0" w:color="auto"/>
            <w:left w:val="none" w:sz="0" w:space="0" w:color="auto"/>
            <w:bottom w:val="none" w:sz="0" w:space="0" w:color="auto"/>
            <w:right w:val="none" w:sz="0" w:space="0" w:color="auto"/>
          </w:divBdr>
        </w:div>
        <w:div w:id="750663083">
          <w:marLeft w:val="0"/>
          <w:marRight w:val="0"/>
          <w:marTop w:val="0"/>
          <w:marBottom w:val="0"/>
          <w:divBdr>
            <w:top w:val="none" w:sz="0" w:space="0" w:color="auto"/>
            <w:left w:val="none" w:sz="0" w:space="0" w:color="auto"/>
            <w:bottom w:val="none" w:sz="0" w:space="0" w:color="auto"/>
            <w:right w:val="none" w:sz="0" w:space="0" w:color="auto"/>
          </w:divBdr>
        </w:div>
        <w:div w:id="1059204974">
          <w:marLeft w:val="0"/>
          <w:marRight w:val="0"/>
          <w:marTop w:val="0"/>
          <w:marBottom w:val="0"/>
          <w:divBdr>
            <w:top w:val="none" w:sz="0" w:space="0" w:color="auto"/>
            <w:left w:val="none" w:sz="0" w:space="0" w:color="auto"/>
            <w:bottom w:val="none" w:sz="0" w:space="0" w:color="auto"/>
            <w:right w:val="none" w:sz="0" w:space="0" w:color="auto"/>
          </w:divBdr>
        </w:div>
      </w:divsChild>
    </w:div>
    <w:div w:id="1256206083">
      <w:bodyDiv w:val="1"/>
      <w:marLeft w:val="0"/>
      <w:marRight w:val="0"/>
      <w:marTop w:val="0"/>
      <w:marBottom w:val="0"/>
      <w:divBdr>
        <w:top w:val="none" w:sz="0" w:space="0" w:color="auto"/>
        <w:left w:val="none" w:sz="0" w:space="0" w:color="auto"/>
        <w:bottom w:val="none" w:sz="0" w:space="0" w:color="auto"/>
        <w:right w:val="none" w:sz="0" w:space="0" w:color="auto"/>
      </w:divBdr>
    </w:div>
    <w:div w:id="1345084513">
      <w:bodyDiv w:val="1"/>
      <w:marLeft w:val="0"/>
      <w:marRight w:val="0"/>
      <w:marTop w:val="0"/>
      <w:marBottom w:val="0"/>
      <w:divBdr>
        <w:top w:val="none" w:sz="0" w:space="0" w:color="auto"/>
        <w:left w:val="none" w:sz="0" w:space="0" w:color="auto"/>
        <w:bottom w:val="none" w:sz="0" w:space="0" w:color="auto"/>
        <w:right w:val="none" w:sz="0" w:space="0" w:color="auto"/>
      </w:divBdr>
      <w:divsChild>
        <w:div w:id="595790247">
          <w:marLeft w:val="0"/>
          <w:marRight w:val="0"/>
          <w:marTop w:val="0"/>
          <w:marBottom w:val="0"/>
          <w:divBdr>
            <w:top w:val="none" w:sz="0" w:space="0" w:color="auto"/>
            <w:left w:val="none" w:sz="0" w:space="0" w:color="auto"/>
            <w:bottom w:val="none" w:sz="0" w:space="0" w:color="auto"/>
            <w:right w:val="none" w:sz="0" w:space="0" w:color="auto"/>
          </w:divBdr>
        </w:div>
        <w:div w:id="642465289">
          <w:marLeft w:val="0"/>
          <w:marRight w:val="0"/>
          <w:marTop w:val="0"/>
          <w:marBottom w:val="0"/>
          <w:divBdr>
            <w:top w:val="none" w:sz="0" w:space="0" w:color="auto"/>
            <w:left w:val="none" w:sz="0" w:space="0" w:color="auto"/>
            <w:bottom w:val="none" w:sz="0" w:space="0" w:color="auto"/>
            <w:right w:val="none" w:sz="0" w:space="0" w:color="auto"/>
          </w:divBdr>
        </w:div>
        <w:div w:id="515731797">
          <w:marLeft w:val="0"/>
          <w:marRight w:val="0"/>
          <w:marTop w:val="0"/>
          <w:marBottom w:val="0"/>
          <w:divBdr>
            <w:top w:val="none" w:sz="0" w:space="0" w:color="auto"/>
            <w:left w:val="none" w:sz="0" w:space="0" w:color="auto"/>
            <w:bottom w:val="none" w:sz="0" w:space="0" w:color="auto"/>
            <w:right w:val="none" w:sz="0" w:space="0" w:color="auto"/>
          </w:divBdr>
        </w:div>
        <w:div w:id="749886902">
          <w:marLeft w:val="0"/>
          <w:marRight w:val="0"/>
          <w:marTop w:val="0"/>
          <w:marBottom w:val="0"/>
          <w:divBdr>
            <w:top w:val="none" w:sz="0" w:space="0" w:color="auto"/>
            <w:left w:val="none" w:sz="0" w:space="0" w:color="auto"/>
            <w:bottom w:val="none" w:sz="0" w:space="0" w:color="auto"/>
            <w:right w:val="none" w:sz="0" w:space="0" w:color="auto"/>
          </w:divBdr>
        </w:div>
        <w:div w:id="2070182737">
          <w:marLeft w:val="0"/>
          <w:marRight w:val="0"/>
          <w:marTop w:val="0"/>
          <w:marBottom w:val="0"/>
          <w:divBdr>
            <w:top w:val="none" w:sz="0" w:space="0" w:color="auto"/>
            <w:left w:val="none" w:sz="0" w:space="0" w:color="auto"/>
            <w:bottom w:val="none" w:sz="0" w:space="0" w:color="auto"/>
            <w:right w:val="none" w:sz="0" w:space="0" w:color="auto"/>
          </w:divBdr>
        </w:div>
        <w:div w:id="1265766012">
          <w:marLeft w:val="0"/>
          <w:marRight w:val="0"/>
          <w:marTop w:val="0"/>
          <w:marBottom w:val="0"/>
          <w:divBdr>
            <w:top w:val="none" w:sz="0" w:space="0" w:color="auto"/>
            <w:left w:val="none" w:sz="0" w:space="0" w:color="auto"/>
            <w:bottom w:val="none" w:sz="0" w:space="0" w:color="auto"/>
            <w:right w:val="none" w:sz="0" w:space="0" w:color="auto"/>
          </w:divBdr>
        </w:div>
        <w:div w:id="773474224">
          <w:marLeft w:val="0"/>
          <w:marRight w:val="0"/>
          <w:marTop w:val="0"/>
          <w:marBottom w:val="0"/>
          <w:divBdr>
            <w:top w:val="none" w:sz="0" w:space="0" w:color="auto"/>
            <w:left w:val="none" w:sz="0" w:space="0" w:color="auto"/>
            <w:bottom w:val="none" w:sz="0" w:space="0" w:color="auto"/>
            <w:right w:val="none" w:sz="0" w:space="0" w:color="auto"/>
          </w:divBdr>
        </w:div>
        <w:div w:id="1363743416">
          <w:marLeft w:val="0"/>
          <w:marRight w:val="0"/>
          <w:marTop w:val="0"/>
          <w:marBottom w:val="0"/>
          <w:divBdr>
            <w:top w:val="none" w:sz="0" w:space="0" w:color="auto"/>
            <w:left w:val="none" w:sz="0" w:space="0" w:color="auto"/>
            <w:bottom w:val="none" w:sz="0" w:space="0" w:color="auto"/>
            <w:right w:val="none" w:sz="0" w:space="0" w:color="auto"/>
          </w:divBdr>
        </w:div>
        <w:div w:id="780102507">
          <w:marLeft w:val="0"/>
          <w:marRight w:val="0"/>
          <w:marTop w:val="0"/>
          <w:marBottom w:val="0"/>
          <w:divBdr>
            <w:top w:val="none" w:sz="0" w:space="0" w:color="auto"/>
            <w:left w:val="none" w:sz="0" w:space="0" w:color="auto"/>
            <w:bottom w:val="none" w:sz="0" w:space="0" w:color="auto"/>
            <w:right w:val="none" w:sz="0" w:space="0" w:color="auto"/>
          </w:divBdr>
        </w:div>
        <w:div w:id="581069679">
          <w:marLeft w:val="0"/>
          <w:marRight w:val="0"/>
          <w:marTop w:val="0"/>
          <w:marBottom w:val="0"/>
          <w:divBdr>
            <w:top w:val="none" w:sz="0" w:space="0" w:color="auto"/>
            <w:left w:val="none" w:sz="0" w:space="0" w:color="auto"/>
            <w:bottom w:val="none" w:sz="0" w:space="0" w:color="auto"/>
            <w:right w:val="none" w:sz="0" w:space="0" w:color="auto"/>
          </w:divBdr>
        </w:div>
        <w:div w:id="384984410">
          <w:marLeft w:val="0"/>
          <w:marRight w:val="0"/>
          <w:marTop w:val="0"/>
          <w:marBottom w:val="0"/>
          <w:divBdr>
            <w:top w:val="none" w:sz="0" w:space="0" w:color="auto"/>
            <w:left w:val="none" w:sz="0" w:space="0" w:color="auto"/>
            <w:bottom w:val="none" w:sz="0" w:space="0" w:color="auto"/>
            <w:right w:val="none" w:sz="0" w:space="0" w:color="auto"/>
          </w:divBdr>
        </w:div>
        <w:div w:id="1555196146">
          <w:marLeft w:val="0"/>
          <w:marRight w:val="0"/>
          <w:marTop w:val="0"/>
          <w:marBottom w:val="0"/>
          <w:divBdr>
            <w:top w:val="none" w:sz="0" w:space="0" w:color="auto"/>
            <w:left w:val="none" w:sz="0" w:space="0" w:color="auto"/>
            <w:bottom w:val="none" w:sz="0" w:space="0" w:color="auto"/>
            <w:right w:val="none" w:sz="0" w:space="0" w:color="auto"/>
          </w:divBdr>
        </w:div>
        <w:div w:id="2011061634">
          <w:marLeft w:val="0"/>
          <w:marRight w:val="0"/>
          <w:marTop w:val="0"/>
          <w:marBottom w:val="0"/>
          <w:divBdr>
            <w:top w:val="none" w:sz="0" w:space="0" w:color="auto"/>
            <w:left w:val="none" w:sz="0" w:space="0" w:color="auto"/>
            <w:bottom w:val="none" w:sz="0" w:space="0" w:color="auto"/>
            <w:right w:val="none" w:sz="0" w:space="0" w:color="auto"/>
          </w:divBdr>
        </w:div>
        <w:div w:id="1079787939">
          <w:marLeft w:val="0"/>
          <w:marRight w:val="0"/>
          <w:marTop w:val="0"/>
          <w:marBottom w:val="0"/>
          <w:divBdr>
            <w:top w:val="none" w:sz="0" w:space="0" w:color="auto"/>
            <w:left w:val="none" w:sz="0" w:space="0" w:color="auto"/>
            <w:bottom w:val="none" w:sz="0" w:space="0" w:color="auto"/>
            <w:right w:val="none" w:sz="0" w:space="0" w:color="auto"/>
          </w:divBdr>
        </w:div>
        <w:div w:id="1128087295">
          <w:marLeft w:val="0"/>
          <w:marRight w:val="0"/>
          <w:marTop w:val="0"/>
          <w:marBottom w:val="0"/>
          <w:divBdr>
            <w:top w:val="none" w:sz="0" w:space="0" w:color="auto"/>
            <w:left w:val="none" w:sz="0" w:space="0" w:color="auto"/>
            <w:bottom w:val="none" w:sz="0" w:space="0" w:color="auto"/>
            <w:right w:val="none" w:sz="0" w:space="0" w:color="auto"/>
          </w:divBdr>
        </w:div>
        <w:div w:id="659702157">
          <w:marLeft w:val="0"/>
          <w:marRight w:val="0"/>
          <w:marTop w:val="0"/>
          <w:marBottom w:val="0"/>
          <w:divBdr>
            <w:top w:val="none" w:sz="0" w:space="0" w:color="auto"/>
            <w:left w:val="none" w:sz="0" w:space="0" w:color="auto"/>
            <w:bottom w:val="none" w:sz="0" w:space="0" w:color="auto"/>
            <w:right w:val="none" w:sz="0" w:space="0" w:color="auto"/>
          </w:divBdr>
        </w:div>
        <w:div w:id="841050850">
          <w:marLeft w:val="0"/>
          <w:marRight w:val="0"/>
          <w:marTop w:val="0"/>
          <w:marBottom w:val="0"/>
          <w:divBdr>
            <w:top w:val="none" w:sz="0" w:space="0" w:color="auto"/>
            <w:left w:val="none" w:sz="0" w:space="0" w:color="auto"/>
            <w:bottom w:val="none" w:sz="0" w:space="0" w:color="auto"/>
            <w:right w:val="none" w:sz="0" w:space="0" w:color="auto"/>
          </w:divBdr>
        </w:div>
        <w:div w:id="1583176547">
          <w:marLeft w:val="0"/>
          <w:marRight w:val="0"/>
          <w:marTop w:val="0"/>
          <w:marBottom w:val="0"/>
          <w:divBdr>
            <w:top w:val="none" w:sz="0" w:space="0" w:color="auto"/>
            <w:left w:val="none" w:sz="0" w:space="0" w:color="auto"/>
            <w:bottom w:val="none" w:sz="0" w:space="0" w:color="auto"/>
            <w:right w:val="none" w:sz="0" w:space="0" w:color="auto"/>
          </w:divBdr>
        </w:div>
        <w:div w:id="1248802495">
          <w:marLeft w:val="0"/>
          <w:marRight w:val="0"/>
          <w:marTop w:val="0"/>
          <w:marBottom w:val="0"/>
          <w:divBdr>
            <w:top w:val="none" w:sz="0" w:space="0" w:color="auto"/>
            <w:left w:val="none" w:sz="0" w:space="0" w:color="auto"/>
            <w:bottom w:val="none" w:sz="0" w:space="0" w:color="auto"/>
            <w:right w:val="none" w:sz="0" w:space="0" w:color="auto"/>
          </w:divBdr>
        </w:div>
        <w:div w:id="7561169">
          <w:marLeft w:val="0"/>
          <w:marRight w:val="0"/>
          <w:marTop w:val="0"/>
          <w:marBottom w:val="0"/>
          <w:divBdr>
            <w:top w:val="none" w:sz="0" w:space="0" w:color="auto"/>
            <w:left w:val="none" w:sz="0" w:space="0" w:color="auto"/>
            <w:bottom w:val="none" w:sz="0" w:space="0" w:color="auto"/>
            <w:right w:val="none" w:sz="0" w:space="0" w:color="auto"/>
          </w:divBdr>
        </w:div>
        <w:div w:id="735053604">
          <w:marLeft w:val="0"/>
          <w:marRight w:val="0"/>
          <w:marTop w:val="0"/>
          <w:marBottom w:val="0"/>
          <w:divBdr>
            <w:top w:val="none" w:sz="0" w:space="0" w:color="auto"/>
            <w:left w:val="none" w:sz="0" w:space="0" w:color="auto"/>
            <w:bottom w:val="none" w:sz="0" w:space="0" w:color="auto"/>
            <w:right w:val="none" w:sz="0" w:space="0" w:color="auto"/>
          </w:divBdr>
        </w:div>
        <w:div w:id="771627968">
          <w:marLeft w:val="0"/>
          <w:marRight w:val="0"/>
          <w:marTop w:val="0"/>
          <w:marBottom w:val="0"/>
          <w:divBdr>
            <w:top w:val="none" w:sz="0" w:space="0" w:color="auto"/>
            <w:left w:val="none" w:sz="0" w:space="0" w:color="auto"/>
            <w:bottom w:val="none" w:sz="0" w:space="0" w:color="auto"/>
            <w:right w:val="none" w:sz="0" w:space="0" w:color="auto"/>
          </w:divBdr>
        </w:div>
        <w:div w:id="1660303613">
          <w:marLeft w:val="0"/>
          <w:marRight w:val="0"/>
          <w:marTop w:val="0"/>
          <w:marBottom w:val="0"/>
          <w:divBdr>
            <w:top w:val="none" w:sz="0" w:space="0" w:color="auto"/>
            <w:left w:val="none" w:sz="0" w:space="0" w:color="auto"/>
            <w:bottom w:val="none" w:sz="0" w:space="0" w:color="auto"/>
            <w:right w:val="none" w:sz="0" w:space="0" w:color="auto"/>
          </w:divBdr>
        </w:div>
        <w:div w:id="1000279114">
          <w:marLeft w:val="0"/>
          <w:marRight w:val="0"/>
          <w:marTop w:val="0"/>
          <w:marBottom w:val="0"/>
          <w:divBdr>
            <w:top w:val="none" w:sz="0" w:space="0" w:color="auto"/>
            <w:left w:val="none" w:sz="0" w:space="0" w:color="auto"/>
            <w:bottom w:val="none" w:sz="0" w:space="0" w:color="auto"/>
            <w:right w:val="none" w:sz="0" w:space="0" w:color="auto"/>
          </w:divBdr>
        </w:div>
        <w:div w:id="1142230300">
          <w:marLeft w:val="0"/>
          <w:marRight w:val="0"/>
          <w:marTop w:val="0"/>
          <w:marBottom w:val="0"/>
          <w:divBdr>
            <w:top w:val="none" w:sz="0" w:space="0" w:color="auto"/>
            <w:left w:val="none" w:sz="0" w:space="0" w:color="auto"/>
            <w:bottom w:val="none" w:sz="0" w:space="0" w:color="auto"/>
            <w:right w:val="none" w:sz="0" w:space="0" w:color="auto"/>
          </w:divBdr>
        </w:div>
        <w:div w:id="346061361">
          <w:marLeft w:val="0"/>
          <w:marRight w:val="0"/>
          <w:marTop w:val="0"/>
          <w:marBottom w:val="0"/>
          <w:divBdr>
            <w:top w:val="none" w:sz="0" w:space="0" w:color="auto"/>
            <w:left w:val="none" w:sz="0" w:space="0" w:color="auto"/>
            <w:bottom w:val="none" w:sz="0" w:space="0" w:color="auto"/>
            <w:right w:val="none" w:sz="0" w:space="0" w:color="auto"/>
          </w:divBdr>
        </w:div>
        <w:div w:id="318270143">
          <w:marLeft w:val="0"/>
          <w:marRight w:val="0"/>
          <w:marTop w:val="0"/>
          <w:marBottom w:val="0"/>
          <w:divBdr>
            <w:top w:val="none" w:sz="0" w:space="0" w:color="auto"/>
            <w:left w:val="none" w:sz="0" w:space="0" w:color="auto"/>
            <w:bottom w:val="none" w:sz="0" w:space="0" w:color="auto"/>
            <w:right w:val="none" w:sz="0" w:space="0" w:color="auto"/>
          </w:divBdr>
        </w:div>
        <w:div w:id="721490677">
          <w:marLeft w:val="0"/>
          <w:marRight w:val="0"/>
          <w:marTop w:val="0"/>
          <w:marBottom w:val="0"/>
          <w:divBdr>
            <w:top w:val="none" w:sz="0" w:space="0" w:color="auto"/>
            <w:left w:val="none" w:sz="0" w:space="0" w:color="auto"/>
            <w:bottom w:val="none" w:sz="0" w:space="0" w:color="auto"/>
            <w:right w:val="none" w:sz="0" w:space="0" w:color="auto"/>
          </w:divBdr>
        </w:div>
        <w:div w:id="1160196055">
          <w:marLeft w:val="0"/>
          <w:marRight w:val="0"/>
          <w:marTop w:val="0"/>
          <w:marBottom w:val="0"/>
          <w:divBdr>
            <w:top w:val="none" w:sz="0" w:space="0" w:color="auto"/>
            <w:left w:val="none" w:sz="0" w:space="0" w:color="auto"/>
            <w:bottom w:val="none" w:sz="0" w:space="0" w:color="auto"/>
            <w:right w:val="none" w:sz="0" w:space="0" w:color="auto"/>
          </w:divBdr>
        </w:div>
        <w:div w:id="1693220567">
          <w:marLeft w:val="0"/>
          <w:marRight w:val="0"/>
          <w:marTop w:val="0"/>
          <w:marBottom w:val="0"/>
          <w:divBdr>
            <w:top w:val="none" w:sz="0" w:space="0" w:color="auto"/>
            <w:left w:val="none" w:sz="0" w:space="0" w:color="auto"/>
            <w:bottom w:val="none" w:sz="0" w:space="0" w:color="auto"/>
            <w:right w:val="none" w:sz="0" w:space="0" w:color="auto"/>
          </w:divBdr>
        </w:div>
        <w:div w:id="714429703">
          <w:marLeft w:val="0"/>
          <w:marRight w:val="0"/>
          <w:marTop w:val="0"/>
          <w:marBottom w:val="0"/>
          <w:divBdr>
            <w:top w:val="none" w:sz="0" w:space="0" w:color="auto"/>
            <w:left w:val="none" w:sz="0" w:space="0" w:color="auto"/>
            <w:bottom w:val="none" w:sz="0" w:space="0" w:color="auto"/>
            <w:right w:val="none" w:sz="0" w:space="0" w:color="auto"/>
          </w:divBdr>
        </w:div>
        <w:div w:id="1913543216">
          <w:marLeft w:val="0"/>
          <w:marRight w:val="0"/>
          <w:marTop w:val="0"/>
          <w:marBottom w:val="0"/>
          <w:divBdr>
            <w:top w:val="none" w:sz="0" w:space="0" w:color="auto"/>
            <w:left w:val="none" w:sz="0" w:space="0" w:color="auto"/>
            <w:bottom w:val="none" w:sz="0" w:space="0" w:color="auto"/>
            <w:right w:val="none" w:sz="0" w:space="0" w:color="auto"/>
          </w:divBdr>
        </w:div>
        <w:div w:id="1790513069">
          <w:marLeft w:val="0"/>
          <w:marRight w:val="0"/>
          <w:marTop w:val="0"/>
          <w:marBottom w:val="0"/>
          <w:divBdr>
            <w:top w:val="none" w:sz="0" w:space="0" w:color="auto"/>
            <w:left w:val="none" w:sz="0" w:space="0" w:color="auto"/>
            <w:bottom w:val="none" w:sz="0" w:space="0" w:color="auto"/>
            <w:right w:val="none" w:sz="0" w:space="0" w:color="auto"/>
          </w:divBdr>
        </w:div>
        <w:div w:id="2062434557">
          <w:marLeft w:val="0"/>
          <w:marRight w:val="0"/>
          <w:marTop w:val="0"/>
          <w:marBottom w:val="0"/>
          <w:divBdr>
            <w:top w:val="none" w:sz="0" w:space="0" w:color="auto"/>
            <w:left w:val="none" w:sz="0" w:space="0" w:color="auto"/>
            <w:bottom w:val="none" w:sz="0" w:space="0" w:color="auto"/>
            <w:right w:val="none" w:sz="0" w:space="0" w:color="auto"/>
          </w:divBdr>
        </w:div>
        <w:div w:id="388116675">
          <w:marLeft w:val="0"/>
          <w:marRight w:val="0"/>
          <w:marTop w:val="0"/>
          <w:marBottom w:val="0"/>
          <w:divBdr>
            <w:top w:val="none" w:sz="0" w:space="0" w:color="auto"/>
            <w:left w:val="none" w:sz="0" w:space="0" w:color="auto"/>
            <w:bottom w:val="none" w:sz="0" w:space="0" w:color="auto"/>
            <w:right w:val="none" w:sz="0" w:space="0" w:color="auto"/>
          </w:divBdr>
        </w:div>
        <w:div w:id="1976524479">
          <w:marLeft w:val="0"/>
          <w:marRight w:val="0"/>
          <w:marTop w:val="0"/>
          <w:marBottom w:val="0"/>
          <w:divBdr>
            <w:top w:val="none" w:sz="0" w:space="0" w:color="auto"/>
            <w:left w:val="none" w:sz="0" w:space="0" w:color="auto"/>
            <w:bottom w:val="none" w:sz="0" w:space="0" w:color="auto"/>
            <w:right w:val="none" w:sz="0" w:space="0" w:color="auto"/>
          </w:divBdr>
        </w:div>
        <w:div w:id="348290330">
          <w:marLeft w:val="0"/>
          <w:marRight w:val="0"/>
          <w:marTop w:val="0"/>
          <w:marBottom w:val="0"/>
          <w:divBdr>
            <w:top w:val="none" w:sz="0" w:space="0" w:color="auto"/>
            <w:left w:val="none" w:sz="0" w:space="0" w:color="auto"/>
            <w:bottom w:val="none" w:sz="0" w:space="0" w:color="auto"/>
            <w:right w:val="none" w:sz="0" w:space="0" w:color="auto"/>
          </w:divBdr>
        </w:div>
        <w:div w:id="1070427915">
          <w:marLeft w:val="0"/>
          <w:marRight w:val="0"/>
          <w:marTop w:val="0"/>
          <w:marBottom w:val="0"/>
          <w:divBdr>
            <w:top w:val="none" w:sz="0" w:space="0" w:color="auto"/>
            <w:left w:val="none" w:sz="0" w:space="0" w:color="auto"/>
            <w:bottom w:val="none" w:sz="0" w:space="0" w:color="auto"/>
            <w:right w:val="none" w:sz="0" w:space="0" w:color="auto"/>
          </w:divBdr>
        </w:div>
        <w:div w:id="1380397603">
          <w:marLeft w:val="0"/>
          <w:marRight w:val="0"/>
          <w:marTop w:val="0"/>
          <w:marBottom w:val="0"/>
          <w:divBdr>
            <w:top w:val="none" w:sz="0" w:space="0" w:color="auto"/>
            <w:left w:val="none" w:sz="0" w:space="0" w:color="auto"/>
            <w:bottom w:val="none" w:sz="0" w:space="0" w:color="auto"/>
            <w:right w:val="none" w:sz="0" w:space="0" w:color="auto"/>
          </w:divBdr>
        </w:div>
        <w:div w:id="634676147">
          <w:marLeft w:val="0"/>
          <w:marRight w:val="0"/>
          <w:marTop w:val="0"/>
          <w:marBottom w:val="0"/>
          <w:divBdr>
            <w:top w:val="none" w:sz="0" w:space="0" w:color="auto"/>
            <w:left w:val="none" w:sz="0" w:space="0" w:color="auto"/>
            <w:bottom w:val="none" w:sz="0" w:space="0" w:color="auto"/>
            <w:right w:val="none" w:sz="0" w:space="0" w:color="auto"/>
          </w:divBdr>
        </w:div>
        <w:div w:id="423690992">
          <w:marLeft w:val="0"/>
          <w:marRight w:val="0"/>
          <w:marTop w:val="0"/>
          <w:marBottom w:val="0"/>
          <w:divBdr>
            <w:top w:val="none" w:sz="0" w:space="0" w:color="auto"/>
            <w:left w:val="none" w:sz="0" w:space="0" w:color="auto"/>
            <w:bottom w:val="none" w:sz="0" w:space="0" w:color="auto"/>
            <w:right w:val="none" w:sz="0" w:space="0" w:color="auto"/>
          </w:divBdr>
        </w:div>
        <w:div w:id="960454351">
          <w:marLeft w:val="0"/>
          <w:marRight w:val="0"/>
          <w:marTop w:val="0"/>
          <w:marBottom w:val="0"/>
          <w:divBdr>
            <w:top w:val="none" w:sz="0" w:space="0" w:color="auto"/>
            <w:left w:val="none" w:sz="0" w:space="0" w:color="auto"/>
            <w:bottom w:val="none" w:sz="0" w:space="0" w:color="auto"/>
            <w:right w:val="none" w:sz="0" w:space="0" w:color="auto"/>
          </w:divBdr>
        </w:div>
        <w:div w:id="863980845">
          <w:marLeft w:val="0"/>
          <w:marRight w:val="0"/>
          <w:marTop w:val="0"/>
          <w:marBottom w:val="0"/>
          <w:divBdr>
            <w:top w:val="none" w:sz="0" w:space="0" w:color="auto"/>
            <w:left w:val="none" w:sz="0" w:space="0" w:color="auto"/>
            <w:bottom w:val="none" w:sz="0" w:space="0" w:color="auto"/>
            <w:right w:val="none" w:sz="0" w:space="0" w:color="auto"/>
          </w:divBdr>
        </w:div>
        <w:div w:id="1630357644">
          <w:marLeft w:val="0"/>
          <w:marRight w:val="0"/>
          <w:marTop w:val="0"/>
          <w:marBottom w:val="0"/>
          <w:divBdr>
            <w:top w:val="none" w:sz="0" w:space="0" w:color="auto"/>
            <w:left w:val="none" w:sz="0" w:space="0" w:color="auto"/>
            <w:bottom w:val="none" w:sz="0" w:space="0" w:color="auto"/>
            <w:right w:val="none" w:sz="0" w:space="0" w:color="auto"/>
          </w:divBdr>
        </w:div>
        <w:div w:id="1823348940">
          <w:marLeft w:val="0"/>
          <w:marRight w:val="0"/>
          <w:marTop w:val="0"/>
          <w:marBottom w:val="0"/>
          <w:divBdr>
            <w:top w:val="none" w:sz="0" w:space="0" w:color="auto"/>
            <w:left w:val="none" w:sz="0" w:space="0" w:color="auto"/>
            <w:bottom w:val="none" w:sz="0" w:space="0" w:color="auto"/>
            <w:right w:val="none" w:sz="0" w:space="0" w:color="auto"/>
          </w:divBdr>
        </w:div>
        <w:div w:id="1042553193">
          <w:marLeft w:val="0"/>
          <w:marRight w:val="0"/>
          <w:marTop w:val="0"/>
          <w:marBottom w:val="0"/>
          <w:divBdr>
            <w:top w:val="none" w:sz="0" w:space="0" w:color="auto"/>
            <w:left w:val="none" w:sz="0" w:space="0" w:color="auto"/>
            <w:bottom w:val="none" w:sz="0" w:space="0" w:color="auto"/>
            <w:right w:val="none" w:sz="0" w:space="0" w:color="auto"/>
          </w:divBdr>
        </w:div>
        <w:div w:id="1906259837">
          <w:marLeft w:val="0"/>
          <w:marRight w:val="0"/>
          <w:marTop w:val="0"/>
          <w:marBottom w:val="0"/>
          <w:divBdr>
            <w:top w:val="none" w:sz="0" w:space="0" w:color="auto"/>
            <w:left w:val="none" w:sz="0" w:space="0" w:color="auto"/>
            <w:bottom w:val="none" w:sz="0" w:space="0" w:color="auto"/>
            <w:right w:val="none" w:sz="0" w:space="0" w:color="auto"/>
          </w:divBdr>
        </w:div>
        <w:div w:id="591937378">
          <w:marLeft w:val="0"/>
          <w:marRight w:val="0"/>
          <w:marTop w:val="0"/>
          <w:marBottom w:val="0"/>
          <w:divBdr>
            <w:top w:val="none" w:sz="0" w:space="0" w:color="auto"/>
            <w:left w:val="none" w:sz="0" w:space="0" w:color="auto"/>
            <w:bottom w:val="none" w:sz="0" w:space="0" w:color="auto"/>
            <w:right w:val="none" w:sz="0" w:space="0" w:color="auto"/>
          </w:divBdr>
        </w:div>
        <w:div w:id="2055542173">
          <w:marLeft w:val="0"/>
          <w:marRight w:val="0"/>
          <w:marTop w:val="0"/>
          <w:marBottom w:val="0"/>
          <w:divBdr>
            <w:top w:val="none" w:sz="0" w:space="0" w:color="auto"/>
            <w:left w:val="none" w:sz="0" w:space="0" w:color="auto"/>
            <w:bottom w:val="none" w:sz="0" w:space="0" w:color="auto"/>
            <w:right w:val="none" w:sz="0" w:space="0" w:color="auto"/>
          </w:divBdr>
        </w:div>
        <w:div w:id="257718679">
          <w:marLeft w:val="0"/>
          <w:marRight w:val="0"/>
          <w:marTop w:val="0"/>
          <w:marBottom w:val="0"/>
          <w:divBdr>
            <w:top w:val="none" w:sz="0" w:space="0" w:color="auto"/>
            <w:left w:val="none" w:sz="0" w:space="0" w:color="auto"/>
            <w:bottom w:val="none" w:sz="0" w:space="0" w:color="auto"/>
            <w:right w:val="none" w:sz="0" w:space="0" w:color="auto"/>
          </w:divBdr>
        </w:div>
        <w:div w:id="1528061818">
          <w:marLeft w:val="0"/>
          <w:marRight w:val="0"/>
          <w:marTop w:val="0"/>
          <w:marBottom w:val="0"/>
          <w:divBdr>
            <w:top w:val="none" w:sz="0" w:space="0" w:color="auto"/>
            <w:left w:val="none" w:sz="0" w:space="0" w:color="auto"/>
            <w:bottom w:val="none" w:sz="0" w:space="0" w:color="auto"/>
            <w:right w:val="none" w:sz="0" w:space="0" w:color="auto"/>
          </w:divBdr>
        </w:div>
        <w:div w:id="519514615">
          <w:marLeft w:val="0"/>
          <w:marRight w:val="0"/>
          <w:marTop w:val="0"/>
          <w:marBottom w:val="0"/>
          <w:divBdr>
            <w:top w:val="none" w:sz="0" w:space="0" w:color="auto"/>
            <w:left w:val="none" w:sz="0" w:space="0" w:color="auto"/>
            <w:bottom w:val="none" w:sz="0" w:space="0" w:color="auto"/>
            <w:right w:val="none" w:sz="0" w:space="0" w:color="auto"/>
          </w:divBdr>
        </w:div>
        <w:div w:id="1144347978">
          <w:marLeft w:val="0"/>
          <w:marRight w:val="0"/>
          <w:marTop w:val="0"/>
          <w:marBottom w:val="0"/>
          <w:divBdr>
            <w:top w:val="none" w:sz="0" w:space="0" w:color="auto"/>
            <w:left w:val="none" w:sz="0" w:space="0" w:color="auto"/>
            <w:bottom w:val="none" w:sz="0" w:space="0" w:color="auto"/>
            <w:right w:val="none" w:sz="0" w:space="0" w:color="auto"/>
          </w:divBdr>
        </w:div>
        <w:div w:id="14619887">
          <w:marLeft w:val="0"/>
          <w:marRight w:val="0"/>
          <w:marTop w:val="0"/>
          <w:marBottom w:val="0"/>
          <w:divBdr>
            <w:top w:val="none" w:sz="0" w:space="0" w:color="auto"/>
            <w:left w:val="none" w:sz="0" w:space="0" w:color="auto"/>
            <w:bottom w:val="none" w:sz="0" w:space="0" w:color="auto"/>
            <w:right w:val="none" w:sz="0" w:space="0" w:color="auto"/>
          </w:divBdr>
        </w:div>
        <w:div w:id="1831405834">
          <w:marLeft w:val="0"/>
          <w:marRight w:val="0"/>
          <w:marTop w:val="0"/>
          <w:marBottom w:val="0"/>
          <w:divBdr>
            <w:top w:val="none" w:sz="0" w:space="0" w:color="auto"/>
            <w:left w:val="none" w:sz="0" w:space="0" w:color="auto"/>
            <w:bottom w:val="none" w:sz="0" w:space="0" w:color="auto"/>
            <w:right w:val="none" w:sz="0" w:space="0" w:color="auto"/>
          </w:divBdr>
        </w:div>
        <w:div w:id="100609022">
          <w:marLeft w:val="0"/>
          <w:marRight w:val="0"/>
          <w:marTop w:val="0"/>
          <w:marBottom w:val="0"/>
          <w:divBdr>
            <w:top w:val="none" w:sz="0" w:space="0" w:color="auto"/>
            <w:left w:val="none" w:sz="0" w:space="0" w:color="auto"/>
            <w:bottom w:val="none" w:sz="0" w:space="0" w:color="auto"/>
            <w:right w:val="none" w:sz="0" w:space="0" w:color="auto"/>
          </w:divBdr>
        </w:div>
        <w:div w:id="1317877321">
          <w:marLeft w:val="0"/>
          <w:marRight w:val="0"/>
          <w:marTop w:val="0"/>
          <w:marBottom w:val="0"/>
          <w:divBdr>
            <w:top w:val="none" w:sz="0" w:space="0" w:color="auto"/>
            <w:left w:val="none" w:sz="0" w:space="0" w:color="auto"/>
            <w:bottom w:val="none" w:sz="0" w:space="0" w:color="auto"/>
            <w:right w:val="none" w:sz="0" w:space="0" w:color="auto"/>
          </w:divBdr>
        </w:div>
        <w:div w:id="1800414638">
          <w:marLeft w:val="0"/>
          <w:marRight w:val="0"/>
          <w:marTop w:val="0"/>
          <w:marBottom w:val="0"/>
          <w:divBdr>
            <w:top w:val="none" w:sz="0" w:space="0" w:color="auto"/>
            <w:left w:val="none" w:sz="0" w:space="0" w:color="auto"/>
            <w:bottom w:val="none" w:sz="0" w:space="0" w:color="auto"/>
            <w:right w:val="none" w:sz="0" w:space="0" w:color="auto"/>
          </w:divBdr>
        </w:div>
        <w:div w:id="962152463">
          <w:marLeft w:val="0"/>
          <w:marRight w:val="0"/>
          <w:marTop w:val="0"/>
          <w:marBottom w:val="0"/>
          <w:divBdr>
            <w:top w:val="none" w:sz="0" w:space="0" w:color="auto"/>
            <w:left w:val="none" w:sz="0" w:space="0" w:color="auto"/>
            <w:bottom w:val="none" w:sz="0" w:space="0" w:color="auto"/>
            <w:right w:val="none" w:sz="0" w:space="0" w:color="auto"/>
          </w:divBdr>
        </w:div>
        <w:div w:id="465851794">
          <w:marLeft w:val="0"/>
          <w:marRight w:val="0"/>
          <w:marTop w:val="0"/>
          <w:marBottom w:val="0"/>
          <w:divBdr>
            <w:top w:val="none" w:sz="0" w:space="0" w:color="auto"/>
            <w:left w:val="none" w:sz="0" w:space="0" w:color="auto"/>
            <w:bottom w:val="none" w:sz="0" w:space="0" w:color="auto"/>
            <w:right w:val="none" w:sz="0" w:space="0" w:color="auto"/>
          </w:divBdr>
        </w:div>
        <w:div w:id="1794984859">
          <w:marLeft w:val="0"/>
          <w:marRight w:val="0"/>
          <w:marTop w:val="0"/>
          <w:marBottom w:val="0"/>
          <w:divBdr>
            <w:top w:val="none" w:sz="0" w:space="0" w:color="auto"/>
            <w:left w:val="none" w:sz="0" w:space="0" w:color="auto"/>
            <w:bottom w:val="none" w:sz="0" w:space="0" w:color="auto"/>
            <w:right w:val="none" w:sz="0" w:space="0" w:color="auto"/>
          </w:divBdr>
        </w:div>
        <w:div w:id="1102191983">
          <w:marLeft w:val="0"/>
          <w:marRight w:val="0"/>
          <w:marTop w:val="0"/>
          <w:marBottom w:val="0"/>
          <w:divBdr>
            <w:top w:val="none" w:sz="0" w:space="0" w:color="auto"/>
            <w:left w:val="none" w:sz="0" w:space="0" w:color="auto"/>
            <w:bottom w:val="none" w:sz="0" w:space="0" w:color="auto"/>
            <w:right w:val="none" w:sz="0" w:space="0" w:color="auto"/>
          </w:divBdr>
        </w:div>
        <w:div w:id="956641556">
          <w:marLeft w:val="0"/>
          <w:marRight w:val="0"/>
          <w:marTop w:val="0"/>
          <w:marBottom w:val="0"/>
          <w:divBdr>
            <w:top w:val="none" w:sz="0" w:space="0" w:color="auto"/>
            <w:left w:val="none" w:sz="0" w:space="0" w:color="auto"/>
            <w:bottom w:val="none" w:sz="0" w:space="0" w:color="auto"/>
            <w:right w:val="none" w:sz="0" w:space="0" w:color="auto"/>
          </w:divBdr>
        </w:div>
        <w:div w:id="141434481">
          <w:marLeft w:val="0"/>
          <w:marRight w:val="0"/>
          <w:marTop w:val="0"/>
          <w:marBottom w:val="0"/>
          <w:divBdr>
            <w:top w:val="none" w:sz="0" w:space="0" w:color="auto"/>
            <w:left w:val="none" w:sz="0" w:space="0" w:color="auto"/>
            <w:bottom w:val="none" w:sz="0" w:space="0" w:color="auto"/>
            <w:right w:val="none" w:sz="0" w:space="0" w:color="auto"/>
          </w:divBdr>
        </w:div>
        <w:div w:id="1835488909">
          <w:marLeft w:val="0"/>
          <w:marRight w:val="0"/>
          <w:marTop w:val="0"/>
          <w:marBottom w:val="0"/>
          <w:divBdr>
            <w:top w:val="none" w:sz="0" w:space="0" w:color="auto"/>
            <w:left w:val="none" w:sz="0" w:space="0" w:color="auto"/>
            <w:bottom w:val="none" w:sz="0" w:space="0" w:color="auto"/>
            <w:right w:val="none" w:sz="0" w:space="0" w:color="auto"/>
          </w:divBdr>
        </w:div>
        <w:div w:id="1826235919">
          <w:marLeft w:val="0"/>
          <w:marRight w:val="0"/>
          <w:marTop w:val="0"/>
          <w:marBottom w:val="0"/>
          <w:divBdr>
            <w:top w:val="none" w:sz="0" w:space="0" w:color="auto"/>
            <w:left w:val="none" w:sz="0" w:space="0" w:color="auto"/>
            <w:bottom w:val="none" w:sz="0" w:space="0" w:color="auto"/>
            <w:right w:val="none" w:sz="0" w:space="0" w:color="auto"/>
          </w:divBdr>
        </w:div>
        <w:div w:id="943614422">
          <w:marLeft w:val="0"/>
          <w:marRight w:val="0"/>
          <w:marTop w:val="0"/>
          <w:marBottom w:val="0"/>
          <w:divBdr>
            <w:top w:val="none" w:sz="0" w:space="0" w:color="auto"/>
            <w:left w:val="none" w:sz="0" w:space="0" w:color="auto"/>
            <w:bottom w:val="none" w:sz="0" w:space="0" w:color="auto"/>
            <w:right w:val="none" w:sz="0" w:space="0" w:color="auto"/>
          </w:divBdr>
        </w:div>
        <w:div w:id="1447851063">
          <w:marLeft w:val="0"/>
          <w:marRight w:val="0"/>
          <w:marTop w:val="0"/>
          <w:marBottom w:val="0"/>
          <w:divBdr>
            <w:top w:val="none" w:sz="0" w:space="0" w:color="auto"/>
            <w:left w:val="none" w:sz="0" w:space="0" w:color="auto"/>
            <w:bottom w:val="none" w:sz="0" w:space="0" w:color="auto"/>
            <w:right w:val="none" w:sz="0" w:space="0" w:color="auto"/>
          </w:divBdr>
        </w:div>
        <w:div w:id="275405840">
          <w:marLeft w:val="0"/>
          <w:marRight w:val="0"/>
          <w:marTop w:val="0"/>
          <w:marBottom w:val="0"/>
          <w:divBdr>
            <w:top w:val="none" w:sz="0" w:space="0" w:color="auto"/>
            <w:left w:val="none" w:sz="0" w:space="0" w:color="auto"/>
            <w:bottom w:val="none" w:sz="0" w:space="0" w:color="auto"/>
            <w:right w:val="none" w:sz="0" w:space="0" w:color="auto"/>
          </w:divBdr>
        </w:div>
        <w:div w:id="1463424183">
          <w:marLeft w:val="0"/>
          <w:marRight w:val="0"/>
          <w:marTop w:val="0"/>
          <w:marBottom w:val="0"/>
          <w:divBdr>
            <w:top w:val="none" w:sz="0" w:space="0" w:color="auto"/>
            <w:left w:val="none" w:sz="0" w:space="0" w:color="auto"/>
            <w:bottom w:val="none" w:sz="0" w:space="0" w:color="auto"/>
            <w:right w:val="none" w:sz="0" w:space="0" w:color="auto"/>
          </w:divBdr>
        </w:div>
        <w:div w:id="1008562331">
          <w:marLeft w:val="0"/>
          <w:marRight w:val="0"/>
          <w:marTop w:val="0"/>
          <w:marBottom w:val="0"/>
          <w:divBdr>
            <w:top w:val="none" w:sz="0" w:space="0" w:color="auto"/>
            <w:left w:val="none" w:sz="0" w:space="0" w:color="auto"/>
            <w:bottom w:val="none" w:sz="0" w:space="0" w:color="auto"/>
            <w:right w:val="none" w:sz="0" w:space="0" w:color="auto"/>
          </w:divBdr>
        </w:div>
        <w:div w:id="1679848637">
          <w:marLeft w:val="0"/>
          <w:marRight w:val="0"/>
          <w:marTop w:val="0"/>
          <w:marBottom w:val="0"/>
          <w:divBdr>
            <w:top w:val="none" w:sz="0" w:space="0" w:color="auto"/>
            <w:left w:val="none" w:sz="0" w:space="0" w:color="auto"/>
            <w:bottom w:val="none" w:sz="0" w:space="0" w:color="auto"/>
            <w:right w:val="none" w:sz="0" w:space="0" w:color="auto"/>
          </w:divBdr>
        </w:div>
        <w:div w:id="1156534650">
          <w:marLeft w:val="0"/>
          <w:marRight w:val="0"/>
          <w:marTop w:val="0"/>
          <w:marBottom w:val="0"/>
          <w:divBdr>
            <w:top w:val="none" w:sz="0" w:space="0" w:color="auto"/>
            <w:left w:val="none" w:sz="0" w:space="0" w:color="auto"/>
            <w:bottom w:val="none" w:sz="0" w:space="0" w:color="auto"/>
            <w:right w:val="none" w:sz="0" w:space="0" w:color="auto"/>
          </w:divBdr>
        </w:div>
        <w:div w:id="1673946037">
          <w:marLeft w:val="0"/>
          <w:marRight w:val="0"/>
          <w:marTop w:val="0"/>
          <w:marBottom w:val="0"/>
          <w:divBdr>
            <w:top w:val="none" w:sz="0" w:space="0" w:color="auto"/>
            <w:left w:val="none" w:sz="0" w:space="0" w:color="auto"/>
            <w:bottom w:val="none" w:sz="0" w:space="0" w:color="auto"/>
            <w:right w:val="none" w:sz="0" w:space="0" w:color="auto"/>
          </w:divBdr>
        </w:div>
        <w:div w:id="1002858611">
          <w:marLeft w:val="0"/>
          <w:marRight w:val="0"/>
          <w:marTop w:val="0"/>
          <w:marBottom w:val="0"/>
          <w:divBdr>
            <w:top w:val="none" w:sz="0" w:space="0" w:color="auto"/>
            <w:left w:val="none" w:sz="0" w:space="0" w:color="auto"/>
            <w:bottom w:val="none" w:sz="0" w:space="0" w:color="auto"/>
            <w:right w:val="none" w:sz="0" w:space="0" w:color="auto"/>
          </w:divBdr>
        </w:div>
        <w:div w:id="196092222">
          <w:marLeft w:val="0"/>
          <w:marRight w:val="0"/>
          <w:marTop w:val="0"/>
          <w:marBottom w:val="0"/>
          <w:divBdr>
            <w:top w:val="none" w:sz="0" w:space="0" w:color="auto"/>
            <w:left w:val="none" w:sz="0" w:space="0" w:color="auto"/>
            <w:bottom w:val="none" w:sz="0" w:space="0" w:color="auto"/>
            <w:right w:val="none" w:sz="0" w:space="0" w:color="auto"/>
          </w:divBdr>
        </w:div>
        <w:div w:id="2104643860">
          <w:marLeft w:val="0"/>
          <w:marRight w:val="0"/>
          <w:marTop w:val="0"/>
          <w:marBottom w:val="0"/>
          <w:divBdr>
            <w:top w:val="none" w:sz="0" w:space="0" w:color="auto"/>
            <w:left w:val="none" w:sz="0" w:space="0" w:color="auto"/>
            <w:bottom w:val="none" w:sz="0" w:space="0" w:color="auto"/>
            <w:right w:val="none" w:sz="0" w:space="0" w:color="auto"/>
          </w:divBdr>
        </w:div>
        <w:div w:id="781072390">
          <w:marLeft w:val="0"/>
          <w:marRight w:val="0"/>
          <w:marTop w:val="0"/>
          <w:marBottom w:val="0"/>
          <w:divBdr>
            <w:top w:val="none" w:sz="0" w:space="0" w:color="auto"/>
            <w:left w:val="none" w:sz="0" w:space="0" w:color="auto"/>
            <w:bottom w:val="none" w:sz="0" w:space="0" w:color="auto"/>
            <w:right w:val="none" w:sz="0" w:space="0" w:color="auto"/>
          </w:divBdr>
        </w:div>
        <w:div w:id="1380128995">
          <w:marLeft w:val="0"/>
          <w:marRight w:val="0"/>
          <w:marTop w:val="0"/>
          <w:marBottom w:val="0"/>
          <w:divBdr>
            <w:top w:val="none" w:sz="0" w:space="0" w:color="auto"/>
            <w:left w:val="none" w:sz="0" w:space="0" w:color="auto"/>
            <w:bottom w:val="none" w:sz="0" w:space="0" w:color="auto"/>
            <w:right w:val="none" w:sz="0" w:space="0" w:color="auto"/>
          </w:divBdr>
        </w:div>
        <w:div w:id="999040392">
          <w:marLeft w:val="0"/>
          <w:marRight w:val="0"/>
          <w:marTop w:val="0"/>
          <w:marBottom w:val="0"/>
          <w:divBdr>
            <w:top w:val="none" w:sz="0" w:space="0" w:color="auto"/>
            <w:left w:val="none" w:sz="0" w:space="0" w:color="auto"/>
            <w:bottom w:val="none" w:sz="0" w:space="0" w:color="auto"/>
            <w:right w:val="none" w:sz="0" w:space="0" w:color="auto"/>
          </w:divBdr>
        </w:div>
        <w:div w:id="2127233236">
          <w:marLeft w:val="0"/>
          <w:marRight w:val="0"/>
          <w:marTop w:val="0"/>
          <w:marBottom w:val="0"/>
          <w:divBdr>
            <w:top w:val="none" w:sz="0" w:space="0" w:color="auto"/>
            <w:left w:val="none" w:sz="0" w:space="0" w:color="auto"/>
            <w:bottom w:val="none" w:sz="0" w:space="0" w:color="auto"/>
            <w:right w:val="none" w:sz="0" w:space="0" w:color="auto"/>
          </w:divBdr>
        </w:div>
        <w:div w:id="653069004">
          <w:marLeft w:val="0"/>
          <w:marRight w:val="0"/>
          <w:marTop w:val="0"/>
          <w:marBottom w:val="0"/>
          <w:divBdr>
            <w:top w:val="none" w:sz="0" w:space="0" w:color="auto"/>
            <w:left w:val="none" w:sz="0" w:space="0" w:color="auto"/>
            <w:bottom w:val="none" w:sz="0" w:space="0" w:color="auto"/>
            <w:right w:val="none" w:sz="0" w:space="0" w:color="auto"/>
          </w:divBdr>
        </w:div>
        <w:div w:id="335117938">
          <w:marLeft w:val="0"/>
          <w:marRight w:val="0"/>
          <w:marTop w:val="0"/>
          <w:marBottom w:val="0"/>
          <w:divBdr>
            <w:top w:val="none" w:sz="0" w:space="0" w:color="auto"/>
            <w:left w:val="none" w:sz="0" w:space="0" w:color="auto"/>
            <w:bottom w:val="none" w:sz="0" w:space="0" w:color="auto"/>
            <w:right w:val="none" w:sz="0" w:space="0" w:color="auto"/>
          </w:divBdr>
        </w:div>
        <w:div w:id="1226062428">
          <w:marLeft w:val="0"/>
          <w:marRight w:val="0"/>
          <w:marTop w:val="0"/>
          <w:marBottom w:val="0"/>
          <w:divBdr>
            <w:top w:val="none" w:sz="0" w:space="0" w:color="auto"/>
            <w:left w:val="none" w:sz="0" w:space="0" w:color="auto"/>
            <w:bottom w:val="none" w:sz="0" w:space="0" w:color="auto"/>
            <w:right w:val="none" w:sz="0" w:space="0" w:color="auto"/>
          </w:divBdr>
        </w:div>
        <w:div w:id="313221602">
          <w:marLeft w:val="0"/>
          <w:marRight w:val="0"/>
          <w:marTop w:val="0"/>
          <w:marBottom w:val="0"/>
          <w:divBdr>
            <w:top w:val="none" w:sz="0" w:space="0" w:color="auto"/>
            <w:left w:val="none" w:sz="0" w:space="0" w:color="auto"/>
            <w:bottom w:val="none" w:sz="0" w:space="0" w:color="auto"/>
            <w:right w:val="none" w:sz="0" w:space="0" w:color="auto"/>
          </w:divBdr>
        </w:div>
        <w:div w:id="1436246643">
          <w:marLeft w:val="0"/>
          <w:marRight w:val="0"/>
          <w:marTop w:val="0"/>
          <w:marBottom w:val="0"/>
          <w:divBdr>
            <w:top w:val="none" w:sz="0" w:space="0" w:color="auto"/>
            <w:left w:val="none" w:sz="0" w:space="0" w:color="auto"/>
            <w:bottom w:val="none" w:sz="0" w:space="0" w:color="auto"/>
            <w:right w:val="none" w:sz="0" w:space="0" w:color="auto"/>
          </w:divBdr>
        </w:div>
        <w:div w:id="391930503">
          <w:marLeft w:val="0"/>
          <w:marRight w:val="0"/>
          <w:marTop w:val="0"/>
          <w:marBottom w:val="0"/>
          <w:divBdr>
            <w:top w:val="none" w:sz="0" w:space="0" w:color="auto"/>
            <w:left w:val="none" w:sz="0" w:space="0" w:color="auto"/>
            <w:bottom w:val="none" w:sz="0" w:space="0" w:color="auto"/>
            <w:right w:val="none" w:sz="0" w:space="0" w:color="auto"/>
          </w:divBdr>
        </w:div>
        <w:div w:id="1705326184">
          <w:marLeft w:val="0"/>
          <w:marRight w:val="0"/>
          <w:marTop w:val="0"/>
          <w:marBottom w:val="0"/>
          <w:divBdr>
            <w:top w:val="none" w:sz="0" w:space="0" w:color="auto"/>
            <w:left w:val="none" w:sz="0" w:space="0" w:color="auto"/>
            <w:bottom w:val="none" w:sz="0" w:space="0" w:color="auto"/>
            <w:right w:val="none" w:sz="0" w:space="0" w:color="auto"/>
          </w:divBdr>
        </w:div>
        <w:div w:id="1252204964">
          <w:marLeft w:val="0"/>
          <w:marRight w:val="0"/>
          <w:marTop w:val="0"/>
          <w:marBottom w:val="0"/>
          <w:divBdr>
            <w:top w:val="none" w:sz="0" w:space="0" w:color="auto"/>
            <w:left w:val="none" w:sz="0" w:space="0" w:color="auto"/>
            <w:bottom w:val="none" w:sz="0" w:space="0" w:color="auto"/>
            <w:right w:val="none" w:sz="0" w:space="0" w:color="auto"/>
          </w:divBdr>
        </w:div>
        <w:div w:id="999381346">
          <w:marLeft w:val="0"/>
          <w:marRight w:val="0"/>
          <w:marTop w:val="0"/>
          <w:marBottom w:val="0"/>
          <w:divBdr>
            <w:top w:val="none" w:sz="0" w:space="0" w:color="auto"/>
            <w:left w:val="none" w:sz="0" w:space="0" w:color="auto"/>
            <w:bottom w:val="none" w:sz="0" w:space="0" w:color="auto"/>
            <w:right w:val="none" w:sz="0" w:space="0" w:color="auto"/>
          </w:divBdr>
        </w:div>
        <w:div w:id="1726174547">
          <w:marLeft w:val="0"/>
          <w:marRight w:val="0"/>
          <w:marTop w:val="0"/>
          <w:marBottom w:val="0"/>
          <w:divBdr>
            <w:top w:val="none" w:sz="0" w:space="0" w:color="auto"/>
            <w:left w:val="none" w:sz="0" w:space="0" w:color="auto"/>
            <w:bottom w:val="none" w:sz="0" w:space="0" w:color="auto"/>
            <w:right w:val="none" w:sz="0" w:space="0" w:color="auto"/>
          </w:divBdr>
        </w:div>
        <w:div w:id="2007630824">
          <w:marLeft w:val="0"/>
          <w:marRight w:val="0"/>
          <w:marTop w:val="0"/>
          <w:marBottom w:val="0"/>
          <w:divBdr>
            <w:top w:val="none" w:sz="0" w:space="0" w:color="auto"/>
            <w:left w:val="none" w:sz="0" w:space="0" w:color="auto"/>
            <w:bottom w:val="none" w:sz="0" w:space="0" w:color="auto"/>
            <w:right w:val="none" w:sz="0" w:space="0" w:color="auto"/>
          </w:divBdr>
        </w:div>
        <w:div w:id="520898839">
          <w:marLeft w:val="0"/>
          <w:marRight w:val="0"/>
          <w:marTop w:val="0"/>
          <w:marBottom w:val="0"/>
          <w:divBdr>
            <w:top w:val="none" w:sz="0" w:space="0" w:color="auto"/>
            <w:left w:val="none" w:sz="0" w:space="0" w:color="auto"/>
            <w:bottom w:val="none" w:sz="0" w:space="0" w:color="auto"/>
            <w:right w:val="none" w:sz="0" w:space="0" w:color="auto"/>
          </w:divBdr>
        </w:div>
        <w:div w:id="726032984">
          <w:marLeft w:val="0"/>
          <w:marRight w:val="0"/>
          <w:marTop w:val="0"/>
          <w:marBottom w:val="0"/>
          <w:divBdr>
            <w:top w:val="none" w:sz="0" w:space="0" w:color="auto"/>
            <w:left w:val="none" w:sz="0" w:space="0" w:color="auto"/>
            <w:bottom w:val="none" w:sz="0" w:space="0" w:color="auto"/>
            <w:right w:val="none" w:sz="0" w:space="0" w:color="auto"/>
          </w:divBdr>
        </w:div>
        <w:div w:id="2038116539">
          <w:marLeft w:val="0"/>
          <w:marRight w:val="0"/>
          <w:marTop w:val="0"/>
          <w:marBottom w:val="0"/>
          <w:divBdr>
            <w:top w:val="none" w:sz="0" w:space="0" w:color="auto"/>
            <w:left w:val="none" w:sz="0" w:space="0" w:color="auto"/>
            <w:bottom w:val="none" w:sz="0" w:space="0" w:color="auto"/>
            <w:right w:val="none" w:sz="0" w:space="0" w:color="auto"/>
          </w:divBdr>
        </w:div>
        <w:div w:id="1509784557">
          <w:marLeft w:val="0"/>
          <w:marRight w:val="0"/>
          <w:marTop w:val="0"/>
          <w:marBottom w:val="0"/>
          <w:divBdr>
            <w:top w:val="none" w:sz="0" w:space="0" w:color="auto"/>
            <w:left w:val="none" w:sz="0" w:space="0" w:color="auto"/>
            <w:bottom w:val="none" w:sz="0" w:space="0" w:color="auto"/>
            <w:right w:val="none" w:sz="0" w:space="0" w:color="auto"/>
          </w:divBdr>
        </w:div>
        <w:div w:id="1648705876">
          <w:marLeft w:val="0"/>
          <w:marRight w:val="0"/>
          <w:marTop w:val="0"/>
          <w:marBottom w:val="0"/>
          <w:divBdr>
            <w:top w:val="none" w:sz="0" w:space="0" w:color="auto"/>
            <w:left w:val="none" w:sz="0" w:space="0" w:color="auto"/>
            <w:bottom w:val="none" w:sz="0" w:space="0" w:color="auto"/>
            <w:right w:val="none" w:sz="0" w:space="0" w:color="auto"/>
          </w:divBdr>
        </w:div>
        <w:div w:id="1385761095">
          <w:marLeft w:val="0"/>
          <w:marRight w:val="0"/>
          <w:marTop w:val="0"/>
          <w:marBottom w:val="0"/>
          <w:divBdr>
            <w:top w:val="none" w:sz="0" w:space="0" w:color="auto"/>
            <w:left w:val="none" w:sz="0" w:space="0" w:color="auto"/>
            <w:bottom w:val="none" w:sz="0" w:space="0" w:color="auto"/>
            <w:right w:val="none" w:sz="0" w:space="0" w:color="auto"/>
          </w:divBdr>
        </w:div>
        <w:div w:id="1560820657">
          <w:marLeft w:val="0"/>
          <w:marRight w:val="0"/>
          <w:marTop w:val="0"/>
          <w:marBottom w:val="0"/>
          <w:divBdr>
            <w:top w:val="none" w:sz="0" w:space="0" w:color="auto"/>
            <w:left w:val="none" w:sz="0" w:space="0" w:color="auto"/>
            <w:bottom w:val="none" w:sz="0" w:space="0" w:color="auto"/>
            <w:right w:val="none" w:sz="0" w:space="0" w:color="auto"/>
          </w:divBdr>
        </w:div>
        <w:div w:id="1894807153">
          <w:marLeft w:val="0"/>
          <w:marRight w:val="0"/>
          <w:marTop w:val="0"/>
          <w:marBottom w:val="0"/>
          <w:divBdr>
            <w:top w:val="none" w:sz="0" w:space="0" w:color="auto"/>
            <w:left w:val="none" w:sz="0" w:space="0" w:color="auto"/>
            <w:bottom w:val="none" w:sz="0" w:space="0" w:color="auto"/>
            <w:right w:val="none" w:sz="0" w:space="0" w:color="auto"/>
          </w:divBdr>
        </w:div>
        <w:div w:id="1342510881">
          <w:marLeft w:val="0"/>
          <w:marRight w:val="0"/>
          <w:marTop w:val="0"/>
          <w:marBottom w:val="0"/>
          <w:divBdr>
            <w:top w:val="none" w:sz="0" w:space="0" w:color="auto"/>
            <w:left w:val="none" w:sz="0" w:space="0" w:color="auto"/>
            <w:bottom w:val="none" w:sz="0" w:space="0" w:color="auto"/>
            <w:right w:val="none" w:sz="0" w:space="0" w:color="auto"/>
          </w:divBdr>
        </w:div>
        <w:div w:id="1839491366">
          <w:marLeft w:val="0"/>
          <w:marRight w:val="0"/>
          <w:marTop w:val="0"/>
          <w:marBottom w:val="0"/>
          <w:divBdr>
            <w:top w:val="none" w:sz="0" w:space="0" w:color="auto"/>
            <w:left w:val="none" w:sz="0" w:space="0" w:color="auto"/>
            <w:bottom w:val="none" w:sz="0" w:space="0" w:color="auto"/>
            <w:right w:val="none" w:sz="0" w:space="0" w:color="auto"/>
          </w:divBdr>
        </w:div>
        <w:div w:id="1837376734">
          <w:marLeft w:val="0"/>
          <w:marRight w:val="0"/>
          <w:marTop w:val="0"/>
          <w:marBottom w:val="0"/>
          <w:divBdr>
            <w:top w:val="none" w:sz="0" w:space="0" w:color="auto"/>
            <w:left w:val="none" w:sz="0" w:space="0" w:color="auto"/>
            <w:bottom w:val="none" w:sz="0" w:space="0" w:color="auto"/>
            <w:right w:val="none" w:sz="0" w:space="0" w:color="auto"/>
          </w:divBdr>
        </w:div>
        <w:div w:id="1711225785">
          <w:marLeft w:val="0"/>
          <w:marRight w:val="0"/>
          <w:marTop w:val="0"/>
          <w:marBottom w:val="0"/>
          <w:divBdr>
            <w:top w:val="none" w:sz="0" w:space="0" w:color="auto"/>
            <w:left w:val="none" w:sz="0" w:space="0" w:color="auto"/>
            <w:bottom w:val="none" w:sz="0" w:space="0" w:color="auto"/>
            <w:right w:val="none" w:sz="0" w:space="0" w:color="auto"/>
          </w:divBdr>
        </w:div>
        <w:div w:id="1047996725">
          <w:marLeft w:val="0"/>
          <w:marRight w:val="0"/>
          <w:marTop w:val="0"/>
          <w:marBottom w:val="0"/>
          <w:divBdr>
            <w:top w:val="none" w:sz="0" w:space="0" w:color="auto"/>
            <w:left w:val="none" w:sz="0" w:space="0" w:color="auto"/>
            <w:bottom w:val="none" w:sz="0" w:space="0" w:color="auto"/>
            <w:right w:val="none" w:sz="0" w:space="0" w:color="auto"/>
          </w:divBdr>
        </w:div>
        <w:div w:id="1370955430">
          <w:marLeft w:val="0"/>
          <w:marRight w:val="0"/>
          <w:marTop w:val="0"/>
          <w:marBottom w:val="0"/>
          <w:divBdr>
            <w:top w:val="none" w:sz="0" w:space="0" w:color="auto"/>
            <w:left w:val="none" w:sz="0" w:space="0" w:color="auto"/>
            <w:bottom w:val="none" w:sz="0" w:space="0" w:color="auto"/>
            <w:right w:val="none" w:sz="0" w:space="0" w:color="auto"/>
          </w:divBdr>
        </w:div>
        <w:div w:id="1355618188">
          <w:marLeft w:val="0"/>
          <w:marRight w:val="0"/>
          <w:marTop w:val="0"/>
          <w:marBottom w:val="0"/>
          <w:divBdr>
            <w:top w:val="none" w:sz="0" w:space="0" w:color="auto"/>
            <w:left w:val="none" w:sz="0" w:space="0" w:color="auto"/>
            <w:bottom w:val="none" w:sz="0" w:space="0" w:color="auto"/>
            <w:right w:val="none" w:sz="0" w:space="0" w:color="auto"/>
          </w:divBdr>
        </w:div>
        <w:div w:id="182018267">
          <w:marLeft w:val="0"/>
          <w:marRight w:val="0"/>
          <w:marTop w:val="0"/>
          <w:marBottom w:val="0"/>
          <w:divBdr>
            <w:top w:val="none" w:sz="0" w:space="0" w:color="auto"/>
            <w:left w:val="none" w:sz="0" w:space="0" w:color="auto"/>
            <w:bottom w:val="none" w:sz="0" w:space="0" w:color="auto"/>
            <w:right w:val="none" w:sz="0" w:space="0" w:color="auto"/>
          </w:divBdr>
        </w:div>
      </w:divsChild>
    </w:div>
    <w:div w:id="1667246479">
      <w:bodyDiv w:val="1"/>
      <w:marLeft w:val="0"/>
      <w:marRight w:val="0"/>
      <w:marTop w:val="0"/>
      <w:marBottom w:val="0"/>
      <w:divBdr>
        <w:top w:val="none" w:sz="0" w:space="0" w:color="auto"/>
        <w:left w:val="none" w:sz="0" w:space="0" w:color="auto"/>
        <w:bottom w:val="none" w:sz="0" w:space="0" w:color="auto"/>
        <w:right w:val="none" w:sz="0" w:space="0" w:color="auto"/>
      </w:divBdr>
      <w:divsChild>
        <w:div w:id="1674258559">
          <w:marLeft w:val="0"/>
          <w:marRight w:val="0"/>
          <w:marTop w:val="0"/>
          <w:marBottom w:val="0"/>
          <w:divBdr>
            <w:top w:val="none" w:sz="0" w:space="0" w:color="auto"/>
            <w:left w:val="none" w:sz="0" w:space="0" w:color="auto"/>
            <w:bottom w:val="none" w:sz="0" w:space="0" w:color="auto"/>
            <w:right w:val="none" w:sz="0" w:space="0" w:color="auto"/>
          </w:divBdr>
        </w:div>
        <w:div w:id="470221119">
          <w:marLeft w:val="0"/>
          <w:marRight w:val="0"/>
          <w:marTop w:val="0"/>
          <w:marBottom w:val="0"/>
          <w:divBdr>
            <w:top w:val="none" w:sz="0" w:space="0" w:color="auto"/>
            <w:left w:val="none" w:sz="0" w:space="0" w:color="auto"/>
            <w:bottom w:val="none" w:sz="0" w:space="0" w:color="auto"/>
            <w:right w:val="none" w:sz="0" w:space="0" w:color="auto"/>
          </w:divBdr>
        </w:div>
        <w:div w:id="88697963">
          <w:marLeft w:val="0"/>
          <w:marRight w:val="0"/>
          <w:marTop w:val="0"/>
          <w:marBottom w:val="0"/>
          <w:divBdr>
            <w:top w:val="none" w:sz="0" w:space="0" w:color="auto"/>
            <w:left w:val="none" w:sz="0" w:space="0" w:color="auto"/>
            <w:bottom w:val="none" w:sz="0" w:space="0" w:color="auto"/>
            <w:right w:val="none" w:sz="0" w:space="0" w:color="auto"/>
          </w:divBdr>
        </w:div>
        <w:div w:id="94375172">
          <w:marLeft w:val="0"/>
          <w:marRight w:val="0"/>
          <w:marTop w:val="0"/>
          <w:marBottom w:val="0"/>
          <w:divBdr>
            <w:top w:val="none" w:sz="0" w:space="0" w:color="auto"/>
            <w:left w:val="none" w:sz="0" w:space="0" w:color="auto"/>
            <w:bottom w:val="none" w:sz="0" w:space="0" w:color="auto"/>
            <w:right w:val="none" w:sz="0" w:space="0" w:color="auto"/>
          </w:divBdr>
          <w:divsChild>
            <w:div w:id="1903519468">
              <w:marLeft w:val="0"/>
              <w:marRight w:val="0"/>
              <w:marTop w:val="30"/>
              <w:marBottom w:val="30"/>
              <w:divBdr>
                <w:top w:val="none" w:sz="0" w:space="0" w:color="auto"/>
                <w:left w:val="none" w:sz="0" w:space="0" w:color="auto"/>
                <w:bottom w:val="none" w:sz="0" w:space="0" w:color="auto"/>
                <w:right w:val="none" w:sz="0" w:space="0" w:color="auto"/>
              </w:divBdr>
              <w:divsChild>
                <w:div w:id="1773740085">
                  <w:marLeft w:val="0"/>
                  <w:marRight w:val="0"/>
                  <w:marTop w:val="0"/>
                  <w:marBottom w:val="0"/>
                  <w:divBdr>
                    <w:top w:val="none" w:sz="0" w:space="0" w:color="auto"/>
                    <w:left w:val="none" w:sz="0" w:space="0" w:color="auto"/>
                    <w:bottom w:val="none" w:sz="0" w:space="0" w:color="auto"/>
                    <w:right w:val="none" w:sz="0" w:space="0" w:color="auto"/>
                  </w:divBdr>
                  <w:divsChild>
                    <w:div w:id="1765959019">
                      <w:marLeft w:val="0"/>
                      <w:marRight w:val="0"/>
                      <w:marTop w:val="0"/>
                      <w:marBottom w:val="0"/>
                      <w:divBdr>
                        <w:top w:val="none" w:sz="0" w:space="0" w:color="auto"/>
                        <w:left w:val="none" w:sz="0" w:space="0" w:color="auto"/>
                        <w:bottom w:val="none" w:sz="0" w:space="0" w:color="auto"/>
                        <w:right w:val="none" w:sz="0" w:space="0" w:color="auto"/>
                      </w:divBdr>
                    </w:div>
                  </w:divsChild>
                </w:div>
                <w:div w:id="1791128914">
                  <w:marLeft w:val="0"/>
                  <w:marRight w:val="0"/>
                  <w:marTop w:val="0"/>
                  <w:marBottom w:val="0"/>
                  <w:divBdr>
                    <w:top w:val="none" w:sz="0" w:space="0" w:color="auto"/>
                    <w:left w:val="none" w:sz="0" w:space="0" w:color="auto"/>
                    <w:bottom w:val="none" w:sz="0" w:space="0" w:color="auto"/>
                    <w:right w:val="none" w:sz="0" w:space="0" w:color="auto"/>
                  </w:divBdr>
                  <w:divsChild>
                    <w:div w:id="782190022">
                      <w:marLeft w:val="0"/>
                      <w:marRight w:val="0"/>
                      <w:marTop w:val="0"/>
                      <w:marBottom w:val="0"/>
                      <w:divBdr>
                        <w:top w:val="none" w:sz="0" w:space="0" w:color="auto"/>
                        <w:left w:val="none" w:sz="0" w:space="0" w:color="auto"/>
                        <w:bottom w:val="none" w:sz="0" w:space="0" w:color="auto"/>
                        <w:right w:val="none" w:sz="0" w:space="0" w:color="auto"/>
                      </w:divBdr>
                    </w:div>
                  </w:divsChild>
                </w:div>
                <w:div w:id="1686054511">
                  <w:marLeft w:val="0"/>
                  <w:marRight w:val="0"/>
                  <w:marTop w:val="0"/>
                  <w:marBottom w:val="0"/>
                  <w:divBdr>
                    <w:top w:val="none" w:sz="0" w:space="0" w:color="auto"/>
                    <w:left w:val="none" w:sz="0" w:space="0" w:color="auto"/>
                    <w:bottom w:val="none" w:sz="0" w:space="0" w:color="auto"/>
                    <w:right w:val="none" w:sz="0" w:space="0" w:color="auto"/>
                  </w:divBdr>
                  <w:divsChild>
                    <w:div w:id="1861895422">
                      <w:marLeft w:val="0"/>
                      <w:marRight w:val="0"/>
                      <w:marTop w:val="0"/>
                      <w:marBottom w:val="0"/>
                      <w:divBdr>
                        <w:top w:val="none" w:sz="0" w:space="0" w:color="auto"/>
                        <w:left w:val="none" w:sz="0" w:space="0" w:color="auto"/>
                        <w:bottom w:val="none" w:sz="0" w:space="0" w:color="auto"/>
                        <w:right w:val="none" w:sz="0" w:space="0" w:color="auto"/>
                      </w:divBdr>
                    </w:div>
                  </w:divsChild>
                </w:div>
                <w:div w:id="288439833">
                  <w:marLeft w:val="0"/>
                  <w:marRight w:val="0"/>
                  <w:marTop w:val="0"/>
                  <w:marBottom w:val="0"/>
                  <w:divBdr>
                    <w:top w:val="none" w:sz="0" w:space="0" w:color="auto"/>
                    <w:left w:val="none" w:sz="0" w:space="0" w:color="auto"/>
                    <w:bottom w:val="none" w:sz="0" w:space="0" w:color="auto"/>
                    <w:right w:val="none" w:sz="0" w:space="0" w:color="auto"/>
                  </w:divBdr>
                  <w:divsChild>
                    <w:div w:id="364215495">
                      <w:marLeft w:val="0"/>
                      <w:marRight w:val="0"/>
                      <w:marTop w:val="0"/>
                      <w:marBottom w:val="0"/>
                      <w:divBdr>
                        <w:top w:val="none" w:sz="0" w:space="0" w:color="auto"/>
                        <w:left w:val="none" w:sz="0" w:space="0" w:color="auto"/>
                        <w:bottom w:val="none" w:sz="0" w:space="0" w:color="auto"/>
                        <w:right w:val="none" w:sz="0" w:space="0" w:color="auto"/>
                      </w:divBdr>
                    </w:div>
                  </w:divsChild>
                </w:div>
                <w:div w:id="864833087">
                  <w:marLeft w:val="0"/>
                  <w:marRight w:val="0"/>
                  <w:marTop w:val="0"/>
                  <w:marBottom w:val="0"/>
                  <w:divBdr>
                    <w:top w:val="none" w:sz="0" w:space="0" w:color="auto"/>
                    <w:left w:val="none" w:sz="0" w:space="0" w:color="auto"/>
                    <w:bottom w:val="none" w:sz="0" w:space="0" w:color="auto"/>
                    <w:right w:val="none" w:sz="0" w:space="0" w:color="auto"/>
                  </w:divBdr>
                  <w:divsChild>
                    <w:div w:id="1323850733">
                      <w:marLeft w:val="0"/>
                      <w:marRight w:val="0"/>
                      <w:marTop w:val="0"/>
                      <w:marBottom w:val="0"/>
                      <w:divBdr>
                        <w:top w:val="none" w:sz="0" w:space="0" w:color="auto"/>
                        <w:left w:val="none" w:sz="0" w:space="0" w:color="auto"/>
                        <w:bottom w:val="none" w:sz="0" w:space="0" w:color="auto"/>
                        <w:right w:val="none" w:sz="0" w:space="0" w:color="auto"/>
                      </w:divBdr>
                    </w:div>
                  </w:divsChild>
                </w:div>
                <w:div w:id="1785222047">
                  <w:marLeft w:val="0"/>
                  <w:marRight w:val="0"/>
                  <w:marTop w:val="0"/>
                  <w:marBottom w:val="0"/>
                  <w:divBdr>
                    <w:top w:val="none" w:sz="0" w:space="0" w:color="auto"/>
                    <w:left w:val="none" w:sz="0" w:space="0" w:color="auto"/>
                    <w:bottom w:val="none" w:sz="0" w:space="0" w:color="auto"/>
                    <w:right w:val="none" w:sz="0" w:space="0" w:color="auto"/>
                  </w:divBdr>
                  <w:divsChild>
                    <w:div w:id="1927953792">
                      <w:marLeft w:val="0"/>
                      <w:marRight w:val="0"/>
                      <w:marTop w:val="0"/>
                      <w:marBottom w:val="0"/>
                      <w:divBdr>
                        <w:top w:val="none" w:sz="0" w:space="0" w:color="auto"/>
                        <w:left w:val="none" w:sz="0" w:space="0" w:color="auto"/>
                        <w:bottom w:val="none" w:sz="0" w:space="0" w:color="auto"/>
                        <w:right w:val="none" w:sz="0" w:space="0" w:color="auto"/>
                      </w:divBdr>
                    </w:div>
                  </w:divsChild>
                </w:div>
                <w:div w:id="851384391">
                  <w:marLeft w:val="0"/>
                  <w:marRight w:val="0"/>
                  <w:marTop w:val="0"/>
                  <w:marBottom w:val="0"/>
                  <w:divBdr>
                    <w:top w:val="none" w:sz="0" w:space="0" w:color="auto"/>
                    <w:left w:val="none" w:sz="0" w:space="0" w:color="auto"/>
                    <w:bottom w:val="none" w:sz="0" w:space="0" w:color="auto"/>
                    <w:right w:val="none" w:sz="0" w:space="0" w:color="auto"/>
                  </w:divBdr>
                  <w:divsChild>
                    <w:div w:id="744228258">
                      <w:marLeft w:val="0"/>
                      <w:marRight w:val="0"/>
                      <w:marTop w:val="0"/>
                      <w:marBottom w:val="0"/>
                      <w:divBdr>
                        <w:top w:val="none" w:sz="0" w:space="0" w:color="auto"/>
                        <w:left w:val="none" w:sz="0" w:space="0" w:color="auto"/>
                        <w:bottom w:val="none" w:sz="0" w:space="0" w:color="auto"/>
                        <w:right w:val="none" w:sz="0" w:space="0" w:color="auto"/>
                      </w:divBdr>
                    </w:div>
                  </w:divsChild>
                </w:div>
                <w:div w:id="525098041">
                  <w:marLeft w:val="0"/>
                  <w:marRight w:val="0"/>
                  <w:marTop w:val="0"/>
                  <w:marBottom w:val="0"/>
                  <w:divBdr>
                    <w:top w:val="none" w:sz="0" w:space="0" w:color="auto"/>
                    <w:left w:val="none" w:sz="0" w:space="0" w:color="auto"/>
                    <w:bottom w:val="none" w:sz="0" w:space="0" w:color="auto"/>
                    <w:right w:val="none" w:sz="0" w:space="0" w:color="auto"/>
                  </w:divBdr>
                  <w:divsChild>
                    <w:div w:id="1717317059">
                      <w:marLeft w:val="0"/>
                      <w:marRight w:val="0"/>
                      <w:marTop w:val="0"/>
                      <w:marBottom w:val="0"/>
                      <w:divBdr>
                        <w:top w:val="none" w:sz="0" w:space="0" w:color="auto"/>
                        <w:left w:val="none" w:sz="0" w:space="0" w:color="auto"/>
                        <w:bottom w:val="none" w:sz="0" w:space="0" w:color="auto"/>
                        <w:right w:val="none" w:sz="0" w:space="0" w:color="auto"/>
                      </w:divBdr>
                    </w:div>
                  </w:divsChild>
                </w:div>
                <w:div w:id="1494374302">
                  <w:marLeft w:val="0"/>
                  <w:marRight w:val="0"/>
                  <w:marTop w:val="0"/>
                  <w:marBottom w:val="0"/>
                  <w:divBdr>
                    <w:top w:val="none" w:sz="0" w:space="0" w:color="auto"/>
                    <w:left w:val="none" w:sz="0" w:space="0" w:color="auto"/>
                    <w:bottom w:val="none" w:sz="0" w:space="0" w:color="auto"/>
                    <w:right w:val="none" w:sz="0" w:space="0" w:color="auto"/>
                  </w:divBdr>
                  <w:divsChild>
                    <w:div w:id="704258616">
                      <w:marLeft w:val="0"/>
                      <w:marRight w:val="0"/>
                      <w:marTop w:val="0"/>
                      <w:marBottom w:val="0"/>
                      <w:divBdr>
                        <w:top w:val="none" w:sz="0" w:space="0" w:color="auto"/>
                        <w:left w:val="none" w:sz="0" w:space="0" w:color="auto"/>
                        <w:bottom w:val="none" w:sz="0" w:space="0" w:color="auto"/>
                        <w:right w:val="none" w:sz="0" w:space="0" w:color="auto"/>
                      </w:divBdr>
                    </w:div>
                  </w:divsChild>
                </w:div>
                <w:div w:id="678849178">
                  <w:marLeft w:val="0"/>
                  <w:marRight w:val="0"/>
                  <w:marTop w:val="0"/>
                  <w:marBottom w:val="0"/>
                  <w:divBdr>
                    <w:top w:val="none" w:sz="0" w:space="0" w:color="auto"/>
                    <w:left w:val="none" w:sz="0" w:space="0" w:color="auto"/>
                    <w:bottom w:val="none" w:sz="0" w:space="0" w:color="auto"/>
                    <w:right w:val="none" w:sz="0" w:space="0" w:color="auto"/>
                  </w:divBdr>
                  <w:divsChild>
                    <w:div w:id="1497694959">
                      <w:marLeft w:val="0"/>
                      <w:marRight w:val="0"/>
                      <w:marTop w:val="0"/>
                      <w:marBottom w:val="0"/>
                      <w:divBdr>
                        <w:top w:val="none" w:sz="0" w:space="0" w:color="auto"/>
                        <w:left w:val="none" w:sz="0" w:space="0" w:color="auto"/>
                        <w:bottom w:val="none" w:sz="0" w:space="0" w:color="auto"/>
                        <w:right w:val="none" w:sz="0" w:space="0" w:color="auto"/>
                      </w:divBdr>
                    </w:div>
                    <w:div w:id="548877103">
                      <w:marLeft w:val="0"/>
                      <w:marRight w:val="0"/>
                      <w:marTop w:val="0"/>
                      <w:marBottom w:val="0"/>
                      <w:divBdr>
                        <w:top w:val="none" w:sz="0" w:space="0" w:color="auto"/>
                        <w:left w:val="none" w:sz="0" w:space="0" w:color="auto"/>
                        <w:bottom w:val="none" w:sz="0" w:space="0" w:color="auto"/>
                        <w:right w:val="none" w:sz="0" w:space="0" w:color="auto"/>
                      </w:divBdr>
                    </w:div>
                  </w:divsChild>
                </w:div>
                <w:div w:id="1636526504">
                  <w:marLeft w:val="0"/>
                  <w:marRight w:val="0"/>
                  <w:marTop w:val="0"/>
                  <w:marBottom w:val="0"/>
                  <w:divBdr>
                    <w:top w:val="none" w:sz="0" w:space="0" w:color="auto"/>
                    <w:left w:val="none" w:sz="0" w:space="0" w:color="auto"/>
                    <w:bottom w:val="none" w:sz="0" w:space="0" w:color="auto"/>
                    <w:right w:val="none" w:sz="0" w:space="0" w:color="auto"/>
                  </w:divBdr>
                  <w:divsChild>
                    <w:div w:id="1121656820">
                      <w:marLeft w:val="0"/>
                      <w:marRight w:val="0"/>
                      <w:marTop w:val="0"/>
                      <w:marBottom w:val="0"/>
                      <w:divBdr>
                        <w:top w:val="none" w:sz="0" w:space="0" w:color="auto"/>
                        <w:left w:val="none" w:sz="0" w:space="0" w:color="auto"/>
                        <w:bottom w:val="none" w:sz="0" w:space="0" w:color="auto"/>
                        <w:right w:val="none" w:sz="0" w:space="0" w:color="auto"/>
                      </w:divBdr>
                    </w:div>
                  </w:divsChild>
                </w:div>
                <w:div w:id="1478911335">
                  <w:marLeft w:val="0"/>
                  <w:marRight w:val="0"/>
                  <w:marTop w:val="0"/>
                  <w:marBottom w:val="0"/>
                  <w:divBdr>
                    <w:top w:val="none" w:sz="0" w:space="0" w:color="auto"/>
                    <w:left w:val="none" w:sz="0" w:space="0" w:color="auto"/>
                    <w:bottom w:val="none" w:sz="0" w:space="0" w:color="auto"/>
                    <w:right w:val="none" w:sz="0" w:space="0" w:color="auto"/>
                  </w:divBdr>
                  <w:divsChild>
                    <w:div w:id="1951473298">
                      <w:marLeft w:val="0"/>
                      <w:marRight w:val="0"/>
                      <w:marTop w:val="0"/>
                      <w:marBottom w:val="0"/>
                      <w:divBdr>
                        <w:top w:val="none" w:sz="0" w:space="0" w:color="auto"/>
                        <w:left w:val="none" w:sz="0" w:space="0" w:color="auto"/>
                        <w:bottom w:val="none" w:sz="0" w:space="0" w:color="auto"/>
                        <w:right w:val="none" w:sz="0" w:space="0" w:color="auto"/>
                      </w:divBdr>
                    </w:div>
                  </w:divsChild>
                </w:div>
                <w:div w:id="1363508998">
                  <w:marLeft w:val="0"/>
                  <w:marRight w:val="0"/>
                  <w:marTop w:val="0"/>
                  <w:marBottom w:val="0"/>
                  <w:divBdr>
                    <w:top w:val="none" w:sz="0" w:space="0" w:color="auto"/>
                    <w:left w:val="none" w:sz="0" w:space="0" w:color="auto"/>
                    <w:bottom w:val="none" w:sz="0" w:space="0" w:color="auto"/>
                    <w:right w:val="none" w:sz="0" w:space="0" w:color="auto"/>
                  </w:divBdr>
                  <w:divsChild>
                    <w:div w:id="873269240">
                      <w:marLeft w:val="0"/>
                      <w:marRight w:val="0"/>
                      <w:marTop w:val="0"/>
                      <w:marBottom w:val="0"/>
                      <w:divBdr>
                        <w:top w:val="none" w:sz="0" w:space="0" w:color="auto"/>
                        <w:left w:val="none" w:sz="0" w:space="0" w:color="auto"/>
                        <w:bottom w:val="none" w:sz="0" w:space="0" w:color="auto"/>
                        <w:right w:val="none" w:sz="0" w:space="0" w:color="auto"/>
                      </w:divBdr>
                    </w:div>
                  </w:divsChild>
                </w:div>
                <w:div w:id="1872065262">
                  <w:marLeft w:val="0"/>
                  <w:marRight w:val="0"/>
                  <w:marTop w:val="0"/>
                  <w:marBottom w:val="0"/>
                  <w:divBdr>
                    <w:top w:val="none" w:sz="0" w:space="0" w:color="auto"/>
                    <w:left w:val="none" w:sz="0" w:space="0" w:color="auto"/>
                    <w:bottom w:val="none" w:sz="0" w:space="0" w:color="auto"/>
                    <w:right w:val="none" w:sz="0" w:space="0" w:color="auto"/>
                  </w:divBdr>
                  <w:divsChild>
                    <w:div w:id="987975622">
                      <w:marLeft w:val="0"/>
                      <w:marRight w:val="0"/>
                      <w:marTop w:val="0"/>
                      <w:marBottom w:val="0"/>
                      <w:divBdr>
                        <w:top w:val="none" w:sz="0" w:space="0" w:color="auto"/>
                        <w:left w:val="none" w:sz="0" w:space="0" w:color="auto"/>
                        <w:bottom w:val="none" w:sz="0" w:space="0" w:color="auto"/>
                        <w:right w:val="none" w:sz="0" w:space="0" w:color="auto"/>
                      </w:divBdr>
                    </w:div>
                  </w:divsChild>
                </w:div>
                <w:div w:id="1424451274">
                  <w:marLeft w:val="0"/>
                  <w:marRight w:val="0"/>
                  <w:marTop w:val="0"/>
                  <w:marBottom w:val="0"/>
                  <w:divBdr>
                    <w:top w:val="none" w:sz="0" w:space="0" w:color="auto"/>
                    <w:left w:val="none" w:sz="0" w:space="0" w:color="auto"/>
                    <w:bottom w:val="none" w:sz="0" w:space="0" w:color="auto"/>
                    <w:right w:val="none" w:sz="0" w:space="0" w:color="auto"/>
                  </w:divBdr>
                  <w:divsChild>
                    <w:div w:id="1050690043">
                      <w:marLeft w:val="0"/>
                      <w:marRight w:val="0"/>
                      <w:marTop w:val="0"/>
                      <w:marBottom w:val="0"/>
                      <w:divBdr>
                        <w:top w:val="none" w:sz="0" w:space="0" w:color="auto"/>
                        <w:left w:val="none" w:sz="0" w:space="0" w:color="auto"/>
                        <w:bottom w:val="none" w:sz="0" w:space="0" w:color="auto"/>
                        <w:right w:val="none" w:sz="0" w:space="0" w:color="auto"/>
                      </w:divBdr>
                    </w:div>
                  </w:divsChild>
                </w:div>
                <w:div w:id="1756516283">
                  <w:marLeft w:val="0"/>
                  <w:marRight w:val="0"/>
                  <w:marTop w:val="0"/>
                  <w:marBottom w:val="0"/>
                  <w:divBdr>
                    <w:top w:val="none" w:sz="0" w:space="0" w:color="auto"/>
                    <w:left w:val="none" w:sz="0" w:space="0" w:color="auto"/>
                    <w:bottom w:val="none" w:sz="0" w:space="0" w:color="auto"/>
                    <w:right w:val="none" w:sz="0" w:space="0" w:color="auto"/>
                  </w:divBdr>
                  <w:divsChild>
                    <w:div w:id="69468857">
                      <w:marLeft w:val="0"/>
                      <w:marRight w:val="0"/>
                      <w:marTop w:val="0"/>
                      <w:marBottom w:val="0"/>
                      <w:divBdr>
                        <w:top w:val="none" w:sz="0" w:space="0" w:color="auto"/>
                        <w:left w:val="none" w:sz="0" w:space="0" w:color="auto"/>
                        <w:bottom w:val="none" w:sz="0" w:space="0" w:color="auto"/>
                        <w:right w:val="none" w:sz="0" w:space="0" w:color="auto"/>
                      </w:divBdr>
                    </w:div>
                    <w:div w:id="2048986386">
                      <w:marLeft w:val="0"/>
                      <w:marRight w:val="0"/>
                      <w:marTop w:val="0"/>
                      <w:marBottom w:val="0"/>
                      <w:divBdr>
                        <w:top w:val="none" w:sz="0" w:space="0" w:color="auto"/>
                        <w:left w:val="none" w:sz="0" w:space="0" w:color="auto"/>
                        <w:bottom w:val="none" w:sz="0" w:space="0" w:color="auto"/>
                        <w:right w:val="none" w:sz="0" w:space="0" w:color="auto"/>
                      </w:divBdr>
                    </w:div>
                  </w:divsChild>
                </w:div>
                <w:div w:id="503518979">
                  <w:marLeft w:val="0"/>
                  <w:marRight w:val="0"/>
                  <w:marTop w:val="0"/>
                  <w:marBottom w:val="0"/>
                  <w:divBdr>
                    <w:top w:val="none" w:sz="0" w:space="0" w:color="auto"/>
                    <w:left w:val="none" w:sz="0" w:space="0" w:color="auto"/>
                    <w:bottom w:val="none" w:sz="0" w:space="0" w:color="auto"/>
                    <w:right w:val="none" w:sz="0" w:space="0" w:color="auto"/>
                  </w:divBdr>
                  <w:divsChild>
                    <w:div w:id="1264146259">
                      <w:marLeft w:val="0"/>
                      <w:marRight w:val="0"/>
                      <w:marTop w:val="0"/>
                      <w:marBottom w:val="0"/>
                      <w:divBdr>
                        <w:top w:val="none" w:sz="0" w:space="0" w:color="auto"/>
                        <w:left w:val="none" w:sz="0" w:space="0" w:color="auto"/>
                        <w:bottom w:val="none" w:sz="0" w:space="0" w:color="auto"/>
                        <w:right w:val="none" w:sz="0" w:space="0" w:color="auto"/>
                      </w:divBdr>
                    </w:div>
                  </w:divsChild>
                </w:div>
                <w:div w:id="1345744482">
                  <w:marLeft w:val="0"/>
                  <w:marRight w:val="0"/>
                  <w:marTop w:val="0"/>
                  <w:marBottom w:val="0"/>
                  <w:divBdr>
                    <w:top w:val="none" w:sz="0" w:space="0" w:color="auto"/>
                    <w:left w:val="none" w:sz="0" w:space="0" w:color="auto"/>
                    <w:bottom w:val="none" w:sz="0" w:space="0" w:color="auto"/>
                    <w:right w:val="none" w:sz="0" w:space="0" w:color="auto"/>
                  </w:divBdr>
                  <w:divsChild>
                    <w:div w:id="1735733066">
                      <w:marLeft w:val="0"/>
                      <w:marRight w:val="0"/>
                      <w:marTop w:val="0"/>
                      <w:marBottom w:val="0"/>
                      <w:divBdr>
                        <w:top w:val="none" w:sz="0" w:space="0" w:color="auto"/>
                        <w:left w:val="none" w:sz="0" w:space="0" w:color="auto"/>
                        <w:bottom w:val="none" w:sz="0" w:space="0" w:color="auto"/>
                        <w:right w:val="none" w:sz="0" w:space="0" w:color="auto"/>
                      </w:divBdr>
                    </w:div>
                  </w:divsChild>
                </w:div>
                <w:div w:id="1488010906">
                  <w:marLeft w:val="0"/>
                  <w:marRight w:val="0"/>
                  <w:marTop w:val="0"/>
                  <w:marBottom w:val="0"/>
                  <w:divBdr>
                    <w:top w:val="none" w:sz="0" w:space="0" w:color="auto"/>
                    <w:left w:val="none" w:sz="0" w:space="0" w:color="auto"/>
                    <w:bottom w:val="none" w:sz="0" w:space="0" w:color="auto"/>
                    <w:right w:val="none" w:sz="0" w:space="0" w:color="auto"/>
                  </w:divBdr>
                  <w:divsChild>
                    <w:div w:id="1533572690">
                      <w:marLeft w:val="0"/>
                      <w:marRight w:val="0"/>
                      <w:marTop w:val="0"/>
                      <w:marBottom w:val="0"/>
                      <w:divBdr>
                        <w:top w:val="none" w:sz="0" w:space="0" w:color="auto"/>
                        <w:left w:val="none" w:sz="0" w:space="0" w:color="auto"/>
                        <w:bottom w:val="none" w:sz="0" w:space="0" w:color="auto"/>
                        <w:right w:val="none" w:sz="0" w:space="0" w:color="auto"/>
                      </w:divBdr>
                    </w:div>
                  </w:divsChild>
                </w:div>
                <w:div w:id="90320779">
                  <w:marLeft w:val="0"/>
                  <w:marRight w:val="0"/>
                  <w:marTop w:val="0"/>
                  <w:marBottom w:val="0"/>
                  <w:divBdr>
                    <w:top w:val="none" w:sz="0" w:space="0" w:color="auto"/>
                    <w:left w:val="none" w:sz="0" w:space="0" w:color="auto"/>
                    <w:bottom w:val="none" w:sz="0" w:space="0" w:color="auto"/>
                    <w:right w:val="none" w:sz="0" w:space="0" w:color="auto"/>
                  </w:divBdr>
                  <w:divsChild>
                    <w:div w:id="627904646">
                      <w:marLeft w:val="0"/>
                      <w:marRight w:val="0"/>
                      <w:marTop w:val="0"/>
                      <w:marBottom w:val="0"/>
                      <w:divBdr>
                        <w:top w:val="none" w:sz="0" w:space="0" w:color="auto"/>
                        <w:left w:val="none" w:sz="0" w:space="0" w:color="auto"/>
                        <w:bottom w:val="none" w:sz="0" w:space="0" w:color="auto"/>
                        <w:right w:val="none" w:sz="0" w:space="0" w:color="auto"/>
                      </w:divBdr>
                    </w:div>
                    <w:div w:id="2108307406">
                      <w:marLeft w:val="0"/>
                      <w:marRight w:val="0"/>
                      <w:marTop w:val="0"/>
                      <w:marBottom w:val="0"/>
                      <w:divBdr>
                        <w:top w:val="none" w:sz="0" w:space="0" w:color="auto"/>
                        <w:left w:val="none" w:sz="0" w:space="0" w:color="auto"/>
                        <w:bottom w:val="none" w:sz="0" w:space="0" w:color="auto"/>
                        <w:right w:val="none" w:sz="0" w:space="0" w:color="auto"/>
                      </w:divBdr>
                    </w:div>
                  </w:divsChild>
                </w:div>
                <w:div w:id="458839204">
                  <w:marLeft w:val="0"/>
                  <w:marRight w:val="0"/>
                  <w:marTop w:val="0"/>
                  <w:marBottom w:val="0"/>
                  <w:divBdr>
                    <w:top w:val="none" w:sz="0" w:space="0" w:color="auto"/>
                    <w:left w:val="none" w:sz="0" w:space="0" w:color="auto"/>
                    <w:bottom w:val="none" w:sz="0" w:space="0" w:color="auto"/>
                    <w:right w:val="none" w:sz="0" w:space="0" w:color="auto"/>
                  </w:divBdr>
                  <w:divsChild>
                    <w:div w:id="2086997180">
                      <w:marLeft w:val="0"/>
                      <w:marRight w:val="0"/>
                      <w:marTop w:val="0"/>
                      <w:marBottom w:val="0"/>
                      <w:divBdr>
                        <w:top w:val="none" w:sz="0" w:space="0" w:color="auto"/>
                        <w:left w:val="none" w:sz="0" w:space="0" w:color="auto"/>
                        <w:bottom w:val="none" w:sz="0" w:space="0" w:color="auto"/>
                        <w:right w:val="none" w:sz="0" w:space="0" w:color="auto"/>
                      </w:divBdr>
                    </w:div>
                  </w:divsChild>
                </w:div>
                <w:div w:id="1280256122">
                  <w:marLeft w:val="0"/>
                  <w:marRight w:val="0"/>
                  <w:marTop w:val="0"/>
                  <w:marBottom w:val="0"/>
                  <w:divBdr>
                    <w:top w:val="none" w:sz="0" w:space="0" w:color="auto"/>
                    <w:left w:val="none" w:sz="0" w:space="0" w:color="auto"/>
                    <w:bottom w:val="none" w:sz="0" w:space="0" w:color="auto"/>
                    <w:right w:val="none" w:sz="0" w:space="0" w:color="auto"/>
                  </w:divBdr>
                  <w:divsChild>
                    <w:div w:id="875042509">
                      <w:marLeft w:val="0"/>
                      <w:marRight w:val="0"/>
                      <w:marTop w:val="0"/>
                      <w:marBottom w:val="0"/>
                      <w:divBdr>
                        <w:top w:val="none" w:sz="0" w:space="0" w:color="auto"/>
                        <w:left w:val="none" w:sz="0" w:space="0" w:color="auto"/>
                        <w:bottom w:val="none" w:sz="0" w:space="0" w:color="auto"/>
                        <w:right w:val="none" w:sz="0" w:space="0" w:color="auto"/>
                      </w:divBdr>
                    </w:div>
                  </w:divsChild>
                </w:div>
                <w:div w:id="1005134155">
                  <w:marLeft w:val="0"/>
                  <w:marRight w:val="0"/>
                  <w:marTop w:val="0"/>
                  <w:marBottom w:val="0"/>
                  <w:divBdr>
                    <w:top w:val="none" w:sz="0" w:space="0" w:color="auto"/>
                    <w:left w:val="none" w:sz="0" w:space="0" w:color="auto"/>
                    <w:bottom w:val="none" w:sz="0" w:space="0" w:color="auto"/>
                    <w:right w:val="none" w:sz="0" w:space="0" w:color="auto"/>
                  </w:divBdr>
                  <w:divsChild>
                    <w:div w:id="1553006794">
                      <w:marLeft w:val="0"/>
                      <w:marRight w:val="0"/>
                      <w:marTop w:val="0"/>
                      <w:marBottom w:val="0"/>
                      <w:divBdr>
                        <w:top w:val="none" w:sz="0" w:space="0" w:color="auto"/>
                        <w:left w:val="none" w:sz="0" w:space="0" w:color="auto"/>
                        <w:bottom w:val="none" w:sz="0" w:space="0" w:color="auto"/>
                        <w:right w:val="none" w:sz="0" w:space="0" w:color="auto"/>
                      </w:divBdr>
                    </w:div>
                  </w:divsChild>
                </w:div>
                <w:div w:id="1871608228">
                  <w:marLeft w:val="0"/>
                  <w:marRight w:val="0"/>
                  <w:marTop w:val="0"/>
                  <w:marBottom w:val="0"/>
                  <w:divBdr>
                    <w:top w:val="none" w:sz="0" w:space="0" w:color="auto"/>
                    <w:left w:val="none" w:sz="0" w:space="0" w:color="auto"/>
                    <w:bottom w:val="none" w:sz="0" w:space="0" w:color="auto"/>
                    <w:right w:val="none" w:sz="0" w:space="0" w:color="auto"/>
                  </w:divBdr>
                  <w:divsChild>
                    <w:div w:id="1535650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za-zobi.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vmnvd.gov.lv/" TargetMode="External"/><Relationship Id="rId5" Type="http://schemas.openxmlformats.org/officeDocument/2006/relationships/webSettings" Target="webSettings.xml"/><Relationship Id="rId10" Type="http://schemas.openxmlformats.org/officeDocument/2006/relationships/hyperlink" Target="http://www.vmnvd.gov.lv" TargetMode="External"/><Relationship Id="rId4" Type="http://schemas.openxmlformats.org/officeDocument/2006/relationships/settings" Target="settings.xml"/><Relationship Id="rId9" Type="http://schemas.openxmlformats.org/officeDocument/2006/relationships/hyperlink" Target="https://www.lza-zobi.lv/lv/profesionalu-zona/neatliekama-un-akuta-palidzib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786376-AB98-45B6-A256-A3E44F277D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1041</TotalTime>
  <Pages>7</Pages>
  <Words>1970</Words>
  <Characters>14545</Characters>
  <Application>Microsoft Office Word</Application>
  <DocSecurity>0</DocSecurity>
  <Lines>264</Lines>
  <Paragraphs>106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16409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Celmiņa-Ķeze</dc:creator>
  <cp:keywords/>
  <dc:description/>
  <cp:lastModifiedBy>Daiga Vulfa</cp:lastModifiedBy>
  <cp:revision>8</cp:revision>
  <dcterms:created xsi:type="dcterms:W3CDTF">2023-09-14T10:20:00Z</dcterms:created>
  <dcterms:modified xsi:type="dcterms:W3CDTF">2023-09-17T09:29:00Z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ae0ec117acc9a6a23b8c83800d1bd12909eb78e3213dfb9bb85877aa90d5ee1f</vt:lpwstr>
  </property>
</Properties>
</file>