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4CFD" w14:textId="74D843F6" w:rsidR="003C25BE" w:rsidRPr="00D5249A" w:rsidRDefault="00D5249A" w:rsidP="00D5249A">
      <w:pPr>
        <w:pStyle w:val="ListParagraph"/>
        <w:spacing w:line="259" w:lineRule="auto"/>
        <w:ind w:left="64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20050617"/>
      <w:bookmarkStart w:id="1" w:name="_Hlk127744550"/>
      <w:r>
        <w:rPr>
          <w:rFonts w:ascii="Times New Roman" w:hAnsi="Times New Roman"/>
          <w:b/>
          <w:bCs/>
          <w:sz w:val="28"/>
          <w:szCs w:val="28"/>
        </w:rPr>
        <w:t>“</w:t>
      </w:r>
      <w:r w:rsidR="003C25BE" w:rsidRPr="00D5249A">
        <w:rPr>
          <w:rFonts w:ascii="Times New Roman" w:hAnsi="Times New Roman"/>
          <w:b/>
          <w:bCs/>
          <w:sz w:val="28"/>
          <w:szCs w:val="28"/>
        </w:rPr>
        <w:t xml:space="preserve">Kritēriji </w:t>
      </w:r>
      <w:bookmarkStart w:id="2" w:name="_Hlk126099067"/>
      <w:r w:rsidR="003C25BE" w:rsidRPr="00D5249A">
        <w:rPr>
          <w:rFonts w:ascii="Times New Roman" w:hAnsi="Times New Roman"/>
          <w:b/>
          <w:bCs/>
          <w:sz w:val="28"/>
          <w:szCs w:val="28"/>
        </w:rPr>
        <w:t>stacionāro plānveida onkoloģisko pakalpojumu pieaugušajiem sniegšana</w:t>
      </w:r>
      <w:bookmarkEnd w:id="2"/>
      <w:r w:rsidR="003C25BE" w:rsidRPr="00D5249A">
        <w:rPr>
          <w:rFonts w:ascii="Times New Roman" w:hAnsi="Times New Roman"/>
          <w:b/>
          <w:bCs/>
          <w:sz w:val="28"/>
          <w:szCs w:val="28"/>
        </w:rPr>
        <w:t>i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”</w:t>
      </w:r>
    </w:p>
    <w:bookmarkEnd w:id="1"/>
    <w:p w14:paraId="68143DAE" w14:textId="78246304" w:rsidR="00DA47D0" w:rsidRPr="00E830E9" w:rsidRDefault="002A1B68" w:rsidP="000A7906">
      <w:pPr>
        <w:numPr>
          <w:ilvl w:val="0"/>
          <w:numId w:val="22"/>
        </w:numPr>
        <w:spacing w:after="0" w:line="257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4E640A">
        <w:rPr>
          <w:rFonts w:ascii="Times New Roman" w:hAnsi="Times New Roman"/>
          <w:b/>
          <w:sz w:val="24"/>
          <w:szCs w:val="24"/>
        </w:rPr>
        <w:t>tacionār</w:t>
      </w:r>
      <w:r>
        <w:rPr>
          <w:rFonts w:ascii="Times New Roman" w:hAnsi="Times New Roman"/>
          <w:b/>
          <w:sz w:val="24"/>
          <w:szCs w:val="24"/>
        </w:rPr>
        <w:t>ie</w:t>
      </w:r>
      <w:r w:rsidRPr="004E640A">
        <w:rPr>
          <w:rFonts w:ascii="Times New Roman" w:hAnsi="Times New Roman"/>
          <w:b/>
          <w:sz w:val="24"/>
          <w:szCs w:val="24"/>
        </w:rPr>
        <w:t xml:space="preserve"> </w:t>
      </w:r>
      <w:r w:rsidR="004E640A" w:rsidRPr="004E640A">
        <w:rPr>
          <w:rFonts w:ascii="Times New Roman" w:hAnsi="Times New Roman"/>
          <w:b/>
          <w:sz w:val="24"/>
          <w:szCs w:val="24"/>
        </w:rPr>
        <w:t xml:space="preserve">plānveida </w:t>
      </w:r>
      <w:r w:rsidRPr="004E640A">
        <w:rPr>
          <w:rFonts w:ascii="Times New Roman" w:hAnsi="Times New Roman"/>
          <w:b/>
          <w:sz w:val="24"/>
          <w:szCs w:val="24"/>
        </w:rPr>
        <w:t>onkoloģisk</w:t>
      </w:r>
      <w:r>
        <w:rPr>
          <w:rFonts w:ascii="Times New Roman" w:hAnsi="Times New Roman"/>
          <w:b/>
          <w:sz w:val="24"/>
          <w:szCs w:val="24"/>
        </w:rPr>
        <w:t>ie</w:t>
      </w:r>
      <w:r w:rsidRPr="004E640A">
        <w:rPr>
          <w:rFonts w:ascii="Times New Roman" w:hAnsi="Times New Roman"/>
          <w:b/>
          <w:sz w:val="24"/>
          <w:szCs w:val="24"/>
        </w:rPr>
        <w:t xml:space="preserve"> pakalpojum</w:t>
      </w:r>
      <w:r>
        <w:rPr>
          <w:rFonts w:ascii="Times New Roman" w:hAnsi="Times New Roman"/>
          <w:b/>
          <w:sz w:val="24"/>
          <w:szCs w:val="24"/>
        </w:rPr>
        <w:t xml:space="preserve">i </w:t>
      </w:r>
      <w:r w:rsidRPr="004E640A">
        <w:rPr>
          <w:rFonts w:ascii="Times New Roman" w:hAnsi="Times New Roman"/>
          <w:b/>
          <w:sz w:val="24"/>
          <w:szCs w:val="24"/>
        </w:rPr>
        <w:t>pieaugušajiem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2A1B68">
        <w:rPr>
          <w:rFonts w:ascii="Times New Roman" w:hAnsi="Times New Roman"/>
          <w:b/>
          <w:sz w:val="24"/>
          <w:szCs w:val="24"/>
        </w:rPr>
        <w:t xml:space="preserve">kuru sniegšanai </w:t>
      </w:r>
      <w:r w:rsidR="009C62D7">
        <w:rPr>
          <w:rFonts w:ascii="Times New Roman" w:hAnsi="Times New Roman"/>
          <w:b/>
          <w:sz w:val="24"/>
          <w:szCs w:val="24"/>
        </w:rPr>
        <w:t>ārstniecības iestāde (turpmāk – Pakalpojumu sniedzējs)</w:t>
      </w:r>
      <w:r w:rsidRPr="002A1B68">
        <w:rPr>
          <w:rFonts w:ascii="Times New Roman" w:hAnsi="Times New Roman"/>
          <w:b/>
          <w:sz w:val="24"/>
          <w:szCs w:val="24"/>
        </w:rPr>
        <w:t xml:space="preserve"> piesakās</w:t>
      </w:r>
      <w:r>
        <w:rPr>
          <w:rFonts w:ascii="Times New Roman" w:hAnsi="Times New Roman"/>
          <w:b/>
          <w:sz w:val="24"/>
          <w:szCs w:val="24"/>
        </w:rPr>
        <w:t>,</w:t>
      </w:r>
      <w:r w:rsidRPr="004E640A">
        <w:rPr>
          <w:rFonts w:ascii="Times New Roman" w:hAnsi="Times New Roman"/>
          <w:b/>
          <w:sz w:val="24"/>
          <w:szCs w:val="24"/>
        </w:rPr>
        <w:t xml:space="preserve"> </w:t>
      </w:r>
      <w:r w:rsidR="00A16933" w:rsidRPr="004E640A">
        <w:rPr>
          <w:rFonts w:ascii="Times New Roman" w:hAnsi="Times New Roman"/>
          <w:b/>
          <w:bCs/>
          <w:sz w:val="24"/>
          <w:szCs w:val="24"/>
        </w:rPr>
        <w:t>ietver</w:t>
      </w:r>
      <w:r>
        <w:rPr>
          <w:rFonts w:ascii="Times New Roman" w:hAnsi="Times New Roman"/>
          <w:b/>
          <w:bCs/>
          <w:sz w:val="24"/>
          <w:szCs w:val="24"/>
        </w:rPr>
        <w:t xml:space="preserve"> šādus pakalpojumu veidus (turpmāk – Pakalpojumi):</w:t>
      </w:r>
    </w:p>
    <w:p w14:paraId="6B8F29C1" w14:textId="20D88206" w:rsidR="00DA47D0" w:rsidRPr="000F59F6" w:rsidRDefault="002A1B68" w:rsidP="000A7906">
      <w:pPr>
        <w:numPr>
          <w:ilvl w:val="1"/>
          <w:numId w:val="22"/>
        </w:numPr>
        <w:spacing w:after="0" w:line="257" w:lineRule="auto"/>
        <w:ind w:left="99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ķ</w:t>
      </w:r>
      <w:r w:rsidR="00DA47D0" w:rsidRPr="000F59F6">
        <w:rPr>
          <w:rFonts w:ascii="Times New Roman" w:hAnsi="Times New Roman"/>
          <w:sz w:val="24"/>
          <w:szCs w:val="24"/>
        </w:rPr>
        <w:t>irurģi</w:t>
      </w:r>
      <w:r>
        <w:rPr>
          <w:rFonts w:ascii="Times New Roman" w:hAnsi="Times New Roman"/>
          <w:sz w:val="24"/>
          <w:szCs w:val="24"/>
        </w:rPr>
        <w:t>skie pakalpojumi</w:t>
      </w:r>
      <w:r w:rsidR="00DA47D0" w:rsidRPr="000F59F6">
        <w:rPr>
          <w:rFonts w:ascii="Times New Roman" w:hAnsi="Times New Roman"/>
          <w:sz w:val="24"/>
          <w:szCs w:val="24"/>
        </w:rPr>
        <w:t>;</w:t>
      </w:r>
    </w:p>
    <w:p w14:paraId="6E41C061" w14:textId="2FB0BA28" w:rsidR="00DA47D0" w:rsidRPr="000F59F6" w:rsidRDefault="00DA47D0" w:rsidP="000A7906">
      <w:pPr>
        <w:numPr>
          <w:ilvl w:val="1"/>
          <w:numId w:val="22"/>
        </w:numPr>
        <w:spacing w:after="0" w:line="257" w:lineRule="auto"/>
        <w:ind w:left="99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59F6">
        <w:rPr>
          <w:rFonts w:ascii="Times New Roman" w:hAnsi="Times New Roman"/>
          <w:sz w:val="24"/>
          <w:szCs w:val="24"/>
        </w:rPr>
        <w:t xml:space="preserve">staru </w:t>
      </w:r>
      <w:r w:rsidR="002A1B68" w:rsidRPr="000F59F6">
        <w:rPr>
          <w:rFonts w:ascii="Times New Roman" w:hAnsi="Times New Roman"/>
          <w:sz w:val="24"/>
          <w:szCs w:val="24"/>
        </w:rPr>
        <w:t>terapij</w:t>
      </w:r>
      <w:r w:rsidR="002A1B68">
        <w:rPr>
          <w:rFonts w:ascii="Times New Roman" w:hAnsi="Times New Roman"/>
          <w:sz w:val="24"/>
          <w:szCs w:val="24"/>
        </w:rPr>
        <w:t>a</w:t>
      </w:r>
      <w:r w:rsidRPr="000F59F6">
        <w:rPr>
          <w:rFonts w:ascii="Times New Roman" w:hAnsi="Times New Roman"/>
          <w:sz w:val="24"/>
          <w:szCs w:val="24"/>
        </w:rPr>
        <w:t>;</w:t>
      </w:r>
    </w:p>
    <w:p w14:paraId="6B7E3F66" w14:textId="79B0DAEA" w:rsidR="00DA47D0" w:rsidRPr="000F59F6" w:rsidRDefault="002A1B68" w:rsidP="000A7906">
      <w:pPr>
        <w:numPr>
          <w:ilvl w:val="1"/>
          <w:numId w:val="22"/>
        </w:numPr>
        <w:spacing w:after="0" w:line="257" w:lineRule="auto"/>
        <w:ind w:left="99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59F6">
        <w:rPr>
          <w:rFonts w:ascii="Times New Roman" w:hAnsi="Times New Roman"/>
          <w:sz w:val="24"/>
          <w:szCs w:val="24"/>
        </w:rPr>
        <w:t>ķīmijterapij</w:t>
      </w:r>
      <w:r>
        <w:rPr>
          <w:rFonts w:ascii="Times New Roman" w:hAnsi="Times New Roman"/>
          <w:sz w:val="24"/>
          <w:szCs w:val="24"/>
        </w:rPr>
        <w:t>a</w:t>
      </w:r>
      <w:r w:rsidR="00DA47D0" w:rsidRPr="000F59F6">
        <w:rPr>
          <w:rFonts w:ascii="Times New Roman" w:hAnsi="Times New Roman"/>
          <w:sz w:val="24"/>
          <w:szCs w:val="24"/>
        </w:rPr>
        <w:t>.</w:t>
      </w:r>
    </w:p>
    <w:p w14:paraId="65531720" w14:textId="77777777" w:rsidR="00DA47D0" w:rsidRPr="00E830E9" w:rsidRDefault="00DA47D0" w:rsidP="000A7906">
      <w:pPr>
        <w:spacing w:after="0" w:line="257" w:lineRule="auto"/>
        <w:ind w:left="172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DA0AAB" w14:textId="06531E90" w:rsidR="002A1B68" w:rsidRPr="000A7906" w:rsidRDefault="00DA47D0" w:rsidP="000A7906">
      <w:pPr>
        <w:pStyle w:val="ListParagraph"/>
        <w:numPr>
          <w:ilvl w:val="0"/>
          <w:numId w:val="22"/>
        </w:numPr>
        <w:spacing w:after="0" w:line="257" w:lineRule="auto"/>
        <w:rPr>
          <w:rFonts w:ascii="Times New Roman" w:hAnsi="Times New Roman"/>
        </w:rPr>
      </w:pPr>
      <w:r w:rsidRPr="000A7906">
        <w:rPr>
          <w:rFonts w:ascii="Times New Roman" w:hAnsi="Times New Roman"/>
          <w:b/>
          <w:sz w:val="24"/>
          <w:szCs w:val="24"/>
        </w:rPr>
        <w:t>Pakalpojuma sniegšanas vieta:</w:t>
      </w:r>
      <w:r w:rsidRPr="00E830E9">
        <w:t xml:space="preserve"> </w:t>
      </w:r>
      <w:r w:rsidRPr="000A7906">
        <w:rPr>
          <w:rFonts w:ascii="Times New Roman" w:hAnsi="Times New Roman"/>
        </w:rPr>
        <w:t>Rīga, Daugavpils, Liepāja;</w:t>
      </w:r>
    </w:p>
    <w:p w14:paraId="5CB389DC" w14:textId="77777777" w:rsidR="00DA47D0" w:rsidRPr="00E830E9" w:rsidRDefault="00DA47D0" w:rsidP="000A7906">
      <w:pPr>
        <w:spacing w:after="0"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E8F3BF" w14:textId="28D62B73" w:rsidR="002A1B68" w:rsidRPr="000A7906" w:rsidRDefault="009C62D7" w:rsidP="000A7906">
      <w:pPr>
        <w:pStyle w:val="ListParagraph"/>
        <w:numPr>
          <w:ilvl w:val="0"/>
          <w:numId w:val="22"/>
        </w:numPr>
        <w:spacing w:after="0" w:line="257" w:lineRule="auto"/>
      </w:pPr>
      <w:r>
        <w:rPr>
          <w:rFonts w:ascii="Times New Roman" w:hAnsi="Times New Roman"/>
          <w:b/>
          <w:sz w:val="24"/>
          <w:szCs w:val="24"/>
        </w:rPr>
        <w:t>Pakalpojumu sniedzējs</w:t>
      </w:r>
      <w:r w:rsidR="002A1B68" w:rsidRPr="000A7906">
        <w:rPr>
          <w:rFonts w:ascii="Times New Roman" w:hAnsi="Times New Roman"/>
          <w:b/>
          <w:sz w:val="24"/>
          <w:szCs w:val="24"/>
        </w:rPr>
        <w:t xml:space="preserve"> </w:t>
      </w:r>
      <w:r w:rsidR="0015241F">
        <w:rPr>
          <w:rFonts w:ascii="Times New Roman" w:hAnsi="Times New Roman"/>
          <w:b/>
          <w:sz w:val="24"/>
          <w:szCs w:val="24"/>
        </w:rPr>
        <w:t>ievēro</w:t>
      </w:r>
      <w:r w:rsidR="002A1B68" w:rsidRPr="000A7906">
        <w:rPr>
          <w:rFonts w:ascii="Times New Roman" w:hAnsi="Times New Roman"/>
          <w:b/>
          <w:sz w:val="24"/>
          <w:szCs w:val="24"/>
        </w:rPr>
        <w:t xml:space="preserve"> normatīvajos aktos noteikt</w:t>
      </w:r>
      <w:r w:rsidR="0015241F">
        <w:rPr>
          <w:rFonts w:ascii="Times New Roman" w:hAnsi="Times New Roman"/>
          <w:b/>
          <w:sz w:val="24"/>
          <w:szCs w:val="24"/>
        </w:rPr>
        <w:t>ās</w:t>
      </w:r>
      <w:r w:rsidR="002A1B68" w:rsidRPr="000A7906">
        <w:rPr>
          <w:rFonts w:ascii="Times New Roman" w:hAnsi="Times New Roman"/>
          <w:b/>
          <w:sz w:val="24"/>
          <w:szCs w:val="24"/>
        </w:rPr>
        <w:t xml:space="preserve"> prasīb</w:t>
      </w:r>
      <w:r w:rsidR="0015241F">
        <w:rPr>
          <w:rFonts w:ascii="Times New Roman" w:hAnsi="Times New Roman"/>
          <w:b/>
          <w:sz w:val="24"/>
          <w:szCs w:val="24"/>
        </w:rPr>
        <w:t>as</w:t>
      </w:r>
      <w:r w:rsidR="002A1B68" w:rsidRPr="000A7906">
        <w:rPr>
          <w:rFonts w:ascii="Times New Roman" w:hAnsi="Times New Roman"/>
          <w:b/>
          <w:sz w:val="24"/>
          <w:szCs w:val="24"/>
        </w:rPr>
        <w:t xml:space="preserve">, tajā skaitā: </w:t>
      </w:r>
    </w:p>
    <w:p w14:paraId="17864C74" w14:textId="26C27FD8" w:rsidR="002A1B68" w:rsidRPr="00DD6D0C" w:rsidRDefault="009C62D7" w:rsidP="000A7906">
      <w:pPr>
        <w:pStyle w:val="ListParagraph"/>
        <w:numPr>
          <w:ilvl w:val="1"/>
          <w:numId w:val="22"/>
        </w:numPr>
        <w:spacing w:after="0" w:line="257" w:lineRule="auto"/>
        <w:ind w:left="993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pakalpojumu sniedzējs</w:t>
      </w:r>
      <w:r w:rsidR="00DA47D0" w:rsidRPr="000A7906">
        <w:rPr>
          <w:rFonts w:ascii="Times New Roman" w:hAnsi="Times New Roman"/>
          <w:sz w:val="24"/>
          <w:szCs w:val="24"/>
        </w:rPr>
        <w:t xml:space="preserve"> un tās struktūrvienības atbilst Ministru kabineta 2009.gada 20.janvāra noteikumiem </w:t>
      </w:r>
      <w:r w:rsidR="00DA47D0" w:rsidRPr="00827DCA">
        <w:rPr>
          <w:rFonts w:ascii="Times New Roman" w:hAnsi="Times New Roman"/>
          <w:sz w:val="24"/>
          <w:szCs w:val="24"/>
        </w:rPr>
        <w:t>Nr.60 “Noteikumi par obligātajām prasībām ārstniecības iestādēm un to struktūrvienībām”;</w:t>
      </w:r>
    </w:p>
    <w:p w14:paraId="2607905D" w14:textId="77777777" w:rsidR="00827DCA" w:rsidRPr="00DD6D0C" w:rsidRDefault="009C62D7" w:rsidP="00827DCA">
      <w:pPr>
        <w:pStyle w:val="ListParagraph"/>
        <w:numPr>
          <w:ilvl w:val="1"/>
          <w:numId w:val="22"/>
        </w:numPr>
        <w:spacing w:after="0" w:line="257" w:lineRule="auto"/>
        <w:ind w:left="993" w:hanging="426"/>
        <w:rPr>
          <w:rFonts w:ascii="Times New Roman" w:hAnsi="Times New Roman"/>
          <w:b/>
          <w:sz w:val="24"/>
          <w:szCs w:val="24"/>
        </w:rPr>
      </w:pPr>
      <w:r w:rsidRPr="00827DCA">
        <w:rPr>
          <w:rFonts w:ascii="Times New Roman" w:hAnsi="Times New Roman"/>
          <w:sz w:val="24"/>
          <w:szCs w:val="24"/>
        </w:rPr>
        <w:t xml:space="preserve">pakalpojumu sniedzējs </w:t>
      </w:r>
      <w:r w:rsidR="00DA47D0" w:rsidRPr="00827DCA">
        <w:rPr>
          <w:rFonts w:ascii="Times New Roman" w:hAnsi="Times New Roman"/>
          <w:sz w:val="24"/>
          <w:szCs w:val="24"/>
        </w:rPr>
        <w:t>nodrošina Ministru kabineta 2014.gada 19.augusta noteikumu Nr.482 “Noteikumi par aizsardzību pret jonizējošo starojumu medicīniskajā apstarošanā” prasības</w:t>
      </w:r>
      <w:r w:rsidR="00827DCA" w:rsidRPr="00C514A0">
        <w:rPr>
          <w:rFonts w:ascii="Times New Roman" w:hAnsi="Times New Roman"/>
          <w:sz w:val="24"/>
          <w:szCs w:val="24"/>
        </w:rPr>
        <w:t>;</w:t>
      </w:r>
    </w:p>
    <w:p w14:paraId="69F5639F" w14:textId="339A0A94" w:rsidR="00827DCA" w:rsidRPr="00DD6D0C" w:rsidRDefault="00827DCA" w:rsidP="00827DCA">
      <w:pPr>
        <w:pStyle w:val="ListParagraph"/>
        <w:numPr>
          <w:ilvl w:val="1"/>
          <w:numId w:val="22"/>
        </w:numPr>
        <w:spacing w:after="0" w:line="257" w:lineRule="auto"/>
        <w:ind w:left="993" w:hanging="426"/>
        <w:rPr>
          <w:rFonts w:ascii="Times New Roman" w:hAnsi="Times New Roman"/>
          <w:b/>
          <w:sz w:val="24"/>
          <w:szCs w:val="24"/>
        </w:rPr>
      </w:pPr>
      <w:r w:rsidRPr="00827DCA">
        <w:rPr>
          <w:rFonts w:ascii="Times New Roman" w:hAnsi="Times New Roman"/>
          <w:sz w:val="24"/>
          <w:szCs w:val="24"/>
        </w:rPr>
        <w:t xml:space="preserve">pakalpojumu sniedzējs nodrošina </w:t>
      </w:r>
      <w:r w:rsidRPr="00DD6D0C">
        <w:rPr>
          <w:rFonts w:ascii="Times New Roman" w:hAnsi="Times New Roman"/>
          <w:sz w:val="24"/>
          <w:szCs w:val="24"/>
        </w:rPr>
        <w:t xml:space="preserve">Ministra kabineta </w:t>
      </w:r>
      <w:r w:rsidR="008A631F">
        <w:rPr>
          <w:rFonts w:ascii="Times New Roman" w:hAnsi="Times New Roman"/>
          <w:sz w:val="24"/>
          <w:szCs w:val="24"/>
        </w:rPr>
        <w:t xml:space="preserve">2006.gada 4.aprīļa </w:t>
      </w:r>
      <w:r w:rsidR="008A631F" w:rsidRPr="00DD6D0C">
        <w:rPr>
          <w:rFonts w:ascii="Times New Roman" w:hAnsi="Times New Roman"/>
          <w:sz w:val="24"/>
          <w:szCs w:val="24"/>
        </w:rPr>
        <w:t>noteikum</w:t>
      </w:r>
      <w:r w:rsidR="008A631F">
        <w:rPr>
          <w:rFonts w:ascii="Times New Roman" w:hAnsi="Times New Roman"/>
          <w:sz w:val="24"/>
          <w:szCs w:val="24"/>
        </w:rPr>
        <w:t xml:space="preserve">u </w:t>
      </w:r>
      <w:r w:rsidRPr="00DD6D0C">
        <w:rPr>
          <w:rFonts w:ascii="Times New Roman" w:hAnsi="Times New Roman"/>
          <w:sz w:val="24"/>
          <w:szCs w:val="24"/>
        </w:rPr>
        <w:t>Nr. 265 “Medicīnisko dokumentu lietvedības kārtība” prasības;</w:t>
      </w:r>
    </w:p>
    <w:p w14:paraId="4A91B606" w14:textId="3B8FD067" w:rsidR="00827DCA" w:rsidRPr="00DD6D0C" w:rsidRDefault="00827DCA" w:rsidP="00827DCA">
      <w:pPr>
        <w:pStyle w:val="ListParagraph"/>
        <w:numPr>
          <w:ilvl w:val="1"/>
          <w:numId w:val="22"/>
        </w:numPr>
        <w:spacing w:after="0" w:line="257" w:lineRule="auto"/>
        <w:ind w:left="993" w:hanging="426"/>
        <w:rPr>
          <w:rFonts w:ascii="Times New Roman" w:hAnsi="Times New Roman"/>
          <w:b/>
          <w:sz w:val="24"/>
          <w:szCs w:val="24"/>
        </w:rPr>
      </w:pPr>
      <w:r w:rsidRPr="00827DCA">
        <w:rPr>
          <w:rFonts w:ascii="Times New Roman" w:hAnsi="Times New Roman"/>
          <w:sz w:val="24"/>
          <w:szCs w:val="24"/>
        </w:rPr>
        <w:t xml:space="preserve">pakalpojumu sniedzējs </w:t>
      </w:r>
      <w:r w:rsidRPr="00DD6D0C">
        <w:rPr>
          <w:rFonts w:ascii="Times New Roman" w:hAnsi="Times New Roman"/>
          <w:sz w:val="24"/>
          <w:szCs w:val="24"/>
          <w:lang w:eastAsia="lv-LV"/>
        </w:rPr>
        <w:t xml:space="preserve">ir reģistrēts </w:t>
      </w:r>
      <w:r w:rsidR="008A631F">
        <w:rPr>
          <w:rFonts w:ascii="Times New Roman" w:hAnsi="Times New Roman"/>
          <w:sz w:val="24"/>
          <w:szCs w:val="24"/>
          <w:lang w:eastAsia="lv-LV"/>
        </w:rPr>
        <w:t>Ā</w:t>
      </w:r>
      <w:r w:rsidRPr="00DD6D0C">
        <w:rPr>
          <w:rFonts w:ascii="Times New Roman" w:hAnsi="Times New Roman"/>
          <w:sz w:val="24"/>
          <w:szCs w:val="24"/>
          <w:lang w:eastAsia="lv-LV"/>
        </w:rPr>
        <w:t>rstniecības iestāžu reģistrā</w:t>
      </w:r>
      <w:r w:rsidRPr="00DD6D0C">
        <w:rPr>
          <w:rStyle w:val="FootnoteReference"/>
          <w:rFonts w:ascii="Times New Roman" w:hAnsi="Times New Roman"/>
          <w:sz w:val="24"/>
          <w:szCs w:val="24"/>
          <w:lang w:eastAsia="lv-LV"/>
        </w:rPr>
        <w:footnoteReference w:id="1"/>
      </w:r>
      <w:r w:rsidRPr="00DD6D0C">
        <w:rPr>
          <w:rFonts w:ascii="Times New Roman" w:hAnsi="Times New Roman"/>
          <w:sz w:val="24"/>
          <w:szCs w:val="24"/>
          <w:lang w:eastAsia="lv-LV"/>
        </w:rPr>
        <w:t>.</w:t>
      </w:r>
    </w:p>
    <w:p w14:paraId="6AD8A72E" w14:textId="77777777" w:rsidR="003C25BE" w:rsidRPr="003C25BE" w:rsidRDefault="003C25BE" w:rsidP="003C25BE">
      <w:pPr>
        <w:spacing w:after="0" w:line="240" w:lineRule="auto"/>
        <w:ind w:left="172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8B73927" w14:textId="7601140C" w:rsidR="003356AB" w:rsidRPr="003356AB" w:rsidRDefault="009C62D7" w:rsidP="003356AB">
      <w:pPr>
        <w:pStyle w:val="ListParagraph"/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123820061"/>
      <w:r>
        <w:rPr>
          <w:rFonts w:ascii="Times New Roman" w:hAnsi="Times New Roman"/>
          <w:b/>
          <w:bCs/>
          <w:sz w:val="24"/>
          <w:szCs w:val="24"/>
        </w:rPr>
        <w:t>Pakalpojuma sniedzēja iestādē</w:t>
      </w:r>
      <w:r w:rsidR="003356AB">
        <w:rPr>
          <w:rFonts w:ascii="Times New Roman" w:hAnsi="Times New Roman"/>
          <w:b/>
          <w:bCs/>
          <w:sz w:val="24"/>
          <w:szCs w:val="24"/>
        </w:rPr>
        <w:t xml:space="preserve"> nodarbinātas </w:t>
      </w:r>
      <w:r w:rsidR="003356AB" w:rsidRPr="003356AB">
        <w:rPr>
          <w:rFonts w:ascii="Times New Roman" w:hAnsi="Times New Roman"/>
          <w:b/>
          <w:bCs/>
          <w:sz w:val="24"/>
          <w:szCs w:val="24"/>
        </w:rPr>
        <w:t xml:space="preserve">konkrētas ārstniecības personas, kuras sniegs ķirurģiskos onkoloģiskos pakalpojumus, </w:t>
      </w:r>
      <w:r w:rsidR="003356AB">
        <w:rPr>
          <w:rFonts w:ascii="Times New Roman" w:hAnsi="Times New Roman"/>
          <w:b/>
          <w:bCs/>
          <w:sz w:val="24"/>
          <w:szCs w:val="24"/>
        </w:rPr>
        <w:t>ievērojot ka:</w:t>
      </w:r>
    </w:p>
    <w:p w14:paraId="18184C1C" w14:textId="71E95C47" w:rsidR="003356AB" w:rsidRPr="000A7906" w:rsidRDefault="003356AB" w:rsidP="000A7906">
      <w:pPr>
        <w:pStyle w:val="ListParagraph"/>
        <w:numPr>
          <w:ilvl w:val="1"/>
          <w:numId w:val="9"/>
        </w:numPr>
        <w:spacing w:after="100" w:afterAutospacing="1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0A7906">
        <w:rPr>
          <w:rFonts w:ascii="Times New Roman" w:hAnsi="Times New Roman"/>
          <w:sz w:val="24"/>
          <w:szCs w:val="24"/>
        </w:rPr>
        <w:t>visas ārstniecības personas, uz kuru pieredzi savā pieteikumā balstās pretendents, reģistrētas Ārstniecības personu un ārstniecības atbalsta personu reģistrā attiecīgajā specialitātē;</w:t>
      </w:r>
    </w:p>
    <w:p w14:paraId="6D678AE5" w14:textId="13A7E84A" w:rsidR="00C225FE" w:rsidRPr="003356AB" w:rsidRDefault="003356AB" w:rsidP="000A7906">
      <w:pPr>
        <w:pStyle w:val="ListParagraph"/>
        <w:numPr>
          <w:ilvl w:val="1"/>
          <w:numId w:val="9"/>
        </w:numPr>
        <w:spacing w:after="100" w:afterAutospacing="1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0A7906">
        <w:rPr>
          <w:rFonts w:ascii="Times New Roman" w:hAnsi="Times New Roman"/>
          <w:sz w:val="24"/>
          <w:szCs w:val="24"/>
        </w:rPr>
        <w:t xml:space="preserve">ārstniecības iestādē tiek nodarbināti </w:t>
      </w:r>
      <w:r w:rsidR="00827DCA">
        <w:rPr>
          <w:rFonts w:ascii="Times New Roman" w:hAnsi="Times New Roman"/>
          <w:sz w:val="24"/>
          <w:szCs w:val="24"/>
        </w:rPr>
        <w:t xml:space="preserve">un vismaz 80% gadījumos no visiem iestādē 1.1.apakšpunktā noteiktajiem pakalpojumiem veiks </w:t>
      </w:r>
      <w:r w:rsidR="00827DCA" w:rsidRPr="000A7906">
        <w:rPr>
          <w:rFonts w:ascii="Times New Roman" w:hAnsi="Times New Roman"/>
          <w:sz w:val="24"/>
          <w:szCs w:val="24"/>
        </w:rPr>
        <w:t>ķirurgi</w:t>
      </w:r>
      <w:r w:rsidRPr="000A7906">
        <w:rPr>
          <w:rFonts w:ascii="Times New Roman" w:hAnsi="Times New Roman"/>
          <w:sz w:val="24"/>
          <w:szCs w:val="24"/>
        </w:rPr>
        <w:t xml:space="preserve">, kuriem ir pieredze </w:t>
      </w:r>
      <w:r w:rsidR="00B50CFE">
        <w:rPr>
          <w:rFonts w:ascii="Times New Roman" w:hAnsi="Times New Roman"/>
          <w:sz w:val="24"/>
          <w:szCs w:val="24"/>
        </w:rPr>
        <w:t>plānveida un neatliekamo</w:t>
      </w:r>
      <w:r w:rsidRPr="000A7906">
        <w:rPr>
          <w:rFonts w:ascii="Times New Roman" w:hAnsi="Times New Roman"/>
          <w:sz w:val="24"/>
          <w:szCs w:val="24"/>
        </w:rPr>
        <w:t xml:space="preserve"> ķirurģisku operāciju veikšanā </w:t>
      </w:r>
      <w:r w:rsidR="00B50CFE">
        <w:rPr>
          <w:rFonts w:ascii="Times New Roman" w:hAnsi="Times New Roman"/>
          <w:sz w:val="24"/>
          <w:szCs w:val="24"/>
        </w:rPr>
        <w:t xml:space="preserve">diennakts </w:t>
      </w:r>
      <w:r w:rsidRPr="000A7906">
        <w:rPr>
          <w:rFonts w:ascii="Times New Roman" w:hAnsi="Times New Roman"/>
          <w:sz w:val="24"/>
          <w:szCs w:val="24"/>
        </w:rPr>
        <w:t>stacionārajā ārstniecības iestādē pacient</w:t>
      </w:r>
      <w:r w:rsidR="00B50CFE">
        <w:rPr>
          <w:rFonts w:ascii="Times New Roman" w:hAnsi="Times New Roman"/>
          <w:sz w:val="24"/>
          <w:szCs w:val="24"/>
        </w:rPr>
        <w:t>ie</w:t>
      </w:r>
      <w:r w:rsidRPr="000A7906">
        <w:rPr>
          <w:rFonts w:ascii="Times New Roman" w:hAnsi="Times New Roman"/>
          <w:sz w:val="24"/>
          <w:szCs w:val="24"/>
        </w:rPr>
        <w:t>m ar kādu no šajā punktā pievienotajā sarakstā noteikt</w:t>
      </w:r>
      <w:r w:rsidR="00B50CFE">
        <w:rPr>
          <w:rFonts w:ascii="Times New Roman" w:hAnsi="Times New Roman"/>
          <w:sz w:val="24"/>
          <w:szCs w:val="24"/>
        </w:rPr>
        <w:t>o</w:t>
      </w:r>
      <w:r w:rsidRPr="000A7906">
        <w:rPr>
          <w:rFonts w:ascii="Times New Roman" w:hAnsi="Times New Roman"/>
          <w:sz w:val="24"/>
          <w:szCs w:val="24"/>
        </w:rPr>
        <w:t xml:space="preserve"> diagnozi un NCSP manipulācijām </w:t>
      </w:r>
      <w:r w:rsidR="00B50CFE">
        <w:rPr>
          <w:rFonts w:ascii="Times New Roman" w:hAnsi="Times New Roman"/>
          <w:sz w:val="24"/>
          <w:szCs w:val="24"/>
        </w:rPr>
        <w:t>202</w:t>
      </w:r>
      <w:r w:rsidR="00B13F9C">
        <w:rPr>
          <w:rFonts w:ascii="Times New Roman" w:hAnsi="Times New Roman"/>
          <w:sz w:val="24"/>
          <w:szCs w:val="24"/>
        </w:rPr>
        <w:t>2</w:t>
      </w:r>
      <w:r w:rsidR="00B50CFE">
        <w:rPr>
          <w:rFonts w:ascii="Times New Roman" w:hAnsi="Times New Roman"/>
          <w:sz w:val="24"/>
          <w:szCs w:val="24"/>
        </w:rPr>
        <w:t xml:space="preserve">.gadā </w:t>
      </w:r>
      <w:r w:rsidRPr="000A7906">
        <w:rPr>
          <w:rFonts w:ascii="Times New Roman" w:hAnsi="Times New Roman"/>
          <w:sz w:val="24"/>
          <w:szCs w:val="24"/>
        </w:rPr>
        <w:t xml:space="preserve">vismaz šādā apjomā: </w:t>
      </w:r>
    </w:p>
    <w:bookmarkEnd w:id="3"/>
    <w:p w14:paraId="5CA67587" w14:textId="571FA02F" w:rsidR="003C25BE" w:rsidRPr="00323110" w:rsidRDefault="003C25BE" w:rsidP="000A7906">
      <w:pPr>
        <w:pStyle w:val="ListParagraph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atabula1"/>
        <w:tblW w:w="9922" w:type="dxa"/>
        <w:tblInd w:w="279" w:type="dxa"/>
        <w:tblLook w:val="04A0" w:firstRow="1" w:lastRow="0" w:firstColumn="1" w:lastColumn="0" w:noHBand="0" w:noVBand="1"/>
      </w:tblPr>
      <w:tblGrid>
        <w:gridCol w:w="1030"/>
        <w:gridCol w:w="2309"/>
        <w:gridCol w:w="1577"/>
        <w:gridCol w:w="5006"/>
      </w:tblGrid>
      <w:tr w:rsidR="003C25BE" w:rsidRPr="00E830E9" w14:paraId="3C710B96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9462" w14:textId="77777777" w:rsidR="003C25BE" w:rsidRPr="00E830E9" w:rsidRDefault="003C25BE" w:rsidP="000A656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4D046A5D" w14:textId="77777777" w:rsidR="003C25BE" w:rsidRPr="00E830E9" w:rsidRDefault="003C25BE" w:rsidP="000A656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47E1" w14:textId="38E075C9" w:rsidR="003C25BE" w:rsidRPr="00E830E9" w:rsidRDefault="003C25BE" w:rsidP="000A656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 xml:space="preserve"> NCSP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manipulācijas pie konkrētām onkoloģiskajām diagnozēm</w:t>
            </w:r>
            <w:r w:rsidR="00B50C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pēc SSK-10 klasifikatora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5143" w14:textId="74D9A425" w:rsidR="003C25BE" w:rsidRPr="00E830E9" w:rsidRDefault="003C25BE" w:rsidP="000A656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 xml:space="preserve">Vienā gadā veikto 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ķirurģisko</w:t>
            </w: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manipulāciju</w:t>
            </w: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 xml:space="preserve"> skaits </w:t>
            </w:r>
            <w:r w:rsidR="00277E39">
              <w:rPr>
                <w:rFonts w:ascii="Times New Roman" w:hAnsi="Times New Roman"/>
                <w:b/>
                <w:sz w:val="24"/>
                <w:szCs w:val="24"/>
              </w:rPr>
              <w:t>ķirurgam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5EF7" w14:textId="77777777" w:rsidR="003C25BE" w:rsidRPr="00E830E9" w:rsidRDefault="003C25BE" w:rsidP="000A656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NCSP manipulācijas, kuras tiek ņemtas vērā, nosakot pieredzi pacientu ķirurģiskā ārstēšanā</w:t>
            </w:r>
          </w:p>
        </w:tc>
      </w:tr>
      <w:tr w:rsidR="003C25BE" w:rsidRPr="00E830E9" w14:paraId="0A4F11C6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5BDF" w14:textId="69F4FD39" w:rsidR="003C25BE" w:rsidRPr="00E830E9" w:rsidRDefault="00071B50" w:rsidP="000A6569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_Hlk123819242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C25BE">
              <w:rPr>
                <w:rFonts w:ascii="Times New Roman" w:hAnsi="Times New Roman"/>
                <w:sz w:val="24"/>
                <w:szCs w:val="24"/>
              </w:rPr>
              <w:t>.</w:t>
            </w:r>
            <w:r w:rsidR="00C02364">
              <w:rPr>
                <w:rFonts w:ascii="Times New Roman" w:hAnsi="Times New Roman"/>
                <w:sz w:val="24"/>
                <w:szCs w:val="24"/>
              </w:rPr>
              <w:t>2</w:t>
            </w:r>
            <w:r w:rsidR="003C25BE" w:rsidRPr="00E830E9">
              <w:rPr>
                <w:rFonts w:ascii="Times New Roman" w:hAnsi="Times New Roman"/>
                <w:sz w:val="24"/>
                <w:szCs w:val="24"/>
              </w:rPr>
              <w:t>.</w:t>
            </w:r>
            <w:r w:rsidR="006315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66CE" w14:textId="77777777" w:rsidR="003C25BE" w:rsidRPr="00E830E9" w:rsidRDefault="003C25BE" w:rsidP="000A6569">
            <w:pPr>
              <w:rPr>
                <w:rFonts w:ascii="Times New Roman" w:hAnsi="Times New Roman"/>
                <w:sz w:val="24"/>
                <w:szCs w:val="24"/>
              </w:rPr>
            </w:pPr>
            <w:r w:rsidRPr="00817C46">
              <w:rPr>
                <w:rFonts w:ascii="Times New Roman" w:hAnsi="Times New Roman"/>
                <w:sz w:val="24"/>
                <w:szCs w:val="24"/>
              </w:rPr>
              <w:t>Krūts ļaundabīgs audzējs (C50</w:t>
            </w:r>
            <w:r>
              <w:rPr>
                <w:rFonts w:ascii="Times New Roman" w:hAnsi="Times New Roman"/>
                <w:sz w:val="24"/>
                <w:szCs w:val="24"/>
              </w:rPr>
              <w:t>, D05</w:t>
            </w:r>
            <w:r w:rsidRPr="00817C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E325" w14:textId="5B902CD6" w:rsidR="003C25BE" w:rsidRPr="00E830E9" w:rsidRDefault="003C25BE" w:rsidP="000A65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32E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250" w14:textId="2A97495E" w:rsidR="00B5699A" w:rsidRPr="0056750E" w:rsidRDefault="00B5699A" w:rsidP="000A656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70E97">
              <w:rPr>
                <w:rFonts w:ascii="Times New Roman" w:hAnsi="Times New Roman"/>
                <w:sz w:val="20"/>
                <w:szCs w:val="20"/>
              </w:rPr>
              <w:t>HAB10; HAB20; HAB30; HAB40; HAB99; HAC10; HAC15; HAC20; HAC25; HAC30; HAC99; HAF00, HAF20; HAF99; PJD42; PJD52; HAD30; HAE00; PJA10; HAE20; LAF11</w:t>
            </w:r>
          </w:p>
        </w:tc>
      </w:tr>
      <w:tr w:rsidR="003C25BE" w:rsidRPr="00E830E9" w14:paraId="7D272A93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A0F0" w14:textId="75AB79F2" w:rsidR="003C25BE" w:rsidRPr="00E830E9" w:rsidRDefault="00071B50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C25BE"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023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315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C25BE"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E004" w14:textId="77777777" w:rsidR="003C25BE" w:rsidRPr="00E830E9" w:rsidRDefault="003C25BE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AA8">
              <w:rPr>
                <w:rFonts w:ascii="Times New Roman" w:hAnsi="Times New Roman"/>
                <w:color w:val="000000"/>
                <w:sz w:val="24"/>
                <w:szCs w:val="24"/>
              </w:rPr>
              <w:t>Priekšdziedzera un sēklinieku ļaundabīgs audzējs (C61- C62)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E893" w14:textId="77777777" w:rsidR="003C25BE" w:rsidRPr="00E830E9" w:rsidRDefault="003C25BE" w:rsidP="000A65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143" w14:textId="2313687C" w:rsidR="003C25BE" w:rsidRPr="0056750E" w:rsidRDefault="00832EDF" w:rsidP="000A656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32EDF">
              <w:rPr>
                <w:rFonts w:ascii="Times New Roman" w:hAnsi="Times New Roman"/>
                <w:sz w:val="20"/>
                <w:szCs w:val="20"/>
              </w:rPr>
              <w:t>KEB00; KEC00; KEC01; KED22; PJD44; PJD54; PJD64; KFC00; KAJ00; KCD02; KDV12</w:t>
            </w:r>
          </w:p>
        </w:tc>
      </w:tr>
      <w:tr w:rsidR="003C25BE" w:rsidRPr="00E830E9" w14:paraId="291F8E27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78A" w14:textId="0DCF939E" w:rsidR="003C25BE" w:rsidRPr="004A7909" w:rsidRDefault="00071B50" w:rsidP="000A6569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  <w:r w:rsidR="003C25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r w:rsidR="00C0236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  <w:r w:rsidR="006315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r w:rsidR="003C25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901" w14:textId="1613809B" w:rsidR="003C25BE" w:rsidRPr="004A7909" w:rsidRDefault="003C25BE" w:rsidP="000A6569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8639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Bronhu, plaušu, </w:t>
            </w:r>
            <w:proofErr w:type="spellStart"/>
            <w:r w:rsidRPr="00D8639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aizkrūtes</w:t>
            </w:r>
            <w:proofErr w:type="spellEnd"/>
            <w:r w:rsidRPr="00D8639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dziedzera,</w:t>
            </w:r>
            <w:r w:rsidR="00295D8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8639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sirds, videnes un </w:t>
            </w:r>
            <w:r w:rsidRPr="00D8639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pleiras ļaundabīgs audzējs (C34, C37, C38, C45)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961B" w14:textId="197BA925" w:rsidR="003C25BE" w:rsidRPr="00D86397" w:rsidRDefault="00832EDF" w:rsidP="000A6569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40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33C" w14:textId="70BD3ED8" w:rsidR="003C25BE" w:rsidRPr="007545F2" w:rsidRDefault="00832EDF" w:rsidP="000A6569">
            <w:pPr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832EDF">
              <w:rPr>
                <w:rFonts w:ascii="Times New Roman" w:hAnsi="Times New Roman"/>
                <w:iCs/>
                <w:sz w:val="20"/>
                <w:szCs w:val="20"/>
              </w:rPr>
              <w:t xml:space="preserve">GDA20; GDB10; GDB11; GDB20; GDB21; GCA26; GCA30; GCA40; GCA50; GCA60; GCA63; GDC00; GDC01; GDC10; GDC11; GDC13; GDC20; GDC23; GDC26; GDC96; GDC97; GDD00; GDD01; GDD10; </w:t>
            </w:r>
            <w:r w:rsidRPr="00832EDF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GDD11; GDD20; GDD23; GDD26; GDD96; GDD97; GAG33; GAG36; GAE23; GEC00; GEC03; GEC10; GEC13; GEC14; GEC16; GEC20; GEC23; GEC24; GEC26; GEB30; GEB40 GEW96; GAC43; GAC44; GAC96; GAC97; GAE16; GAE20; PJD98; PJA10; GAC01; GBA25; GBA32; GCA32; GCA96; GDB96</w:t>
            </w:r>
          </w:p>
        </w:tc>
      </w:tr>
      <w:tr w:rsidR="003C25BE" w:rsidRPr="00E830E9" w14:paraId="260A067E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157" w14:textId="20D65D2E" w:rsidR="003C25BE" w:rsidRPr="00E830E9" w:rsidRDefault="00071B50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023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315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71E9" w14:textId="579FF962" w:rsidR="003C25BE" w:rsidRPr="00113C5D" w:rsidRDefault="003C25BE" w:rsidP="000A6569">
            <w:pPr>
              <w:rPr>
                <w:rFonts w:ascii="Times New Roman" w:hAnsi="Times New Roman"/>
                <w:sz w:val="24"/>
                <w:szCs w:val="24"/>
              </w:rPr>
            </w:pPr>
            <w:r w:rsidRPr="00113C5D">
              <w:rPr>
                <w:rFonts w:ascii="Times New Roman" w:hAnsi="Times New Roman"/>
                <w:sz w:val="24"/>
                <w:szCs w:val="24"/>
              </w:rPr>
              <w:t>Resnās zarnas ļaundabīgs audzējs (C1</w:t>
            </w:r>
            <w:r w:rsidR="004D6E05" w:rsidRPr="00113C5D">
              <w:rPr>
                <w:rFonts w:ascii="Times New Roman" w:hAnsi="Times New Roman"/>
                <w:sz w:val="24"/>
                <w:szCs w:val="24"/>
              </w:rPr>
              <w:t>8</w:t>
            </w:r>
            <w:r w:rsidRPr="00113C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C02C" w14:textId="5CBFE331" w:rsidR="003C25BE" w:rsidRPr="00113C5D" w:rsidRDefault="004D6E05" w:rsidP="000A65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3C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198" w14:textId="1797C9E3" w:rsidR="003C25BE" w:rsidRPr="00FF6A1D" w:rsidRDefault="00832EDF" w:rsidP="000A656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32EDF">
              <w:rPr>
                <w:rFonts w:ascii="Times New Roman" w:hAnsi="Times New Roman"/>
                <w:sz w:val="20"/>
                <w:szCs w:val="20"/>
              </w:rPr>
              <w:t>JFB30; JFB31; JFB43; JFB46; JFC10; JFC30; PJD97; PJD98; JFF10; JFF23; JFF26; JFG20; JAH00; JFB44; JFB47; JFF20</w:t>
            </w:r>
          </w:p>
        </w:tc>
      </w:tr>
      <w:tr w:rsidR="004D6E05" w:rsidRPr="00E830E9" w14:paraId="02D421E3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3B1" w14:textId="3226BD76" w:rsidR="004D6E05" w:rsidRDefault="00E159EE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4.2.5.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865C" w14:textId="7EAFF401" w:rsidR="004D6E05" w:rsidRPr="00113C5D" w:rsidRDefault="004D6E05" w:rsidP="000A6569">
            <w:pPr>
              <w:rPr>
                <w:rFonts w:ascii="Times New Roman" w:hAnsi="Times New Roman"/>
                <w:sz w:val="24"/>
                <w:szCs w:val="24"/>
              </w:rPr>
            </w:pPr>
            <w:r w:rsidRPr="00113C5D">
              <w:rPr>
                <w:rFonts w:ascii="Times New Roman" w:hAnsi="Times New Roman"/>
                <w:sz w:val="24"/>
                <w:szCs w:val="24"/>
              </w:rPr>
              <w:t>Taisnās zarnas ļaundabīgs audzējs vai tūpļa un tūpļa kanāla ļaundabīgs audzējs (C19- C21)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2EB8" w14:textId="7A308BAB" w:rsidR="004D6E05" w:rsidRPr="00113C5D" w:rsidRDefault="004D6E05" w:rsidP="000A65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3C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4A1" w14:textId="4FA777EB" w:rsidR="004D6E05" w:rsidRPr="003D369B" w:rsidRDefault="00832EDF" w:rsidP="000A656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32EDF">
              <w:rPr>
                <w:rFonts w:ascii="Times New Roman" w:hAnsi="Times New Roman"/>
                <w:sz w:val="20"/>
                <w:szCs w:val="20"/>
              </w:rPr>
              <w:t>JFB30; JFB31; JFB43; JFB46; JFC10; JFC30; PJD97; PJD98; JFF10; JFF23; JFF26; JFG20; JGB00; JGB03; JGB33; JFB33; JAH00; JGB04; JGB10; JGB30; JGB31; JPE05</w:t>
            </w:r>
          </w:p>
        </w:tc>
      </w:tr>
      <w:tr w:rsidR="003C25BE" w:rsidRPr="00E830E9" w14:paraId="43D7977E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D42E" w14:textId="7A20A166" w:rsidR="003C25BE" w:rsidRPr="00E830E9" w:rsidRDefault="00071B50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023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315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159E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E2B1" w14:textId="77777777" w:rsidR="003C25BE" w:rsidRPr="00E830E9" w:rsidRDefault="003C25BE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C46">
              <w:rPr>
                <w:rFonts w:ascii="Times New Roman" w:hAnsi="Times New Roman"/>
                <w:color w:val="000000"/>
                <w:sz w:val="24"/>
                <w:szCs w:val="24"/>
              </w:rPr>
              <w:t>Kuņģa ļaundabīgs audzējs (C16)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9569" w14:textId="22059BAC" w:rsidR="003C25BE" w:rsidRPr="00E830E9" w:rsidRDefault="003C25BE" w:rsidP="000A65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3C5D">
              <w:rPr>
                <w:rFonts w:ascii="Times New Roman" w:hAnsi="Times New Roman"/>
                <w:sz w:val="24"/>
                <w:szCs w:val="24"/>
              </w:rPr>
              <w:t>1</w:t>
            </w:r>
            <w:r w:rsidR="002A6EFD" w:rsidRPr="00113C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D9AD" w14:textId="7D9EB1D2" w:rsidR="003C25BE" w:rsidRPr="00757E59" w:rsidRDefault="00832EDF" w:rsidP="000A656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32EDF">
              <w:rPr>
                <w:rFonts w:ascii="Times New Roman" w:hAnsi="Times New Roman"/>
                <w:sz w:val="20"/>
                <w:szCs w:val="20"/>
              </w:rPr>
              <w:t>JDC00; JDC10; JDC11; JDC20; JDC30; JDC40; JDC96; JDC97; JDD00; JDD96; PJD98</w:t>
            </w:r>
          </w:p>
        </w:tc>
      </w:tr>
      <w:tr w:rsidR="003C25BE" w:rsidRPr="00E830E9" w14:paraId="2D8DB442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87DA" w14:textId="3D92679F" w:rsidR="003C25BE" w:rsidRPr="00E830E9" w:rsidRDefault="00071B50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023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315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159E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02F" w14:textId="73A53106" w:rsidR="003C25BE" w:rsidRPr="00E830E9" w:rsidRDefault="003C25BE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E59">
              <w:rPr>
                <w:rFonts w:ascii="Times New Roman" w:hAnsi="Times New Roman"/>
                <w:color w:val="000000"/>
                <w:sz w:val="24"/>
                <w:szCs w:val="24"/>
              </w:rPr>
              <w:t>Nieres, virsnieres ļaundabīgs audzējs (C64 un C74)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3AAE" w14:textId="77777777" w:rsidR="003C25BE" w:rsidRPr="00E830E9" w:rsidRDefault="003C25BE" w:rsidP="000A65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1CB9" w14:textId="093E210E" w:rsidR="003C25BE" w:rsidRPr="00FF6A1D" w:rsidRDefault="00832EDF" w:rsidP="000A656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32EDF">
              <w:rPr>
                <w:rFonts w:ascii="Times New Roman" w:hAnsi="Times New Roman"/>
                <w:sz w:val="20"/>
                <w:szCs w:val="20"/>
              </w:rPr>
              <w:t>KAC00; KAC01; KAD00; KAD01; BCA30; BCA31; BCA40; BCA41; BCA99; PJD99; PJD53; PJD63</w:t>
            </w:r>
          </w:p>
        </w:tc>
      </w:tr>
      <w:tr w:rsidR="003C25BE" w:rsidRPr="00E830E9" w14:paraId="4E850096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13A8" w14:textId="30C0B681" w:rsidR="003C25BE" w:rsidRPr="00E830E9" w:rsidRDefault="00071B50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023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315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159E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D909" w14:textId="77777777" w:rsidR="003C25BE" w:rsidRPr="004A7909" w:rsidRDefault="003C25BE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909">
              <w:rPr>
                <w:rFonts w:ascii="Times New Roman" w:hAnsi="Times New Roman"/>
                <w:color w:val="000000"/>
                <w:sz w:val="24"/>
                <w:szCs w:val="24"/>
              </w:rPr>
              <w:t>Urīnpūšļa ļaundabīgs audzējs (C67)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9A3" w14:textId="77777777" w:rsidR="003C25BE" w:rsidRPr="00E830E9" w:rsidRDefault="003C25BE" w:rsidP="000A65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F65C" w14:textId="1067D13E" w:rsidR="003C25BE" w:rsidRPr="00FF6A1D" w:rsidRDefault="00832EDF" w:rsidP="000A656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32EDF">
              <w:rPr>
                <w:rFonts w:ascii="Times New Roman" w:hAnsi="Times New Roman"/>
                <w:sz w:val="20"/>
                <w:szCs w:val="20"/>
              </w:rPr>
              <w:t>KAJ00; KCC10; KCD02; PJD44; KCC00; KBH30; KCC30; KAC20; KED22; PJD54; KCC20; KDV12</w:t>
            </w:r>
          </w:p>
        </w:tc>
      </w:tr>
      <w:tr w:rsidR="003C25BE" w:rsidRPr="00E830E9" w14:paraId="0E5CF9E1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A2D" w14:textId="14CF41C3" w:rsidR="003C25BE" w:rsidRPr="004A7909" w:rsidRDefault="00071B50" w:rsidP="000A6569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  <w:r w:rsidR="003C25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r w:rsidR="00C0236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  <w:r w:rsidR="006315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r w:rsidR="00E159E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9</w:t>
            </w:r>
            <w:r w:rsidR="003C25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4877" w14:textId="77777777" w:rsidR="003C25BE" w:rsidRPr="004A7909" w:rsidRDefault="003C25BE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909">
              <w:rPr>
                <w:rFonts w:ascii="Times New Roman" w:hAnsi="Times New Roman"/>
                <w:color w:val="000000"/>
                <w:sz w:val="24"/>
                <w:szCs w:val="24"/>
              </w:rPr>
              <w:t>Aizkuņģa dziedzera ļaundabīgs audzējs (C25)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C815" w14:textId="77777777" w:rsidR="003C25BE" w:rsidRPr="00757E59" w:rsidRDefault="003C25BE" w:rsidP="000A6569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B914" w14:textId="53C8D00A" w:rsidR="003C25BE" w:rsidRPr="00FF6A1D" w:rsidRDefault="0001525D" w:rsidP="000A6569">
            <w:pPr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01525D">
              <w:rPr>
                <w:rFonts w:ascii="Times New Roman" w:hAnsi="Times New Roman"/>
                <w:iCs/>
                <w:sz w:val="20"/>
                <w:szCs w:val="20"/>
              </w:rPr>
              <w:t>JAH20; JAH21; JLC30; JLC40; JLC20; JLC50; JKD00; JKD10; JLB96; JLC10; PJD98; JAH00; JAH01; JDE00; JPE05</w:t>
            </w:r>
          </w:p>
        </w:tc>
      </w:tr>
      <w:tr w:rsidR="003C25BE" w:rsidRPr="00E830E9" w14:paraId="155D4744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667" w14:textId="22FE41D3" w:rsidR="003C25BE" w:rsidRPr="004A7909" w:rsidRDefault="00071B50" w:rsidP="000A6569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  <w:r w:rsidR="003C25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r w:rsidR="00C0236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  <w:r w:rsidR="006315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r w:rsidR="00E159E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10</w:t>
            </w:r>
            <w:r w:rsidR="003C25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E099" w14:textId="77777777" w:rsidR="003C25BE" w:rsidRPr="004A7909" w:rsidRDefault="003C25BE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E59">
              <w:rPr>
                <w:rFonts w:ascii="Times New Roman" w:hAnsi="Times New Roman"/>
                <w:color w:val="000000"/>
                <w:sz w:val="24"/>
                <w:szCs w:val="24"/>
              </w:rPr>
              <w:t>Dzemdes ķermeņa (C54, C55) un olnīcu (C56) ļaundabīgs audzējs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0362" w14:textId="77777777" w:rsidR="003C25BE" w:rsidRPr="00757E59" w:rsidRDefault="003C25BE" w:rsidP="000A6569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A1D" w14:textId="6FB42BD6" w:rsidR="003C25BE" w:rsidRPr="00FF6A1D" w:rsidRDefault="0001525D" w:rsidP="000A6569">
            <w:pPr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01525D">
              <w:rPr>
                <w:rFonts w:ascii="Times New Roman" w:hAnsi="Times New Roman"/>
                <w:iCs/>
                <w:sz w:val="20"/>
                <w:szCs w:val="20"/>
              </w:rPr>
              <w:t>LAF10; LCA13; LCD00; PJD43; PJD44; JAL00; JAL30; LAF11; LCD01; LCD04</w:t>
            </w:r>
          </w:p>
        </w:tc>
      </w:tr>
      <w:tr w:rsidR="003C25BE" w:rsidRPr="00E830E9" w14:paraId="6A14B532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AF2E" w14:textId="3CE7374F" w:rsidR="003C25BE" w:rsidRPr="00E830E9" w:rsidRDefault="00071B50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023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315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59E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961" w14:textId="216D4486" w:rsidR="003C25BE" w:rsidRPr="004A7909" w:rsidRDefault="00296A6A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Smadzeņu un citu c</w:t>
            </w:r>
            <w:r w:rsidR="003C25BE" w:rsidRPr="004A7909">
              <w:rPr>
                <w:rFonts w:ascii="Times New Roman" w:hAnsi="Times New Roman"/>
                <w:color w:val="000000"/>
                <w:sz w:val="24"/>
                <w:szCs w:val="24"/>
              </w:rPr>
              <w:t>entrālās nervu sistēmas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daļu</w:t>
            </w:r>
            <w:r w:rsidR="003C25BE" w:rsidRPr="004A7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ļaundabīgs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 labdabīgs</w:t>
            </w:r>
            <w:r w:rsidR="003C25BE" w:rsidRPr="004A7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audzējs (C70-C72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13C5D">
              <w:rPr>
                <w:rFonts w:ascii="Times New Roman" w:hAnsi="Times New Roman"/>
                <w:sz w:val="24"/>
                <w:szCs w:val="24"/>
              </w:rPr>
              <w:t>D32- D33)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DFD" w14:textId="77777777" w:rsidR="003C25BE" w:rsidRPr="00E830E9" w:rsidRDefault="003C25BE" w:rsidP="000A65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9793" w14:textId="793F1EA6" w:rsidR="003C25BE" w:rsidRPr="00843E27" w:rsidRDefault="0001525D" w:rsidP="000A656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25D">
              <w:rPr>
                <w:rFonts w:ascii="Times New Roman" w:hAnsi="Times New Roman"/>
                <w:sz w:val="20"/>
                <w:szCs w:val="20"/>
              </w:rPr>
              <w:t>AAB00; ABB00; AAG00</w:t>
            </w:r>
          </w:p>
        </w:tc>
      </w:tr>
      <w:tr w:rsidR="003C25BE" w:rsidRPr="00E830E9" w14:paraId="67633145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45A" w14:textId="28A41E3C" w:rsidR="003C25BE" w:rsidRPr="00E830E9" w:rsidRDefault="00071B50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023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315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59E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3DD5" w14:textId="77777777" w:rsidR="003C25BE" w:rsidRPr="004A7909" w:rsidRDefault="003C25BE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909">
              <w:rPr>
                <w:rFonts w:ascii="Times New Roman" w:hAnsi="Times New Roman"/>
                <w:color w:val="000000"/>
                <w:sz w:val="24"/>
                <w:szCs w:val="24"/>
              </w:rPr>
              <w:t>Vairogdziedzera ļaundabīgs audzējs (C73)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5C0" w14:textId="77777777" w:rsidR="003C25BE" w:rsidRPr="00E830E9" w:rsidRDefault="003C25BE" w:rsidP="000A65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DAA2" w14:textId="5AF98011" w:rsidR="003C25BE" w:rsidRPr="00C00F89" w:rsidRDefault="0001525D" w:rsidP="000A656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25D">
              <w:rPr>
                <w:rFonts w:ascii="Times New Roman" w:hAnsi="Times New Roman"/>
                <w:sz w:val="20"/>
                <w:szCs w:val="20"/>
              </w:rPr>
              <w:t>DQB20; PJD41; PJD51; PJD98; PJD99; PJA10; BAA00; BAA05; BAA10; BAA20; BAA25; BAA30; BAA40; BAA50; BAA60; BAA99</w:t>
            </w:r>
          </w:p>
        </w:tc>
      </w:tr>
      <w:tr w:rsidR="003C25BE" w:rsidRPr="00E830E9" w14:paraId="082EEE99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1BA6" w14:textId="1FC74407" w:rsidR="003C25BE" w:rsidRPr="00E830E9" w:rsidRDefault="00071B50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023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315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59E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C25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AB9C" w14:textId="77777777" w:rsidR="003C25BE" w:rsidRPr="004A7909" w:rsidRDefault="003C25BE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Aknu, </w:t>
            </w:r>
            <w:proofErr w:type="spellStart"/>
            <w:r w:rsidRPr="004A7909">
              <w:rPr>
                <w:rFonts w:ascii="Times New Roman" w:hAnsi="Times New Roman"/>
                <w:color w:val="000000"/>
                <w:sz w:val="24"/>
                <w:szCs w:val="24"/>
              </w:rPr>
              <w:t>žultsceļu</w:t>
            </w:r>
            <w:proofErr w:type="spellEnd"/>
            <w:r w:rsidRPr="004A7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vai žultspūšļa ļaundabīgs audzējs (C22-C24)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66A0" w14:textId="77777777" w:rsidR="003C25BE" w:rsidRPr="00E830E9" w:rsidRDefault="003C25BE" w:rsidP="000A65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D1A1" w14:textId="7E8F5124" w:rsidR="003C25BE" w:rsidRPr="002707C8" w:rsidRDefault="0001525D" w:rsidP="000A656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25D">
              <w:rPr>
                <w:rFonts w:ascii="Times New Roman" w:hAnsi="Times New Roman"/>
                <w:sz w:val="20"/>
                <w:szCs w:val="20"/>
              </w:rPr>
              <w:t>JJB00; JJB10; JJB20; JJB30; JJB40; JJB50; JJB53; JJB60; JJB71; JJB96; JKC10; JKC20; JKC30; JKC40; JKC50; JKC96; JKC97; JAH00; JAH01; JAH20; JKD00; JKD10; JAH21; JLC30; JLC40; PJD98; JLC30</w:t>
            </w:r>
          </w:p>
        </w:tc>
      </w:tr>
      <w:tr w:rsidR="003C25BE" w:rsidRPr="00E830E9" w14:paraId="608127B1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6A5" w14:textId="45DB997F" w:rsidR="003C25BE" w:rsidRPr="00435E26" w:rsidRDefault="00071B50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E2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C25BE" w:rsidRPr="00435E2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02364" w:rsidRPr="00435E2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31568" w:rsidRPr="00435E2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C25BE" w:rsidRPr="00435E2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59EE" w:rsidRPr="00435E2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C25BE" w:rsidRPr="00435E2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138" w14:textId="77777777" w:rsidR="003C25BE" w:rsidRPr="00435E26" w:rsidRDefault="003C25BE" w:rsidP="000A65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Lūpu, mutes dobuma vai rīkles mutes daļas, </w:t>
            </w:r>
            <w:proofErr w:type="spellStart"/>
            <w:r w:rsidRPr="00435E26">
              <w:rPr>
                <w:rFonts w:ascii="Times New Roman" w:hAnsi="Times New Roman"/>
                <w:color w:val="000000"/>
                <w:sz w:val="24"/>
                <w:szCs w:val="24"/>
              </w:rPr>
              <w:t>aizdegunes</w:t>
            </w:r>
            <w:proofErr w:type="spellEnd"/>
            <w:r w:rsidRPr="00435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deguna dobuma, </w:t>
            </w:r>
            <w:proofErr w:type="spellStart"/>
            <w:r w:rsidRPr="00435E26">
              <w:rPr>
                <w:rFonts w:ascii="Times New Roman" w:hAnsi="Times New Roman"/>
                <w:color w:val="000000"/>
                <w:sz w:val="24"/>
                <w:szCs w:val="24"/>
              </w:rPr>
              <w:t>blakusdobumu</w:t>
            </w:r>
            <w:proofErr w:type="spellEnd"/>
            <w:r w:rsidRPr="00435E26">
              <w:rPr>
                <w:rFonts w:ascii="Times New Roman" w:hAnsi="Times New Roman"/>
                <w:color w:val="000000"/>
                <w:sz w:val="24"/>
                <w:szCs w:val="24"/>
              </w:rPr>
              <w:t>, balsenes, trahejas ļaundabīgs audzējs (C00-  C14, C30- C33)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3E8" w14:textId="77777777" w:rsidR="003C25BE" w:rsidRPr="00435E26" w:rsidRDefault="003C25BE" w:rsidP="000A65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5E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112" w14:textId="1EB0D67A" w:rsidR="003C25BE" w:rsidRPr="00435E26" w:rsidRDefault="0001525D" w:rsidP="000A656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35E26">
              <w:rPr>
                <w:rFonts w:ascii="Times New Roman" w:hAnsi="Times New Roman"/>
                <w:sz w:val="20"/>
                <w:szCs w:val="20"/>
              </w:rPr>
              <w:t>DQB20; DQB30; DQB40; DQB50; EAA30; EDB00; EDB10; EEB00; EEB10; EEB20; EEB99; EJB20; EJB30; EJB40; EJB50; EJB60; EJB99; EDB20; ELB30; ELB40; ELB50; ENB20; ENB30; PJD41; PJD51; PJD98; PJD99; PJA10; ENB50; ENB40; BCA30; EDB20; GBC00; GBC03; GBC06; GBC10; GBC96; DQB00</w:t>
            </w:r>
          </w:p>
        </w:tc>
      </w:tr>
      <w:tr w:rsidR="00435E26" w:rsidRPr="00E830E9" w:rsidDel="0001525D" w14:paraId="7342B3E9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7271" w14:textId="28797DD2" w:rsidR="00435E26" w:rsidRPr="00435E26" w:rsidDel="0001525D" w:rsidRDefault="00435E26" w:rsidP="00435E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E26">
              <w:rPr>
                <w:rFonts w:ascii="Times New Roman" w:hAnsi="Times New Roman"/>
                <w:sz w:val="24"/>
                <w:szCs w:val="24"/>
              </w:rPr>
              <w:lastRenderedPageBreak/>
              <w:t>4.2.15.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EE2" w14:textId="31DF27F4" w:rsidR="00435E26" w:rsidRPr="00435E26" w:rsidDel="0001525D" w:rsidRDefault="00435E26" w:rsidP="00435E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E26">
              <w:rPr>
                <w:rFonts w:ascii="Times New Roman" w:hAnsi="Times New Roman"/>
                <w:sz w:val="24"/>
                <w:szCs w:val="24"/>
              </w:rPr>
              <w:t xml:space="preserve">Acs un acs </w:t>
            </w:r>
            <w:proofErr w:type="spellStart"/>
            <w:r w:rsidRPr="00435E26">
              <w:rPr>
                <w:rFonts w:ascii="Times New Roman" w:hAnsi="Times New Roman"/>
                <w:sz w:val="24"/>
                <w:szCs w:val="24"/>
              </w:rPr>
              <w:t>palīgorgānu</w:t>
            </w:r>
            <w:proofErr w:type="spellEnd"/>
            <w:r w:rsidRPr="00435E26">
              <w:rPr>
                <w:rFonts w:ascii="Times New Roman" w:hAnsi="Times New Roman"/>
                <w:sz w:val="24"/>
                <w:szCs w:val="24"/>
              </w:rPr>
              <w:t xml:space="preserve"> ļaundabīgi audzēji, </w:t>
            </w:r>
            <w:proofErr w:type="spellStart"/>
            <w:r w:rsidRPr="00435E26">
              <w:rPr>
                <w:rFonts w:ascii="Times New Roman" w:hAnsi="Times New Roman"/>
                <w:sz w:val="24"/>
                <w:szCs w:val="24"/>
              </w:rPr>
              <w:t>hamangioma</w:t>
            </w:r>
            <w:proofErr w:type="spellEnd"/>
            <w:r w:rsidRPr="00435E26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435E26">
              <w:rPr>
                <w:rFonts w:ascii="Times New Roman" w:hAnsi="Times New Roman"/>
                <w:sz w:val="24"/>
                <w:szCs w:val="24"/>
              </w:rPr>
              <w:t>limfangioma</w:t>
            </w:r>
            <w:proofErr w:type="spellEnd"/>
            <w:r w:rsidRPr="00435E26">
              <w:rPr>
                <w:rFonts w:ascii="Times New Roman" w:hAnsi="Times New Roman"/>
                <w:sz w:val="24"/>
                <w:szCs w:val="24"/>
              </w:rPr>
              <w:t xml:space="preserve"> (C69, D18)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A907" w14:textId="287DD86D" w:rsidR="00435E26" w:rsidRPr="00435E26" w:rsidDel="0001525D" w:rsidRDefault="00435E26" w:rsidP="00435E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5E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3D45" w14:textId="77777777" w:rsidR="00435E26" w:rsidRPr="00435E26" w:rsidRDefault="00435E26" w:rsidP="00435E2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35E26">
              <w:rPr>
                <w:rFonts w:ascii="Times New Roman" w:hAnsi="Times New Roman"/>
                <w:sz w:val="20"/>
                <w:szCs w:val="20"/>
              </w:rPr>
              <w:t>CKE60; CKE65; CDC00; CEB00</w:t>
            </w:r>
          </w:p>
          <w:p w14:paraId="3C506515" w14:textId="77777777" w:rsidR="00435E26" w:rsidRPr="00435E26" w:rsidDel="0001525D" w:rsidRDefault="00435E26" w:rsidP="00435E2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E26" w:rsidRPr="00E830E9" w14:paraId="3681892C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D62" w14:textId="1E4429C8" w:rsidR="00435E26" w:rsidRPr="00435E26" w:rsidRDefault="00435E26" w:rsidP="00435E26">
            <w:pPr>
              <w:rPr>
                <w:rFonts w:ascii="Times New Roman" w:hAnsi="Times New Roman"/>
                <w:sz w:val="24"/>
                <w:szCs w:val="24"/>
              </w:rPr>
            </w:pPr>
            <w:r w:rsidRPr="00435E26">
              <w:rPr>
                <w:rFonts w:ascii="Times New Roman" w:hAnsi="Times New Roman"/>
                <w:sz w:val="24"/>
                <w:szCs w:val="24"/>
              </w:rPr>
              <w:t>4.2.16.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E1BA" w14:textId="47ED86CC" w:rsidR="00435E26" w:rsidRPr="00435E26" w:rsidRDefault="00435E26" w:rsidP="00435E26">
            <w:pPr>
              <w:rPr>
                <w:rFonts w:ascii="Times New Roman" w:hAnsi="Times New Roman"/>
                <w:sz w:val="24"/>
                <w:szCs w:val="24"/>
              </w:rPr>
            </w:pPr>
            <w:r w:rsidRPr="00435E26">
              <w:rPr>
                <w:rFonts w:ascii="Times New Roman" w:hAnsi="Times New Roman"/>
                <w:sz w:val="24"/>
                <w:szCs w:val="24"/>
              </w:rPr>
              <w:t>Sekundārs smadzeņu un smadzeņu apvalku ļaundabīgs audzējs (C79)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7058" w14:textId="49652BD6" w:rsidR="00435E26" w:rsidRPr="00435E26" w:rsidRDefault="00435E26" w:rsidP="00435E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5E2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964C" w14:textId="755A1C96" w:rsidR="00435E26" w:rsidRPr="00435E26" w:rsidRDefault="00435E26" w:rsidP="00435E2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35E26">
              <w:rPr>
                <w:rFonts w:ascii="Times New Roman" w:hAnsi="Times New Roman"/>
                <w:sz w:val="20"/>
                <w:szCs w:val="20"/>
              </w:rPr>
              <w:t>AAB00; AAB10; AAB20; AAB99; AAE00; AAE10; AAE20; AAE30; AAE40; AAE50; AAE99; AAK75; AAK99; ABB00; ABB10; ABB30; ABB99</w:t>
            </w:r>
          </w:p>
        </w:tc>
      </w:tr>
      <w:tr w:rsidR="00435E26" w:rsidRPr="00E830E9" w14:paraId="30E29D66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2C6" w14:textId="1476825C" w:rsidR="00435E26" w:rsidRPr="000B7E6A" w:rsidRDefault="00435E26" w:rsidP="00435E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4.2.17.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3D0" w14:textId="3A947DF4" w:rsidR="00435E26" w:rsidRPr="00270E97" w:rsidRDefault="00435E26" w:rsidP="00435E26">
            <w:pPr>
              <w:rPr>
                <w:rFonts w:ascii="Times New Roman" w:hAnsi="Times New Roman"/>
                <w:sz w:val="24"/>
                <w:szCs w:val="24"/>
              </w:rPr>
            </w:pPr>
            <w:r w:rsidRPr="00270E97">
              <w:t xml:space="preserve"> </w:t>
            </w:r>
            <w:r w:rsidRPr="00270E97">
              <w:rPr>
                <w:rFonts w:ascii="Times New Roman" w:hAnsi="Times New Roman"/>
                <w:sz w:val="24"/>
                <w:szCs w:val="24"/>
              </w:rPr>
              <w:t>Sekundārs elpošanas un gremošanas orgānu ļaundabīgs audzējs (C78)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341" w14:textId="1EAF63C5" w:rsidR="00435E26" w:rsidRPr="00270E97" w:rsidRDefault="00435E26" w:rsidP="00435E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0E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5A5" w14:textId="022D6BB9" w:rsidR="00435E26" w:rsidRPr="00270E97" w:rsidRDefault="00435E26" w:rsidP="00435E2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70E97">
              <w:rPr>
                <w:rFonts w:ascii="Times New Roman" w:hAnsi="Times New Roman"/>
                <w:sz w:val="20"/>
                <w:szCs w:val="20"/>
              </w:rPr>
              <w:t>GAA31; GAC37; BCA30; DHB00; GAB10; GAC20; GAC43; GAE06; GDB10; GDB20; GDB21; GDB96; GDD00; GEB10; GEC24; JDE96; JFA73; JFB00; JJB10; JJB20; JJB30; JJB40; JJP05; JKA20; JMA10; PJD98; PJD99; GDB11</w:t>
            </w:r>
          </w:p>
        </w:tc>
      </w:tr>
      <w:tr w:rsidR="008A514A" w:rsidRPr="00E830E9" w14:paraId="550B9DBA" w14:textId="77777777" w:rsidTr="00BB3E6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81F" w14:textId="37EA826E" w:rsidR="008A514A" w:rsidRPr="00556AD3" w:rsidRDefault="008A514A" w:rsidP="00435E2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5" w:name="_Hlk150438298"/>
            <w:r w:rsidRPr="00270E97">
              <w:rPr>
                <w:rFonts w:ascii="Times New Roman" w:hAnsi="Times New Roman"/>
                <w:sz w:val="24"/>
                <w:szCs w:val="24"/>
              </w:rPr>
              <w:t>4.2.18.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0326B" w14:textId="1A92AD65" w:rsidR="008A514A" w:rsidRPr="00270E97" w:rsidRDefault="008A514A" w:rsidP="00435E26">
            <w:pPr>
              <w:rPr>
                <w:rFonts w:ascii="Times New Roman" w:hAnsi="Times New Roman"/>
                <w:sz w:val="24"/>
                <w:szCs w:val="24"/>
              </w:rPr>
            </w:pPr>
            <w:r w:rsidRPr="00270E97">
              <w:rPr>
                <w:rFonts w:ascii="Times New Roman" w:hAnsi="Times New Roman"/>
                <w:sz w:val="24"/>
                <w:szCs w:val="24"/>
              </w:rPr>
              <w:t>Muskuļu un skeleta sistēmas ļaundabīgs un labdabīgs audzējs (C40 - C41.9; C49; C76; C79.5; C79.8; D16; D21; D48.0; D48.1)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EE97" w14:textId="1132153B" w:rsidR="008A514A" w:rsidRPr="00270E97" w:rsidRDefault="008A514A" w:rsidP="00435E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0E97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E7C8" w14:textId="327878FE" w:rsidR="008A514A" w:rsidRPr="00270E97" w:rsidRDefault="008A514A" w:rsidP="00435E2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70E97">
              <w:rPr>
                <w:rFonts w:ascii="Times New Roman" w:hAnsi="Times New Roman"/>
                <w:sz w:val="20"/>
                <w:szCs w:val="20"/>
              </w:rPr>
              <w:t>NAA22; NAA30; NAA32; NAR; NBA22; NBA30; NBA32; NBR; NCA22; NCA30; NCA32; NCR; NDA22; NDA30; NDA32; NDR; NEA22; NEA30; NEA32; NER; NFA22; NFA30; NFA32; NFR; NGA22; NGA30; NGA32; NGR; NHA22; NHA30; NHA32; NHR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ACA19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ACA99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NDL50</w:t>
            </w:r>
            <w:r w:rsidR="00BB3E6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>PBA99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PJD41</w:t>
            </w:r>
            <w:r w:rsidR="00BB3E6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>PJD45</w:t>
            </w:r>
            <w:r w:rsidR="00BB3E6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>QAE10</w:t>
            </w:r>
            <w:r w:rsidR="00BB3E6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QBE10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QCE10</w:t>
            </w:r>
            <w:r w:rsidR="00BB3E6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>QCE20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QDE10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QDE20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TPH15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TPH20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UGC12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ZZA00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ZZQ00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ZZQ20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ZZR00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ZZS00</w:t>
            </w:r>
            <w:r w:rsidR="00BB3E60">
              <w:rPr>
                <w:rFonts w:ascii="Times New Roman" w:hAnsi="Times New Roman"/>
                <w:sz w:val="20"/>
                <w:szCs w:val="20"/>
              </w:rPr>
              <w:t>;</w:t>
            </w:r>
            <w:r w:rsidR="00BB3E60" w:rsidRPr="008A514A">
              <w:rPr>
                <w:rFonts w:ascii="Times New Roman" w:hAnsi="Times New Roman"/>
                <w:sz w:val="20"/>
                <w:szCs w:val="20"/>
              </w:rPr>
              <w:t xml:space="preserve"> ZZS10</w:t>
            </w:r>
          </w:p>
        </w:tc>
      </w:tr>
      <w:bookmarkEnd w:id="4"/>
      <w:bookmarkEnd w:id="5"/>
    </w:tbl>
    <w:p w14:paraId="0DEC8A29" w14:textId="77777777" w:rsidR="00B50CFE" w:rsidRDefault="00B50CFE" w:rsidP="00071B50">
      <w:p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</w:p>
    <w:p w14:paraId="442F73C9" w14:textId="0FB7C8F0" w:rsidR="001622AC" w:rsidRPr="001622AC" w:rsidRDefault="00323110" w:rsidP="00435E26">
      <w:pPr>
        <w:spacing w:after="100" w:afterAutospacing="1" w:line="240" w:lineRule="auto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C023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1622AC" w:rsidRPr="00435E26">
        <w:rPr>
          <w:rFonts w:ascii="Times New Roman" w:hAnsi="Times New Roman"/>
          <w:sz w:val="24"/>
          <w:szCs w:val="24"/>
        </w:rPr>
        <w:t>diagnozēm, kuras nav minētas šī dokumenta 4.2. apakšpunktā, pieredze atsevišķi netiek vērtēta. Pakalpojumu var nodrošināt Pakalpojumu sniedzēji, kas atbilst 4.2. apakšpunktā noteiktajām prasībām.</w:t>
      </w:r>
    </w:p>
    <w:p w14:paraId="6E1F0CFF" w14:textId="6B79BBE3" w:rsidR="00DA47D0" w:rsidRPr="00E830E9" w:rsidRDefault="00DA47D0" w:rsidP="00BF3E64">
      <w:pPr>
        <w:spacing w:after="0" w:line="240" w:lineRule="auto"/>
        <w:ind w:left="284" w:firstLine="720"/>
        <w:jc w:val="both"/>
        <w:rPr>
          <w:rFonts w:ascii="Times New Roman" w:hAnsi="Times New Roman"/>
          <w:sz w:val="24"/>
          <w:szCs w:val="24"/>
        </w:rPr>
      </w:pPr>
    </w:p>
    <w:p w14:paraId="4E7B115F" w14:textId="77777777" w:rsidR="00C02364" w:rsidRDefault="00C02364" w:rsidP="00C02364">
      <w:pPr>
        <w:spacing w:after="0" w:line="240" w:lineRule="auto"/>
        <w:ind w:left="284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9D520FC" w14:textId="08B74C7E" w:rsidR="00DA47D0" w:rsidRPr="001C4F66" w:rsidRDefault="001C4F66" w:rsidP="001C4F66">
      <w:pPr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4F66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833F70" w:rsidRPr="001C4F66">
        <w:rPr>
          <w:rFonts w:ascii="Times New Roman" w:hAnsi="Times New Roman"/>
          <w:b/>
          <w:bCs/>
          <w:sz w:val="24"/>
          <w:szCs w:val="24"/>
        </w:rPr>
        <w:t xml:space="preserve">Pakalpojuma sniedzējam </w:t>
      </w:r>
      <w:r w:rsidR="00A528C1" w:rsidRPr="001C4F66">
        <w:rPr>
          <w:rFonts w:ascii="Times New Roman" w:hAnsi="Times New Roman"/>
          <w:b/>
          <w:bCs/>
          <w:sz w:val="24"/>
          <w:szCs w:val="24"/>
        </w:rPr>
        <w:t>jāievēro</w:t>
      </w:r>
      <w:r w:rsidR="00CD368D" w:rsidRPr="001C4F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3F70" w:rsidRPr="001C4F66">
        <w:rPr>
          <w:rFonts w:ascii="Times New Roman" w:hAnsi="Times New Roman"/>
          <w:b/>
          <w:bCs/>
          <w:sz w:val="24"/>
          <w:szCs w:val="24"/>
        </w:rPr>
        <w:t xml:space="preserve">šādas </w:t>
      </w:r>
      <w:r w:rsidR="00DA47D0" w:rsidRPr="001C4F66">
        <w:rPr>
          <w:rFonts w:ascii="Times New Roman" w:hAnsi="Times New Roman"/>
          <w:b/>
          <w:bCs/>
          <w:sz w:val="24"/>
          <w:szCs w:val="24"/>
        </w:rPr>
        <w:t>prasības pakalpojuma organizācijai:</w:t>
      </w:r>
    </w:p>
    <w:p w14:paraId="0F94E8CF" w14:textId="4AACCAAD" w:rsidR="001C4F66" w:rsidRDefault="001C4F66" w:rsidP="001C4F66">
      <w:pPr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5.1.</w:t>
      </w:r>
      <w:r w:rsidR="00E00E35">
        <w:rPr>
          <w:rFonts w:ascii="Times New Roman" w:eastAsia="Times New Roman" w:hAnsi="Times New Roman"/>
          <w:sz w:val="24"/>
          <w:szCs w:val="24"/>
          <w:lang w:eastAsia="lv-LV"/>
        </w:rPr>
        <w:t xml:space="preserve"> pakalpojumu sniedzējam ir izstrādāta </w:t>
      </w:r>
      <w:r w:rsidR="0088222B">
        <w:rPr>
          <w:rFonts w:ascii="Times New Roman" w:eastAsia="Times New Roman" w:hAnsi="Times New Roman"/>
          <w:sz w:val="24"/>
          <w:szCs w:val="24"/>
          <w:lang w:eastAsia="lv-LV"/>
        </w:rPr>
        <w:t>kārtīb</w:t>
      </w:r>
      <w:r w:rsidR="00E00E35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88222B">
        <w:rPr>
          <w:rFonts w:ascii="Times New Roman" w:eastAsia="Times New Roman" w:hAnsi="Times New Roman"/>
          <w:sz w:val="24"/>
          <w:szCs w:val="24"/>
          <w:lang w:eastAsia="lv-LV"/>
        </w:rPr>
        <w:t xml:space="preserve"> kā </w:t>
      </w:r>
      <w:r w:rsidR="00E00E35">
        <w:rPr>
          <w:rFonts w:ascii="Times New Roman" w:eastAsia="Times New Roman" w:hAnsi="Times New Roman"/>
          <w:sz w:val="24"/>
          <w:szCs w:val="24"/>
          <w:lang w:eastAsia="lv-LV"/>
        </w:rPr>
        <w:t xml:space="preserve">tiks 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nodrošin</w:t>
      </w:r>
      <w:r w:rsidR="00E00E35">
        <w:rPr>
          <w:rFonts w:ascii="Times New Roman" w:eastAsia="Times New Roman" w:hAnsi="Times New Roman"/>
          <w:sz w:val="24"/>
          <w:szCs w:val="24"/>
          <w:lang w:eastAsia="lv-LV"/>
        </w:rPr>
        <w:t>āta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iespēj</w:t>
      </w:r>
      <w:r w:rsidR="00E00E35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pacienta ārstējošam ārstam 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>veikt pierakstu</w:t>
      </w:r>
      <w:r w:rsidR="00DA47D0" w:rsidRPr="00E00E35">
        <w:rPr>
          <w:rFonts w:ascii="Times New Roman" w:eastAsia="Times New Roman" w:hAnsi="Times New Roman"/>
          <w:sz w:val="24"/>
          <w:szCs w:val="24"/>
          <w:lang w:eastAsia="lv-LV"/>
        </w:rPr>
        <w:t xml:space="preserve"> uz nepieciešamo </w:t>
      </w:r>
      <w:r w:rsidR="00DA47D0" w:rsidRPr="000A7906">
        <w:rPr>
          <w:rFonts w:ascii="Times New Roman" w:eastAsia="Times New Roman" w:hAnsi="Times New Roman"/>
          <w:iCs/>
          <w:sz w:val="24"/>
          <w:szCs w:val="24"/>
          <w:lang w:eastAsia="lv-LV"/>
        </w:rPr>
        <w:t>plānveida stacionār</w:t>
      </w:r>
      <w:r w:rsidR="00D3748E" w:rsidRPr="000A7906">
        <w:rPr>
          <w:rFonts w:ascii="Times New Roman" w:eastAsia="Times New Roman" w:hAnsi="Times New Roman"/>
          <w:iCs/>
          <w:sz w:val="24"/>
          <w:szCs w:val="24"/>
          <w:lang w:eastAsia="lv-LV"/>
        </w:rPr>
        <w:t>ās</w:t>
      </w:r>
      <w:r w:rsidR="00DA47D0" w:rsidRPr="000A7906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onkoloģi</w:t>
      </w:r>
      <w:r w:rsidR="00D3748E" w:rsidRPr="000A7906">
        <w:rPr>
          <w:rFonts w:ascii="Times New Roman" w:eastAsia="Times New Roman" w:hAnsi="Times New Roman"/>
          <w:iCs/>
          <w:sz w:val="24"/>
          <w:szCs w:val="24"/>
          <w:lang w:eastAsia="lv-LV"/>
        </w:rPr>
        <w:t>skā</w:t>
      </w:r>
      <w:r w:rsidR="00DA47D0" w:rsidRPr="000A7906">
        <w:rPr>
          <w:rFonts w:ascii="Times New Roman" w:eastAsia="Times New Roman" w:hAnsi="Times New Roman"/>
          <w:iCs/>
          <w:sz w:val="24"/>
          <w:szCs w:val="24"/>
          <w:lang w:eastAsia="lv-LV"/>
        </w:rPr>
        <w:t>s ārstēšanas pakalpojumu</w:t>
      </w:r>
      <w:r w:rsidR="00CC7E79">
        <w:rPr>
          <w:rFonts w:ascii="Times New Roman" w:eastAsia="Times New Roman" w:hAnsi="Times New Roman"/>
          <w:iCs/>
          <w:sz w:val="24"/>
          <w:szCs w:val="24"/>
          <w:lang w:eastAsia="lv-LV"/>
        </w:rPr>
        <w:t>, tiek nodrošināta kārtības ievērošana</w:t>
      </w:r>
      <w:r w:rsidR="00DA47D0" w:rsidRPr="00E00E35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21A95A4A" w14:textId="694BCDEB" w:rsidR="001C4F66" w:rsidRPr="00D02E67" w:rsidRDefault="001C4F66" w:rsidP="001C4F66">
      <w:pPr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5.2. </w:t>
      </w:r>
      <w:r w:rsidR="00E00E35">
        <w:rPr>
          <w:rFonts w:ascii="Times New Roman" w:eastAsia="Times New Roman" w:hAnsi="Times New Roman"/>
          <w:sz w:val="24"/>
          <w:szCs w:val="24"/>
          <w:lang w:eastAsia="lv-LV"/>
        </w:rPr>
        <w:t>pakalpojumu sniedzējam ir izstrādāta kārtība</w:t>
      </w:r>
      <w:r w:rsidR="009C397A" w:rsidRPr="00E00E35">
        <w:rPr>
          <w:rFonts w:ascii="Times New Roman" w:eastAsia="Times New Roman" w:hAnsi="Times New Roman"/>
          <w:sz w:val="24"/>
          <w:szCs w:val="24"/>
          <w:lang w:eastAsia="lv-LV"/>
        </w:rPr>
        <w:t xml:space="preserve">, par to kā </w:t>
      </w:r>
      <w:r w:rsidR="009C397A" w:rsidRPr="000A7906">
        <w:rPr>
          <w:rFonts w:ascii="Times New Roman" w:eastAsia="Times New Roman" w:hAnsi="Times New Roman"/>
          <w:sz w:val="24"/>
          <w:szCs w:val="24"/>
          <w:lang w:eastAsia="lv-LV"/>
        </w:rPr>
        <w:t>pacients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 jāinformē par ārstēšanas procesu</w:t>
      </w:r>
      <w:r w:rsidR="00DA47D0" w:rsidRPr="00E00E35">
        <w:rPr>
          <w:rFonts w:ascii="Times New Roman" w:eastAsia="Times New Roman" w:hAnsi="Times New Roman"/>
          <w:sz w:val="24"/>
          <w:szCs w:val="24"/>
          <w:lang w:eastAsia="lv-LV"/>
        </w:rPr>
        <w:t>, tā riskiem un blaknēm un citiem nozīmīgiem jautājumiem, kas saitīti ar konkrēto ārstēšanas metodi</w:t>
      </w:r>
      <w:r w:rsidR="00CC7E79">
        <w:rPr>
          <w:rFonts w:ascii="Times New Roman" w:eastAsia="Times New Roman" w:hAnsi="Times New Roman"/>
          <w:sz w:val="24"/>
          <w:szCs w:val="24"/>
          <w:lang w:eastAsia="lv-LV"/>
        </w:rPr>
        <w:t>, tiek nodrošināta kārtības ievērošana</w:t>
      </w:r>
      <w:r w:rsidR="00DA47D0" w:rsidRPr="00E00E35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C6A8D74" w14:textId="54079A1D" w:rsidR="001C4F66" w:rsidRPr="00D02E67" w:rsidRDefault="001C4F66" w:rsidP="001C4F66">
      <w:pPr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5.3. </w:t>
      </w:r>
      <w:r w:rsidR="00DA47D0"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pacientiem sniegtie </w:t>
      </w:r>
      <w:r w:rsidR="00DA47D0" w:rsidRPr="00D02E67">
        <w:rPr>
          <w:rFonts w:ascii="Times New Roman" w:eastAsia="Times New Roman" w:hAnsi="Times New Roman"/>
          <w:iCs/>
          <w:sz w:val="24"/>
          <w:szCs w:val="24"/>
          <w:lang w:eastAsia="lv-LV"/>
        </w:rPr>
        <w:t>plānveida stacionār</w:t>
      </w:r>
      <w:r w:rsidR="00D3748E" w:rsidRPr="00D02E67">
        <w:rPr>
          <w:rFonts w:ascii="Times New Roman" w:eastAsia="Times New Roman" w:hAnsi="Times New Roman"/>
          <w:iCs/>
          <w:sz w:val="24"/>
          <w:szCs w:val="24"/>
          <w:lang w:eastAsia="lv-LV"/>
        </w:rPr>
        <w:t>ās</w:t>
      </w:r>
      <w:r w:rsidR="00DA47D0" w:rsidRPr="00D02E6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onkoloģi</w:t>
      </w:r>
      <w:r w:rsidR="00D3748E" w:rsidRPr="00D02E67">
        <w:rPr>
          <w:rFonts w:ascii="Times New Roman" w:eastAsia="Times New Roman" w:hAnsi="Times New Roman"/>
          <w:iCs/>
          <w:sz w:val="24"/>
          <w:szCs w:val="24"/>
          <w:lang w:eastAsia="lv-LV"/>
        </w:rPr>
        <w:t>skās</w:t>
      </w:r>
      <w:r w:rsidR="00DA47D0" w:rsidRPr="00D02E6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ārstēšanas pakalpojumi</w:t>
      </w:r>
      <w:r w:rsidR="00DA47D0" w:rsidRPr="00D02E67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>tiek nodrošināti</w:t>
      </w:r>
      <w:r w:rsidR="00AE2646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A61363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28 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>dienu laikā no terapijas taktikas pieņemšanas brīža</w:t>
      </w:r>
      <w:r w:rsidR="00DA47D0" w:rsidRPr="00D02E67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8CD184A" w14:textId="41AE33C0" w:rsidR="00486E4D" w:rsidRDefault="00486E4D" w:rsidP="00486E4D">
      <w:pPr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>5.</w:t>
      </w:r>
      <w:r w:rsidR="00E96073" w:rsidRPr="00D02E67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E00E35"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pakalpojumu sniedzējs </w:t>
      </w:r>
      <w:r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visus 1.punktā minētos pakalpojumus. </w:t>
      </w: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Ja </w:t>
      </w:r>
      <w:r w:rsidR="00E00E35"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pakalpojumu sniedzējs nenodrošina </w:t>
      </w: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>1.2. vai 1.3. punktā minēt</w:t>
      </w:r>
      <w:r w:rsidR="00E00E35" w:rsidRPr="00D02E67">
        <w:rPr>
          <w:rFonts w:ascii="Times New Roman" w:eastAsia="Times New Roman" w:hAnsi="Times New Roman"/>
          <w:sz w:val="24"/>
          <w:szCs w:val="24"/>
          <w:lang w:eastAsia="lv-LV"/>
        </w:rPr>
        <w:t>os</w:t>
      </w: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 pakalpojum</w:t>
      </w:r>
      <w:r w:rsidR="00C96F91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="00E00E35"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 savā iestādē</w:t>
      </w: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, tā pienākums ir nodrošināt, ka pacients 28 dienu laikā pēc lēmuma pieņemšanas par attiecīgā pakalpojuma nepieciešamību šo pakalpojumu saņem citā ārstniecības iestādē, kura sniedz valsts apmaksātus </w:t>
      </w:r>
      <w:r w:rsidRPr="00D02E67">
        <w:rPr>
          <w:rFonts w:ascii="Times New Roman" w:eastAsia="Times New Roman" w:hAnsi="Times New Roman"/>
          <w:iCs/>
          <w:sz w:val="24"/>
          <w:szCs w:val="24"/>
          <w:lang w:eastAsia="lv-LV"/>
        </w:rPr>
        <w:t>plānveida stacionārās onkoloģiskās ārstēšanas pakalpojumus</w:t>
      </w: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 (piemēram, noslēdzot savstarpēju līgumu ar attiecīgo ārstniecības iestādi)</w:t>
      </w:r>
      <w:r w:rsidR="00E00E35"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 un pakalpojumu sniedzējam ir izstrādāta</w:t>
      </w: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 kārtīb</w:t>
      </w:r>
      <w:r w:rsidR="00E00E35" w:rsidRPr="00D02E6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 kādā šis process tiks nodrošināts; </w:t>
      </w:r>
    </w:p>
    <w:p w14:paraId="18FE0C17" w14:textId="7CC08C49" w:rsidR="00006EAD" w:rsidRPr="00D02E67" w:rsidRDefault="00006EAD" w:rsidP="00486E4D">
      <w:pPr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4E2D91">
        <w:rPr>
          <w:rFonts w:ascii="Times New Roman" w:eastAsia="Times New Roman" w:hAnsi="Times New Roman"/>
          <w:sz w:val="24"/>
          <w:szCs w:val="24"/>
          <w:lang w:eastAsia="lv-LV"/>
        </w:rPr>
        <w:t>.5. pakalpojumu sniedzējs ir tiesīgs deleģēt 1.punktā minēto pakalpojumu sniegšanu citai ārstniecības iestādei, kura atbilst norādītajiem kritērijiem, uzņemoties pilnu atbildību par sniegtā pakalpojuma kvalitāti un atbilstību norādītajiem kritērijiem</w:t>
      </w:r>
      <w:r w:rsidR="004E2D91" w:rsidRPr="004E2D91">
        <w:rPr>
          <w:rFonts w:ascii="Times New Roman" w:eastAsia="Times New Roman" w:hAnsi="Times New Roman"/>
          <w:sz w:val="24"/>
          <w:szCs w:val="24"/>
          <w:lang w:eastAsia="lv-LV"/>
        </w:rPr>
        <w:t>, slēdzot ar to sadarbības līgumu un informējot Dienestu</w:t>
      </w:r>
      <w:r w:rsidRPr="004E2D91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3A8E702B" w14:textId="715B0E62" w:rsidR="00500FF0" w:rsidRPr="00D02E67" w:rsidRDefault="00500FF0" w:rsidP="00500FF0">
      <w:pPr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>5.</w:t>
      </w:r>
      <w:r w:rsidR="00006EAD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E00E35"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gadījumos, kad </w:t>
      </w:r>
      <w:r w:rsidRPr="000A7906">
        <w:rPr>
          <w:rFonts w:ascii="Times New Roman" w:eastAsia="Times New Roman" w:hAnsi="Times New Roman"/>
          <w:sz w:val="24"/>
          <w:szCs w:val="24"/>
          <w:lang w:eastAsia="lv-LV"/>
        </w:rPr>
        <w:t>citu stacionāro ārstniecības iestāžu pacientiem ar onkoloģisko diagnozi</w:t>
      </w: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 ir nepieciešama palīdzība onkoloģiskās ārstēšanas nodrošināšanā</w:t>
      </w:r>
      <w:r w:rsidR="00E00E35" w:rsidRPr="00D02E67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00E35" w:rsidRPr="00D02E67">
        <w:rPr>
          <w:rFonts w:ascii="Times New Roman" w:eastAsia="Times New Roman" w:hAnsi="Times New Roman"/>
          <w:sz w:val="24"/>
          <w:szCs w:val="24"/>
          <w:lang w:eastAsia="lv-LV"/>
        </w:rPr>
        <w:t>pakalpojumu sniedzējs</w:t>
      </w:r>
      <w:r w:rsidRPr="00D02E67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nodrošina</w:t>
      </w:r>
      <w:r w:rsidRPr="00D02E67">
        <w:rPr>
          <w:rFonts w:ascii="Times New Roman" w:hAnsi="Times New Roman"/>
          <w:sz w:val="24"/>
          <w:szCs w:val="24"/>
        </w:rPr>
        <w:t>:</w:t>
      </w:r>
    </w:p>
    <w:p w14:paraId="0571EE34" w14:textId="37F1F0A8" w:rsidR="00500FF0" w:rsidRPr="007018BC" w:rsidRDefault="00500FF0" w:rsidP="000A7906">
      <w:pPr>
        <w:pStyle w:val="ListParagraph"/>
        <w:spacing w:after="0" w:line="240" w:lineRule="auto"/>
        <w:ind w:left="1701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00FF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5.</w:t>
      </w:r>
      <w:r w:rsidR="00006EAD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500FF0">
        <w:rPr>
          <w:rFonts w:ascii="Times New Roman" w:eastAsia="Times New Roman" w:hAnsi="Times New Roman"/>
          <w:sz w:val="24"/>
          <w:szCs w:val="24"/>
          <w:lang w:eastAsia="lv-LV"/>
        </w:rPr>
        <w:t xml:space="preserve">.1. </w:t>
      </w:r>
      <w:r w:rsidR="00E00E35" w:rsidRPr="007018BC">
        <w:rPr>
          <w:rFonts w:ascii="Times New Roman" w:eastAsia="Times New Roman" w:hAnsi="Times New Roman"/>
          <w:sz w:val="24"/>
          <w:szCs w:val="24"/>
          <w:lang w:eastAsia="lv-LV"/>
        </w:rPr>
        <w:t>tālruņa numura, atbildīgās personas un tālruņa darba laika publicēšanu savā elektroniskajā vietnē</w:t>
      </w:r>
      <w:r w:rsidR="00E00E35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>lai stacionāro ārstniecības iestāžu atbildīgajām personām savstarpēji vienojoties, nodrošinātu pacientam nepārtrauktu turpmāko ārstēšanu atbilstošā stacionārajā ārstniecības iestādē</w:t>
      </w:r>
      <w:r w:rsidR="00E00E35" w:rsidRPr="007018BC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7555F390" w14:textId="399768B5" w:rsidR="00A94168" w:rsidRPr="000A7906" w:rsidRDefault="00500FF0" w:rsidP="000A7906">
      <w:pPr>
        <w:spacing w:after="0" w:line="240" w:lineRule="auto"/>
        <w:ind w:left="1701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>5.</w:t>
      </w:r>
      <w:r w:rsidR="00006EAD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.2. </w:t>
      </w:r>
      <w:r w:rsidR="00E00E35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izstrādātu kārtību, kādā 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>pacient</w:t>
      </w:r>
      <w:r w:rsidR="00E00E35" w:rsidRPr="007018BC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ar onkoloģisk</w:t>
      </w:r>
      <w:r w:rsidR="00E00E35" w:rsidRPr="007018BC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diagnozi nokļū</w:t>
      </w:r>
      <w:r w:rsidR="00E00E35" w:rsidRPr="007018BC">
        <w:rPr>
          <w:rFonts w:ascii="Times New Roman" w:eastAsia="Times New Roman" w:hAnsi="Times New Roman"/>
          <w:sz w:val="24"/>
          <w:szCs w:val="24"/>
          <w:lang w:eastAsia="lv-LV"/>
        </w:rPr>
        <w:t>st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00E35" w:rsidRPr="007018BC">
        <w:rPr>
          <w:rFonts w:ascii="Times New Roman" w:eastAsia="Times New Roman" w:hAnsi="Times New Roman"/>
          <w:sz w:val="24"/>
          <w:szCs w:val="24"/>
          <w:lang w:eastAsia="lv-LV"/>
        </w:rPr>
        <w:t>pie pakalpojumu sniedzēja Pakalpojumu saņemšanai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no citas stacionārās ārstniecības iestādes</w:t>
      </w:r>
      <w:r w:rsidR="00E00E35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, kas nenodrošina </w:t>
      </w:r>
      <w:r w:rsidR="00A94168" w:rsidRPr="007018BC">
        <w:rPr>
          <w:rFonts w:ascii="Times New Roman" w:eastAsia="Times New Roman" w:hAnsi="Times New Roman"/>
          <w:sz w:val="24"/>
          <w:szCs w:val="24"/>
          <w:lang w:eastAsia="lv-LV"/>
        </w:rPr>
        <w:t>stacionāro plānveida onkoloģisko pakalpojumu pieaugušajiem sniegšanu.</w:t>
      </w:r>
    </w:p>
    <w:p w14:paraId="678F58AE" w14:textId="7F9B1223" w:rsidR="00D02E67" w:rsidRPr="007018BC" w:rsidRDefault="00486E4D" w:rsidP="00DD6D0C">
      <w:pPr>
        <w:pStyle w:val="ListParagraph"/>
        <w:spacing w:after="0" w:line="240" w:lineRule="auto"/>
        <w:ind w:left="1134" w:hanging="414"/>
        <w:rPr>
          <w:lang w:eastAsia="lv-LV"/>
        </w:rPr>
      </w:pP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>5.</w:t>
      </w:r>
      <w:r w:rsidR="00006EAD">
        <w:rPr>
          <w:rFonts w:ascii="Times New Roman" w:eastAsia="Times New Roman" w:hAnsi="Times New Roman"/>
          <w:sz w:val="24"/>
          <w:szCs w:val="24"/>
          <w:lang w:eastAsia="lv-LV"/>
        </w:rPr>
        <w:t>7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D02E67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pakalpojumu sniedzējs 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nepieciešamības gadījumā nodrošina pacientam </w:t>
      </w:r>
      <w:r w:rsidRPr="000A7906">
        <w:rPr>
          <w:rFonts w:ascii="Times New Roman" w:eastAsia="Times New Roman" w:hAnsi="Times New Roman"/>
          <w:sz w:val="24"/>
          <w:szCs w:val="24"/>
          <w:lang w:eastAsia="lv-LV"/>
        </w:rPr>
        <w:t>citu ārstu-speciālistu konsultācijas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un izmeklējumus stacionāra etapā;</w:t>
      </w:r>
    </w:p>
    <w:p w14:paraId="11DF23EF" w14:textId="4054E4FD" w:rsidR="00D02E67" w:rsidRPr="007018BC" w:rsidRDefault="00D02E67" w:rsidP="000A7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>5.</w:t>
      </w:r>
      <w:r w:rsidR="00006EAD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0A7906">
        <w:rPr>
          <w:rFonts w:ascii="Times New Roman" w:eastAsia="Times New Roman" w:hAnsi="Times New Roman"/>
          <w:sz w:val="24"/>
          <w:szCs w:val="24"/>
          <w:lang w:eastAsia="lv-LV"/>
        </w:rPr>
        <w:t>pakalpojumu sniedzējs nodrošina, ka, izrakstot pacientu no stacionāra</w:t>
      </w:r>
      <w:r w:rsidRPr="000A7906">
        <w:rPr>
          <w:rFonts w:eastAsia="Times New Roman"/>
          <w:lang w:eastAsia="lv-LV"/>
        </w:rPr>
        <w:t>:</w:t>
      </w:r>
    </w:p>
    <w:p w14:paraId="7C93A815" w14:textId="5CE1CFEE" w:rsidR="00D02E67" w:rsidRPr="007018BC" w:rsidRDefault="00D02E67" w:rsidP="000A7906">
      <w:pPr>
        <w:spacing w:after="0" w:line="240" w:lineRule="auto"/>
        <w:ind w:left="1701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>5.</w:t>
      </w:r>
      <w:r w:rsidR="00006EAD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.1. 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>veidlapā Nr.027/u</w:t>
      </w:r>
      <w:r w:rsidR="00DA47D0" w:rsidRPr="007018B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“Izraksts no stacionārā/ambulatorā pacienta </w:t>
      </w:r>
      <w:r w:rsidR="00DA47D0" w:rsidRPr="007018BC">
        <w:rPr>
          <w:rFonts w:ascii="Times New Roman" w:eastAsia="Times New Roman" w:hAnsi="Times New Roman"/>
          <w:bCs/>
          <w:sz w:val="24"/>
          <w:szCs w:val="24"/>
          <w:lang w:eastAsia="lv-LV"/>
        </w:rPr>
        <w:t>(vajadzīgo pasvītrot)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medicīniskās kartes”</w:t>
      </w:r>
      <w:r w:rsidR="0013776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37769" w:rsidRPr="004E2D91">
        <w:rPr>
          <w:rFonts w:ascii="Times New Roman" w:eastAsia="Times New Roman" w:hAnsi="Times New Roman"/>
          <w:sz w:val="24"/>
          <w:szCs w:val="24"/>
          <w:lang w:eastAsia="lv-LV"/>
        </w:rPr>
        <w:t>vai atbilstošā sadaļā vienotās veselības nozares elektroniskajā informācijas sistēmā E-veselība</w:t>
      </w:r>
      <w:r w:rsidR="00DA47D0" w:rsidRPr="004E2D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>norāda tālāk</w:t>
      </w:r>
      <w:r w:rsidR="002342BE" w:rsidRPr="000A7906">
        <w:rPr>
          <w:rFonts w:ascii="Times New Roman" w:eastAsia="Times New Roman" w:hAnsi="Times New Roman"/>
          <w:sz w:val="24"/>
          <w:szCs w:val="24"/>
          <w:lang w:eastAsia="lv-LV"/>
        </w:rPr>
        <w:t>o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 ārstēšanas taktik</w:t>
      </w:r>
      <w:r w:rsidR="002342BE" w:rsidRPr="000A7906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>, plāno</w:t>
      </w:r>
      <w:r w:rsidR="006653DF" w:rsidRPr="000A7906">
        <w:rPr>
          <w:rFonts w:ascii="Times New Roman" w:eastAsia="Times New Roman" w:hAnsi="Times New Roman"/>
          <w:sz w:val="24"/>
          <w:szCs w:val="24"/>
          <w:lang w:eastAsia="lv-LV"/>
        </w:rPr>
        <w:t>t</w:t>
      </w:r>
      <w:r w:rsidR="002342BE" w:rsidRPr="000A7906">
        <w:rPr>
          <w:rFonts w:ascii="Times New Roman" w:eastAsia="Times New Roman" w:hAnsi="Times New Roman"/>
          <w:sz w:val="24"/>
          <w:szCs w:val="24"/>
          <w:lang w:eastAsia="lv-LV"/>
        </w:rPr>
        <w:t>os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 dinamiskā</w:t>
      </w:r>
      <w:r w:rsidR="002342BE" w:rsidRPr="000A7906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 novērošana</w:t>
      </w:r>
      <w:r w:rsidR="006653DF" w:rsidRPr="000A7906">
        <w:rPr>
          <w:rFonts w:ascii="Times New Roman" w:eastAsia="Times New Roman" w:hAnsi="Times New Roman"/>
          <w:sz w:val="24"/>
          <w:szCs w:val="24"/>
          <w:lang w:eastAsia="lv-LV"/>
        </w:rPr>
        <w:t>s izmeklējum</w:t>
      </w:r>
      <w:r w:rsidR="002342BE" w:rsidRPr="000A7906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>, nākam</w:t>
      </w:r>
      <w:r w:rsidR="002342BE" w:rsidRPr="000A7906">
        <w:rPr>
          <w:rFonts w:ascii="Times New Roman" w:eastAsia="Times New Roman" w:hAnsi="Times New Roman"/>
          <w:sz w:val="24"/>
          <w:szCs w:val="24"/>
          <w:lang w:eastAsia="lv-LV"/>
        </w:rPr>
        <w:t>ās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653DF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speciālista 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>konsultācija</w:t>
      </w:r>
      <w:r w:rsidR="002342BE" w:rsidRPr="000A7906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datum</w:t>
      </w:r>
      <w:r w:rsidR="002342BE" w:rsidRPr="007018BC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>, viet</w:t>
      </w:r>
      <w:r w:rsidR="002342BE" w:rsidRPr="007018BC">
        <w:rPr>
          <w:rFonts w:ascii="Times New Roman" w:eastAsia="Times New Roman" w:hAnsi="Times New Roman"/>
          <w:sz w:val="24"/>
          <w:szCs w:val="24"/>
          <w:lang w:eastAsia="lv-LV"/>
        </w:rPr>
        <w:t>u un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laik</w:t>
      </w:r>
      <w:r w:rsidR="002342BE" w:rsidRPr="007018BC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>, vērtējum</w:t>
      </w:r>
      <w:r w:rsidR="002342BE" w:rsidRPr="007018BC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par medicīniskās rehabilitācijas nepieciešamību,</w:t>
      </w:r>
      <w:r w:rsidR="006653DF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informācij</w:t>
      </w:r>
      <w:r w:rsidR="002342BE" w:rsidRPr="007018BC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6653DF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par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medikamentu lietošanas kārtīb</w:t>
      </w:r>
      <w:r w:rsidR="006653DF" w:rsidRPr="007018BC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u</w:t>
      </w:r>
      <w:r w:rsidR="002342BE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n 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>c</w:t>
      </w:r>
      <w:r w:rsidR="002342BE" w:rsidRPr="007018BC">
        <w:rPr>
          <w:rFonts w:ascii="Times New Roman" w:eastAsia="Times New Roman" w:hAnsi="Times New Roman"/>
          <w:sz w:val="24"/>
          <w:szCs w:val="24"/>
          <w:lang w:eastAsia="lv-LV"/>
        </w:rPr>
        <w:t>itu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pacienta</w:t>
      </w:r>
      <w:r w:rsidR="002342BE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turpmākai ārstēšanai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nozīmīg</w:t>
      </w:r>
      <w:r w:rsidR="002342BE" w:rsidRPr="007018BC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 informācij</w:t>
      </w:r>
      <w:r w:rsidR="002342BE" w:rsidRPr="007018BC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7018BC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37F02BC6" w14:textId="2F0A6CAD" w:rsidR="00D02E67" w:rsidRPr="000A7906" w:rsidRDefault="00D02E67" w:rsidP="000A7906">
      <w:pPr>
        <w:spacing w:after="0" w:line="240" w:lineRule="auto"/>
        <w:ind w:left="1701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>5.</w:t>
      </w:r>
      <w:r w:rsidR="00006EAD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 xml:space="preserve">.2. 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>nepieciešamības gadījumā izraksta recept</w:t>
      </w:r>
      <w:r w:rsidR="002342BE" w:rsidRPr="000A7906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342BE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no valsts līdzekļiem 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>kompensējamiem un citiem medikamentiem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9D0D59B" w14:textId="69F7205F" w:rsidR="005162AF" w:rsidRPr="000A7906" w:rsidRDefault="00D02E67" w:rsidP="000A7906">
      <w:pPr>
        <w:spacing w:after="0" w:line="240" w:lineRule="auto"/>
        <w:ind w:left="1701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>5.</w:t>
      </w:r>
      <w:r w:rsidR="00006EAD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>.3.</w:t>
      </w:r>
      <w:r w:rsidR="002342BE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>nepieciešamības gadījumā izraksta nosūtījum</w:t>
      </w:r>
      <w:r w:rsidR="002342BE" w:rsidRPr="000A7906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0A7906">
        <w:rPr>
          <w:rFonts w:ascii="Times New Roman" w:eastAsia="Times New Roman" w:hAnsi="Times New Roman"/>
          <w:sz w:val="24"/>
          <w:szCs w:val="24"/>
          <w:lang w:eastAsia="lv-LV"/>
        </w:rPr>
        <w:t xml:space="preserve"> mājas aprūpei</w:t>
      </w:r>
      <w:r w:rsidR="00A61363" w:rsidRPr="000A7906">
        <w:rPr>
          <w:rFonts w:ascii="Times New Roman" w:eastAsia="Times New Roman" w:hAnsi="Times New Roman"/>
          <w:sz w:val="24"/>
          <w:szCs w:val="24"/>
          <w:lang w:eastAsia="lv-LV"/>
        </w:rPr>
        <w:t>, paliatīvajai aprūpei vai stacionārās palīdzības saņemšanai aprūpes slimnīcā vai nodaļā</w:t>
      </w:r>
      <w:r w:rsidRPr="007018B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FA66006" w14:textId="5F339858" w:rsidR="0058501A" w:rsidRPr="007018BC" w:rsidRDefault="0058501A" w:rsidP="004E640A">
      <w:pPr>
        <w:spacing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</w:p>
    <w:sectPr w:rsidR="0058501A" w:rsidRPr="007018BC" w:rsidSect="00334308">
      <w:footerReference w:type="default" r:id="rId8"/>
      <w:pgSz w:w="11906" w:h="16838"/>
      <w:pgMar w:top="851" w:right="849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6E60" w14:textId="77777777" w:rsidR="00334308" w:rsidRDefault="00334308" w:rsidP="00ED330E">
      <w:pPr>
        <w:spacing w:after="0" w:line="240" w:lineRule="auto"/>
      </w:pPr>
      <w:r>
        <w:separator/>
      </w:r>
    </w:p>
  </w:endnote>
  <w:endnote w:type="continuationSeparator" w:id="0">
    <w:p w14:paraId="19D5E583" w14:textId="77777777" w:rsidR="00334308" w:rsidRDefault="00334308" w:rsidP="00ED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399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3C7244" w14:textId="334280A4" w:rsidR="004E640A" w:rsidRDefault="004E64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CE216" w14:textId="77777777" w:rsidR="004E640A" w:rsidRDefault="004E6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28774" w14:textId="77777777" w:rsidR="00334308" w:rsidRDefault="00334308" w:rsidP="00ED330E">
      <w:pPr>
        <w:spacing w:after="0" w:line="240" w:lineRule="auto"/>
      </w:pPr>
      <w:r>
        <w:separator/>
      </w:r>
    </w:p>
  </w:footnote>
  <w:footnote w:type="continuationSeparator" w:id="0">
    <w:p w14:paraId="32B0CC3F" w14:textId="77777777" w:rsidR="00334308" w:rsidRDefault="00334308" w:rsidP="00ED330E">
      <w:pPr>
        <w:spacing w:after="0" w:line="240" w:lineRule="auto"/>
      </w:pPr>
      <w:r>
        <w:continuationSeparator/>
      </w:r>
    </w:p>
  </w:footnote>
  <w:footnote w:id="1">
    <w:p w14:paraId="3651A880" w14:textId="77777777" w:rsidR="00827DCA" w:rsidRDefault="00827DCA" w:rsidP="00827D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7206B">
          <w:rPr>
            <w:rStyle w:val="Hyperlink"/>
          </w:rPr>
          <w:t>https://registri.vi.gov.lv/air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F9A"/>
    <w:multiLevelType w:val="hybridMultilevel"/>
    <w:tmpl w:val="77268090"/>
    <w:lvl w:ilvl="0" w:tplc="C152E83A">
      <w:numFmt w:val="bullet"/>
      <w:lvlText w:val=""/>
      <w:lvlJc w:val="left"/>
      <w:pPr>
        <w:ind w:left="1364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15D7A17"/>
    <w:multiLevelType w:val="hybridMultilevel"/>
    <w:tmpl w:val="B9269A98"/>
    <w:lvl w:ilvl="0" w:tplc="9CE8DE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143818"/>
    <w:multiLevelType w:val="hybridMultilevel"/>
    <w:tmpl w:val="0980F604"/>
    <w:lvl w:ilvl="0" w:tplc="F8D0106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1E1D39"/>
    <w:multiLevelType w:val="hybridMultilevel"/>
    <w:tmpl w:val="8DF68452"/>
    <w:lvl w:ilvl="0" w:tplc="DCA8DD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016A5"/>
    <w:multiLevelType w:val="hybridMultilevel"/>
    <w:tmpl w:val="CF38310A"/>
    <w:lvl w:ilvl="0" w:tplc="92C634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95D63"/>
    <w:multiLevelType w:val="multilevel"/>
    <w:tmpl w:val="249A9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9CB606B"/>
    <w:multiLevelType w:val="hybridMultilevel"/>
    <w:tmpl w:val="7B5035E6"/>
    <w:lvl w:ilvl="0" w:tplc="284C3592">
      <w:numFmt w:val="bullet"/>
      <w:lvlText w:val=""/>
      <w:lvlJc w:val="left"/>
      <w:pPr>
        <w:ind w:left="1724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3C3334B5"/>
    <w:multiLevelType w:val="hybridMultilevel"/>
    <w:tmpl w:val="B2E8FD2E"/>
    <w:lvl w:ilvl="0" w:tplc="3B7ED910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FF4344A"/>
    <w:multiLevelType w:val="hybridMultilevel"/>
    <w:tmpl w:val="19D20760"/>
    <w:lvl w:ilvl="0" w:tplc="3E9AE7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7621B"/>
    <w:multiLevelType w:val="multilevel"/>
    <w:tmpl w:val="2D768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370830"/>
    <w:multiLevelType w:val="hybridMultilevel"/>
    <w:tmpl w:val="4184E010"/>
    <w:lvl w:ilvl="0" w:tplc="E6444A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C1FFD"/>
    <w:multiLevelType w:val="hybridMultilevel"/>
    <w:tmpl w:val="AF967C1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5FD4A25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EED"/>
    <w:multiLevelType w:val="hybridMultilevel"/>
    <w:tmpl w:val="3872F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827B2"/>
    <w:multiLevelType w:val="hybridMultilevel"/>
    <w:tmpl w:val="A630F252"/>
    <w:lvl w:ilvl="0" w:tplc="B0622E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21D75"/>
    <w:multiLevelType w:val="hybridMultilevel"/>
    <w:tmpl w:val="94C4B19A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45F18BB"/>
    <w:multiLevelType w:val="hybridMultilevel"/>
    <w:tmpl w:val="BF34C460"/>
    <w:lvl w:ilvl="0" w:tplc="8F02A7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9383F"/>
    <w:multiLevelType w:val="hybridMultilevel"/>
    <w:tmpl w:val="11BCABBE"/>
    <w:lvl w:ilvl="0" w:tplc="74848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B58767A"/>
    <w:multiLevelType w:val="hybridMultilevel"/>
    <w:tmpl w:val="F1E68F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F125F"/>
    <w:multiLevelType w:val="multilevel"/>
    <w:tmpl w:val="6874982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9" w15:restartNumberingAfterBreak="0">
    <w:nsid w:val="62DD0230"/>
    <w:multiLevelType w:val="hybridMultilevel"/>
    <w:tmpl w:val="F4725940"/>
    <w:lvl w:ilvl="0" w:tplc="58F4E630">
      <w:start w:val="1"/>
      <w:numFmt w:val="upp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22C5E"/>
    <w:multiLevelType w:val="multilevel"/>
    <w:tmpl w:val="03AEA7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1" w15:restartNumberingAfterBreak="0">
    <w:nsid w:val="6B806B9D"/>
    <w:multiLevelType w:val="hybridMultilevel"/>
    <w:tmpl w:val="BF1AFBD4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5FD4A25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C4B88"/>
    <w:multiLevelType w:val="hybridMultilevel"/>
    <w:tmpl w:val="C07CD68A"/>
    <w:lvl w:ilvl="0" w:tplc="990023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80736"/>
    <w:multiLevelType w:val="hybridMultilevel"/>
    <w:tmpl w:val="AF967C1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5FD4A25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E63CE"/>
    <w:multiLevelType w:val="hybridMultilevel"/>
    <w:tmpl w:val="109A2280"/>
    <w:lvl w:ilvl="0" w:tplc="4050BD6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14146B"/>
    <w:multiLevelType w:val="hybridMultilevel"/>
    <w:tmpl w:val="A2924706"/>
    <w:lvl w:ilvl="0" w:tplc="437EC8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014619">
    <w:abstractNumId w:val="12"/>
  </w:num>
  <w:num w:numId="2" w16cid:durableId="1925064375">
    <w:abstractNumId w:val="4"/>
  </w:num>
  <w:num w:numId="3" w16cid:durableId="1698701851">
    <w:abstractNumId w:val="21"/>
  </w:num>
  <w:num w:numId="4" w16cid:durableId="2016105167">
    <w:abstractNumId w:val="1"/>
  </w:num>
  <w:num w:numId="5" w16cid:durableId="298927247">
    <w:abstractNumId w:val="7"/>
  </w:num>
  <w:num w:numId="6" w16cid:durableId="1636832979">
    <w:abstractNumId w:val="16"/>
  </w:num>
  <w:num w:numId="7" w16cid:durableId="1431313968">
    <w:abstractNumId w:val="11"/>
  </w:num>
  <w:num w:numId="8" w16cid:durableId="647825142">
    <w:abstractNumId w:val="23"/>
  </w:num>
  <w:num w:numId="9" w16cid:durableId="659580973">
    <w:abstractNumId w:val="18"/>
  </w:num>
  <w:num w:numId="10" w16cid:durableId="914364878">
    <w:abstractNumId w:val="9"/>
  </w:num>
  <w:num w:numId="11" w16cid:durableId="189078084">
    <w:abstractNumId w:val="0"/>
  </w:num>
  <w:num w:numId="12" w16cid:durableId="1728602660">
    <w:abstractNumId w:val="6"/>
  </w:num>
  <w:num w:numId="13" w16cid:durableId="1772705166">
    <w:abstractNumId w:val="3"/>
  </w:num>
  <w:num w:numId="14" w16cid:durableId="1055277222">
    <w:abstractNumId w:val="2"/>
  </w:num>
  <w:num w:numId="15" w16cid:durableId="13190574">
    <w:abstractNumId w:val="10"/>
  </w:num>
  <w:num w:numId="16" w16cid:durableId="1721317740">
    <w:abstractNumId w:val="24"/>
  </w:num>
  <w:num w:numId="17" w16cid:durableId="1174803667">
    <w:abstractNumId w:val="25"/>
  </w:num>
  <w:num w:numId="18" w16cid:durableId="1194267413">
    <w:abstractNumId w:val="19"/>
  </w:num>
  <w:num w:numId="19" w16cid:durableId="453794951">
    <w:abstractNumId w:val="15"/>
  </w:num>
  <w:num w:numId="20" w16cid:durableId="1004356159">
    <w:abstractNumId w:val="13"/>
  </w:num>
  <w:num w:numId="21" w16cid:durableId="1381054176">
    <w:abstractNumId w:val="22"/>
  </w:num>
  <w:num w:numId="22" w16cid:durableId="10890410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9124648">
    <w:abstractNumId w:val="8"/>
  </w:num>
  <w:num w:numId="24" w16cid:durableId="319621192">
    <w:abstractNumId w:val="20"/>
  </w:num>
  <w:num w:numId="25" w16cid:durableId="1062220797">
    <w:abstractNumId w:val="14"/>
  </w:num>
  <w:num w:numId="26" w16cid:durableId="2021658062">
    <w:abstractNumId w:val="17"/>
  </w:num>
  <w:num w:numId="27" w16cid:durableId="54495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90"/>
    <w:rsid w:val="0000351B"/>
    <w:rsid w:val="000038C9"/>
    <w:rsid w:val="00006EAD"/>
    <w:rsid w:val="00013933"/>
    <w:rsid w:val="00013FDE"/>
    <w:rsid w:val="0001525D"/>
    <w:rsid w:val="00017F07"/>
    <w:rsid w:val="00020955"/>
    <w:rsid w:val="00023F8D"/>
    <w:rsid w:val="000275A3"/>
    <w:rsid w:val="0003452B"/>
    <w:rsid w:val="00071B50"/>
    <w:rsid w:val="0007242C"/>
    <w:rsid w:val="0007762A"/>
    <w:rsid w:val="000857CB"/>
    <w:rsid w:val="000A7906"/>
    <w:rsid w:val="000B2AEF"/>
    <w:rsid w:val="000B63EF"/>
    <w:rsid w:val="000B7E6A"/>
    <w:rsid w:val="000C4460"/>
    <w:rsid w:val="000C5C46"/>
    <w:rsid w:val="000C6E04"/>
    <w:rsid w:val="000D4A28"/>
    <w:rsid w:val="000D696E"/>
    <w:rsid w:val="000E77C8"/>
    <w:rsid w:val="000F59F6"/>
    <w:rsid w:val="00103052"/>
    <w:rsid w:val="00103ED3"/>
    <w:rsid w:val="00111DFB"/>
    <w:rsid w:val="00113C5D"/>
    <w:rsid w:val="00121B47"/>
    <w:rsid w:val="00125E3D"/>
    <w:rsid w:val="00125FF2"/>
    <w:rsid w:val="00126401"/>
    <w:rsid w:val="00126876"/>
    <w:rsid w:val="00134D63"/>
    <w:rsid w:val="00137769"/>
    <w:rsid w:val="0014604A"/>
    <w:rsid w:val="0015241F"/>
    <w:rsid w:val="001622AC"/>
    <w:rsid w:val="00166380"/>
    <w:rsid w:val="0016671F"/>
    <w:rsid w:val="00176BC7"/>
    <w:rsid w:val="00183302"/>
    <w:rsid w:val="00185313"/>
    <w:rsid w:val="0018715D"/>
    <w:rsid w:val="0019203C"/>
    <w:rsid w:val="001951D5"/>
    <w:rsid w:val="001976F9"/>
    <w:rsid w:val="001A6E0C"/>
    <w:rsid w:val="001A772C"/>
    <w:rsid w:val="001B2602"/>
    <w:rsid w:val="001B3872"/>
    <w:rsid w:val="001C0F45"/>
    <w:rsid w:val="001C224B"/>
    <w:rsid w:val="001C436D"/>
    <w:rsid w:val="001C49AB"/>
    <w:rsid w:val="001C4F66"/>
    <w:rsid w:val="001C5EBB"/>
    <w:rsid w:val="001D7F16"/>
    <w:rsid w:val="001E5348"/>
    <w:rsid w:val="001F33D5"/>
    <w:rsid w:val="001F375C"/>
    <w:rsid w:val="001F5845"/>
    <w:rsid w:val="00203041"/>
    <w:rsid w:val="0021037C"/>
    <w:rsid w:val="00213471"/>
    <w:rsid w:val="00213DFB"/>
    <w:rsid w:val="00217AB1"/>
    <w:rsid w:val="002232CB"/>
    <w:rsid w:val="0022423E"/>
    <w:rsid w:val="002328E5"/>
    <w:rsid w:val="002341F6"/>
    <w:rsid w:val="002342BE"/>
    <w:rsid w:val="00235044"/>
    <w:rsid w:val="002361A9"/>
    <w:rsid w:val="00237015"/>
    <w:rsid w:val="00240E3E"/>
    <w:rsid w:val="002410B4"/>
    <w:rsid w:val="002446F3"/>
    <w:rsid w:val="00260473"/>
    <w:rsid w:val="00260A04"/>
    <w:rsid w:val="00270E97"/>
    <w:rsid w:val="002737F1"/>
    <w:rsid w:val="0027520F"/>
    <w:rsid w:val="00277E39"/>
    <w:rsid w:val="00281709"/>
    <w:rsid w:val="00281E28"/>
    <w:rsid w:val="00286D51"/>
    <w:rsid w:val="002937FF"/>
    <w:rsid w:val="00295D8A"/>
    <w:rsid w:val="00296A6A"/>
    <w:rsid w:val="00296B1E"/>
    <w:rsid w:val="00297CEB"/>
    <w:rsid w:val="00297F48"/>
    <w:rsid w:val="002A1B68"/>
    <w:rsid w:val="002A613B"/>
    <w:rsid w:val="002A6EFD"/>
    <w:rsid w:val="002A7945"/>
    <w:rsid w:val="002B3EC4"/>
    <w:rsid w:val="002C361D"/>
    <w:rsid w:val="002C6FF6"/>
    <w:rsid w:val="002D27C8"/>
    <w:rsid w:val="002D6490"/>
    <w:rsid w:val="002E36DA"/>
    <w:rsid w:val="002E3FED"/>
    <w:rsid w:val="002E5311"/>
    <w:rsid w:val="002E78B1"/>
    <w:rsid w:val="002F655F"/>
    <w:rsid w:val="00301CD6"/>
    <w:rsid w:val="0030528F"/>
    <w:rsid w:val="003065D5"/>
    <w:rsid w:val="0030707C"/>
    <w:rsid w:val="00310F21"/>
    <w:rsid w:val="0031134A"/>
    <w:rsid w:val="0031299A"/>
    <w:rsid w:val="00313105"/>
    <w:rsid w:val="00313207"/>
    <w:rsid w:val="003207D2"/>
    <w:rsid w:val="00323110"/>
    <w:rsid w:val="00327E3E"/>
    <w:rsid w:val="00334308"/>
    <w:rsid w:val="003356AB"/>
    <w:rsid w:val="00337828"/>
    <w:rsid w:val="00341369"/>
    <w:rsid w:val="00365721"/>
    <w:rsid w:val="003733DC"/>
    <w:rsid w:val="00374FDD"/>
    <w:rsid w:val="00383C1D"/>
    <w:rsid w:val="003848A4"/>
    <w:rsid w:val="003860CA"/>
    <w:rsid w:val="00392CB9"/>
    <w:rsid w:val="003978CF"/>
    <w:rsid w:val="00397C0A"/>
    <w:rsid w:val="003A5D3C"/>
    <w:rsid w:val="003B3ECA"/>
    <w:rsid w:val="003B4897"/>
    <w:rsid w:val="003B741F"/>
    <w:rsid w:val="003C25BE"/>
    <w:rsid w:val="003D0258"/>
    <w:rsid w:val="003E2BB8"/>
    <w:rsid w:val="003F5A96"/>
    <w:rsid w:val="00405477"/>
    <w:rsid w:val="00435E26"/>
    <w:rsid w:val="0044391E"/>
    <w:rsid w:val="004443D6"/>
    <w:rsid w:val="004451D5"/>
    <w:rsid w:val="0044552A"/>
    <w:rsid w:val="00452EA6"/>
    <w:rsid w:val="0046000E"/>
    <w:rsid w:val="004630C5"/>
    <w:rsid w:val="004639B0"/>
    <w:rsid w:val="00472FC4"/>
    <w:rsid w:val="00486E4D"/>
    <w:rsid w:val="00487106"/>
    <w:rsid w:val="004A1FBC"/>
    <w:rsid w:val="004A7533"/>
    <w:rsid w:val="004A7909"/>
    <w:rsid w:val="004A7DA9"/>
    <w:rsid w:val="004B0DD9"/>
    <w:rsid w:val="004C20BB"/>
    <w:rsid w:val="004D6E05"/>
    <w:rsid w:val="004E0F90"/>
    <w:rsid w:val="004E2D91"/>
    <w:rsid w:val="004E55B4"/>
    <w:rsid w:val="004E640A"/>
    <w:rsid w:val="004F4962"/>
    <w:rsid w:val="004F6C2F"/>
    <w:rsid w:val="00500FF0"/>
    <w:rsid w:val="005057FE"/>
    <w:rsid w:val="00506161"/>
    <w:rsid w:val="005075C8"/>
    <w:rsid w:val="005162AF"/>
    <w:rsid w:val="0051639C"/>
    <w:rsid w:val="005172CB"/>
    <w:rsid w:val="00520DD0"/>
    <w:rsid w:val="005257B8"/>
    <w:rsid w:val="00525947"/>
    <w:rsid w:val="005350ED"/>
    <w:rsid w:val="00535764"/>
    <w:rsid w:val="00540138"/>
    <w:rsid w:val="0054394C"/>
    <w:rsid w:val="00547F79"/>
    <w:rsid w:val="00554ADC"/>
    <w:rsid w:val="00554DDF"/>
    <w:rsid w:val="00556AD3"/>
    <w:rsid w:val="00560595"/>
    <w:rsid w:val="00561609"/>
    <w:rsid w:val="00574BCA"/>
    <w:rsid w:val="00574DF2"/>
    <w:rsid w:val="00577EF0"/>
    <w:rsid w:val="0058501A"/>
    <w:rsid w:val="005854BB"/>
    <w:rsid w:val="0059266C"/>
    <w:rsid w:val="00592EA9"/>
    <w:rsid w:val="005A06BC"/>
    <w:rsid w:val="005A0D1F"/>
    <w:rsid w:val="005A10BD"/>
    <w:rsid w:val="005A1FAA"/>
    <w:rsid w:val="005B0E92"/>
    <w:rsid w:val="005B7FDA"/>
    <w:rsid w:val="005C51E4"/>
    <w:rsid w:val="005C68B9"/>
    <w:rsid w:val="005E52DB"/>
    <w:rsid w:val="005E75D7"/>
    <w:rsid w:val="00604341"/>
    <w:rsid w:val="006044B5"/>
    <w:rsid w:val="0060763C"/>
    <w:rsid w:val="00607814"/>
    <w:rsid w:val="00611D68"/>
    <w:rsid w:val="00614910"/>
    <w:rsid w:val="00631568"/>
    <w:rsid w:val="006409E9"/>
    <w:rsid w:val="00645CEB"/>
    <w:rsid w:val="006567E8"/>
    <w:rsid w:val="0066061F"/>
    <w:rsid w:val="006653DF"/>
    <w:rsid w:val="006817E6"/>
    <w:rsid w:val="00682185"/>
    <w:rsid w:val="006948F6"/>
    <w:rsid w:val="00694EEC"/>
    <w:rsid w:val="00697D1D"/>
    <w:rsid w:val="006A28EA"/>
    <w:rsid w:val="006B0D04"/>
    <w:rsid w:val="006B3641"/>
    <w:rsid w:val="006B544B"/>
    <w:rsid w:val="006C398E"/>
    <w:rsid w:val="006C5655"/>
    <w:rsid w:val="006D0D3F"/>
    <w:rsid w:val="006D5C75"/>
    <w:rsid w:val="006D72C8"/>
    <w:rsid w:val="006E027D"/>
    <w:rsid w:val="007018BC"/>
    <w:rsid w:val="00704222"/>
    <w:rsid w:val="00713227"/>
    <w:rsid w:val="007241F5"/>
    <w:rsid w:val="007314DE"/>
    <w:rsid w:val="007371A7"/>
    <w:rsid w:val="00744028"/>
    <w:rsid w:val="00756879"/>
    <w:rsid w:val="00764200"/>
    <w:rsid w:val="00764B5C"/>
    <w:rsid w:val="00764BDC"/>
    <w:rsid w:val="00772959"/>
    <w:rsid w:val="007733C7"/>
    <w:rsid w:val="007815E9"/>
    <w:rsid w:val="00787FBC"/>
    <w:rsid w:val="00790FB3"/>
    <w:rsid w:val="00791D37"/>
    <w:rsid w:val="007A06D7"/>
    <w:rsid w:val="007B0AEC"/>
    <w:rsid w:val="007B595A"/>
    <w:rsid w:val="007C0C0A"/>
    <w:rsid w:val="007C194A"/>
    <w:rsid w:val="007C2A39"/>
    <w:rsid w:val="007D4DDF"/>
    <w:rsid w:val="007D5511"/>
    <w:rsid w:val="007E32A5"/>
    <w:rsid w:val="007E61F6"/>
    <w:rsid w:val="007E78DE"/>
    <w:rsid w:val="007F2A77"/>
    <w:rsid w:val="007F5767"/>
    <w:rsid w:val="007F71CE"/>
    <w:rsid w:val="008121B7"/>
    <w:rsid w:val="00815ECC"/>
    <w:rsid w:val="00817C46"/>
    <w:rsid w:val="00820CED"/>
    <w:rsid w:val="00826E75"/>
    <w:rsid w:val="00827DCA"/>
    <w:rsid w:val="00832EDF"/>
    <w:rsid w:val="00833F70"/>
    <w:rsid w:val="00843981"/>
    <w:rsid w:val="00851032"/>
    <w:rsid w:val="00860286"/>
    <w:rsid w:val="00861620"/>
    <w:rsid w:val="0088179A"/>
    <w:rsid w:val="0088222B"/>
    <w:rsid w:val="00885BEF"/>
    <w:rsid w:val="0089082C"/>
    <w:rsid w:val="0089468E"/>
    <w:rsid w:val="008A002D"/>
    <w:rsid w:val="008A514A"/>
    <w:rsid w:val="008A631F"/>
    <w:rsid w:val="008B4F1E"/>
    <w:rsid w:val="008C6BCF"/>
    <w:rsid w:val="008D18D5"/>
    <w:rsid w:val="008D436B"/>
    <w:rsid w:val="008D5809"/>
    <w:rsid w:val="008D6F77"/>
    <w:rsid w:val="008E28F1"/>
    <w:rsid w:val="008E50BD"/>
    <w:rsid w:val="008F0D7E"/>
    <w:rsid w:val="008F33EE"/>
    <w:rsid w:val="00903E46"/>
    <w:rsid w:val="00906DC7"/>
    <w:rsid w:val="0091530D"/>
    <w:rsid w:val="00920804"/>
    <w:rsid w:val="009268E0"/>
    <w:rsid w:val="00927180"/>
    <w:rsid w:val="00930B46"/>
    <w:rsid w:val="00933350"/>
    <w:rsid w:val="00943E5D"/>
    <w:rsid w:val="00946C13"/>
    <w:rsid w:val="0096078C"/>
    <w:rsid w:val="00961A7F"/>
    <w:rsid w:val="00967497"/>
    <w:rsid w:val="0096795A"/>
    <w:rsid w:val="00982672"/>
    <w:rsid w:val="00987147"/>
    <w:rsid w:val="0098717B"/>
    <w:rsid w:val="00991491"/>
    <w:rsid w:val="00991FF3"/>
    <w:rsid w:val="0099523B"/>
    <w:rsid w:val="009A1D05"/>
    <w:rsid w:val="009B1F12"/>
    <w:rsid w:val="009C0F98"/>
    <w:rsid w:val="009C397A"/>
    <w:rsid w:val="009C62D7"/>
    <w:rsid w:val="009E62E2"/>
    <w:rsid w:val="009F50A4"/>
    <w:rsid w:val="00A02FBC"/>
    <w:rsid w:val="00A07422"/>
    <w:rsid w:val="00A075E2"/>
    <w:rsid w:val="00A15F99"/>
    <w:rsid w:val="00A16933"/>
    <w:rsid w:val="00A173D1"/>
    <w:rsid w:val="00A23FDF"/>
    <w:rsid w:val="00A274EA"/>
    <w:rsid w:val="00A278F6"/>
    <w:rsid w:val="00A4489F"/>
    <w:rsid w:val="00A521E9"/>
    <w:rsid w:val="00A528C1"/>
    <w:rsid w:val="00A5520D"/>
    <w:rsid w:val="00A61363"/>
    <w:rsid w:val="00A614A0"/>
    <w:rsid w:val="00A77526"/>
    <w:rsid w:val="00A94168"/>
    <w:rsid w:val="00AA23B4"/>
    <w:rsid w:val="00AA3FD4"/>
    <w:rsid w:val="00AA64C4"/>
    <w:rsid w:val="00AA6AF1"/>
    <w:rsid w:val="00AB1B2D"/>
    <w:rsid w:val="00AC0B19"/>
    <w:rsid w:val="00AC2652"/>
    <w:rsid w:val="00AC6294"/>
    <w:rsid w:val="00AE2646"/>
    <w:rsid w:val="00AE4DBE"/>
    <w:rsid w:val="00AE7FFE"/>
    <w:rsid w:val="00AF40D1"/>
    <w:rsid w:val="00B100AE"/>
    <w:rsid w:val="00B13F9C"/>
    <w:rsid w:val="00B24B79"/>
    <w:rsid w:val="00B3149C"/>
    <w:rsid w:val="00B318D3"/>
    <w:rsid w:val="00B33149"/>
    <w:rsid w:val="00B334D5"/>
    <w:rsid w:val="00B45D79"/>
    <w:rsid w:val="00B50CFE"/>
    <w:rsid w:val="00B5699A"/>
    <w:rsid w:val="00B719C9"/>
    <w:rsid w:val="00B75503"/>
    <w:rsid w:val="00B82D04"/>
    <w:rsid w:val="00B86215"/>
    <w:rsid w:val="00B86D43"/>
    <w:rsid w:val="00B9070E"/>
    <w:rsid w:val="00BB3E60"/>
    <w:rsid w:val="00BB42F0"/>
    <w:rsid w:val="00BC3810"/>
    <w:rsid w:val="00BD066F"/>
    <w:rsid w:val="00BD35EC"/>
    <w:rsid w:val="00BD5B92"/>
    <w:rsid w:val="00BD7710"/>
    <w:rsid w:val="00BE1341"/>
    <w:rsid w:val="00BF125B"/>
    <w:rsid w:val="00BF3E64"/>
    <w:rsid w:val="00BF7A32"/>
    <w:rsid w:val="00C014C4"/>
    <w:rsid w:val="00C018F0"/>
    <w:rsid w:val="00C02364"/>
    <w:rsid w:val="00C076A6"/>
    <w:rsid w:val="00C13E0D"/>
    <w:rsid w:val="00C225FE"/>
    <w:rsid w:val="00C32613"/>
    <w:rsid w:val="00C33FD9"/>
    <w:rsid w:val="00C51B0D"/>
    <w:rsid w:val="00C73D06"/>
    <w:rsid w:val="00C81402"/>
    <w:rsid w:val="00C853F4"/>
    <w:rsid w:val="00C85F0F"/>
    <w:rsid w:val="00C96F91"/>
    <w:rsid w:val="00C9798E"/>
    <w:rsid w:val="00CA1F67"/>
    <w:rsid w:val="00CA615D"/>
    <w:rsid w:val="00CB3634"/>
    <w:rsid w:val="00CC7E79"/>
    <w:rsid w:val="00CD004A"/>
    <w:rsid w:val="00CD0FDA"/>
    <w:rsid w:val="00CD368D"/>
    <w:rsid w:val="00CD6A00"/>
    <w:rsid w:val="00CE1308"/>
    <w:rsid w:val="00CE1E66"/>
    <w:rsid w:val="00CF660B"/>
    <w:rsid w:val="00CF6635"/>
    <w:rsid w:val="00CF69FB"/>
    <w:rsid w:val="00D02E67"/>
    <w:rsid w:val="00D05082"/>
    <w:rsid w:val="00D061D6"/>
    <w:rsid w:val="00D07A48"/>
    <w:rsid w:val="00D1081A"/>
    <w:rsid w:val="00D15BBA"/>
    <w:rsid w:val="00D215F6"/>
    <w:rsid w:val="00D3126F"/>
    <w:rsid w:val="00D3399D"/>
    <w:rsid w:val="00D3748E"/>
    <w:rsid w:val="00D5249A"/>
    <w:rsid w:val="00D55234"/>
    <w:rsid w:val="00D649DE"/>
    <w:rsid w:val="00D65800"/>
    <w:rsid w:val="00D659A0"/>
    <w:rsid w:val="00D71D98"/>
    <w:rsid w:val="00D826B8"/>
    <w:rsid w:val="00D82ED6"/>
    <w:rsid w:val="00D90508"/>
    <w:rsid w:val="00D947A4"/>
    <w:rsid w:val="00D948CA"/>
    <w:rsid w:val="00DA47D0"/>
    <w:rsid w:val="00DB2E30"/>
    <w:rsid w:val="00DB42B6"/>
    <w:rsid w:val="00DC58C2"/>
    <w:rsid w:val="00DC62DF"/>
    <w:rsid w:val="00DD6D0C"/>
    <w:rsid w:val="00DF2BE6"/>
    <w:rsid w:val="00DF58EA"/>
    <w:rsid w:val="00E00264"/>
    <w:rsid w:val="00E00E35"/>
    <w:rsid w:val="00E03122"/>
    <w:rsid w:val="00E06612"/>
    <w:rsid w:val="00E07C84"/>
    <w:rsid w:val="00E10213"/>
    <w:rsid w:val="00E159EE"/>
    <w:rsid w:val="00E179D7"/>
    <w:rsid w:val="00E20853"/>
    <w:rsid w:val="00E212C5"/>
    <w:rsid w:val="00E349F3"/>
    <w:rsid w:val="00E4040D"/>
    <w:rsid w:val="00E43B39"/>
    <w:rsid w:val="00E46133"/>
    <w:rsid w:val="00E51C1B"/>
    <w:rsid w:val="00E66EE0"/>
    <w:rsid w:val="00E70D69"/>
    <w:rsid w:val="00E818FD"/>
    <w:rsid w:val="00E82384"/>
    <w:rsid w:val="00E830E9"/>
    <w:rsid w:val="00E96073"/>
    <w:rsid w:val="00E96326"/>
    <w:rsid w:val="00E96B24"/>
    <w:rsid w:val="00EC073F"/>
    <w:rsid w:val="00ED330E"/>
    <w:rsid w:val="00ED3C10"/>
    <w:rsid w:val="00ED4A0D"/>
    <w:rsid w:val="00ED5033"/>
    <w:rsid w:val="00ED6C8D"/>
    <w:rsid w:val="00EF27A8"/>
    <w:rsid w:val="00EF6931"/>
    <w:rsid w:val="00F06339"/>
    <w:rsid w:val="00F10606"/>
    <w:rsid w:val="00F26C98"/>
    <w:rsid w:val="00F2757D"/>
    <w:rsid w:val="00F33AD4"/>
    <w:rsid w:val="00F34A07"/>
    <w:rsid w:val="00F35FCE"/>
    <w:rsid w:val="00F365AC"/>
    <w:rsid w:val="00F43E76"/>
    <w:rsid w:val="00F44EE9"/>
    <w:rsid w:val="00F505E6"/>
    <w:rsid w:val="00F5497A"/>
    <w:rsid w:val="00F56076"/>
    <w:rsid w:val="00F56129"/>
    <w:rsid w:val="00F637F4"/>
    <w:rsid w:val="00F7041F"/>
    <w:rsid w:val="00F760F6"/>
    <w:rsid w:val="00F849DF"/>
    <w:rsid w:val="00F84EA3"/>
    <w:rsid w:val="00F905A5"/>
    <w:rsid w:val="00F9181B"/>
    <w:rsid w:val="00F94B31"/>
    <w:rsid w:val="00F969ED"/>
    <w:rsid w:val="00F96A8E"/>
    <w:rsid w:val="00F96E04"/>
    <w:rsid w:val="00FB2564"/>
    <w:rsid w:val="00FB3475"/>
    <w:rsid w:val="00FB600E"/>
    <w:rsid w:val="00FC0F9B"/>
    <w:rsid w:val="00FC4D00"/>
    <w:rsid w:val="00FC4EF4"/>
    <w:rsid w:val="00FD6CB8"/>
    <w:rsid w:val="00FE03B7"/>
    <w:rsid w:val="00FF111D"/>
    <w:rsid w:val="00FF1881"/>
    <w:rsid w:val="00FF1CE9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9CF1B"/>
  <w15:chartTrackingRefBased/>
  <w15:docId w15:val="{754A5BB6-E257-470E-AB6B-CB7C204F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D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uiPriority w:val="99"/>
    <w:rsid w:val="002752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A1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D0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0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39C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9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37F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3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330E"/>
    <w:rPr>
      <w:vertAlign w:val="superscript"/>
    </w:rPr>
  </w:style>
  <w:style w:type="table" w:customStyle="1" w:styleId="Reatabula1">
    <w:name w:val="Režģa tabula1"/>
    <w:basedOn w:val="TableNormal"/>
    <w:next w:val="TableGrid"/>
    <w:uiPriority w:val="39"/>
    <w:rsid w:val="00DA47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534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9523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523B"/>
    <w:rPr>
      <w:color w:val="954F72"/>
      <w:u w:val="single"/>
    </w:rPr>
  </w:style>
  <w:style w:type="paragraph" w:customStyle="1" w:styleId="msonormal0">
    <w:name w:val="msonormal"/>
    <w:basedOn w:val="Normal"/>
    <w:rsid w:val="00995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font5">
    <w:name w:val="font5"/>
    <w:basedOn w:val="Normal"/>
    <w:rsid w:val="0099523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6">
    <w:name w:val="font6"/>
    <w:basedOn w:val="Normal"/>
    <w:rsid w:val="0099523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xl66">
    <w:name w:val="xl66"/>
    <w:basedOn w:val="Normal"/>
    <w:rsid w:val="009952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9952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99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69">
    <w:name w:val="xl69"/>
    <w:basedOn w:val="Normal"/>
    <w:rsid w:val="0099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70">
    <w:name w:val="xl70"/>
    <w:basedOn w:val="Normal"/>
    <w:rsid w:val="00995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71">
    <w:name w:val="xl71"/>
    <w:basedOn w:val="Normal"/>
    <w:rsid w:val="00995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72">
    <w:name w:val="xl72"/>
    <w:basedOn w:val="Normal"/>
    <w:rsid w:val="009952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73">
    <w:name w:val="xl73"/>
    <w:basedOn w:val="Normal"/>
    <w:rsid w:val="009952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74">
    <w:name w:val="xl74"/>
    <w:basedOn w:val="Normal"/>
    <w:rsid w:val="00995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995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76">
    <w:name w:val="xl76"/>
    <w:basedOn w:val="Normal"/>
    <w:rsid w:val="009952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77">
    <w:name w:val="xl77"/>
    <w:basedOn w:val="Normal"/>
    <w:rsid w:val="0099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78">
    <w:name w:val="xl78"/>
    <w:basedOn w:val="Normal"/>
    <w:rsid w:val="009952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79">
    <w:name w:val="xl79"/>
    <w:basedOn w:val="Normal"/>
    <w:rsid w:val="009952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80">
    <w:name w:val="xl80"/>
    <w:basedOn w:val="Normal"/>
    <w:rsid w:val="009952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99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9952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83">
    <w:name w:val="xl83"/>
    <w:basedOn w:val="Normal"/>
    <w:rsid w:val="009952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84">
    <w:name w:val="xl84"/>
    <w:basedOn w:val="Normal"/>
    <w:rsid w:val="009952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85">
    <w:name w:val="xl85"/>
    <w:basedOn w:val="Normal"/>
    <w:rsid w:val="009952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86">
    <w:name w:val="xl86"/>
    <w:basedOn w:val="Normal"/>
    <w:rsid w:val="009952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9952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88">
    <w:name w:val="xl88"/>
    <w:basedOn w:val="Normal"/>
    <w:rsid w:val="009952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99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0">
    <w:name w:val="xl90"/>
    <w:basedOn w:val="Normal"/>
    <w:rsid w:val="009952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99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2">
    <w:name w:val="xl92"/>
    <w:basedOn w:val="Normal"/>
    <w:rsid w:val="009952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3">
    <w:name w:val="xl93"/>
    <w:basedOn w:val="Normal"/>
    <w:rsid w:val="009952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4">
    <w:name w:val="xl94"/>
    <w:basedOn w:val="Normal"/>
    <w:rsid w:val="009952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9952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9952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9952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9952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9">
    <w:name w:val="xl99"/>
    <w:basedOn w:val="Normal"/>
    <w:rsid w:val="009952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99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01">
    <w:name w:val="xl101"/>
    <w:basedOn w:val="Normal"/>
    <w:rsid w:val="009952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02">
    <w:name w:val="xl102"/>
    <w:basedOn w:val="Normal"/>
    <w:rsid w:val="0099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03">
    <w:name w:val="xl103"/>
    <w:basedOn w:val="Normal"/>
    <w:rsid w:val="009952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04">
    <w:name w:val="xl104"/>
    <w:basedOn w:val="Normal"/>
    <w:rsid w:val="0099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105">
    <w:name w:val="xl105"/>
    <w:basedOn w:val="Normal"/>
    <w:rsid w:val="009952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106">
    <w:name w:val="xl106"/>
    <w:basedOn w:val="Normal"/>
    <w:rsid w:val="0099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07">
    <w:name w:val="xl107"/>
    <w:basedOn w:val="Normal"/>
    <w:rsid w:val="009952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08">
    <w:name w:val="xl108"/>
    <w:basedOn w:val="Normal"/>
    <w:rsid w:val="009952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E64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64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4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istri.vi.gov.lv/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A5905-C7CE-4EA0-A940-F80394DD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1429</Words>
  <Characters>8148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dc:description/>
  <cp:lastModifiedBy>Maruta Ciekure</cp:lastModifiedBy>
  <cp:revision>28</cp:revision>
  <cp:lastPrinted>2017-08-23T06:16:00Z</cp:lastPrinted>
  <dcterms:created xsi:type="dcterms:W3CDTF">2023-10-12T09:11:00Z</dcterms:created>
  <dcterms:modified xsi:type="dcterms:W3CDTF">2024-01-12T09:15:00Z</dcterms:modified>
</cp:coreProperties>
</file>