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B20D1" w14:textId="77777777" w:rsidR="0096170C" w:rsidRPr="008804EE" w:rsidRDefault="0096170C" w:rsidP="00EF5BEB">
      <w:pPr>
        <w:rPr>
          <w:sz w:val="24"/>
          <w:szCs w:val="24"/>
          <w:lang w:val="lv-LV"/>
        </w:rPr>
      </w:pPr>
      <w:r w:rsidRPr="008804EE">
        <w:rPr>
          <w:sz w:val="24"/>
          <w:szCs w:val="24"/>
          <w:lang w:val="lv-LV"/>
        </w:rPr>
        <w:t>INFORMĀCIJA ĢIMENES ĀRSTIEM</w:t>
      </w:r>
    </w:p>
    <w:p w14:paraId="2E56D877" w14:textId="77777777" w:rsidR="0096170C" w:rsidRPr="008804EE" w:rsidRDefault="0096170C" w:rsidP="00EF5BEB">
      <w:pPr>
        <w:rPr>
          <w:sz w:val="24"/>
          <w:szCs w:val="24"/>
          <w:lang w:val="lv-LV"/>
        </w:rPr>
      </w:pPr>
    </w:p>
    <w:p w14:paraId="54BB29FE" w14:textId="77777777" w:rsidR="0096170C" w:rsidRPr="008804EE" w:rsidRDefault="0096170C" w:rsidP="00EF5BEB">
      <w:pPr>
        <w:rPr>
          <w:sz w:val="24"/>
          <w:szCs w:val="24"/>
          <w:lang w:val="lv-LV"/>
        </w:rPr>
      </w:pPr>
    </w:p>
    <w:p w14:paraId="2B46CA2B" w14:textId="77777777" w:rsidR="00242F9B" w:rsidRPr="008804EE" w:rsidRDefault="00242F9B" w:rsidP="00EF5BEB">
      <w:pPr>
        <w:rPr>
          <w:sz w:val="24"/>
          <w:szCs w:val="24"/>
          <w:lang w:val="lv-LV"/>
        </w:rPr>
      </w:pPr>
      <w:r w:rsidRPr="008804EE">
        <w:rPr>
          <w:sz w:val="24"/>
          <w:szCs w:val="24"/>
          <w:lang w:val="lv-LV"/>
        </w:rPr>
        <w:t>Par onkoloģisko pacientu vakcināciju</w:t>
      </w:r>
      <w:r w:rsidR="007C5A19" w:rsidRPr="008804EE">
        <w:rPr>
          <w:sz w:val="24"/>
          <w:szCs w:val="24"/>
          <w:lang w:val="lv-LV"/>
        </w:rPr>
        <w:t xml:space="preserve"> pret COVID-19</w:t>
      </w:r>
    </w:p>
    <w:p w14:paraId="55C6A5BE" w14:textId="590B9253" w:rsidR="00851936" w:rsidRPr="008804EE" w:rsidRDefault="00C950B1" w:rsidP="00C031F7">
      <w:pPr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Cilvēki ar onkoloģiskām</w:t>
      </w:r>
      <w:r w:rsidR="00C031F7" w:rsidRPr="008804EE">
        <w:rPr>
          <w:rFonts w:cstheme="minorHAnsi"/>
          <w:sz w:val="24"/>
          <w:szCs w:val="24"/>
          <w:lang w:val="lv-LV"/>
        </w:rPr>
        <w:t xml:space="preserve"> slimībām ir jāuzskata par ļoti augsta riska grupu un viņu vakcinācija ir jāuzskata par prioritāru. </w:t>
      </w:r>
      <w:r>
        <w:rPr>
          <w:rFonts w:cstheme="minorHAnsi"/>
          <w:sz w:val="24"/>
          <w:szCs w:val="24"/>
          <w:lang w:val="lv-LV"/>
        </w:rPr>
        <w:t>RAKUS speciā</w:t>
      </w:r>
      <w:r w:rsidR="00E352CC" w:rsidRPr="008804EE">
        <w:rPr>
          <w:rFonts w:cstheme="minorHAnsi"/>
          <w:sz w:val="24"/>
          <w:szCs w:val="24"/>
          <w:lang w:val="lv-LV"/>
        </w:rPr>
        <w:t>l</w:t>
      </w:r>
      <w:r w:rsidR="00851936" w:rsidRPr="008804EE">
        <w:rPr>
          <w:rFonts w:cstheme="minorHAnsi"/>
          <w:sz w:val="24"/>
          <w:szCs w:val="24"/>
          <w:lang w:val="lv-LV"/>
        </w:rPr>
        <w:t>isti, ņemot vērā ESMO</w:t>
      </w:r>
      <w:r w:rsidR="00E352CC" w:rsidRPr="008804EE">
        <w:rPr>
          <w:rFonts w:cstheme="minorHAnsi"/>
          <w:sz w:val="24"/>
          <w:szCs w:val="24"/>
          <w:lang w:val="lv-LV"/>
        </w:rPr>
        <w:t xml:space="preserve"> (</w:t>
      </w:r>
      <w:r w:rsidR="00E352CC" w:rsidRPr="008804EE">
        <w:rPr>
          <w:rFonts w:cstheme="minorHAnsi"/>
          <w:i/>
          <w:sz w:val="24"/>
          <w:szCs w:val="24"/>
          <w:lang w:val="lv-LV"/>
        </w:rPr>
        <w:t>European Society of</w:t>
      </w:r>
      <w:r w:rsidR="00E352CC" w:rsidRPr="008804EE">
        <w:rPr>
          <w:rFonts w:cstheme="minorHAnsi"/>
          <w:sz w:val="24"/>
          <w:szCs w:val="24"/>
          <w:lang w:val="lv-LV"/>
        </w:rPr>
        <w:t xml:space="preserve"> </w:t>
      </w:r>
      <w:r w:rsidR="00E352CC" w:rsidRPr="008804EE">
        <w:rPr>
          <w:rFonts w:cstheme="minorHAnsi"/>
          <w:i/>
          <w:sz w:val="24"/>
          <w:szCs w:val="24"/>
          <w:lang w:val="lv-LV"/>
        </w:rPr>
        <w:t>Medical Oncology</w:t>
      </w:r>
      <w:r w:rsidR="00E352CC" w:rsidRPr="008804EE">
        <w:rPr>
          <w:rFonts w:cstheme="minorHAnsi"/>
          <w:sz w:val="24"/>
          <w:szCs w:val="24"/>
          <w:lang w:val="lv-LV"/>
        </w:rPr>
        <w:t xml:space="preserve">) </w:t>
      </w:r>
      <w:r w:rsidR="00851936" w:rsidRPr="008804EE">
        <w:rPr>
          <w:rFonts w:cstheme="minorHAnsi"/>
          <w:sz w:val="24"/>
          <w:szCs w:val="24"/>
          <w:lang w:val="lv-LV"/>
        </w:rPr>
        <w:t>, EHA</w:t>
      </w:r>
      <w:r w:rsidR="00E352CC" w:rsidRPr="008804EE">
        <w:rPr>
          <w:rFonts w:cstheme="minorHAnsi"/>
          <w:sz w:val="24"/>
          <w:szCs w:val="24"/>
          <w:lang w:val="lv-LV"/>
        </w:rPr>
        <w:t xml:space="preserve"> (</w:t>
      </w:r>
      <w:r w:rsidR="00E352CC" w:rsidRPr="008804EE">
        <w:rPr>
          <w:rFonts w:cstheme="minorHAnsi"/>
          <w:i/>
          <w:sz w:val="24"/>
          <w:szCs w:val="24"/>
          <w:lang w:val="lv-LV"/>
        </w:rPr>
        <w:t>European Hematology Association</w:t>
      </w:r>
      <w:r w:rsidR="00E352CC" w:rsidRPr="008804EE">
        <w:rPr>
          <w:rFonts w:cstheme="minorHAnsi"/>
          <w:sz w:val="24"/>
          <w:szCs w:val="24"/>
          <w:lang w:val="lv-LV"/>
        </w:rPr>
        <w:t>)</w:t>
      </w:r>
      <w:r w:rsidR="00851936" w:rsidRPr="008804EE">
        <w:rPr>
          <w:rFonts w:cstheme="minorHAnsi"/>
          <w:sz w:val="24"/>
          <w:szCs w:val="24"/>
          <w:lang w:val="lv-LV"/>
        </w:rPr>
        <w:t xml:space="preserve"> un EBMT</w:t>
      </w:r>
      <w:r w:rsidR="00E352CC" w:rsidRPr="008804EE">
        <w:rPr>
          <w:rFonts w:cstheme="minorHAnsi"/>
          <w:sz w:val="24"/>
          <w:szCs w:val="24"/>
          <w:lang w:val="lv-LV"/>
        </w:rPr>
        <w:t xml:space="preserve"> (</w:t>
      </w:r>
      <w:r w:rsidR="00E352CC" w:rsidRPr="008804EE">
        <w:rPr>
          <w:rFonts w:cstheme="minorHAnsi"/>
          <w:i/>
          <w:sz w:val="24"/>
          <w:szCs w:val="24"/>
          <w:lang w:val="lv-LV"/>
        </w:rPr>
        <w:t>European Blood</w:t>
      </w:r>
      <w:r w:rsidR="00E352CC" w:rsidRPr="008804EE">
        <w:rPr>
          <w:rFonts w:cstheme="minorHAnsi"/>
          <w:sz w:val="24"/>
          <w:szCs w:val="24"/>
          <w:lang w:val="lv-LV"/>
        </w:rPr>
        <w:t xml:space="preserve"> </w:t>
      </w:r>
      <w:r w:rsidR="00E352CC" w:rsidRPr="008804EE">
        <w:rPr>
          <w:rFonts w:cstheme="minorHAnsi"/>
          <w:i/>
          <w:sz w:val="24"/>
          <w:szCs w:val="24"/>
          <w:lang w:val="lv-LV"/>
        </w:rPr>
        <w:t>and Bone Marrow Transplantation Group</w:t>
      </w:r>
      <w:r w:rsidR="00E352CC" w:rsidRPr="008804EE">
        <w:rPr>
          <w:rFonts w:cstheme="minorHAnsi"/>
          <w:sz w:val="24"/>
          <w:szCs w:val="24"/>
          <w:lang w:val="lv-LV"/>
        </w:rPr>
        <w:t>)</w:t>
      </w:r>
      <w:r w:rsidR="00851936" w:rsidRPr="008804EE">
        <w:rPr>
          <w:rFonts w:cstheme="minorHAnsi"/>
          <w:sz w:val="24"/>
          <w:szCs w:val="24"/>
          <w:lang w:val="lv-LV"/>
        </w:rPr>
        <w:t xml:space="preserve"> rekomenācijas un nostājas par onkoloģisko pacientu vakcināciju, ir onkoloģiskos pacientus sadalījusi </w:t>
      </w:r>
      <w:r w:rsidR="00AA325E" w:rsidRPr="008804EE">
        <w:rPr>
          <w:rFonts w:cstheme="minorHAnsi"/>
          <w:sz w:val="24"/>
          <w:szCs w:val="24"/>
          <w:lang w:val="lv-LV"/>
        </w:rPr>
        <w:t>3</w:t>
      </w:r>
      <w:r w:rsidR="00851936" w:rsidRPr="008804EE">
        <w:rPr>
          <w:rFonts w:cstheme="minorHAnsi"/>
          <w:sz w:val="24"/>
          <w:szCs w:val="24"/>
          <w:lang w:val="lv-LV"/>
        </w:rPr>
        <w:t xml:space="preserve"> grupās pēc vakcinācijas vietas</w:t>
      </w:r>
      <w:r w:rsidR="00AA325E" w:rsidRPr="008804EE">
        <w:rPr>
          <w:rFonts w:cstheme="minorHAnsi"/>
          <w:sz w:val="24"/>
          <w:szCs w:val="24"/>
          <w:lang w:val="lv-LV"/>
        </w:rPr>
        <w:t xml:space="preserve"> un prioritātes</w:t>
      </w:r>
      <w:r w:rsidR="00851936" w:rsidRPr="008804EE">
        <w:rPr>
          <w:rFonts w:cstheme="minorHAnsi"/>
          <w:sz w:val="24"/>
          <w:szCs w:val="24"/>
          <w:lang w:val="lv-LV"/>
        </w:rPr>
        <w:t>:</w:t>
      </w:r>
    </w:p>
    <w:p w14:paraId="40D146DC" w14:textId="08231DBB" w:rsidR="00851936" w:rsidRPr="008804EE" w:rsidRDefault="00851936" w:rsidP="00851936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lv-LV"/>
        </w:rPr>
      </w:pPr>
      <w:r w:rsidRPr="008804EE">
        <w:rPr>
          <w:rFonts w:cstheme="minorHAnsi"/>
          <w:sz w:val="24"/>
          <w:szCs w:val="24"/>
          <w:lang w:val="lv-LV"/>
        </w:rPr>
        <w:t>Vakcinācija</w:t>
      </w:r>
      <w:r w:rsidR="00C950B1">
        <w:rPr>
          <w:rFonts w:cstheme="minorHAnsi"/>
          <w:sz w:val="24"/>
          <w:szCs w:val="24"/>
          <w:lang w:val="lv-LV"/>
        </w:rPr>
        <w:t xml:space="preserve"> tiks veikta RAKUS, jo slimnieks</w:t>
      </w:r>
      <w:r w:rsidRPr="008804EE">
        <w:rPr>
          <w:rFonts w:cstheme="minorHAnsi"/>
          <w:sz w:val="24"/>
          <w:szCs w:val="24"/>
          <w:lang w:val="lv-LV"/>
        </w:rPr>
        <w:t xml:space="preserve"> ir prioritārā grupā.</w:t>
      </w:r>
    </w:p>
    <w:p w14:paraId="379841C9" w14:textId="7877FAE1" w:rsidR="00851936" w:rsidRPr="008804EE" w:rsidRDefault="00C950B1" w:rsidP="00851936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Vakcināciju veik</w:t>
      </w:r>
      <w:r w:rsidR="00851936" w:rsidRPr="008804EE">
        <w:rPr>
          <w:rFonts w:cstheme="minorHAnsi"/>
          <w:sz w:val="24"/>
          <w:szCs w:val="24"/>
          <w:lang w:val="lv-LV"/>
        </w:rPr>
        <w:t>s ģimenes ārsts kā prioritārajai grupai.</w:t>
      </w:r>
    </w:p>
    <w:p w14:paraId="67208A05" w14:textId="0771C632" w:rsidR="00851936" w:rsidRPr="008804EE" w:rsidRDefault="00C950B1" w:rsidP="00851936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Vakcināciju veik</w:t>
      </w:r>
      <w:r w:rsidR="00851936" w:rsidRPr="008804EE">
        <w:rPr>
          <w:rFonts w:cstheme="minorHAnsi"/>
          <w:sz w:val="24"/>
          <w:szCs w:val="24"/>
          <w:lang w:val="lv-LV"/>
        </w:rPr>
        <w:t xml:space="preserve">s ģimenes ārsts </w:t>
      </w:r>
      <w:r>
        <w:rPr>
          <w:rFonts w:cstheme="minorHAnsi"/>
          <w:sz w:val="24"/>
          <w:szCs w:val="24"/>
          <w:lang w:val="lv-LV"/>
        </w:rPr>
        <w:t xml:space="preserve">- </w:t>
      </w:r>
      <w:r w:rsidR="00851936" w:rsidRPr="008804EE">
        <w:rPr>
          <w:rFonts w:cstheme="minorHAnsi"/>
          <w:sz w:val="24"/>
          <w:szCs w:val="24"/>
          <w:lang w:val="lv-LV"/>
        </w:rPr>
        <w:t>pēc vecuma grupas, kurā pacients ietilpst.</w:t>
      </w:r>
    </w:p>
    <w:p w14:paraId="665BBF06" w14:textId="77777777" w:rsidR="00851936" w:rsidRPr="008804EE" w:rsidRDefault="00851936" w:rsidP="00851936">
      <w:pPr>
        <w:jc w:val="both"/>
        <w:rPr>
          <w:rFonts w:cstheme="minorHAnsi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851936" w:rsidRPr="008804EE" w14:paraId="20753F02" w14:textId="77777777" w:rsidTr="00851936">
        <w:tc>
          <w:tcPr>
            <w:tcW w:w="2122" w:type="dxa"/>
          </w:tcPr>
          <w:p w14:paraId="68BC47E2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Vakcinācijas vieta</w:t>
            </w:r>
          </w:p>
        </w:tc>
        <w:tc>
          <w:tcPr>
            <w:tcW w:w="6508" w:type="dxa"/>
          </w:tcPr>
          <w:p w14:paraId="1A1E88DD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Indikācijas</w:t>
            </w:r>
          </w:p>
        </w:tc>
      </w:tr>
      <w:tr w:rsidR="00851936" w:rsidRPr="00B01CAE" w14:paraId="00BC7B09" w14:textId="77777777" w:rsidTr="00851936">
        <w:tc>
          <w:tcPr>
            <w:tcW w:w="2122" w:type="dxa"/>
          </w:tcPr>
          <w:p w14:paraId="4CFEF675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RAKUS Vakcinācijas kabinets</w:t>
            </w:r>
          </w:p>
        </w:tc>
        <w:tc>
          <w:tcPr>
            <w:tcW w:w="6508" w:type="dxa"/>
          </w:tcPr>
          <w:p w14:paraId="6C41D253" w14:textId="77777777" w:rsidR="007436AE" w:rsidRPr="008804EE" w:rsidRDefault="007436AE" w:rsidP="007436AE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Prioritāra grupa:</w:t>
            </w:r>
          </w:p>
          <w:p w14:paraId="342EA29A" w14:textId="443CA8B4" w:rsidR="007436AE" w:rsidRPr="008804EE" w:rsidRDefault="00851936" w:rsidP="007436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Pirmreizēji pacienti ar pierādītu onkoloģisku diagnozi, k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>uriem tūlīt jāuzsāk ķīmijterapija;</w:t>
            </w:r>
          </w:p>
          <w:p w14:paraId="7C20CFE0" w14:textId="77777777" w:rsidR="00851936" w:rsidRPr="008804EE" w:rsidRDefault="00851936" w:rsidP="007436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Slimnieki un donori, no kuriem </w:t>
            </w:r>
            <w:r w:rsidR="007436AE" w:rsidRPr="008804EE">
              <w:rPr>
                <w:rFonts w:cstheme="minorHAnsi"/>
                <w:sz w:val="24"/>
                <w:szCs w:val="24"/>
                <w:lang w:val="lv-LV"/>
              </w:rPr>
              <w:t xml:space="preserve">plānots 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>savākt perifērisko asiņu cilmes šūnas tālākai transplantācijai.</w:t>
            </w:r>
          </w:p>
          <w:p w14:paraId="11D3ADBA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851936" w:rsidRPr="00B01CAE" w14:paraId="29116355" w14:textId="77777777" w:rsidTr="00851936">
        <w:tc>
          <w:tcPr>
            <w:tcW w:w="2122" w:type="dxa"/>
          </w:tcPr>
          <w:p w14:paraId="59C8C02A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Ģimenes ārsta prakse</w:t>
            </w:r>
          </w:p>
        </w:tc>
        <w:tc>
          <w:tcPr>
            <w:tcW w:w="6508" w:type="dxa"/>
          </w:tcPr>
          <w:p w14:paraId="0580F86F" w14:textId="77777777" w:rsidR="007436AE" w:rsidRPr="008804EE" w:rsidRDefault="007436AE" w:rsidP="007436AE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Prioritāra grupa:</w:t>
            </w:r>
          </w:p>
          <w:p w14:paraId="3FC76BDA" w14:textId="18649A53" w:rsidR="00851936" w:rsidRPr="008804EE" w:rsidRDefault="00851936" w:rsidP="007436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Onkoloģiskie pacienti, k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>uriem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 ir aktīvs audzējs un kuri šobrīd saņem ķīmijterapiju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>;</w:t>
            </w:r>
          </w:p>
          <w:p w14:paraId="60816681" w14:textId="1345721A" w:rsidR="00851936" w:rsidRPr="008804EE" w:rsidRDefault="00851936" w:rsidP="008519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Onkoloģiskie slimnieki, kuri ir saņēmuši terapiju onkoloģiska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>s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 slimības dēļ, ir sasniegta remisija/ izārstēšana, bet nav pagājis vairāk par 5 gadiem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  <w:p w14:paraId="5F465AAC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851936" w:rsidRPr="00B01CAE" w14:paraId="54F1739B" w14:textId="77777777" w:rsidTr="00851936">
        <w:tc>
          <w:tcPr>
            <w:tcW w:w="2122" w:type="dxa"/>
          </w:tcPr>
          <w:p w14:paraId="1B1C8E78" w14:textId="77777777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Ģimenes ārsta prakse</w:t>
            </w:r>
          </w:p>
        </w:tc>
        <w:tc>
          <w:tcPr>
            <w:tcW w:w="6508" w:type="dxa"/>
          </w:tcPr>
          <w:p w14:paraId="31925C39" w14:textId="77777777" w:rsidR="007436AE" w:rsidRPr="008804EE" w:rsidRDefault="007436AE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Plānveidā:</w:t>
            </w:r>
          </w:p>
          <w:p w14:paraId="56E8CD40" w14:textId="6A37192C" w:rsidR="00851936" w:rsidRPr="008804EE" w:rsidRDefault="00851936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O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 xml:space="preserve">nkoloģiskie slimnieki, kuri ir 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>saņēmuši terapiju onkoloģiska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>s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 slimības dēļ, ir sasniegta remisija/ izārstēšana un ir pagājis vairāk par 5 gadiem</w:t>
            </w:r>
          </w:p>
          <w:p w14:paraId="3C16E239" w14:textId="77777777" w:rsidR="007436AE" w:rsidRPr="008804EE" w:rsidRDefault="007436AE" w:rsidP="00851936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</w:tbl>
    <w:p w14:paraId="4DECE56A" w14:textId="77777777" w:rsidR="00851936" w:rsidRPr="008804EE" w:rsidRDefault="00851936" w:rsidP="00851936">
      <w:pPr>
        <w:jc w:val="both"/>
        <w:rPr>
          <w:rFonts w:cstheme="minorHAnsi"/>
          <w:sz w:val="24"/>
          <w:szCs w:val="24"/>
          <w:lang w:val="lv-LV"/>
        </w:rPr>
      </w:pPr>
    </w:p>
    <w:p w14:paraId="1429E0C3" w14:textId="3FFFEFB1" w:rsidR="00851936" w:rsidRDefault="00851936" w:rsidP="00C031F7">
      <w:pPr>
        <w:jc w:val="both"/>
        <w:rPr>
          <w:rFonts w:cstheme="minorHAnsi"/>
          <w:sz w:val="24"/>
          <w:szCs w:val="24"/>
          <w:lang w:val="lv-LV"/>
        </w:rPr>
      </w:pPr>
    </w:p>
    <w:p w14:paraId="589B3709" w14:textId="77777777" w:rsidR="00082439" w:rsidRPr="008804EE" w:rsidRDefault="00082439" w:rsidP="00C031F7">
      <w:pPr>
        <w:jc w:val="both"/>
        <w:rPr>
          <w:rFonts w:cstheme="minorHAnsi"/>
          <w:sz w:val="24"/>
          <w:szCs w:val="24"/>
          <w:lang w:val="lv-LV"/>
        </w:rPr>
      </w:pPr>
    </w:p>
    <w:p w14:paraId="3FE3181D" w14:textId="5D19E3A5" w:rsidR="00C950B1" w:rsidRDefault="007436AE" w:rsidP="00C950B1">
      <w:pPr>
        <w:spacing w:after="0"/>
        <w:jc w:val="both"/>
        <w:rPr>
          <w:rFonts w:cstheme="minorHAnsi"/>
          <w:sz w:val="24"/>
          <w:szCs w:val="24"/>
          <w:lang w:val="lv-LV"/>
        </w:rPr>
      </w:pPr>
      <w:r w:rsidRPr="008804EE">
        <w:rPr>
          <w:rFonts w:cstheme="minorHAnsi"/>
          <w:sz w:val="24"/>
          <w:szCs w:val="24"/>
          <w:lang w:val="lv-LV"/>
        </w:rPr>
        <w:lastRenderedPageBreak/>
        <w:t xml:space="preserve">Neskaidros jautājumos par konkrēta onkoloģiskā pacienta, kas ārstējas RAKUS, vakcināciju, sūtīt </w:t>
      </w:r>
      <w:r w:rsidR="00C950B1" w:rsidRPr="00082439">
        <w:rPr>
          <w:rFonts w:cstheme="minorHAnsi"/>
          <w:sz w:val="24"/>
          <w:szCs w:val="24"/>
          <w:lang w:val="lv-LV"/>
        </w:rPr>
        <w:t>uz</w:t>
      </w:r>
      <w:r w:rsidR="00C950B1" w:rsidRPr="008804EE">
        <w:rPr>
          <w:rFonts w:cstheme="minorHAnsi"/>
          <w:sz w:val="24"/>
          <w:szCs w:val="24"/>
          <w:lang w:val="lv-LV"/>
        </w:rPr>
        <w:t xml:space="preserve"> </w:t>
      </w:r>
      <w:r w:rsidRPr="008804EE">
        <w:rPr>
          <w:rFonts w:cstheme="minorHAnsi"/>
          <w:sz w:val="24"/>
          <w:szCs w:val="24"/>
          <w:lang w:val="lv-LV"/>
        </w:rPr>
        <w:t>e-pastu</w:t>
      </w:r>
      <w:r w:rsidRPr="00082439">
        <w:rPr>
          <w:rFonts w:cstheme="minorHAnsi"/>
          <w:sz w:val="24"/>
          <w:szCs w:val="24"/>
          <w:lang w:val="lv-LV"/>
        </w:rPr>
        <w:t>:</w:t>
      </w:r>
    </w:p>
    <w:p w14:paraId="3A197C09" w14:textId="41794DC9" w:rsidR="00C950B1" w:rsidRDefault="00B01CAE" w:rsidP="00C950B1">
      <w:pPr>
        <w:spacing w:after="0"/>
        <w:jc w:val="both"/>
        <w:rPr>
          <w:rFonts w:cstheme="minorHAnsi"/>
          <w:sz w:val="24"/>
          <w:szCs w:val="24"/>
          <w:lang w:val="lv-LV"/>
        </w:rPr>
      </w:pPr>
      <w:hyperlink r:id="rId6" w:history="1">
        <w:r w:rsidR="00C950B1" w:rsidRPr="0088623A">
          <w:rPr>
            <w:rStyle w:val="Hyperlink"/>
            <w:rFonts w:cstheme="minorHAnsi"/>
            <w:sz w:val="24"/>
            <w:szCs w:val="24"/>
            <w:lang w:val="lv-LV"/>
          </w:rPr>
          <w:t>vakcinacija.onkologija@aslimnica.lv</w:t>
        </w:r>
      </w:hyperlink>
      <w:r w:rsidR="00082439" w:rsidRPr="00386AFA">
        <w:rPr>
          <w:rFonts w:cstheme="minorHAnsi"/>
          <w:sz w:val="24"/>
          <w:szCs w:val="24"/>
          <w:lang w:val="lv-LV"/>
        </w:rPr>
        <w:t xml:space="preserve"> (onkologa-ķīmijterapeit</w:t>
      </w:r>
      <w:r w:rsidR="00082439">
        <w:rPr>
          <w:rFonts w:cstheme="minorHAnsi"/>
          <w:sz w:val="24"/>
          <w:szCs w:val="24"/>
          <w:lang w:val="lv-LV"/>
        </w:rPr>
        <w:t>a</w:t>
      </w:r>
      <w:r w:rsidR="00082439" w:rsidRPr="00386AFA">
        <w:rPr>
          <w:rFonts w:cstheme="minorHAnsi"/>
          <w:sz w:val="24"/>
          <w:szCs w:val="24"/>
          <w:lang w:val="lv-LV"/>
        </w:rPr>
        <w:t xml:space="preserve"> konsultācija) </w:t>
      </w:r>
    </w:p>
    <w:p w14:paraId="7D29090A" w14:textId="77777777" w:rsidR="00C950B1" w:rsidRDefault="00082439" w:rsidP="00C950B1">
      <w:pPr>
        <w:spacing w:after="0"/>
        <w:jc w:val="both"/>
        <w:rPr>
          <w:rFonts w:cstheme="minorHAnsi"/>
          <w:sz w:val="24"/>
          <w:szCs w:val="24"/>
          <w:lang w:val="lv-LV"/>
        </w:rPr>
      </w:pPr>
      <w:r w:rsidRPr="00386AFA">
        <w:rPr>
          <w:rFonts w:cstheme="minorHAnsi"/>
          <w:sz w:val="24"/>
          <w:szCs w:val="24"/>
          <w:lang w:val="lv-LV"/>
        </w:rPr>
        <w:t xml:space="preserve">vai </w:t>
      </w:r>
      <w:hyperlink r:id="rId7" w:history="1">
        <w:r w:rsidRPr="00386AFA">
          <w:rPr>
            <w:rStyle w:val="Hyperlink"/>
            <w:rFonts w:cstheme="minorHAnsi"/>
            <w:sz w:val="24"/>
            <w:szCs w:val="24"/>
            <w:lang w:val="lv-LV"/>
          </w:rPr>
          <w:t>vakcinacija.hematologija@aslimnica.lv</w:t>
        </w:r>
      </w:hyperlink>
      <w:r w:rsidRPr="00386AFA">
        <w:rPr>
          <w:rFonts w:cstheme="minorHAnsi"/>
          <w:sz w:val="24"/>
          <w:szCs w:val="24"/>
          <w:lang w:val="lv-LV"/>
        </w:rPr>
        <w:t xml:space="preserve"> (hematologa konsultācija),</w:t>
      </w:r>
      <w:r>
        <w:rPr>
          <w:rFonts w:cstheme="minorHAnsi"/>
          <w:sz w:val="24"/>
          <w:szCs w:val="24"/>
          <w:lang w:val="lv-LV"/>
        </w:rPr>
        <w:t xml:space="preserve"> </w:t>
      </w:r>
      <w:bookmarkStart w:id="0" w:name="_GoBack"/>
      <w:bookmarkEnd w:id="0"/>
    </w:p>
    <w:p w14:paraId="25A056BC" w14:textId="2A4CBDCB" w:rsidR="00851936" w:rsidRPr="008804EE" w:rsidRDefault="007436AE" w:rsidP="00C950B1">
      <w:pPr>
        <w:spacing w:after="0"/>
        <w:jc w:val="both"/>
        <w:rPr>
          <w:rFonts w:cstheme="minorHAnsi"/>
          <w:sz w:val="24"/>
          <w:szCs w:val="24"/>
          <w:lang w:val="lv-LV"/>
        </w:rPr>
      </w:pPr>
      <w:r w:rsidRPr="008804EE">
        <w:rPr>
          <w:rFonts w:cstheme="minorHAnsi"/>
          <w:sz w:val="24"/>
          <w:szCs w:val="24"/>
          <w:lang w:val="lv-LV"/>
        </w:rPr>
        <w:t>norādot: slimnieka vārds, uzvārds, personas kods, diagnoze, jautājums.</w:t>
      </w:r>
    </w:p>
    <w:p w14:paraId="132C1F20" w14:textId="77777777" w:rsidR="007436AE" w:rsidRPr="008804EE" w:rsidRDefault="007436AE" w:rsidP="00C031F7">
      <w:pPr>
        <w:jc w:val="both"/>
        <w:rPr>
          <w:rFonts w:cstheme="minorHAnsi"/>
          <w:sz w:val="24"/>
          <w:szCs w:val="24"/>
          <w:lang w:val="lv-LV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436AE" w:rsidRPr="008804EE" w14:paraId="3ADC241E" w14:textId="77777777" w:rsidTr="00C950B1">
        <w:tc>
          <w:tcPr>
            <w:tcW w:w="9606" w:type="dxa"/>
          </w:tcPr>
          <w:p w14:paraId="2FDE9F65" w14:textId="77777777" w:rsidR="00C950B1" w:rsidRDefault="007436AE" w:rsidP="00C950B1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b/>
                <w:sz w:val="24"/>
                <w:szCs w:val="24"/>
                <w:lang w:val="lv-LV"/>
              </w:rPr>
              <w:t>Svarīgi ievērot!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</w:p>
          <w:p w14:paraId="1EB2C447" w14:textId="3167DAF1" w:rsidR="007436AE" w:rsidRPr="008804EE" w:rsidRDefault="007436AE" w:rsidP="00C950B1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Ja slimnieks onkoloģiskas hematoloģiskas slimības ārstēšanā ir saņēmis </w:t>
            </w:r>
            <w:r w:rsidRPr="008804EE">
              <w:rPr>
                <w:rFonts w:cstheme="minorHAnsi"/>
                <w:i/>
                <w:sz w:val="24"/>
                <w:szCs w:val="24"/>
                <w:lang w:val="lv-LV"/>
              </w:rPr>
              <w:t>Rituximab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 vai </w:t>
            </w:r>
            <w:r w:rsidR="00B01CAE" w:rsidRPr="00B01CAE">
              <w:rPr>
                <w:sz w:val="24"/>
                <w:szCs w:val="24"/>
                <w:lang w:val="lv-LV"/>
              </w:rPr>
              <w:t>Obinutuzumab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 xml:space="preserve">, tad vakcināciju var veikt tikai 6 mēnešus pēc pēdējās 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 xml:space="preserve">medikamentu </w:t>
            </w:r>
            <w:r w:rsidRPr="008804EE">
              <w:rPr>
                <w:rFonts w:cstheme="minorHAnsi"/>
                <w:sz w:val="24"/>
                <w:szCs w:val="24"/>
                <w:lang w:val="lv-LV"/>
              </w:rPr>
              <w:t>ievadīšanas reizes!</w:t>
            </w:r>
          </w:p>
          <w:p w14:paraId="4B208D5E" w14:textId="340E1A68" w:rsidR="007436AE" w:rsidRPr="008804EE" w:rsidRDefault="007436AE" w:rsidP="00C950B1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804EE">
              <w:rPr>
                <w:rFonts w:cstheme="minorHAnsi"/>
                <w:sz w:val="24"/>
                <w:szCs w:val="24"/>
                <w:lang w:val="lv-LV"/>
              </w:rPr>
              <w:t>Neskaidrības gadījumā sazināties ar hematologu</w:t>
            </w:r>
            <w:r w:rsidR="00C950B1">
              <w:rPr>
                <w:rFonts w:cstheme="minorHAnsi"/>
                <w:sz w:val="24"/>
                <w:szCs w:val="24"/>
                <w:lang w:val="lv-LV"/>
              </w:rPr>
              <w:t xml:space="preserve">: </w:t>
            </w:r>
            <w:hyperlink r:id="rId8" w:history="1">
              <w:r w:rsidR="00082439" w:rsidRPr="00386AFA">
                <w:rPr>
                  <w:rStyle w:val="Hyperlink"/>
                  <w:rFonts w:cstheme="minorHAnsi"/>
                  <w:sz w:val="24"/>
                  <w:szCs w:val="24"/>
                  <w:lang w:val="lv-LV"/>
                </w:rPr>
                <w:t>vakcinacija.hematologija@aslimnica.lv</w:t>
              </w:r>
            </w:hyperlink>
          </w:p>
        </w:tc>
      </w:tr>
    </w:tbl>
    <w:p w14:paraId="1CD5A1A1" w14:textId="77777777" w:rsidR="00851936" w:rsidRPr="008804EE" w:rsidRDefault="00851936" w:rsidP="00C031F7">
      <w:pPr>
        <w:jc w:val="both"/>
        <w:rPr>
          <w:rFonts w:cstheme="minorHAnsi"/>
          <w:sz w:val="24"/>
          <w:szCs w:val="24"/>
          <w:lang w:val="lv-LV"/>
        </w:rPr>
      </w:pPr>
    </w:p>
    <w:p w14:paraId="4046B64F" w14:textId="77777777" w:rsidR="00FF2813" w:rsidRPr="008804EE" w:rsidRDefault="00FF2813">
      <w:pPr>
        <w:rPr>
          <w:lang w:val="lv-LV"/>
        </w:rPr>
      </w:pPr>
      <w:r w:rsidRPr="008804EE">
        <w:rPr>
          <w:lang w:val="lv-LV"/>
        </w:rPr>
        <w:t>Atsauces:</w:t>
      </w:r>
    </w:p>
    <w:p w14:paraId="73CCCEE9" w14:textId="77777777" w:rsidR="000F09CD" w:rsidRPr="008804EE" w:rsidRDefault="000F09CD" w:rsidP="00EF5BEB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Cs/>
          <w:color w:val="212121"/>
          <w:sz w:val="24"/>
          <w:szCs w:val="24"/>
          <w:lang w:val="lv-LV"/>
        </w:rPr>
      </w:pPr>
      <w:r w:rsidRPr="008804EE">
        <w:rPr>
          <w:rFonts w:eastAsia="Times New Roman" w:cstheme="minorHAnsi"/>
          <w:bCs/>
          <w:color w:val="212121"/>
          <w:sz w:val="24"/>
          <w:szCs w:val="24"/>
          <w:lang w:val="lv-LV"/>
        </w:rPr>
        <w:t xml:space="preserve">COVID-19 vaccination in cancer patients: ESMO statements </w:t>
      </w:r>
      <w:hyperlink r:id="rId9" w:history="1">
        <w:r w:rsidRPr="008804EE">
          <w:rPr>
            <w:rStyle w:val="Hyperlink"/>
            <w:rFonts w:eastAsia="Times New Roman" w:cstheme="minorHAnsi"/>
            <w:bCs/>
            <w:sz w:val="24"/>
            <w:szCs w:val="24"/>
            <w:lang w:val="lv-LV"/>
          </w:rPr>
          <w:t>https://www.esmo.org/covid-19-and-cancer/covid-19-vaccination</w:t>
        </w:r>
      </w:hyperlink>
    </w:p>
    <w:p w14:paraId="132AB529" w14:textId="77777777" w:rsidR="00851936" w:rsidRPr="008804EE" w:rsidRDefault="00F05F8A" w:rsidP="0085193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lv-LV"/>
        </w:rPr>
      </w:pPr>
      <w:r w:rsidRPr="008804EE">
        <w:rPr>
          <w:lang w:val="lv-LV"/>
        </w:rPr>
        <w:t xml:space="preserve">CORONAVIRUS DISEASE COVID-19: EBMT RECOMMENDATIONS VERSION 14 – January 12, 2021. </w:t>
      </w:r>
      <w:hyperlink r:id="rId10" w:history="1">
        <w:r w:rsidRPr="008804EE">
          <w:rPr>
            <w:rStyle w:val="Hyperlink"/>
            <w:lang w:val="lv-LV"/>
          </w:rPr>
          <w:t>https://newsletters.ebmt.org/view.php?J=RsJLNv9Vq8oq0ueIz6xbIg&amp;C=FVo8Raazc8pQFecJ9tIPGg</w:t>
        </w:r>
      </w:hyperlink>
    </w:p>
    <w:p w14:paraId="6874AAC0" w14:textId="77777777" w:rsidR="00851936" w:rsidRPr="008804EE" w:rsidRDefault="00851936" w:rsidP="00851936">
      <w:pPr>
        <w:pStyle w:val="ListParagraph"/>
        <w:numPr>
          <w:ilvl w:val="0"/>
          <w:numId w:val="2"/>
        </w:numPr>
        <w:rPr>
          <w:lang w:val="lv-LV"/>
        </w:rPr>
      </w:pPr>
      <w:r w:rsidRPr="008804EE">
        <w:rPr>
          <w:lang w:val="lv-LV"/>
        </w:rPr>
        <w:t>EHA statement on COVID-19 vaccination in patients with hematological cancer.https://ehaweb.org/covid-19/eha-statement-on-covid-19-vaccines/recommendations-for-covid-19-vaccination-in-patients-with-hematologic-cancer/</w:t>
      </w:r>
    </w:p>
    <w:p w14:paraId="5EC7852E" w14:textId="77777777" w:rsidR="00156866" w:rsidRPr="008804EE" w:rsidRDefault="00156866" w:rsidP="00851936">
      <w:pPr>
        <w:pStyle w:val="ListParagraph"/>
        <w:rPr>
          <w:lang w:val="lv-LV"/>
        </w:rPr>
      </w:pPr>
      <w:r w:rsidRPr="008804EE">
        <w:rPr>
          <w:lang w:val="lv-LV"/>
        </w:rPr>
        <w:t xml:space="preserve"> </w:t>
      </w:r>
    </w:p>
    <w:sectPr w:rsidR="00156866" w:rsidRPr="008804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56B"/>
    <w:multiLevelType w:val="multilevel"/>
    <w:tmpl w:val="AA8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A4E62"/>
    <w:multiLevelType w:val="hybridMultilevel"/>
    <w:tmpl w:val="6298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0A91"/>
    <w:multiLevelType w:val="hybridMultilevel"/>
    <w:tmpl w:val="F4D2B7FA"/>
    <w:lvl w:ilvl="0" w:tplc="6DB2CC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E0659"/>
    <w:multiLevelType w:val="hybridMultilevel"/>
    <w:tmpl w:val="8C5AE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D719F"/>
    <w:multiLevelType w:val="hybridMultilevel"/>
    <w:tmpl w:val="36802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55754"/>
    <w:multiLevelType w:val="hybridMultilevel"/>
    <w:tmpl w:val="355E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C25EB"/>
    <w:multiLevelType w:val="hybridMultilevel"/>
    <w:tmpl w:val="3FEA7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17655"/>
    <w:multiLevelType w:val="hybridMultilevel"/>
    <w:tmpl w:val="A6381CBC"/>
    <w:lvl w:ilvl="0" w:tplc="18B2D3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26E60"/>
    <w:multiLevelType w:val="hybridMultilevel"/>
    <w:tmpl w:val="D632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9B"/>
    <w:rsid w:val="00082439"/>
    <w:rsid w:val="000F09CD"/>
    <w:rsid w:val="00131AD5"/>
    <w:rsid w:val="00155068"/>
    <w:rsid w:val="00156866"/>
    <w:rsid w:val="001E1A2D"/>
    <w:rsid w:val="0021593D"/>
    <w:rsid w:val="00242F9B"/>
    <w:rsid w:val="0027595B"/>
    <w:rsid w:val="002C5D2C"/>
    <w:rsid w:val="0043325D"/>
    <w:rsid w:val="00443684"/>
    <w:rsid w:val="00482010"/>
    <w:rsid w:val="00535084"/>
    <w:rsid w:val="007436AE"/>
    <w:rsid w:val="00761AA3"/>
    <w:rsid w:val="007C5A19"/>
    <w:rsid w:val="00851936"/>
    <w:rsid w:val="008804EE"/>
    <w:rsid w:val="0096170C"/>
    <w:rsid w:val="00A6503C"/>
    <w:rsid w:val="00AA325E"/>
    <w:rsid w:val="00B01CAE"/>
    <w:rsid w:val="00BB5D36"/>
    <w:rsid w:val="00C031F7"/>
    <w:rsid w:val="00C06124"/>
    <w:rsid w:val="00C54A0C"/>
    <w:rsid w:val="00C66FF9"/>
    <w:rsid w:val="00C950B1"/>
    <w:rsid w:val="00E352CC"/>
    <w:rsid w:val="00E42D9F"/>
    <w:rsid w:val="00EF5BEB"/>
    <w:rsid w:val="00F05F8A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C2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81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05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F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F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031F7"/>
    <w:rPr>
      <w:i/>
      <w:iCs/>
    </w:rPr>
  </w:style>
  <w:style w:type="table" w:styleId="TableGrid">
    <w:name w:val="Table Grid"/>
    <w:basedOn w:val="TableNormal"/>
    <w:uiPriority w:val="39"/>
    <w:rsid w:val="0085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81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05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F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F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031F7"/>
    <w:rPr>
      <w:i/>
      <w:iCs/>
    </w:rPr>
  </w:style>
  <w:style w:type="table" w:styleId="TableGrid">
    <w:name w:val="Table Grid"/>
    <w:basedOn w:val="TableNormal"/>
    <w:uiPriority w:val="39"/>
    <w:rsid w:val="0085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cinacija.hematologija@aslimnica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akcinacija.hematologija@aslimnic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kcinacija.onkologija@aslimnica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sletters.ebmt.org/view.php?J=RsJLNv9Vq8oq0ueIz6xbIg&amp;C=FVo8Raazc8pQFecJ9tIPG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mo.org/covid-19-and-cancer/covid-19-vacc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Lejniece</dc:creator>
  <cp:lastModifiedBy>Kristīne Zāle</cp:lastModifiedBy>
  <cp:revision>3</cp:revision>
  <cp:lastPrinted>2021-02-12T10:27:00Z</cp:lastPrinted>
  <dcterms:created xsi:type="dcterms:W3CDTF">2021-02-15T11:51:00Z</dcterms:created>
  <dcterms:modified xsi:type="dcterms:W3CDTF">2021-02-15T13:49:00Z</dcterms:modified>
</cp:coreProperties>
</file>