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0142F60C" w:rsidR="002C35F4" w:rsidRDefault="00882B9D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750529">
        <w:rPr>
          <w:b/>
          <w:bCs/>
        </w:rPr>
        <w:t>8</w:t>
      </w:r>
      <w:r>
        <w:rPr>
          <w:b/>
          <w:bCs/>
        </w:rPr>
        <w:t>.02</w:t>
      </w:r>
      <w:r w:rsidR="00052523">
        <w:rPr>
          <w:b/>
          <w:bCs/>
        </w:rPr>
        <w:t>.202</w:t>
      </w:r>
      <w:r>
        <w:rPr>
          <w:b/>
          <w:bCs/>
        </w:rPr>
        <w:t>4</w:t>
      </w:r>
      <w:r w:rsidR="000E7230">
        <w:rPr>
          <w:b/>
          <w:bCs/>
        </w:rPr>
        <w:t xml:space="preserve"> (</w:t>
      </w:r>
      <w:r w:rsidR="00A12B0E">
        <w:rPr>
          <w:b/>
          <w:bCs/>
        </w:rPr>
        <w:t>2</w:t>
      </w:r>
      <w:r w:rsidR="000E7230">
        <w:rPr>
          <w:b/>
          <w:bCs/>
        </w:rPr>
        <w:t>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D194A2A" w14:textId="00EB6CB8" w:rsidR="00554309" w:rsidRDefault="00A12B0E" w:rsidP="002141CB">
      <w:pPr>
        <w:spacing w:after="0" w:line="240" w:lineRule="auto"/>
        <w:rPr>
          <w:rFonts w:cstheme="minorHAnsi"/>
          <w:color w:val="000000"/>
        </w:rPr>
      </w:pPr>
      <w:r w:rsidRPr="00A12B0E">
        <w:rPr>
          <w:rFonts w:cstheme="minorHAnsi"/>
          <w:color w:val="000000"/>
        </w:rPr>
        <w:t>Par miega izmeklējumiem</w:t>
      </w:r>
    </w:p>
    <w:p w14:paraId="454F7C49" w14:textId="77777777" w:rsidR="002141CB" w:rsidRDefault="002141CB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53C45E9" w14:textId="77777777" w:rsidR="00A12B0E" w:rsidRPr="00A12B0E" w:rsidRDefault="00A12B0E" w:rsidP="00A12B0E">
      <w:pPr>
        <w:jc w:val="both"/>
        <w:rPr>
          <w:rFonts w:cstheme="minorHAnsi"/>
        </w:rPr>
      </w:pPr>
      <w:r w:rsidRPr="00A12B0E">
        <w:rPr>
          <w:rFonts w:cstheme="minorHAnsi"/>
        </w:rPr>
        <w:t xml:space="preserve">Nacionālais veselības dienests, papildus 26.februārī nosūtītajai informācijai un ierakstam no semināra par miega izmeklējumiem, vērš uzmanību, ka </w:t>
      </w:r>
      <w:proofErr w:type="spellStart"/>
      <w:r w:rsidRPr="00A12B0E">
        <w:rPr>
          <w:rFonts w:cstheme="minorHAnsi"/>
        </w:rPr>
        <w:t>polisomnogrāfija</w:t>
      </w:r>
      <w:proofErr w:type="spellEnd"/>
      <w:r w:rsidRPr="00A12B0E">
        <w:rPr>
          <w:rFonts w:cstheme="minorHAnsi"/>
        </w:rPr>
        <w:t xml:space="preserve"> tiks apmaksāta arī kā ambulators pakalpojums tiem pakalpojuma sniedzējiem, kas atbilst dienas stacionāra prasībām un spēj nodrošināt </w:t>
      </w:r>
      <w:proofErr w:type="spellStart"/>
      <w:r w:rsidRPr="00A12B0E">
        <w:rPr>
          <w:rFonts w:cstheme="minorHAnsi"/>
        </w:rPr>
        <w:t>polisomnogrāfijas</w:t>
      </w:r>
      <w:proofErr w:type="spellEnd"/>
      <w:r w:rsidRPr="00A12B0E">
        <w:rPr>
          <w:rFonts w:cstheme="minorHAnsi"/>
        </w:rPr>
        <w:t xml:space="preserve"> izmeklējuma veikšanu pacientiem ārstniecības iestādē noteiktajā kārtībā. Pakalpojuma tarifā ir iekļauti visi pakalpojuma sniegšanai nepieciešamie līdzekļi, tādēļ manipulāciju nedrīkst norādīt kopā ar citām dienas stacionārā veicamām manipulācijām. </w:t>
      </w:r>
    </w:p>
    <w:p w14:paraId="475958CA" w14:textId="77777777" w:rsidR="00A12B0E" w:rsidRPr="00A12B0E" w:rsidRDefault="00A12B0E" w:rsidP="00A12B0E">
      <w:pPr>
        <w:jc w:val="both"/>
        <w:rPr>
          <w:rFonts w:cstheme="minorHAnsi"/>
        </w:rPr>
      </w:pPr>
      <w:r w:rsidRPr="00A12B0E">
        <w:rPr>
          <w:rFonts w:cstheme="minorHAnsi"/>
        </w:rPr>
        <w:t xml:space="preserve">Tuvākajā laikā Dienests arī informēs par tīmekļvietnē pieejamo nosūtīšanas un pakalpojumu sniegšanas kārtību. </w:t>
      </w:r>
    </w:p>
    <w:p w14:paraId="468E0DFD" w14:textId="74A996AB" w:rsidR="002141CB" w:rsidRPr="00750529" w:rsidRDefault="002141CB" w:rsidP="002141CB">
      <w:pPr>
        <w:jc w:val="both"/>
        <w:rPr>
          <w:rFonts w:cstheme="minorHAnsi"/>
          <w:b/>
          <w:bCs/>
        </w:rPr>
      </w:pPr>
    </w:p>
    <w:sectPr w:rsidR="002141CB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F1649" w14:textId="77777777" w:rsidR="006E597F" w:rsidRDefault="006E597F" w:rsidP="00F5096D">
      <w:pPr>
        <w:spacing w:after="0" w:line="240" w:lineRule="auto"/>
      </w:pPr>
      <w:r>
        <w:separator/>
      </w:r>
    </w:p>
  </w:endnote>
  <w:endnote w:type="continuationSeparator" w:id="0">
    <w:p w14:paraId="08326137" w14:textId="77777777" w:rsidR="006E597F" w:rsidRDefault="006E597F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B0F18" w14:textId="77777777" w:rsidR="006E597F" w:rsidRDefault="006E597F" w:rsidP="00F5096D">
      <w:pPr>
        <w:spacing w:after="0" w:line="240" w:lineRule="auto"/>
      </w:pPr>
      <w:r>
        <w:separator/>
      </w:r>
    </w:p>
  </w:footnote>
  <w:footnote w:type="continuationSeparator" w:id="0">
    <w:p w14:paraId="609B2C39" w14:textId="77777777" w:rsidR="006E597F" w:rsidRDefault="006E597F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0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1"/>
  </w:num>
  <w:num w:numId="4" w16cid:durableId="1635259919">
    <w:abstractNumId w:val="28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29"/>
  </w:num>
  <w:num w:numId="10" w16cid:durableId="1244604513">
    <w:abstractNumId w:val="25"/>
  </w:num>
  <w:num w:numId="11" w16cid:durableId="174618294">
    <w:abstractNumId w:val="1"/>
  </w:num>
  <w:num w:numId="12" w16cid:durableId="14476998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3"/>
  </w:num>
  <w:num w:numId="31" w16cid:durableId="123974826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217862966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21BD"/>
    <w:rsid w:val="00094C1B"/>
    <w:rsid w:val="000A20DA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2141CB"/>
    <w:rsid w:val="00256B90"/>
    <w:rsid w:val="002A1B49"/>
    <w:rsid w:val="002B4500"/>
    <w:rsid w:val="002C35F4"/>
    <w:rsid w:val="002D084B"/>
    <w:rsid w:val="00304706"/>
    <w:rsid w:val="0030758B"/>
    <w:rsid w:val="00327A80"/>
    <w:rsid w:val="00330428"/>
    <w:rsid w:val="00345D92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54309"/>
    <w:rsid w:val="00564BE5"/>
    <w:rsid w:val="005902A9"/>
    <w:rsid w:val="00592BC4"/>
    <w:rsid w:val="005A345A"/>
    <w:rsid w:val="00602572"/>
    <w:rsid w:val="0061133A"/>
    <w:rsid w:val="00613871"/>
    <w:rsid w:val="00695B0E"/>
    <w:rsid w:val="006A5526"/>
    <w:rsid w:val="006E1BC3"/>
    <w:rsid w:val="006E597F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B0E"/>
    <w:rsid w:val="00A12D67"/>
    <w:rsid w:val="00A17177"/>
    <w:rsid w:val="00A251EE"/>
    <w:rsid w:val="00A50BC8"/>
    <w:rsid w:val="00A80153"/>
    <w:rsid w:val="00A829AF"/>
    <w:rsid w:val="00A972F0"/>
    <w:rsid w:val="00AC29D3"/>
    <w:rsid w:val="00AE2BD6"/>
    <w:rsid w:val="00AE3F01"/>
    <w:rsid w:val="00AE4F9D"/>
    <w:rsid w:val="00AF4662"/>
    <w:rsid w:val="00B02AE7"/>
    <w:rsid w:val="00B246EF"/>
    <w:rsid w:val="00B6351F"/>
    <w:rsid w:val="00B95F91"/>
    <w:rsid w:val="00B97709"/>
    <w:rsid w:val="00BC7822"/>
    <w:rsid w:val="00BE2CD4"/>
    <w:rsid w:val="00C318DB"/>
    <w:rsid w:val="00C44768"/>
    <w:rsid w:val="00C76E61"/>
    <w:rsid w:val="00CA0C65"/>
    <w:rsid w:val="00CD1B50"/>
    <w:rsid w:val="00CD20A4"/>
    <w:rsid w:val="00CD6CD6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233B"/>
    <w:rsid w:val="00E7397F"/>
    <w:rsid w:val="00EA4FB9"/>
    <w:rsid w:val="00EB64EA"/>
    <w:rsid w:val="00F50425"/>
    <w:rsid w:val="00F5096D"/>
    <w:rsid w:val="00F51696"/>
    <w:rsid w:val="00F7287F"/>
    <w:rsid w:val="00F75892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2024-03-05T13:34:00Z</dcterms:created>
  <dcterms:modified xsi:type="dcterms:W3CDTF">2024-03-05T13:34:00Z</dcterms:modified>
</cp:coreProperties>
</file>