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4C9EB539" w:rsidR="002C35F4" w:rsidRDefault="00CF0C0B" w:rsidP="002C35F4">
      <w:pPr>
        <w:spacing w:after="0" w:line="240" w:lineRule="auto"/>
        <w:rPr>
          <w:b/>
          <w:bCs/>
        </w:rPr>
      </w:pPr>
      <w:r>
        <w:rPr>
          <w:b/>
          <w:bCs/>
        </w:rPr>
        <w:t>01.03</w:t>
      </w:r>
      <w:r w:rsidR="00052523">
        <w:rPr>
          <w:b/>
          <w:bCs/>
        </w:rPr>
        <w:t>.202</w:t>
      </w:r>
      <w:r w:rsidR="00882B9D">
        <w:rPr>
          <w:b/>
          <w:bCs/>
        </w:rPr>
        <w:t>4</w:t>
      </w:r>
      <w:r>
        <w:rPr>
          <w:b/>
          <w:bCs/>
        </w:rPr>
        <w:t xml:space="preserve"> (</w:t>
      </w:r>
      <w:r w:rsidR="00864D1C">
        <w:rPr>
          <w:b/>
          <w:bCs/>
        </w:rPr>
        <w:t>2</w:t>
      </w:r>
      <w:r>
        <w:rPr>
          <w:b/>
          <w:bCs/>
        </w:rPr>
        <w:t>)</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454F7C49" w14:textId="6BF850E6" w:rsidR="002141CB" w:rsidRDefault="00CF0C0B" w:rsidP="002141CB">
      <w:pPr>
        <w:spacing w:after="0" w:line="240" w:lineRule="auto"/>
        <w:rPr>
          <w:rFonts w:cstheme="minorHAnsi"/>
          <w:color w:val="000000"/>
        </w:rPr>
      </w:pPr>
      <w:r w:rsidRPr="00CF0C0B">
        <w:rPr>
          <w:rFonts w:cstheme="minorHAnsi"/>
          <w:color w:val="000000"/>
        </w:rPr>
        <w:t>Par pārrobežu e-recepšu datu apmaiņa starp Eiropas Savienības (ES) dalībvalstīm</w:t>
      </w:r>
      <w:r>
        <w:rPr>
          <w:rFonts w:cstheme="minorHAnsi"/>
          <w:color w:val="000000"/>
        </w:rPr>
        <w:t xml:space="preserve"> (</w:t>
      </w:r>
      <w:r w:rsidR="00864D1C">
        <w:rPr>
          <w:rFonts w:cstheme="minorHAnsi"/>
          <w:color w:val="000000"/>
        </w:rPr>
        <w:t>Ārstniecības iestādēm</w:t>
      </w:r>
      <w:r>
        <w:rPr>
          <w:rFonts w:cstheme="minorHAnsi"/>
          <w:color w:val="000000"/>
        </w:rPr>
        <w:t>)</w:t>
      </w:r>
    </w:p>
    <w:p w14:paraId="55745F54" w14:textId="77777777" w:rsidR="00CF0C0B" w:rsidRDefault="00CF0C0B" w:rsidP="002141CB">
      <w:pPr>
        <w:spacing w:after="0" w:line="240" w:lineRule="auto"/>
        <w:rPr>
          <w:rFonts w:cstheme="minorHAnsi"/>
          <w:color w:val="000000"/>
        </w:rPr>
      </w:pPr>
    </w:p>
    <w:p w14:paraId="4979EB97" w14:textId="568A277A"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6C25F415" w14:textId="77777777" w:rsidR="00864D1C" w:rsidRDefault="00864D1C" w:rsidP="00864D1C">
      <w:pPr>
        <w:pStyle w:val="NormalWeb"/>
        <w:shd w:val="clear" w:color="auto" w:fill="FFFFFF"/>
        <w:jc w:val="both"/>
        <w:rPr>
          <w:rFonts w:ascii="Times New Roman" w:hAnsi="Times New Roman" w:cs="Times New Roman"/>
        </w:rPr>
      </w:pPr>
      <w:r>
        <w:rPr>
          <w:rFonts w:ascii="Times New Roman" w:hAnsi="Times New Roman" w:cs="Times New Roman"/>
          <w:color w:val="000000"/>
          <w:shd w:val="clear" w:color="auto" w:fill="FFFFFF"/>
        </w:rPr>
        <w:t>Nacionālais veselības dienests (NVD) informē, ka no šī gada 4. marta tiek uzsākta pārrobežu veselības pamatdatu apmaiņa starp Eiropas Savienības (ES) dalībvalstīm. No šī gada 4. marta Latvija pārrobežu veselības pamatdatu apmaiņu uzsāks ar Portugāli, Igauniju (Igaunija varēs izsaukt par Latvijas iedzīvotāju veselības pamatdatiem), Spāniju (ES varēs izsaukt par Latvijas iedzīvotāju veselības pamatdatiem) un Franciju (Francija varēs izsaukt par Latvijas iedzīvotāju veselības pamatdatiem). Tas nozīmē, ka no šīm dalībvalstīm ārstniecības personas varēs izsaukt un apskatīt dalībvalstu pacienta veselības pamatdatus, pirms sniegs medicīnisko palīdzību.</w:t>
      </w:r>
    </w:p>
    <w:p w14:paraId="0711B109" w14:textId="77777777" w:rsidR="00864D1C" w:rsidRDefault="00864D1C" w:rsidP="00864D1C">
      <w:pPr>
        <w:pStyle w:val="NormalWeb"/>
        <w:shd w:val="clear" w:color="auto" w:fill="FFFFFF"/>
        <w:jc w:val="both"/>
        <w:rPr>
          <w:rFonts w:ascii="Times New Roman" w:hAnsi="Times New Roman" w:cs="Times New Roman"/>
        </w:rPr>
      </w:pPr>
      <w:r>
        <w:rPr>
          <w:rFonts w:ascii="Times New Roman" w:hAnsi="Times New Roman" w:cs="Times New Roman"/>
          <w:color w:val="000000"/>
          <w:shd w:val="clear" w:color="auto" w:fill="FFFFFF"/>
        </w:rPr>
        <w:t>Lai ārstniecības personām būtu iespējams izsaukt un apskatīt pacienta veselības pamatdatus, būs jāveic šādas darbības:</w:t>
      </w:r>
    </w:p>
    <w:p w14:paraId="4CC14CDB" w14:textId="77777777" w:rsidR="00864D1C" w:rsidRDefault="00864D1C" w:rsidP="00864D1C">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FFFFFF"/>
        </w:rPr>
        <w:t>Jālūdz iedzīvotājam personu apliecinošs dokuments. Gadījumos, ja pacients būs bezsamaņā un nevarēs sniegt piekrišanu savu datu apstrādei, sistēmā būs iespējams veikt atzīmi "Neatliekamā palīdzība", kas tiks saglabāts auditācijas pierakstos.</w:t>
      </w:r>
    </w:p>
    <w:p w14:paraId="2EAE5C4E" w14:textId="77777777" w:rsidR="00864D1C" w:rsidRDefault="00864D1C" w:rsidP="00864D1C">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FFFFFF"/>
        </w:rPr>
        <w:t>Jāielogojas E-veselības sistēmā un kreisajā pusē jāklikšķina uz sadaļu "Ārzemnieka pamatdati".</w:t>
      </w:r>
    </w:p>
    <w:p w14:paraId="7217E1A4" w14:textId="77777777" w:rsidR="00864D1C" w:rsidRDefault="00864D1C" w:rsidP="00864D1C">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FFFFFF"/>
        </w:rPr>
        <w:t>Tālāk rīkojās pēc pielikumā pievienotās instrukcijas.</w:t>
      </w:r>
      <w:r>
        <w:rPr>
          <w:rFonts w:ascii="Times New Roman" w:eastAsia="Times New Roman" w:hAnsi="Times New Roman" w:cs="Times New Roman"/>
          <w:color w:val="000000"/>
          <w:shd w:val="clear" w:color="auto" w:fill="FFFFFF"/>
        </w:rPr>
        <w:t> </w:t>
      </w:r>
    </w:p>
    <w:p w14:paraId="19385175" w14:textId="77777777" w:rsidR="00864D1C" w:rsidRDefault="00864D1C" w:rsidP="00864D1C">
      <w:pPr>
        <w:pStyle w:val="NormalWeb"/>
        <w:shd w:val="clear" w:color="auto" w:fill="FFFFFF"/>
        <w:jc w:val="both"/>
        <w:rPr>
          <w:rFonts w:ascii="Times New Roman" w:hAnsi="Times New Roman" w:cs="Times New Roman"/>
          <w:sz w:val="24"/>
          <w:szCs w:val="24"/>
        </w:rPr>
      </w:pPr>
      <w:r>
        <w:rPr>
          <w:rFonts w:ascii="Times New Roman" w:hAnsi="Times New Roman" w:cs="Times New Roman"/>
          <w:color w:val="000000"/>
          <w:shd w:val="clear" w:color="auto" w:fill="FFFFFF"/>
        </w:rPr>
        <w:t>Papildus plānots marta vidū uzsākt pārrobežu veselības pamatdatu apmaiņu ar Igauniju (Latvija izsauks EE iedzīvotāja veselības pamatdatus) un Spāniju (Spānija izsauks Latvijas iedzīvotāja veselības pamatdatus).</w:t>
      </w:r>
    </w:p>
    <w:p w14:paraId="468E0DFD" w14:textId="7710E167" w:rsidR="002141CB" w:rsidRDefault="002141CB" w:rsidP="00CF0C0B">
      <w:pPr>
        <w:jc w:val="both"/>
        <w:rPr>
          <w:rFonts w:cstheme="minorHAnsi"/>
          <w:b/>
          <w:bCs/>
        </w:rPr>
      </w:pPr>
    </w:p>
    <w:p w14:paraId="5B45F0BA" w14:textId="65E96111" w:rsidR="00CF0C0B" w:rsidRPr="00750529" w:rsidRDefault="00864D1C" w:rsidP="00CF0C0B">
      <w:pPr>
        <w:jc w:val="both"/>
        <w:rPr>
          <w:rFonts w:cstheme="minorHAnsi"/>
          <w:b/>
          <w:bCs/>
        </w:rPr>
      </w:pPr>
      <w:r>
        <w:object w:dxaOrig="1540" w:dyaOrig="997" w14:anchorId="579E1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77.25pt;height:49.5pt" o:ole="">
            <v:imagedata r:id="rId7" o:title=""/>
          </v:shape>
          <o:OLEObject Type="Embed" ProgID="AcroExch.Document.DC" ShapeID="_x0000_i1045" DrawAspect="Icon" ObjectID="_1771158738" r:id="rId8"/>
        </w:object>
      </w:r>
    </w:p>
    <w:sectPr w:rsidR="00CF0C0B" w:rsidRPr="0075052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BC5F58" w14:textId="77777777" w:rsidR="00B75BFA" w:rsidRDefault="00B75BFA" w:rsidP="00F5096D">
      <w:pPr>
        <w:spacing w:after="0" w:line="240" w:lineRule="auto"/>
      </w:pPr>
      <w:r>
        <w:separator/>
      </w:r>
    </w:p>
  </w:endnote>
  <w:endnote w:type="continuationSeparator" w:id="0">
    <w:p w14:paraId="2C77671F" w14:textId="77777777" w:rsidR="00B75BFA" w:rsidRDefault="00B75BFA"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2E7609" w14:textId="77777777" w:rsidR="00B75BFA" w:rsidRDefault="00B75BFA" w:rsidP="00F5096D">
      <w:pPr>
        <w:spacing w:after="0" w:line="240" w:lineRule="auto"/>
      </w:pPr>
      <w:r>
        <w:separator/>
      </w:r>
    </w:p>
  </w:footnote>
  <w:footnote w:type="continuationSeparator" w:id="0">
    <w:p w14:paraId="452D67CA" w14:textId="77777777" w:rsidR="00B75BFA" w:rsidRDefault="00B75BFA"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7E909D9"/>
    <w:multiLevelType w:val="multilevel"/>
    <w:tmpl w:val="DD84BE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6E01CAF"/>
    <w:multiLevelType w:val="multilevel"/>
    <w:tmpl w:val="48CE81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3"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29"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3"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2"/>
  </w:num>
  <w:num w:numId="2" w16cid:durableId="8610184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3"/>
  </w:num>
  <w:num w:numId="4" w16cid:durableId="1635259919">
    <w:abstractNumId w:val="30"/>
  </w:num>
  <w:num w:numId="5" w16cid:durableId="1657148472">
    <w:abstractNumId w:val="23"/>
  </w:num>
  <w:num w:numId="6" w16cid:durableId="1106003344">
    <w:abstractNumId w:val="16"/>
  </w:num>
  <w:num w:numId="7" w16cid:durableId="375082792">
    <w:abstractNumId w:val="22"/>
  </w:num>
  <w:num w:numId="8" w16cid:durableId="1798452046">
    <w:abstractNumId w:val="9"/>
  </w:num>
  <w:num w:numId="9" w16cid:durableId="1326278971">
    <w:abstractNumId w:val="31"/>
  </w:num>
  <w:num w:numId="10" w16cid:durableId="1244604513">
    <w:abstractNumId w:val="27"/>
  </w:num>
  <w:num w:numId="11" w16cid:durableId="174618294">
    <w:abstractNumId w:val="1"/>
  </w:num>
  <w:num w:numId="12" w16cid:durableId="14476998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2"/>
  </w:num>
  <w:num w:numId="17" w16cid:durableId="1079059332">
    <w:abstractNumId w:val="21"/>
  </w:num>
  <w:num w:numId="18" w16cid:durableId="1466317037">
    <w:abstractNumId w:val="15"/>
  </w:num>
  <w:num w:numId="19" w16cid:durableId="1294941619">
    <w:abstractNumId w:val="18"/>
  </w:num>
  <w:num w:numId="20" w16cid:durableId="348720614">
    <w:abstractNumId w:val="14"/>
  </w:num>
  <w:num w:numId="21" w16cid:durableId="1340541331">
    <w:abstractNumId w:val="17"/>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4"/>
  </w:num>
  <w:num w:numId="28" w16cid:durableId="2109495094">
    <w:abstractNumId w:val="3"/>
  </w:num>
  <w:num w:numId="29" w16cid:durableId="279342636">
    <w:abstractNumId w:val="10"/>
  </w:num>
  <w:num w:numId="30" w16cid:durableId="1448232305">
    <w:abstractNumId w:val="25"/>
  </w:num>
  <w:num w:numId="31" w16cid:durableId="1239748268">
    <w:abstractNumId w:val="13"/>
    <w:lvlOverride w:ilvl="0"/>
    <w:lvlOverride w:ilvl="1"/>
    <w:lvlOverride w:ilvl="2"/>
    <w:lvlOverride w:ilvl="3"/>
    <w:lvlOverride w:ilvl="4"/>
    <w:lvlOverride w:ilvl="5"/>
    <w:lvlOverride w:ilvl="6"/>
    <w:lvlOverride w:ilvl="7"/>
    <w:lvlOverride w:ilvl="8"/>
  </w:num>
  <w:num w:numId="32" w16cid:durableId="217862966">
    <w:abstractNumId w:val="28"/>
    <w:lvlOverride w:ilvl="0"/>
    <w:lvlOverride w:ilvl="1"/>
    <w:lvlOverride w:ilvl="2"/>
    <w:lvlOverride w:ilvl="3"/>
    <w:lvlOverride w:ilvl="4"/>
    <w:lvlOverride w:ilvl="5"/>
    <w:lvlOverride w:ilvl="6"/>
    <w:lvlOverride w:ilvl="7"/>
    <w:lvlOverride w:ilvl="8"/>
  </w:num>
  <w:num w:numId="33" w16cid:durableId="15270142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805366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81D73"/>
    <w:rsid w:val="00090686"/>
    <w:rsid w:val="000921BD"/>
    <w:rsid w:val="00094C1B"/>
    <w:rsid w:val="000A20DA"/>
    <w:rsid w:val="000C6255"/>
    <w:rsid w:val="000E0C29"/>
    <w:rsid w:val="000E7230"/>
    <w:rsid w:val="001774CD"/>
    <w:rsid w:val="00186157"/>
    <w:rsid w:val="001B1BDA"/>
    <w:rsid w:val="001C6DEB"/>
    <w:rsid w:val="001D61FC"/>
    <w:rsid w:val="001E15BA"/>
    <w:rsid w:val="001F16BB"/>
    <w:rsid w:val="002141CB"/>
    <w:rsid w:val="00256B90"/>
    <w:rsid w:val="002A1B49"/>
    <w:rsid w:val="002B4500"/>
    <w:rsid w:val="002C35F4"/>
    <w:rsid w:val="002D084B"/>
    <w:rsid w:val="00304706"/>
    <w:rsid w:val="0030758B"/>
    <w:rsid w:val="00327A80"/>
    <w:rsid w:val="00330428"/>
    <w:rsid w:val="00345D92"/>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E6167"/>
    <w:rsid w:val="005113C6"/>
    <w:rsid w:val="00517648"/>
    <w:rsid w:val="00521A40"/>
    <w:rsid w:val="00554309"/>
    <w:rsid w:val="00564BE5"/>
    <w:rsid w:val="005902A9"/>
    <w:rsid w:val="00592BC4"/>
    <w:rsid w:val="005A345A"/>
    <w:rsid w:val="00602572"/>
    <w:rsid w:val="0061133A"/>
    <w:rsid w:val="00613871"/>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64D1C"/>
    <w:rsid w:val="00882B9D"/>
    <w:rsid w:val="00886BDC"/>
    <w:rsid w:val="00893247"/>
    <w:rsid w:val="00894A57"/>
    <w:rsid w:val="008D605F"/>
    <w:rsid w:val="008E37E4"/>
    <w:rsid w:val="009109E9"/>
    <w:rsid w:val="00923F48"/>
    <w:rsid w:val="00925E32"/>
    <w:rsid w:val="00940625"/>
    <w:rsid w:val="009B6E3B"/>
    <w:rsid w:val="009D6094"/>
    <w:rsid w:val="00A12B0E"/>
    <w:rsid w:val="00A12D67"/>
    <w:rsid w:val="00A17177"/>
    <w:rsid w:val="00A251EE"/>
    <w:rsid w:val="00A50BC8"/>
    <w:rsid w:val="00A80153"/>
    <w:rsid w:val="00A829AF"/>
    <w:rsid w:val="00A972F0"/>
    <w:rsid w:val="00AC29D3"/>
    <w:rsid w:val="00AE2BD6"/>
    <w:rsid w:val="00AE3F01"/>
    <w:rsid w:val="00AE4F9D"/>
    <w:rsid w:val="00AF4662"/>
    <w:rsid w:val="00B02AE7"/>
    <w:rsid w:val="00B246EF"/>
    <w:rsid w:val="00B6351F"/>
    <w:rsid w:val="00B75BFA"/>
    <w:rsid w:val="00B95F91"/>
    <w:rsid w:val="00B97709"/>
    <w:rsid w:val="00BC7822"/>
    <w:rsid w:val="00BE2CD4"/>
    <w:rsid w:val="00C318DB"/>
    <w:rsid w:val="00C44768"/>
    <w:rsid w:val="00C50097"/>
    <w:rsid w:val="00C76E61"/>
    <w:rsid w:val="00CA0C65"/>
    <w:rsid w:val="00CD1B50"/>
    <w:rsid w:val="00CD20A4"/>
    <w:rsid w:val="00CD6CD6"/>
    <w:rsid w:val="00CF0C0B"/>
    <w:rsid w:val="00CF744E"/>
    <w:rsid w:val="00D17D92"/>
    <w:rsid w:val="00D2785A"/>
    <w:rsid w:val="00D32E3D"/>
    <w:rsid w:val="00D75D6C"/>
    <w:rsid w:val="00D8035C"/>
    <w:rsid w:val="00D87A54"/>
    <w:rsid w:val="00DB15E8"/>
    <w:rsid w:val="00DB3AF5"/>
    <w:rsid w:val="00DB4578"/>
    <w:rsid w:val="00DC017F"/>
    <w:rsid w:val="00E06F16"/>
    <w:rsid w:val="00E7233B"/>
    <w:rsid w:val="00E7397F"/>
    <w:rsid w:val="00EA4FB9"/>
    <w:rsid w:val="00EB64EA"/>
    <w:rsid w:val="00F50425"/>
    <w:rsid w:val="00F5096D"/>
    <w:rsid w:val="00F51696"/>
    <w:rsid w:val="00F7287F"/>
    <w:rsid w:val="00F75892"/>
    <w:rsid w:val="00FC0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 w:type="paragraph" w:customStyle="1" w:styleId="elementtoproof">
    <w:name w:val="elementtoproof"/>
    <w:basedOn w:val="Normal"/>
    <w:uiPriority w:val="99"/>
    <w:semiHidden/>
    <w:rsid w:val="00CF0C0B"/>
    <w:pPr>
      <w:spacing w:after="0" w:line="240" w:lineRule="auto"/>
    </w:pPr>
    <w:rPr>
      <w:rFonts w:ascii="Aptos" w:hAnsi="Aptos" w:cs="Apto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40641683">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69608993">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2984984">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996</Words>
  <Characters>568</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2024-03-05T13:46:00Z</dcterms:created>
  <dcterms:modified xsi:type="dcterms:W3CDTF">2024-03-05T13:46:00Z</dcterms:modified>
</cp:coreProperties>
</file>