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0903E9AC" w:rsidR="002C35F4" w:rsidRDefault="001E16D9" w:rsidP="002C35F4">
      <w:pPr>
        <w:spacing w:after="0" w:line="240" w:lineRule="auto"/>
        <w:rPr>
          <w:b/>
          <w:bCs/>
        </w:rPr>
      </w:pPr>
      <w:r>
        <w:rPr>
          <w:b/>
          <w:bCs/>
        </w:rPr>
        <w:t>11</w:t>
      </w:r>
      <w:r w:rsidR="00C07F9B">
        <w:rPr>
          <w:b/>
          <w:bCs/>
        </w:rPr>
        <w:t>.03</w:t>
      </w:r>
      <w:r w:rsidR="00335C8D">
        <w:rPr>
          <w:b/>
          <w:bCs/>
        </w:rPr>
        <w:t>.202</w:t>
      </w:r>
      <w:r w:rsidR="00C07F9B">
        <w:rPr>
          <w:b/>
          <w:bCs/>
        </w:rPr>
        <w:t>4</w:t>
      </w:r>
      <w:r w:rsidR="00335C8D">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015ED2C" w14:textId="130CD11C" w:rsidR="00B8635B" w:rsidRDefault="001E16D9" w:rsidP="00CF744E">
      <w:pPr>
        <w:spacing w:after="0" w:line="240" w:lineRule="auto"/>
        <w:rPr>
          <w:rFonts w:cstheme="minorHAnsi"/>
        </w:rPr>
      </w:pPr>
      <w:r w:rsidRPr="001E16D9">
        <w:rPr>
          <w:rFonts w:cstheme="minorHAnsi"/>
        </w:rPr>
        <w:t>Par ģimenes ārstu pacientu apzvanīšanas rezultātiem 2023.gada augustā – decembrī</w:t>
      </w:r>
    </w:p>
    <w:p w14:paraId="4F757B84" w14:textId="77777777" w:rsidR="001E16D9" w:rsidRDefault="001E16D9" w:rsidP="00CF744E">
      <w:pPr>
        <w:spacing w:after="0" w:line="240" w:lineRule="auto"/>
        <w:rPr>
          <w:rFonts w:cstheme="minorHAnsi"/>
        </w:rPr>
      </w:pPr>
    </w:p>
    <w:p w14:paraId="4979EB97" w14:textId="2EF1090F"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9FB5870" w14:textId="77777777" w:rsidR="001E16D9" w:rsidRPr="001E16D9" w:rsidRDefault="001E16D9" w:rsidP="001E16D9">
      <w:pPr>
        <w:ind w:firstLine="720"/>
        <w:jc w:val="both"/>
        <w:rPr>
          <w:rFonts w:cstheme="minorHAnsi"/>
        </w:rPr>
      </w:pPr>
      <w:r w:rsidRPr="001E16D9">
        <w:rPr>
          <w:rFonts w:cstheme="minorHAnsi"/>
        </w:rPr>
        <w:t xml:space="preserve">Nacionālais veselības dienests (turpmāk – Dienests) atgādina, ka ar mērķi sekmēt primārās veselības aprūpes pieejamību, 05.09.2023. tika veikti grozījumi Ministru kabineta 28.08.2018. noteikumos Nr. 555 “Veselības aprūpes pakalpojumu organizēšanas un samaksas kārtība” (turpmāk – Noteikumu grozījumi), nosakot 280.punktā, ka laikposmā no 01.09. līdz 31.12.2023. </w:t>
      </w:r>
      <w:proofErr w:type="spellStart"/>
      <w:r w:rsidRPr="001E16D9">
        <w:rPr>
          <w:rFonts w:cstheme="minorHAnsi"/>
        </w:rPr>
        <w:t>kapitācijas</w:t>
      </w:r>
      <w:proofErr w:type="spellEnd"/>
      <w:r w:rsidRPr="001E16D9">
        <w:rPr>
          <w:rFonts w:cstheme="minorHAnsi"/>
        </w:rPr>
        <w:t xml:space="preserve"> naudas apmērs, t.sk. samaksa par reģistratora funkcijas veikšanu un telefonisku konsultāciju sniegšanu prakses darba laikā, vienai personai mēnesī ir 3,353868 EUR. Tādējādi </w:t>
      </w:r>
      <w:proofErr w:type="spellStart"/>
      <w:r w:rsidRPr="001E16D9">
        <w:rPr>
          <w:rFonts w:cstheme="minorHAnsi"/>
        </w:rPr>
        <w:t>kapitācijas</w:t>
      </w:r>
      <w:proofErr w:type="spellEnd"/>
      <w:r w:rsidRPr="001E16D9">
        <w:rPr>
          <w:rFonts w:cstheme="minorHAnsi"/>
        </w:rPr>
        <w:t xml:space="preserve"> naudas apmērs no 2,642177 EUR tika paaugstināts par 0,711691 EUR jeb 26,9%. </w:t>
      </w:r>
    </w:p>
    <w:p w14:paraId="7A7C9F65" w14:textId="77777777" w:rsidR="001E16D9" w:rsidRPr="001E16D9" w:rsidRDefault="001E16D9" w:rsidP="001E16D9">
      <w:pPr>
        <w:ind w:firstLine="720"/>
        <w:jc w:val="both"/>
        <w:rPr>
          <w:rFonts w:cstheme="minorHAnsi"/>
        </w:rPr>
      </w:pPr>
      <w:r w:rsidRPr="001E16D9">
        <w:rPr>
          <w:rFonts w:cstheme="minorHAnsi"/>
        </w:rPr>
        <w:t>Papildu finansējums tika paredzēts, lai stiprinātu ģimenes ārstu prakšu kapacitāti un ļautu apzināt pacientus, kuri nav apmeklējuši savu ģimenes ārstu pēdējo trīs gadu laikā, t.i. no 01.01.2020. līdz 01.01.2023.</w:t>
      </w:r>
    </w:p>
    <w:p w14:paraId="19FBD650" w14:textId="77777777" w:rsidR="001E16D9" w:rsidRPr="001E16D9" w:rsidRDefault="001E16D9" w:rsidP="001E16D9">
      <w:pPr>
        <w:ind w:firstLine="720"/>
        <w:jc w:val="both"/>
        <w:rPr>
          <w:rFonts w:cstheme="minorHAnsi"/>
        </w:rPr>
      </w:pPr>
      <w:r w:rsidRPr="001E16D9">
        <w:rPr>
          <w:rFonts w:cstheme="minorHAnsi"/>
        </w:rPr>
        <w:t>Papildu piešķirtajam finansējumam tika izvirzīti divi rezultatīvie rādītāji:</w:t>
      </w:r>
    </w:p>
    <w:p w14:paraId="6D596ED6" w14:textId="77777777" w:rsidR="001E16D9" w:rsidRPr="001E16D9" w:rsidRDefault="001E16D9" w:rsidP="001E16D9">
      <w:pPr>
        <w:pStyle w:val="ListParagraph"/>
        <w:numPr>
          <w:ilvl w:val="0"/>
          <w:numId w:val="34"/>
        </w:numPr>
        <w:contextualSpacing/>
        <w:jc w:val="both"/>
        <w:rPr>
          <w:rFonts w:asciiTheme="minorHAnsi" w:eastAsia="Times New Roman" w:hAnsiTheme="minorHAnsi" w:cstheme="minorHAnsi"/>
        </w:rPr>
      </w:pPr>
      <w:r w:rsidRPr="001E16D9">
        <w:rPr>
          <w:rFonts w:asciiTheme="minorHAnsi" w:eastAsia="Times New Roman" w:hAnsiTheme="minorHAnsi" w:cstheme="minorHAnsi"/>
        </w:rPr>
        <w:t>ģimenes ārstu praksēm nepieciešams telefoniski sazināties ar savā praksē reģistrētiem pacientiem, kuri nav vērsušies pie sava ģimenes ārsta trīs gadu laikā no 01.01.2020. līdz 01.01.2023, aicinot tos uz klātienes vizīti saņemt primāro veselības aprūpes pakalpojumu, kas konkrētajam pacientam nepieciešams ģimenes ārsta ieskatā;</w:t>
      </w:r>
    </w:p>
    <w:p w14:paraId="1AFDF54A" w14:textId="77777777" w:rsidR="001E16D9" w:rsidRPr="001E16D9" w:rsidRDefault="001E16D9" w:rsidP="001E16D9">
      <w:pPr>
        <w:ind w:left="1077" w:hanging="357"/>
        <w:jc w:val="both"/>
        <w:rPr>
          <w:rFonts w:cstheme="minorHAnsi"/>
        </w:rPr>
      </w:pPr>
      <w:r w:rsidRPr="001E16D9">
        <w:rPr>
          <w:rFonts w:cstheme="minorHAnsi"/>
        </w:rPr>
        <w:t>2.  ģimenes ārstu praksēm nepieciešams sniegt klātienes konsultācijas vismaz 10-20% no apzvanītiem pacientiem līdz 31.12.2023.</w:t>
      </w:r>
    </w:p>
    <w:p w14:paraId="1BB7E0F1" w14:textId="77777777" w:rsidR="001E16D9" w:rsidRPr="001E16D9" w:rsidRDefault="001E16D9" w:rsidP="001E16D9">
      <w:pPr>
        <w:ind w:firstLine="720"/>
        <w:jc w:val="both"/>
        <w:rPr>
          <w:rFonts w:cstheme="minorHAnsi"/>
        </w:rPr>
      </w:pPr>
      <w:r w:rsidRPr="001E16D9">
        <w:rPr>
          <w:rFonts w:cstheme="minorHAnsi"/>
        </w:rPr>
        <w:t xml:space="preserve">Par katra pacienta apzvanīšanu bija nepieciešams uzrādīt statistisko manipulāciju 60565 - </w:t>
      </w:r>
      <w:r w:rsidRPr="001E16D9">
        <w:rPr>
          <w:rFonts w:cstheme="minorHAnsi"/>
          <w:i/>
          <w:iCs/>
        </w:rPr>
        <w:t>Pie ģimenes ārsta reģistrētas personas, kura nav bijusi pie ģimenes ārsta pēdējo trīs gadu laikā, informēšana par nepieciešamajiem profilaktiskajiem pasākumiem veselības uzlabošanai</w:t>
      </w:r>
      <w:r w:rsidRPr="001E16D9">
        <w:rPr>
          <w:rFonts w:cstheme="minorHAnsi"/>
        </w:rPr>
        <w:t xml:space="preserve">– 0.00 EUR (turpmāk – manipulācija 60565), kā arī </w:t>
      </w:r>
      <w:r w:rsidRPr="001E16D9">
        <w:rPr>
          <w:rFonts w:cstheme="minorHAnsi"/>
          <w:u w:val="single"/>
        </w:rPr>
        <w:t>reizi mēnesī Dienests izvērtēja pielietoto  manipulāciju 60565 skaitu un pēctecīgo klātienes apmeklējumu skaitu katrā praksē</w:t>
      </w:r>
      <w:r w:rsidRPr="001E16D9">
        <w:rPr>
          <w:rFonts w:cstheme="minorHAnsi"/>
        </w:rPr>
        <w:t>.</w:t>
      </w:r>
    </w:p>
    <w:p w14:paraId="783D34D8" w14:textId="77777777" w:rsidR="001E16D9" w:rsidRPr="001E16D9" w:rsidRDefault="001E16D9" w:rsidP="001E16D9">
      <w:pPr>
        <w:ind w:firstLine="720"/>
        <w:rPr>
          <w:rFonts w:cstheme="minorHAnsi"/>
          <w:lang w:eastAsia="lv-LV"/>
        </w:rPr>
      </w:pPr>
      <w:r w:rsidRPr="001E16D9">
        <w:rPr>
          <w:rFonts w:cstheme="minorHAnsi"/>
        </w:rPr>
        <w:t xml:space="preserve">Kopējo Jūsu prakses rezultātu </w:t>
      </w:r>
      <w:proofErr w:type="spellStart"/>
      <w:r w:rsidRPr="001E16D9">
        <w:rPr>
          <w:rFonts w:cstheme="minorHAnsi"/>
        </w:rPr>
        <w:t>izvērtējumu</w:t>
      </w:r>
      <w:proofErr w:type="spellEnd"/>
      <w:r w:rsidRPr="001E16D9">
        <w:rPr>
          <w:rFonts w:cstheme="minorHAnsi"/>
        </w:rPr>
        <w:t xml:space="preserve"> par visu periodu no 01.09. līdz 31.12.2023. var uzzināt ____________ teritoriālajā nodaļā, rakstot uz e-pastu: </w:t>
      </w:r>
      <w:hyperlink r:id="rId8" w:history="1">
        <w:r w:rsidRPr="001E16D9">
          <w:rPr>
            <w:rStyle w:val="Hyperlink"/>
            <w:rFonts w:cstheme="minorHAnsi"/>
          </w:rPr>
          <w:t>______________@vmnvd.gov.lv</w:t>
        </w:r>
      </w:hyperlink>
      <w:r w:rsidRPr="001E16D9">
        <w:rPr>
          <w:rFonts w:cstheme="minorHAnsi"/>
        </w:rPr>
        <w:t xml:space="preserve"> vai zvanot uz tālruņa numuru:____________________</w:t>
      </w:r>
    </w:p>
    <w:p w14:paraId="5E0CC2A2" w14:textId="1F22D1EE" w:rsidR="00B77C0E" w:rsidRPr="00191D5D" w:rsidRDefault="00B77C0E" w:rsidP="00B8635B">
      <w:pPr>
        <w:jc w:val="both"/>
        <w:rPr>
          <w:rFonts w:cstheme="minorHAnsi"/>
        </w:rPr>
      </w:pPr>
    </w:p>
    <w:sectPr w:rsidR="00B77C0E" w:rsidRPr="00191D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7"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EDE6720"/>
    <w:multiLevelType w:val="hybridMultilevel"/>
    <w:tmpl w:val="329601EA"/>
    <w:lvl w:ilvl="0" w:tplc="5CFE061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3"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4"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1" w15:restartNumberingAfterBreak="0">
    <w:nsid w:val="50477984"/>
    <w:multiLevelType w:val="hybridMultilevel"/>
    <w:tmpl w:val="BDA04A72"/>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6DC43B9"/>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0" w15:restartNumberingAfterBreak="0">
    <w:nsid w:val="78D01F8E"/>
    <w:multiLevelType w:val="hybridMultilevel"/>
    <w:tmpl w:val="03727A82"/>
    <w:lvl w:ilvl="0" w:tplc="C2360B38">
      <w:start w:val="1"/>
      <w:numFmt w:val="decimal"/>
      <w:lvlText w:val="%1."/>
      <w:lvlJc w:val="left"/>
      <w:pPr>
        <w:ind w:left="1080" w:hanging="360"/>
      </w:pPr>
    </w:lvl>
    <w:lvl w:ilvl="1" w:tplc="B3D6BBBE">
      <w:start w:val="1"/>
      <w:numFmt w:val="lowerLetter"/>
      <w:lvlText w:val="%2."/>
      <w:lvlJc w:val="left"/>
      <w:pPr>
        <w:ind w:left="1800" w:hanging="360"/>
      </w:pPr>
    </w:lvl>
    <w:lvl w:ilvl="2" w:tplc="07AEEE5C">
      <w:start w:val="1"/>
      <w:numFmt w:val="lowerRoman"/>
      <w:lvlText w:val="%3."/>
      <w:lvlJc w:val="right"/>
      <w:pPr>
        <w:ind w:left="2520" w:hanging="180"/>
      </w:pPr>
    </w:lvl>
    <w:lvl w:ilvl="3" w:tplc="E6FE2824">
      <w:start w:val="1"/>
      <w:numFmt w:val="decimal"/>
      <w:lvlText w:val="%4."/>
      <w:lvlJc w:val="left"/>
      <w:pPr>
        <w:ind w:left="3240" w:hanging="360"/>
      </w:pPr>
    </w:lvl>
    <w:lvl w:ilvl="4" w:tplc="4964E7E4">
      <w:start w:val="1"/>
      <w:numFmt w:val="lowerLetter"/>
      <w:lvlText w:val="%5."/>
      <w:lvlJc w:val="left"/>
      <w:pPr>
        <w:ind w:left="3960" w:hanging="360"/>
      </w:pPr>
    </w:lvl>
    <w:lvl w:ilvl="5" w:tplc="A66ACE6E">
      <w:start w:val="1"/>
      <w:numFmt w:val="lowerRoman"/>
      <w:lvlText w:val="%6."/>
      <w:lvlJc w:val="right"/>
      <w:pPr>
        <w:ind w:left="4680" w:hanging="180"/>
      </w:pPr>
    </w:lvl>
    <w:lvl w:ilvl="6" w:tplc="D898FF5C">
      <w:start w:val="1"/>
      <w:numFmt w:val="decimal"/>
      <w:lvlText w:val="%7."/>
      <w:lvlJc w:val="left"/>
      <w:pPr>
        <w:ind w:left="5400" w:hanging="360"/>
      </w:pPr>
    </w:lvl>
    <w:lvl w:ilvl="7" w:tplc="08027BA0">
      <w:start w:val="1"/>
      <w:numFmt w:val="lowerLetter"/>
      <w:lvlText w:val="%8."/>
      <w:lvlJc w:val="left"/>
      <w:pPr>
        <w:ind w:left="6120" w:hanging="360"/>
      </w:pPr>
    </w:lvl>
    <w:lvl w:ilvl="8" w:tplc="09E4BA1C">
      <w:start w:val="1"/>
      <w:numFmt w:val="lowerRoman"/>
      <w:lvlText w:val="%9."/>
      <w:lvlJc w:val="right"/>
      <w:pPr>
        <w:ind w:left="6840" w:hanging="180"/>
      </w:pPr>
    </w:lvl>
  </w:abstractNum>
  <w:abstractNum w:abstractNumId="31"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7FF10297"/>
    <w:multiLevelType w:val="multilevel"/>
    <w:tmpl w:val="4BE0491A"/>
    <w:lvl w:ilvl="0">
      <w:start w:val="1"/>
      <w:numFmt w:val="decimal"/>
      <w:lvlText w:val="%1."/>
      <w:lvlJc w:val="left"/>
      <w:pPr>
        <w:ind w:left="720" w:hanging="360"/>
      </w:pPr>
    </w:lvl>
    <w:lvl w:ilvl="1">
      <w:start w:val="1"/>
      <w:numFmt w:val="decimal"/>
      <w:isLgl/>
      <w:lvlText w:val="%1.%2."/>
      <w:lvlJc w:val="left"/>
      <w:pPr>
        <w:ind w:left="2160" w:hanging="720"/>
      </w:pPr>
    </w:lvl>
    <w:lvl w:ilvl="2">
      <w:start w:val="1"/>
      <w:numFmt w:val="decimal"/>
      <w:isLgl/>
      <w:lvlText w:val="%1.%2.%3."/>
      <w:lvlJc w:val="left"/>
      <w:pPr>
        <w:ind w:left="3240" w:hanging="720"/>
      </w:pPr>
    </w:lvl>
    <w:lvl w:ilvl="3">
      <w:start w:val="1"/>
      <w:numFmt w:val="decimal"/>
      <w:isLgl/>
      <w:lvlText w:val="%1.%2.%3.%4."/>
      <w:lvlJc w:val="left"/>
      <w:pPr>
        <w:ind w:left="4680" w:hanging="1080"/>
      </w:pPr>
    </w:lvl>
    <w:lvl w:ilvl="4">
      <w:start w:val="1"/>
      <w:numFmt w:val="decimal"/>
      <w:isLgl/>
      <w:lvlText w:val="%1.%2.%3.%4.%5."/>
      <w:lvlJc w:val="left"/>
      <w:pPr>
        <w:ind w:left="5760" w:hanging="1080"/>
      </w:pPr>
    </w:lvl>
    <w:lvl w:ilvl="5">
      <w:start w:val="1"/>
      <w:numFmt w:val="decimal"/>
      <w:isLgl/>
      <w:lvlText w:val="%1.%2.%3.%4.%5.%6."/>
      <w:lvlJc w:val="left"/>
      <w:pPr>
        <w:ind w:left="7200" w:hanging="1440"/>
      </w:pPr>
    </w:lvl>
    <w:lvl w:ilvl="6">
      <w:start w:val="1"/>
      <w:numFmt w:val="decimal"/>
      <w:isLgl/>
      <w:lvlText w:val="%1.%2.%3.%4.%5.%6.%7."/>
      <w:lvlJc w:val="left"/>
      <w:pPr>
        <w:ind w:left="8280" w:hanging="1440"/>
      </w:pPr>
    </w:lvl>
    <w:lvl w:ilvl="7">
      <w:start w:val="1"/>
      <w:numFmt w:val="decimal"/>
      <w:isLgl/>
      <w:lvlText w:val="%1.%2.%3.%4.%5.%6.%7.%8."/>
      <w:lvlJc w:val="left"/>
      <w:pPr>
        <w:ind w:left="9720" w:hanging="1800"/>
      </w:pPr>
    </w:lvl>
    <w:lvl w:ilvl="8">
      <w:start w:val="1"/>
      <w:numFmt w:val="decimal"/>
      <w:isLgl/>
      <w:lvlText w:val="%1.%2.%3.%4.%5.%6.%7.%8.%9."/>
      <w:lvlJc w:val="left"/>
      <w:pPr>
        <w:ind w:left="10800" w:hanging="1800"/>
      </w:pPr>
    </w:lvl>
  </w:abstractNum>
  <w:num w:numId="1" w16cid:durableId="1603880217">
    <w:abstractNumId w:val="29"/>
  </w:num>
  <w:num w:numId="2" w16cid:durableId="86101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6"/>
  </w:num>
  <w:num w:numId="5" w16cid:durableId="1657148472">
    <w:abstractNumId w:val="23"/>
  </w:num>
  <w:num w:numId="6" w16cid:durableId="1106003344">
    <w:abstractNumId w:val="16"/>
  </w:num>
  <w:num w:numId="7" w16cid:durableId="375082792">
    <w:abstractNumId w:val="22"/>
  </w:num>
  <w:num w:numId="8" w16cid:durableId="1798452046">
    <w:abstractNumId w:val="9"/>
  </w:num>
  <w:num w:numId="9" w16cid:durableId="1326278971">
    <w:abstractNumId w:val="28"/>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5"/>
  </w:num>
  <w:num w:numId="16" w16cid:durableId="1053846027">
    <w:abstractNumId w:val="13"/>
  </w:num>
  <w:num w:numId="17" w16cid:durableId="1079059332">
    <w:abstractNumId w:val="20"/>
  </w:num>
  <w:num w:numId="18" w16cid:durableId="1466317037">
    <w:abstractNumId w:val="15"/>
  </w:num>
  <w:num w:numId="19" w16cid:durableId="1294941619">
    <w:abstractNumId w:val="18"/>
  </w:num>
  <w:num w:numId="20" w16cid:durableId="348720614">
    <w:abstractNumId w:val="14"/>
  </w:num>
  <w:num w:numId="21" w16cid:durableId="1340541331">
    <w:abstractNumId w:val="17"/>
  </w:num>
  <w:num w:numId="22" w16cid:durableId="2119063125">
    <w:abstractNumId w:val="0"/>
  </w:num>
  <w:num w:numId="23" w16cid:durableId="1524972188">
    <w:abstractNumId w:val="11"/>
  </w:num>
  <w:num w:numId="24" w16cid:durableId="1907256432">
    <w:abstractNumId w:val="6"/>
  </w:num>
  <w:num w:numId="25" w16cid:durableId="1944649987">
    <w:abstractNumId w:val="31"/>
  </w:num>
  <w:num w:numId="26" w16cid:durableId="195195036">
    <w:abstractNumId w:val="12"/>
  </w:num>
  <w:num w:numId="27" w16cid:durableId="1212767704">
    <w:abstractNumId w:val="7"/>
  </w:num>
  <w:num w:numId="28" w16cid:durableId="409078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6525519">
    <w:abstractNumId w:val="8"/>
  </w:num>
  <w:num w:numId="30" w16cid:durableId="906844750">
    <w:abstractNumId w:val="21"/>
  </w:num>
  <w:num w:numId="31" w16cid:durableId="1878741200">
    <w:abstractNumId w:val="10"/>
  </w:num>
  <w:num w:numId="32" w16cid:durableId="1663896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63927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89501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94C1B"/>
    <w:rsid w:val="000A20DA"/>
    <w:rsid w:val="000C6255"/>
    <w:rsid w:val="000E0C29"/>
    <w:rsid w:val="00130DA4"/>
    <w:rsid w:val="001530FF"/>
    <w:rsid w:val="001774CD"/>
    <w:rsid w:val="00186157"/>
    <w:rsid w:val="00191D5D"/>
    <w:rsid w:val="001B1BDA"/>
    <w:rsid w:val="001C0B3E"/>
    <w:rsid w:val="001D61FC"/>
    <w:rsid w:val="001E15BA"/>
    <w:rsid w:val="001E16D9"/>
    <w:rsid w:val="002215B2"/>
    <w:rsid w:val="002C35F4"/>
    <w:rsid w:val="002C7EFF"/>
    <w:rsid w:val="00304706"/>
    <w:rsid w:val="0030758B"/>
    <w:rsid w:val="00327A80"/>
    <w:rsid w:val="00330428"/>
    <w:rsid w:val="00334FAE"/>
    <w:rsid w:val="00335C8D"/>
    <w:rsid w:val="00371232"/>
    <w:rsid w:val="003D33D0"/>
    <w:rsid w:val="003E3B83"/>
    <w:rsid w:val="003F04E8"/>
    <w:rsid w:val="004078D5"/>
    <w:rsid w:val="00416FA7"/>
    <w:rsid w:val="00446226"/>
    <w:rsid w:val="004824D3"/>
    <w:rsid w:val="0048268D"/>
    <w:rsid w:val="00484F86"/>
    <w:rsid w:val="004972C1"/>
    <w:rsid w:val="004A4644"/>
    <w:rsid w:val="004A4E77"/>
    <w:rsid w:val="004E6167"/>
    <w:rsid w:val="005041FB"/>
    <w:rsid w:val="00517648"/>
    <w:rsid w:val="00520C64"/>
    <w:rsid w:val="00521A40"/>
    <w:rsid w:val="00534844"/>
    <w:rsid w:val="00564BE5"/>
    <w:rsid w:val="005A345A"/>
    <w:rsid w:val="005B3905"/>
    <w:rsid w:val="005D347A"/>
    <w:rsid w:val="0061133A"/>
    <w:rsid w:val="0067605D"/>
    <w:rsid w:val="00693CF0"/>
    <w:rsid w:val="00695B0E"/>
    <w:rsid w:val="006A525A"/>
    <w:rsid w:val="006A5526"/>
    <w:rsid w:val="006D35D3"/>
    <w:rsid w:val="006E1BC3"/>
    <w:rsid w:val="006E22B6"/>
    <w:rsid w:val="006F0546"/>
    <w:rsid w:val="00712CFD"/>
    <w:rsid w:val="0071736A"/>
    <w:rsid w:val="007C1832"/>
    <w:rsid w:val="007D2351"/>
    <w:rsid w:val="008137AF"/>
    <w:rsid w:val="0083168F"/>
    <w:rsid w:val="00871A3D"/>
    <w:rsid w:val="00886BDC"/>
    <w:rsid w:val="00893247"/>
    <w:rsid w:val="00894A57"/>
    <w:rsid w:val="00923F48"/>
    <w:rsid w:val="00940625"/>
    <w:rsid w:val="009B6E3B"/>
    <w:rsid w:val="009D6094"/>
    <w:rsid w:val="00A12D67"/>
    <w:rsid w:val="00A17177"/>
    <w:rsid w:val="00A440C3"/>
    <w:rsid w:val="00A50BC8"/>
    <w:rsid w:val="00A80153"/>
    <w:rsid w:val="00A87B33"/>
    <w:rsid w:val="00A972F0"/>
    <w:rsid w:val="00AB4365"/>
    <w:rsid w:val="00AE3F01"/>
    <w:rsid w:val="00AE4F9D"/>
    <w:rsid w:val="00AF4662"/>
    <w:rsid w:val="00B168D0"/>
    <w:rsid w:val="00B246EF"/>
    <w:rsid w:val="00B6351F"/>
    <w:rsid w:val="00B77C0E"/>
    <w:rsid w:val="00B8635B"/>
    <w:rsid w:val="00B95AEB"/>
    <w:rsid w:val="00B95F91"/>
    <w:rsid w:val="00BB7187"/>
    <w:rsid w:val="00BE2CD4"/>
    <w:rsid w:val="00BF7185"/>
    <w:rsid w:val="00C07F9B"/>
    <w:rsid w:val="00C56D11"/>
    <w:rsid w:val="00C82A8A"/>
    <w:rsid w:val="00CA6316"/>
    <w:rsid w:val="00CD20A4"/>
    <w:rsid w:val="00CF744E"/>
    <w:rsid w:val="00D26481"/>
    <w:rsid w:val="00D2785A"/>
    <w:rsid w:val="00D32E3D"/>
    <w:rsid w:val="00D75D6C"/>
    <w:rsid w:val="00D8035C"/>
    <w:rsid w:val="00D87A54"/>
    <w:rsid w:val="00DB15E8"/>
    <w:rsid w:val="00DB3AF5"/>
    <w:rsid w:val="00DC017F"/>
    <w:rsid w:val="00E06F16"/>
    <w:rsid w:val="00EA3E92"/>
    <w:rsid w:val="00EA4FB9"/>
    <w:rsid w:val="00EB64EA"/>
    <w:rsid w:val="00EB7994"/>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paragraph" w:customStyle="1" w:styleId="xxmsonormal">
    <w:name w:val="x_xmsonormal"/>
    <w:basedOn w:val="Normal"/>
    <w:rsid w:val="00EB7994"/>
    <w:pPr>
      <w:spacing w:after="0" w:line="240" w:lineRule="auto"/>
    </w:pPr>
    <w:rPr>
      <w:rFonts w:ascii="Calibri" w:hAnsi="Calibri" w:cs="Calibri"/>
      <w:lang w:eastAsia="lv-LV"/>
    </w:rPr>
  </w:style>
  <w:style w:type="character" w:customStyle="1" w:styleId="contentpasted0">
    <w:name w:val="contentpasted0"/>
    <w:basedOn w:val="DefaultParagraphFont"/>
    <w:rsid w:val="00A87B33"/>
  </w:style>
  <w:style w:type="paragraph" w:styleId="Header">
    <w:name w:val="header"/>
    <w:basedOn w:val="Normal"/>
    <w:link w:val="HeaderChar"/>
    <w:unhideWhenUsed/>
    <w:rsid w:val="00191D5D"/>
    <w:pPr>
      <w:widowControl w:val="0"/>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191D5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7921494">
      <w:bodyDiv w:val="1"/>
      <w:marLeft w:val="0"/>
      <w:marRight w:val="0"/>
      <w:marTop w:val="0"/>
      <w:marBottom w:val="0"/>
      <w:divBdr>
        <w:top w:val="none" w:sz="0" w:space="0" w:color="auto"/>
        <w:left w:val="none" w:sz="0" w:space="0" w:color="auto"/>
        <w:bottom w:val="none" w:sz="0" w:space="0" w:color="auto"/>
        <w:right w:val="none" w:sz="0" w:space="0" w:color="auto"/>
      </w:divBdr>
    </w:div>
    <w:div w:id="118884894">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40855867">
      <w:bodyDiv w:val="1"/>
      <w:marLeft w:val="0"/>
      <w:marRight w:val="0"/>
      <w:marTop w:val="0"/>
      <w:marBottom w:val="0"/>
      <w:divBdr>
        <w:top w:val="none" w:sz="0" w:space="0" w:color="auto"/>
        <w:left w:val="none" w:sz="0" w:space="0" w:color="auto"/>
        <w:bottom w:val="none" w:sz="0" w:space="0" w:color="auto"/>
        <w:right w:val="none" w:sz="0" w:space="0" w:color="auto"/>
      </w:divBdr>
    </w:div>
    <w:div w:id="151023326">
      <w:bodyDiv w:val="1"/>
      <w:marLeft w:val="0"/>
      <w:marRight w:val="0"/>
      <w:marTop w:val="0"/>
      <w:marBottom w:val="0"/>
      <w:divBdr>
        <w:top w:val="none" w:sz="0" w:space="0" w:color="auto"/>
        <w:left w:val="none" w:sz="0" w:space="0" w:color="auto"/>
        <w:bottom w:val="none" w:sz="0" w:space="0" w:color="auto"/>
        <w:right w:val="none" w:sz="0" w:space="0" w:color="auto"/>
      </w:divBdr>
    </w:div>
    <w:div w:id="208420438">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6904064">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493648540">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17490737">
      <w:bodyDiv w:val="1"/>
      <w:marLeft w:val="0"/>
      <w:marRight w:val="0"/>
      <w:marTop w:val="0"/>
      <w:marBottom w:val="0"/>
      <w:divBdr>
        <w:top w:val="none" w:sz="0" w:space="0" w:color="auto"/>
        <w:left w:val="none" w:sz="0" w:space="0" w:color="auto"/>
        <w:bottom w:val="none" w:sz="0" w:space="0" w:color="auto"/>
        <w:right w:val="none" w:sz="0" w:space="0" w:color="auto"/>
      </w:divBdr>
    </w:div>
    <w:div w:id="652875281">
      <w:bodyDiv w:val="1"/>
      <w:marLeft w:val="0"/>
      <w:marRight w:val="0"/>
      <w:marTop w:val="0"/>
      <w:marBottom w:val="0"/>
      <w:divBdr>
        <w:top w:val="none" w:sz="0" w:space="0" w:color="auto"/>
        <w:left w:val="none" w:sz="0" w:space="0" w:color="auto"/>
        <w:bottom w:val="none" w:sz="0" w:space="0" w:color="auto"/>
        <w:right w:val="none" w:sz="0" w:space="0" w:color="auto"/>
      </w:divBdr>
    </w:div>
    <w:div w:id="657344896">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312785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48984173">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60785124">
      <w:bodyDiv w:val="1"/>
      <w:marLeft w:val="0"/>
      <w:marRight w:val="0"/>
      <w:marTop w:val="0"/>
      <w:marBottom w:val="0"/>
      <w:divBdr>
        <w:top w:val="none" w:sz="0" w:space="0" w:color="auto"/>
        <w:left w:val="none" w:sz="0" w:space="0" w:color="auto"/>
        <w:bottom w:val="none" w:sz="0" w:space="0" w:color="auto"/>
        <w:right w:val="none" w:sz="0" w:space="0" w:color="auto"/>
      </w:divBdr>
    </w:div>
    <w:div w:id="112553914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8979530">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29220410">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3257376">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42147784">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79451913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25005410">
      <w:bodyDiv w:val="1"/>
      <w:marLeft w:val="0"/>
      <w:marRight w:val="0"/>
      <w:marTop w:val="0"/>
      <w:marBottom w:val="0"/>
      <w:divBdr>
        <w:top w:val="none" w:sz="0" w:space="0" w:color="auto"/>
        <w:left w:val="none" w:sz="0" w:space="0" w:color="auto"/>
        <w:bottom w:val="none" w:sz="0" w:space="0" w:color="auto"/>
        <w:right w:val="none" w:sz="0" w:space="0" w:color="auto"/>
      </w:divBdr>
    </w:div>
    <w:div w:id="1836411588">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vmnvd.gov.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8" ma:contentTypeDescription="Create a new document." ma:contentTypeScope="" ma:versionID="46a4e24e91210c88b039530ac069fa11">
  <xsd:schema xmlns:xsd="http://www.w3.org/2001/XMLSchema" xmlns:xs="http://www.w3.org/2001/XMLSchema" xmlns:p="http://schemas.microsoft.com/office/2006/metadata/properties" xmlns:ns3="7ea784fb-6c4d-4d26-a841-fc4eb6ecfe74" xmlns:ns4="71dccc83-f87f-4c87-a12f-62bc868fb63a" targetNamespace="http://schemas.microsoft.com/office/2006/metadata/properties" ma:root="true" ma:fieldsID="11fc24c1e7bb6211f7fc450fc488d17a" ns3:_="" ns4:_="">
    <xsd:import namespace="7ea784fb-6c4d-4d26-a841-fc4eb6ecfe74"/>
    <xsd:import namespace="71dccc83-f87f-4c87-a12f-62bc868fb6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dccc83-f87f-4c87-a12f-62bc868fb63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ea784fb-6c4d-4d26-a841-fc4eb6ecfe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A9243-8E1A-4795-B1F6-CAFBA52508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71dccc83-f87f-4c87-a12f-62bc868fb6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 ds:uri="7ea784fb-6c4d-4d26-a841-fc4eb6ecfe74"/>
  </ds:schemaRefs>
</ds:datastoreItem>
</file>

<file path=customXml/itemProps3.xml><?xml version="1.0" encoding="utf-8"?>
<ds:datastoreItem xmlns:ds="http://schemas.openxmlformats.org/officeDocument/2006/customXml" ds:itemID="{8CC9C666-0EE7-4591-BE5E-F111D3F4D4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1424</Words>
  <Characters>812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2024-03-18T08:52:00Z</dcterms:created>
  <dcterms:modified xsi:type="dcterms:W3CDTF">2024-03-18T08:52:00Z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