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2EE51401" w:rsidR="002C35F4" w:rsidRDefault="002A1BD3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1E34F8">
        <w:rPr>
          <w:b/>
          <w:bCs/>
        </w:rPr>
        <w:t>8</w:t>
      </w:r>
      <w:r w:rsidR="008E446B">
        <w:rPr>
          <w:b/>
          <w:bCs/>
        </w:rPr>
        <w:t>.</w:t>
      </w:r>
      <w:r w:rsidR="00517257">
        <w:rPr>
          <w:b/>
          <w:bCs/>
        </w:rPr>
        <w:t>03</w:t>
      </w:r>
      <w:r w:rsidR="00781F64">
        <w:rPr>
          <w:b/>
          <w:bCs/>
        </w:rPr>
        <w:t>.202</w:t>
      </w:r>
      <w:r w:rsidR="00517257">
        <w:rPr>
          <w:b/>
          <w:bCs/>
        </w:rPr>
        <w:t>4</w:t>
      </w:r>
      <w:r w:rsidR="00E55E73">
        <w:rPr>
          <w:b/>
          <w:bCs/>
        </w:rPr>
        <w:t>(</w:t>
      </w:r>
      <w:r w:rsidR="00CC4357">
        <w:rPr>
          <w:b/>
          <w:bCs/>
        </w:rPr>
        <w:t>2</w:t>
      </w:r>
      <w:r w:rsidR="00E55E73">
        <w:rPr>
          <w:b/>
          <w:bCs/>
        </w:rPr>
        <w:t>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49590439" w14:textId="3AB34D76" w:rsidR="001E34F8" w:rsidRDefault="00CC4357" w:rsidP="008A6294">
      <w:pPr>
        <w:tabs>
          <w:tab w:val="left" w:pos="2160"/>
        </w:tabs>
        <w:spacing w:after="0" w:line="240" w:lineRule="auto"/>
        <w:jc w:val="both"/>
      </w:pPr>
      <w:r w:rsidRPr="00CC4357">
        <w:t>Par Miega izmeklējumu manipulāciju nosacīju izmaiņām, kas stāsies spēkā ar 01.04.2024.</w:t>
      </w:r>
    </w:p>
    <w:p w14:paraId="63ABB57B" w14:textId="77777777" w:rsidR="00CC4357" w:rsidRDefault="00CC4357" w:rsidP="008A6294">
      <w:pPr>
        <w:tabs>
          <w:tab w:val="left" w:pos="2160"/>
        </w:tabs>
        <w:spacing w:after="0" w:line="240" w:lineRule="auto"/>
        <w:jc w:val="both"/>
      </w:pPr>
    </w:p>
    <w:p w14:paraId="61F3DB35" w14:textId="60AC9101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7ED643C4" w14:textId="77777777" w:rsidR="00CC4357" w:rsidRPr="00CC4357" w:rsidRDefault="00CC4357" w:rsidP="00CC4357">
      <w:pPr>
        <w:spacing w:line="360" w:lineRule="auto"/>
        <w:ind w:firstLine="720"/>
        <w:jc w:val="both"/>
        <w:rPr>
          <w:rFonts w:cstheme="minorHAnsi"/>
        </w:rPr>
      </w:pPr>
      <w:r w:rsidRPr="00CC4357">
        <w:rPr>
          <w:rFonts w:cstheme="minorHAnsi"/>
        </w:rPr>
        <w:t xml:space="preserve">Nacionālais veselības dienests (turpmāk – Dienests) informē, ka sākot ar 2024. gada 1. aprīli pakalpojumi </w:t>
      </w:r>
      <w:r w:rsidRPr="00CC4357">
        <w:rPr>
          <w:rFonts w:cstheme="minorHAnsi"/>
          <w:i/>
          <w:iCs/>
        </w:rPr>
        <w:t xml:space="preserve">poligrāfija ambulatori, poligrāfija stacionāri, </w:t>
      </w:r>
      <w:proofErr w:type="spellStart"/>
      <w:r w:rsidRPr="00CC4357">
        <w:rPr>
          <w:rFonts w:cstheme="minorHAnsi"/>
          <w:i/>
          <w:iCs/>
        </w:rPr>
        <w:t>polisomnogrāfija</w:t>
      </w:r>
      <w:proofErr w:type="spellEnd"/>
      <w:r w:rsidRPr="00CC4357">
        <w:rPr>
          <w:rFonts w:cstheme="minorHAnsi"/>
          <w:i/>
          <w:iCs/>
        </w:rPr>
        <w:t xml:space="preserve"> </w:t>
      </w:r>
      <w:r w:rsidRPr="00CC4357">
        <w:rPr>
          <w:rFonts w:cstheme="minorHAnsi"/>
        </w:rPr>
        <w:t>un</w:t>
      </w:r>
      <w:r w:rsidRPr="00CC4357">
        <w:rPr>
          <w:rFonts w:cstheme="minorHAnsi"/>
          <w:i/>
          <w:iCs/>
        </w:rPr>
        <w:t xml:space="preserve"> multiplais miega latentuma tests</w:t>
      </w:r>
      <w:r w:rsidRPr="00CC4357">
        <w:rPr>
          <w:rFonts w:cstheme="minorHAnsi"/>
        </w:rPr>
        <w:t xml:space="preserve"> (turpmāk – Miega izmeklējumi) tiks apmaksāti pacientiem ar retajām saslimšanām – nosūtījumā būs nepieciešams norādīt ORPHA kodu.</w:t>
      </w:r>
    </w:p>
    <w:p w14:paraId="7CF2C204" w14:textId="77777777" w:rsidR="00CC4357" w:rsidRPr="00CC4357" w:rsidRDefault="00CC4357" w:rsidP="00CC4357">
      <w:pPr>
        <w:spacing w:line="360" w:lineRule="auto"/>
        <w:jc w:val="both"/>
        <w:rPr>
          <w:rFonts w:cstheme="minorHAnsi"/>
        </w:rPr>
      </w:pPr>
      <w:r w:rsidRPr="00CC4357">
        <w:rPr>
          <w:rFonts w:cstheme="minorHAnsi"/>
        </w:rPr>
        <w:t>            Dienests informē, ka Miega izmeklējumi spēkā esošajā kārtībā un apmaksas nosacījumu redakcijā tiks apmaksāti pacientiem, kuriem nosūtījums izsniegts līdz 2024. gada 31. martam.</w:t>
      </w:r>
    </w:p>
    <w:p w14:paraId="080A1190" w14:textId="77777777" w:rsidR="00CC4357" w:rsidRPr="00CC4357" w:rsidRDefault="00CC4357" w:rsidP="00CC4357">
      <w:pPr>
        <w:spacing w:line="360" w:lineRule="auto"/>
        <w:jc w:val="both"/>
        <w:rPr>
          <w:rFonts w:cstheme="minorHAnsi"/>
        </w:rPr>
      </w:pPr>
      <w:r w:rsidRPr="00CC4357">
        <w:rPr>
          <w:rFonts w:cstheme="minorHAnsi"/>
        </w:rPr>
        <w:t xml:space="preserve">            Sīkāka informāciju par apmaksas nosacījumiem, kas stāsies spēkā no 2024. gada 1. aprīļa pievienota pielikumā </w:t>
      </w:r>
      <w:r w:rsidRPr="00CC4357">
        <w:rPr>
          <w:rFonts w:cstheme="minorHAnsi"/>
          <w:i/>
          <w:iCs/>
        </w:rPr>
        <w:t xml:space="preserve">Excel </w:t>
      </w:r>
      <w:r w:rsidRPr="00CC4357">
        <w:rPr>
          <w:rFonts w:cstheme="minorHAnsi"/>
        </w:rPr>
        <w:t xml:space="preserve">failā – </w:t>
      </w:r>
      <w:r w:rsidRPr="00CC4357">
        <w:rPr>
          <w:rFonts w:cstheme="minorHAnsi"/>
          <w:i/>
          <w:iCs/>
        </w:rPr>
        <w:t>Miega izmeklējumu apmaksas nosacījumi</w:t>
      </w:r>
      <w:r w:rsidRPr="00CC4357">
        <w:rPr>
          <w:rFonts w:cstheme="minorHAnsi"/>
        </w:rPr>
        <w:t>.</w:t>
      </w:r>
    </w:p>
    <w:p w14:paraId="42F4F2BD" w14:textId="0B086E22" w:rsidR="006B1D0C" w:rsidRPr="003A2103" w:rsidRDefault="00CC4357" w:rsidP="00CC4357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>
        <w:object w:dxaOrig="1540" w:dyaOrig="997" w14:anchorId="4CBD0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77.25pt;height:49.5pt" o:ole="">
            <v:imagedata r:id="rId10" o:title=""/>
          </v:shape>
          <o:OLEObject Type="Embed" ProgID="Excel.Sheet.12" ShapeID="_x0000_i1048" DrawAspect="Icon" ObjectID="_1773659335" r:id="rId11"/>
        </w:object>
      </w:r>
    </w:p>
    <w:sectPr w:rsidR="006B1D0C" w:rsidRPr="003A21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25A75" w14:textId="77777777" w:rsidR="00CE7346" w:rsidRDefault="00CE7346" w:rsidP="00432099">
      <w:pPr>
        <w:spacing w:after="0" w:line="240" w:lineRule="auto"/>
      </w:pPr>
      <w:r>
        <w:separator/>
      </w:r>
    </w:p>
  </w:endnote>
  <w:endnote w:type="continuationSeparator" w:id="0">
    <w:p w14:paraId="5D025E78" w14:textId="77777777" w:rsidR="00CE7346" w:rsidRDefault="00CE7346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B1686" w14:textId="77777777" w:rsidR="00CE7346" w:rsidRDefault="00CE7346" w:rsidP="00432099">
      <w:pPr>
        <w:spacing w:after="0" w:line="240" w:lineRule="auto"/>
      </w:pPr>
      <w:r>
        <w:separator/>
      </w:r>
    </w:p>
  </w:footnote>
  <w:footnote w:type="continuationSeparator" w:id="0">
    <w:p w14:paraId="231A1557" w14:textId="77777777" w:rsidR="00CE7346" w:rsidRDefault="00CE7346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7"/>
  </w:num>
  <w:num w:numId="2" w16cid:durableId="973632658">
    <w:abstractNumId w:val="9"/>
  </w:num>
  <w:num w:numId="3" w16cid:durableId="19998446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3"/>
  </w:num>
  <w:num w:numId="6" w16cid:durableId="759377296">
    <w:abstractNumId w:val="10"/>
  </w:num>
  <w:num w:numId="7" w16cid:durableId="1061056529">
    <w:abstractNumId w:val="13"/>
  </w:num>
  <w:num w:numId="8" w16cid:durableId="906765873">
    <w:abstractNumId w:val="10"/>
  </w:num>
  <w:num w:numId="9" w16cid:durableId="18305547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2"/>
  </w:num>
  <w:num w:numId="11" w16cid:durableId="712729688">
    <w:abstractNumId w:val="2"/>
  </w:num>
  <w:num w:numId="12" w16cid:durableId="1470633145">
    <w:abstractNumId w:val="1"/>
  </w:num>
  <w:num w:numId="13" w16cid:durableId="1086880382">
    <w:abstractNumId w:val="6"/>
  </w:num>
  <w:num w:numId="14" w16cid:durableId="1245067592">
    <w:abstractNumId w:val="4"/>
  </w:num>
  <w:num w:numId="15" w16cid:durableId="494955244">
    <w:abstractNumId w:val="11"/>
  </w:num>
  <w:num w:numId="16" w16cid:durableId="194585720">
    <w:abstractNumId w:val="5"/>
  </w:num>
  <w:num w:numId="17" w16cid:durableId="789517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A2103"/>
    <w:rsid w:val="003E3B83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17257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604DF3"/>
    <w:rsid w:val="0060737F"/>
    <w:rsid w:val="006327AF"/>
    <w:rsid w:val="0063555E"/>
    <w:rsid w:val="00644BCB"/>
    <w:rsid w:val="006474D4"/>
    <w:rsid w:val="00650EC2"/>
    <w:rsid w:val="006679DD"/>
    <w:rsid w:val="006721D1"/>
    <w:rsid w:val="00674B5A"/>
    <w:rsid w:val="00680452"/>
    <w:rsid w:val="006A49D1"/>
    <w:rsid w:val="006B1D0C"/>
    <w:rsid w:val="006C1832"/>
    <w:rsid w:val="006E1BC3"/>
    <w:rsid w:val="006F0283"/>
    <w:rsid w:val="006F0546"/>
    <w:rsid w:val="006F60DD"/>
    <w:rsid w:val="006F789E"/>
    <w:rsid w:val="00700423"/>
    <w:rsid w:val="00706C7B"/>
    <w:rsid w:val="00713D3E"/>
    <w:rsid w:val="007675A4"/>
    <w:rsid w:val="00781F64"/>
    <w:rsid w:val="007D2C47"/>
    <w:rsid w:val="007E6578"/>
    <w:rsid w:val="007E7693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170DD"/>
    <w:rsid w:val="00C836B9"/>
    <w:rsid w:val="00CC4357"/>
    <w:rsid w:val="00CE655F"/>
    <w:rsid w:val="00CE7346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2024-04-03T11:22:00Z</dcterms:created>
  <dcterms:modified xsi:type="dcterms:W3CDTF">2024-04-03T11:22:00Z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