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FE49BA9" w:rsidR="002C35F4" w:rsidRDefault="001F0D6C" w:rsidP="002C35F4">
      <w:pPr>
        <w:spacing w:after="0" w:line="240" w:lineRule="auto"/>
        <w:rPr>
          <w:b/>
          <w:bCs/>
        </w:rPr>
      </w:pPr>
      <w:r>
        <w:rPr>
          <w:b/>
          <w:bCs/>
        </w:rPr>
        <w:t>26.04</w:t>
      </w:r>
      <w:r w:rsidR="00CA4FC6">
        <w:rPr>
          <w:b/>
          <w:bCs/>
        </w:rPr>
        <w:t>.202</w:t>
      </w:r>
      <w:r w:rsidR="00A86A5E">
        <w:rPr>
          <w:b/>
          <w:bCs/>
        </w:rPr>
        <w:t>4</w:t>
      </w:r>
      <w:r>
        <w:rPr>
          <w:b/>
          <w:bCs/>
        </w:rPr>
        <w:t>(</w:t>
      </w:r>
      <w:r w:rsidR="000F173D">
        <w:rPr>
          <w:b/>
          <w:bCs/>
        </w:rPr>
        <w:t>2</w:t>
      </w:r>
      <w:r>
        <w:rPr>
          <w:b/>
          <w:bCs/>
        </w:rPr>
        <w:t>)</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D2D0DC" w14:textId="61A392C3" w:rsidR="000F173D" w:rsidRPr="000F173D" w:rsidRDefault="000F173D" w:rsidP="000F173D">
      <w:r w:rsidRPr="000F173D">
        <w:t>Mācību materiāli par EVK kartes izveidošanu un ES dalībvalstu personu apliecinošo dokumentu paraugi</w:t>
      </w:r>
      <w:r>
        <w:t>.</w:t>
      </w:r>
    </w:p>
    <w:p w14:paraId="718755DD" w14:textId="77777777" w:rsidR="00B521E5" w:rsidRDefault="00B521E5" w:rsidP="00B521E5">
      <w:pPr>
        <w:spacing w:after="0" w:line="240" w:lineRule="auto"/>
        <w:jc w:val="both"/>
      </w:pPr>
    </w:p>
    <w:p w14:paraId="4979EB97" w14:textId="1E59B67F" w:rsidR="00CF744E" w:rsidRPr="00CF744E" w:rsidRDefault="00CF744E" w:rsidP="00B521E5">
      <w:pPr>
        <w:spacing w:after="0" w:line="240" w:lineRule="auto"/>
        <w:jc w:val="both"/>
        <w:rPr>
          <w:rFonts w:ascii="Calibri" w:hAnsi="Calibri" w:cs="Calibri"/>
          <w:b/>
          <w:bCs/>
        </w:rPr>
      </w:pPr>
      <w:r w:rsidRPr="00CF744E">
        <w:rPr>
          <w:rFonts w:ascii="Calibri" w:hAnsi="Calibri" w:cs="Calibri"/>
          <w:b/>
          <w:bCs/>
        </w:rPr>
        <w:t>E-pasta teksts</w:t>
      </w:r>
    </w:p>
    <w:p w14:paraId="1F2ADC9E" w14:textId="77777777" w:rsidR="000F173D" w:rsidRPr="000F173D" w:rsidRDefault="000F173D" w:rsidP="000F173D">
      <w:pPr>
        <w:jc w:val="both"/>
        <w:rPr>
          <w:rFonts w:ascii="Calibri" w:hAnsi="Calibri" w:cs="Calibri"/>
        </w:rPr>
      </w:pPr>
      <w:r w:rsidRPr="000F173D">
        <w:rPr>
          <w:rFonts w:ascii="Calibri" w:hAnsi="Calibri" w:cs="Calibri"/>
        </w:rPr>
        <w:t xml:space="preserve">Nacionālais veselības dienests </w:t>
      </w:r>
      <w:proofErr w:type="spellStart"/>
      <w:r w:rsidRPr="000F173D">
        <w:rPr>
          <w:rFonts w:ascii="Calibri" w:hAnsi="Calibri" w:cs="Calibri"/>
        </w:rPr>
        <w:t>nosūta</w:t>
      </w:r>
      <w:proofErr w:type="spellEnd"/>
      <w:r w:rsidRPr="000F173D">
        <w:rPr>
          <w:rFonts w:ascii="Calibri" w:hAnsi="Calibri" w:cs="Calibri"/>
        </w:rPr>
        <w:t xml:space="preserve"> mācību materiāli par EVK kartes izveidošanu un ES dalībvalstu personu apliecinošo dokumentu paraugi, kas tiek uzrādīti, ja ES dalībvalstu pacients ierodas Latvijā pie ĀP. </w:t>
      </w:r>
    </w:p>
    <w:p w14:paraId="1E8A011E" w14:textId="77777777" w:rsidR="000F173D" w:rsidRPr="000F173D" w:rsidRDefault="000F173D" w:rsidP="000F173D">
      <w:pPr>
        <w:jc w:val="both"/>
        <w:rPr>
          <w:rFonts w:ascii="Calibri" w:hAnsi="Calibri" w:cs="Calibri"/>
        </w:rPr>
      </w:pPr>
      <w:r w:rsidRPr="000F173D">
        <w:rPr>
          <w:rFonts w:ascii="Calibri" w:hAnsi="Calibri" w:cs="Calibri"/>
          <w:u w:val="single"/>
        </w:rPr>
        <w:t>Lūdzu ņemt vērā</w:t>
      </w:r>
      <w:r w:rsidRPr="000F173D">
        <w:rPr>
          <w:rFonts w:ascii="Calibri" w:hAnsi="Calibri" w:cs="Calibri"/>
        </w:rPr>
        <w:t>:</w:t>
      </w:r>
    </w:p>
    <w:p w14:paraId="2F59AA80" w14:textId="77777777" w:rsidR="000F173D" w:rsidRPr="000F173D" w:rsidRDefault="000F173D" w:rsidP="000F173D">
      <w:pPr>
        <w:pStyle w:val="ListParagraph"/>
        <w:numPr>
          <w:ilvl w:val="0"/>
          <w:numId w:val="39"/>
        </w:numPr>
        <w:jc w:val="both"/>
        <w:rPr>
          <w:rFonts w:eastAsia="Times New Roman"/>
        </w:rPr>
      </w:pPr>
      <w:r w:rsidRPr="000F173D">
        <w:rPr>
          <w:rFonts w:eastAsia="Times New Roman"/>
        </w:rPr>
        <w:t>šobrīd pārrobežu veselības pamatdatu apmaiņa Latvijai notiek ar Igauniju, Portugāli un Spāniju, t.i., gan Latvijas ĀP var izsaukt un apskatīt šo ES dalībvalstu iedzīvotāju veselības pamatdatus, gan šo ES dalībvalstu ĀP var apskatīt Latvijas iedzīvotāja veselības pamatdatus.</w:t>
      </w:r>
    </w:p>
    <w:p w14:paraId="1DEEB8BC" w14:textId="77777777" w:rsidR="000F173D" w:rsidRPr="000F173D" w:rsidRDefault="000F173D" w:rsidP="000F173D">
      <w:pPr>
        <w:jc w:val="both"/>
        <w:rPr>
          <w:rFonts w:ascii="Calibri" w:hAnsi="Calibri" w:cs="Calibri"/>
        </w:rPr>
      </w:pPr>
      <w:r w:rsidRPr="000F173D">
        <w:rPr>
          <w:rFonts w:ascii="Calibri" w:hAnsi="Calibri" w:cs="Calibri"/>
        </w:rPr>
        <w:t>Francija šobrīd izsauc Latvijas iedzīvotāja veselības pamatdatus, t.i., Francijas ĀP izsauc Latvijas iedzīvotāja veselības pamatdatus, ja Latvijas iedzīvotājs ir vērsies Francijā pie ĀP.</w:t>
      </w:r>
    </w:p>
    <w:p w14:paraId="10F971E1" w14:textId="77777777" w:rsidR="000F173D" w:rsidRPr="000F173D" w:rsidRDefault="000F173D" w:rsidP="000F173D">
      <w:pPr>
        <w:pStyle w:val="ListParagraph"/>
        <w:numPr>
          <w:ilvl w:val="0"/>
          <w:numId w:val="39"/>
        </w:numPr>
        <w:jc w:val="both"/>
        <w:rPr>
          <w:rFonts w:eastAsia="Times New Roman"/>
        </w:rPr>
      </w:pPr>
      <w:r w:rsidRPr="000F173D">
        <w:rPr>
          <w:rFonts w:eastAsia="Times New Roman"/>
        </w:rPr>
        <w:t>izveidojot EVK kartiņu ārzemniekiem:</w:t>
      </w:r>
    </w:p>
    <w:p w14:paraId="4C9287A6" w14:textId="77777777" w:rsidR="000F173D" w:rsidRPr="000F173D" w:rsidRDefault="000F173D" w:rsidP="000F173D">
      <w:pPr>
        <w:pStyle w:val="ListParagraph"/>
        <w:numPr>
          <w:ilvl w:val="0"/>
          <w:numId w:val="40"/>
        </w:numPr>
        <w:jc w:val="both"/>
        <w:rPr>
          <w:rFonts w:eastAsia="Times New Roman"/>
        </w:rPr>
      </w:pPr>
      <w:r w:rsidRPr="000F173D">
        <w:rPr>
          <w:rFonts w:eastAsia="Times New Roman"/>
        </w:rPr>
        <w:t>Ielogojoties E-veselībā - &gt; kreisā pusē izvēlamies Identifikatora veidu – Ārzemnieku identifikācija;</w:t>
      </w:r>
    </w:p>
    <w:p w14:paraId="2C6ACD03" w14:textId="77777777" w:rsidR="000F173D" w:rsidRPr="000F173D" w:rsidRDefault="000F173D" w:rsidP="000F173D">
      <w:pPr>
        <w:pStyle w:val="ListParagraph"/>
        <w:numPr>
          <w:ilvl w:val="0"/>
          <w:numId w:val="40"/>
        </w:numPr>
        <w:jc w:val="both"/>
        <w:rPr>
          <w:rFonts w:eastAsia="Times New Roman"/>
        </w:rPr>
      </w:pPr>
      <w:r w:rsidRPr="000F173D">
        <w:rPr>
          <w:rFonts w:eastAsia="Times New Roman"/>
        </w:rPr>
        <w:t>Noradām valsti</w:t>
      </w:r>
    </w:p>
    <w:p w14:paraId="1847C089" w14:textId="77777777" w:rsidR="000F173D" w:rsidRPr="000F173D" w:rsidRDefault="000F173D" w:rsidP="000F173D">
      <w:pPr>
        <w:pStyle w:val="ListParagraph"/>
        <w:numPr>
          <w:ilvl w:val="0"/>
          <w:numId w:val="40"/>
        </w:numPr>
        <w:jc w:val="both"/>
        <w:rPr>
          <w:rFonts w:eastAsia="Times New Roman"/>
        </w:rPr>
      </w:pPr>
      <w:r w:rsidRPr="000F173D">
        <w:rPr>
          <w:rFonts w:eastAsia="Times New Roman"/>
        </w:rPr>
        <w:t>Ievadām personas identifikatoru no personas apliecinošā dokumenta</w:t>
      </w:r>
    </w:p>
    <w:p w14:paraId="13B21673" w14:textId="77777777" w:rsidR="000F173D" w:rsidRPr="000F173D" w:rsidRDefault="000F173D" w:rsidP="000F173D">
      <w:pPr>
        <w:pStyle w:val="ListParagraph"/>
        <w:numPr>
          <w:ilvl w:val="0"/>
          <w:numId w:val="40"/>
        </w:numPr>
        <w:jc w:val="both"/>
        <w:rPr>
          <w:rFonts w:eastAsia="Times New Roman"/>
        </w:rPr>
      </w:pPr>
      <w:r w:rsidRPr="000F173D">
        <w:rPr>
          <w:rFonts w:eastAsia="Times New Roman"/>
        </w:rPr>
        <w:t>Spiež pogu – Uzsākt pacienta pieņemšanu un tad tiek atvērta Pacienta kartiņa, kura jāaizpilda</w:t>
      </w:r>
    </w:p>
    <w:p w14:paraId="3213E29D" w14:textId="77777777" w:rsidR="000F173D" w:rsidRPr="000F173D" w:rsidRDefault="000F173D" w:rsidP="000F173D">
      <w:pPr>
        <w:pStyle w:val="ListParagraph"/>
        <w:numPr>
          <w:ilvl w:val="0"/>
          <w:numId w:val="40"/>
        </w:numPr>
        <w:jc w:val="both"/>
        <w:rPr>
          <w:rFonts w:eastAsia="Times New Roman"/>
        </w:rPr>
      </w:pPr>
      <w:r w:rsidRPr="000F173D">
        <w:rPr>
          <w:rFonts w:eastAsia="Times New Roman"/>
        </w:rPr>
        <w:t>IEVĒROT!!! Vārds un uzvārds jāievada ar tādiem burtiem kādi tie ir personas paliecinošā dokumentā (lielie, mazie burti u.tt.)</w:t>
      </w:r>
    </w:p>
    <w:p w14:paraId="3FE97AA6" w14:textId="77777777" w:rsidR="000F173D" w:rsidRPr="000F173D" w:rsidRDefault="000F173D" w:rsidP="000F173D">
      <w:pPr>
        <w:pStyle w:val="ListParagraph"/>
        <w:numPr>
          <w:ilvl w:val="0"/>
          <w:numId w:val="40"/>
        </w:numPr>
        <w:jc w:val="both"/>
        <w:rPr>
          <w:rFonts w:eastAsia="Times New Roman"/>
        </w:rPr>
      </w:pPr>
      <w:r w:rsidRPr="000F173D">
        <w:rPr>
          <w:rFonts w:eastAsia="Times New Roman"/>
        </w:rPr>
        <w:t xml:space="preserve">Pēc pacienta kartes saglabāšanas - &gt; </w:t>
      </w:r>
      <w:r w:rsidRPr="000F173D">
        <w:rPr>
          <w:rFonts w:eastAsia="Times New Roman"/>
          <w:u w:val="single"/>
        </w:rPr>
        <w:t xml:space="preserve">labā peles poga – </w:t>
      </w:r>
      <w:proofErr w:type="spellStart"/>
      <w:r w:rsidRPr="000F173D">
        <w:rPr>
          <w:rFonts w:eastAsia="Times New Roman"/>
          <w:u w:val="single"/>
        </w:rPr>
        <w:t>Print</w:t>
      </w:r>
      <w:proofErr w:type="spellEnd"/>
      <w:r w:rsidRPr="000F173D">
        <w:rPr>
          <w:rFonts w:eastAsia="Times New Roman"/>
          <w:u w:val="single"/>
        </w:rPr>
        <w:t>/Izdrukāt</w:t>
      </w:r>
      <w:r w:rsidRPr="000F173D">
        <w:rPr>
          <w:rFonts w:eastAsia="Times New Roman"/>
        </w:rPr>
        <w:t xml:space="preserve"> un izdrukājam pacientam viņa personas datus,  kuros redzams pacienta identifikators. Lūgums vērst uzmanību pacientam, ka nākamā reizē apmeklējumā pie ĀP, nepieciešams uzrādīt  šo identifikatoru, tādējādi nodrošinot, kā ĀP piekļūs jau izveidotajai pacienta kartei.</w:t>
      </w:r>
    </w:p>
    <w:p w14:paraId="7B13156E" w14:textId="77777777" w:rsidR="000F173D" w:rsidRPr="000F173D" w:rsidRDefault="000F173D" w:rsidP="000F173D">
      <w:pPr>
        <w:jc w:val="both"/>
        <w:rPr>
          <w:rFonts w:ascii="Calibri" w:hAnsi="Calibri" w:cs="Calibri"/>
        </w:rPr>
      </w:pPr>
    </w:p>
    <w:p w14:paraId="262A2914" w14:textId="77777777" w:rsidR="000F173D" w:rsidRPr="000F173D" w:rsidRDefault="000F173D" w:rsidP="000F173D">
      <w:pPr>
        <w:pStyle w:val="ListParagraph"/>
        <w:numPr>
          <w:ilvl w:val="0"/>
          <w:numId w:val="39"/>
        </w:numPr>
        <w:jc w:val="both"/>
        <w:rPr>
          <w:rFonts w:eastAsia="Times New Roman"/>
        </w:rPr>
      </w:pPr>
      <w:r w:rsidRPr="000F173D">
        <w:rPr>
          <w:rFonts w:eastAsia="Times New Roman"/>
        </w:rPr>
        <w:t xml:space="preserve">izrakstot elektroniski recepti Latvijas iedzīvotājam - ja receptē tiek izrakstīta </w:t>
      </w:r>
      <w:r w:rsidRPr="000F173D">
        <w:rPr>
          <w:rFonts w:eastAsia="Times New Roman"/>
          <w:b/>
          <w:bCs/>
        </w:rPr>
        <w:t>aktīvā viela</w:t>
      </w:r>
      <w:r w:rsidRPr="000F173D">
        <w:rPr>
          <w:rFonts w:eastAsia="Times New Roman"/>
        </w:rPr>
        <w:t xml:space="preserve">, tad šo recepti pacients </w:t>
      </w:r>
      <w:r w:rsidRPr="000F173D">
        <w:rPr>
          <w:rFonts w:eastAsia="Times New Roman"/>
          <w:u w:val="single"/>
        </w:rPr>
        <w:t xml:space="preserve">nevarēs </w:t>
      </w:r>
      <w:proofErr w:type="spellStart"/>
      <w:r w:rsidRPr="000F173D">
        <w:rPr>
          <w:rFonts w:eastAsia="Times New Roman"/>
          <w:u w:val="single"/>
        </w:rPr>
        <w:t>atprečot</w:t>
      </w:r>
      <w:proofErr w:type="spellEnd"/>
      <w:r w:rsidRPr="000F173D">
        <w:rPr>
          <w:rFonts w:eastAsia="Times New Roman"/>
        </w:rPr>
        <w:t xml:space="preserve"> ES dalībvalstīs. E-veselības sistēmā izrakstot recepti, ir redzams vai ĀP izvēlas </w:t>
      </w:r>
      <w:r w:rsidRPr="000F173D">
        <w:rPr>
          <w:rFonts w:eastAsia="Times New Roman"/>
          <w:b/>
          <w:bCs/>
        </w:rPr>
        <w:t>aktīvo vielu</w:t>
      </w:r>
      <w:r w:rsidRPr="000F173D">
        <w:rPr>
          <w:rFonts w:eastAsia="Times New Roman"/>
        </w:rPr>
        <w:t xml:space="preserve"> vai </w:t>
      </w:r>
      <w:r w:rsidRPr="000F173D">
        <w:rPr>
          <w:rFonts w:eastAsia="Times New Roman"/>
          <w:b/>
          <w:bCs/>
        </w:rPr>
        <w:t>zāles.</w:t>
      </w:r>
      <w:r w:rsidRPr="000F173D">
        <w:rPr>
          <w:rFonts w:eastAsia="Times New Roman"/>
        </w:rPr>
        <w:t xml:space="preserve"> </w:t>
      </w:r>
    </w:p>
    <w:p w14:paraId="3A76B184" w14:textId="773A1E6B" w:rsidR="000F173D" w:rsidRPr="000F173D" w:rsidRDefault="000F173D" w:rsidP="000F173D">
      <w:pPr>
        <w:pStyle w:val="ListParagraph"/>
        <w:jc w:val="both"/>
      </w:pPr>
      <w:r w:rsidRPr="000F173D">
        <w:t> </w:t>
      </w:r>
      <w:r w:rsidRPr="000F173D">
        <w:rPr>
          <w:noProof/>
        </w:rPr>
        <w:drawing>
          <wp:inline distT="0" distB="0" distL="0" distR="0" wp14:anchorId="7B0C3A70" wp14:editId="7F22DB0B">
            <wp:extent cx="4673600" cy="1871345"/>
            <wp:effectExtent l="0" t="0" r="12700" b="14605"/>
            <wp:docPr id="114667292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72924" name="Picture 3" descr="A screenshot of a computer&#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673600" cy="1871345"/>
                    </a:xfrm>
                    <a:prstGeom prst="rect">
                      <a:avLst/>
                    </a:prstGeom>
                    <a:noFill/>
                    <a:ln>
                      <a:noFill/>
                    </a:ln>
                  </pic:spPr>
                </pic:pic>
              </a:graphicData>
            </a:graphic>
          </wp:inline>
        </w:drawing>
      </w:r>
    </w:p>
    <w:p w14:paraId="77F81979" w14:textId="52027203" w:rsidR="0055292B" w:rsidRPr="000F173D" w:rsidRDefault="000F173D" w:rsidP="000F173D">
      <w:pPr>
        <w:jc w:val="both"/>
        <w:rPr>
          <w:rFonts w:ascii="Calibri" w:hAnsi="Calibri" w:cs="Calibri"/>
          <w:u w:val="single"/>
        </w:rPr>
      </w:pPr>
      <w:r>
        <w:object w:dxaOrig="1520" w:dyaOrig="985" w14:anchorId="4BB416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76pt;height:49.35pt" o:ole="">
            <v:imagedata r:id="rId9" o:title=""/>
          </v:shape>
          <o:OLEObject Type="Embed" ProgID="AcroExch.Document.DC" ShapeID="_x0000_i1044" DrawAspect="Icon" ObjectID="_1776239599" r:id="rId10"/>
        </w:object>
      </w:r>
      <w:r>
        <w:object w:dxaOrig="1520" w:dyaOrig="985" w14:anchorId="56DC06EC">
          <v:shape id="_x0000_i1043" type="#_x0000_t75" style="width:76pt;height:49.35pt" o:ole="">
            <v:imagedata r:id="rId11" o:title=""/>
          </v:shape>
          <o:OLEObject Type="Embed" ProgID="AcroExch.Document.DC" ShapeID="_x0000_i1043" DrawAspect="Icon" ObjectID="_1776239600" r:id="rId12"/>
        </w:object>
      </w:r>
    </w:p>
    <w:sectPr w:rsidR="0055292B" w:rsidRPr="000F173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D1A1B" w14:textId="77777777" w:rsidR="006E0AEF" w:rsidRDefault="006E0AEF" w:rsidP="007004A0">
      <w:pPr>
        <w:spacing w:after="0" w:line="240" w:lineRule="auto"/>
      </w:pPr>
      <w:r>
        <w:separator/>
      </w:r>
    </w:p>
  </w:endnote>
  <w:endnote w:type="continuationSeparator" w:id="0">
    <w:p w14:paraId="2D67D28E" w14:textId="77777777" w:rsidR="006E0AEF" w:rsidRDefault="006E0AEF"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00D6E" w14:textId="77777777" w:rsidR="006E0AEF" w:rsidRDefault="006E0AEF" w:rsidP="007004A0">
      <w:pPr>
        <w:spacing w:after="0" w:line="240" w:lineRule="auto"/>
      </w:pPr>
      <w:r>
        <w:separator/>
      </w:r>
    </w:p>
  </w:footnote>
  <w:footnote w:type="continuationSeparator" w:id="0">
    <w:p w14:paraId="04AA80FF" w14:textId="77777777" w:rsidR="006E0AEF" w:rsidRDefault="006E0AEF"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6"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4"/>
  </w:num>
  <w:num w:numId="2" w16cid:durableId="12799960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9"/>
  </w:num>
  <w:num w:numId="4" w16cid:durableId="1887983483">
    <w:abstractNumId w:val="30"/>
  </w:num>
  <w:num w:numId="5" w16cid:durableId="47457644">
    <w:abstractNumId w:val="24"/>
  </w:num>
  <w:num w:numId="6" w16cid:durableId="1158303112">
    <w:abstractNumId w:val="16"/>
  </w:num>
  <w:num w:numId="7" w16cid:durableId="2097170825">
    <w:abstractNumId w:val="23"/>
  </w:num>
  <w:num w:numId="8" w16cid:durableId="1370183873">
    <w:abstractNumId w:val="7"/>
  </w:num>
  <w:num w:numId="9" w16cid:durableId="844973590">
    <w:abstractNumId w:val="31"/>
  </w:num>
  <w:num w:numId="10" w16cid:durableId="1584216830">
    <w:abstractNumId w:val="36"/>
  </w:num>
  <w:num w:numId="11" w16cid:durableId="993143423">
    <w:abstractNumId w:val="29"/>
  </w:num>
  <w:num w:numId="12" w16cid:durableId="1305618044">
    <w:abstractNumId w:val="35"/>
  </w:num>
  <w:num w:numId="13" w16cid:durableId="163197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6"/>
  </w:num>
  <w:num w:numId="15" w16cid:durableId="128019831">
    <w:abstractNumId w:val="21"/>
  </w:num>
  <w:num w:numId="16" w16cid:durableId="1886092582">
    <w:abstractNumId w:val="33"/>
  </w:num>
  <w:num w:numId="17" w16cid:durableId="1885289627">
    <w:abstractNumId w:val="4"/>
  </w:num>
  <w:num w:numId="18" w16cid:durableId="683896010">
    <w:abstractNumId w:val="18"/>
  </w:num>
  <w:num w:numId="19" w16cid:durableId="1778063176">
    <w:abstractNumId w:val="17"/>
  </w:num>
  <w:num w:numId="20" w16cid:durableId="1334335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2"/>
  </w:num>
  <w:num w:numId="22" w16cid:durableId="1941601536">
    <w:abstractNumId w:val="37"/>
  </w:num>
  <w:num w:numId="23" w16cid:durableId="1300068399">
    <w:abstractNumId w:val="10"/>
  </w:num>
  <w:num w:numId="24" w16cid:durableId="790560806">
    <w:abstractNumId w:val="28"/>
  </w:num>
  <w:num w:numId="25" w16cid:durableId="1957715148">
    <w:abstractNumId w:val="12"/>
  </w:num>
  <w:num w:numId="26" w16cid:durableId="1560289445">
    <w:abstractNumId w:val="26"/>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3"/>
  </w:num>
  <w:num w:numId="29" w16cid:durableId="761990597">
    <w:abstractNumId w:val="25"/>
  </w:num>
  <w:num w:numId="30" w16cid:durableId="1194463807">
    <w:abstractNumId w:val="9"/>
  </w:num>
  <w:num w:numId="31" w16cid:durableId="1629899586">
    <w:abstractNumId w:val="27"/>
  </w:num>
  <w:num w:numId="32" w16cid:durableId="672025550">
    <w:abstractNumId w:val="11"/>
  </w:num>
  <w:num w:numId="33" w16cid:durableId="1747414582">
    <w:abstractNumId w:val="15"/>
  </w:num>
  <w:num w:numId="34" w16cid:durableId="97819116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8"/>
  </w:num>
  <w:num w:numId="36" w16cid:durableId="2083289190">
    <w:abstractNumId w:val="32"/>
  </w:num>
  <w:num w:numId="37" w16cid:durableId="611548708">
    <w:abstractNumId w:val="5"/>
  </w:num>
  <w:num w:numId="38" w16cid:durableId="483550556">
    <w:abstractNumId w:val="1"/>
  </w:num>
  <w:num w:numId="39" w16cid:durableId="2126730352">
    <w:abstractNumId w:val="19"/>
    <w:lvlOverride w:ilvl="0"/>
    <w:lvlOverride w:ilvl="1"/>
    <w:lvlOverride w:ilvl="2"/>
    <w:lvlOverride w:ilvl="3"/>
    <w:lvlOverride w:ilvl="4"/>
    <w:lvlOverride w:ilvl="5"/>
    <w:lvlOverride w:ilvl="6"/>
    <w:lvlOverride w:ilvl="7"/>
    <w:lvlOverride w:ilvl="8"/>
  </w:num>
  <w:num w:numId="40" w16cid:durableId="1397363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6255"/>
    <w:rsid w:val="000D628E"/>
    <w:rsid w:val="000E0C29"/>
    <w:rsid w:val="000E76C5"/>
    <w:rsid w:val="000F173D"/>
    <w:rsid w:val="001155E3"/>
    <w:rsid w:val="001600A8"/>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A23E0"/>
    <w:rsid w:val="005B71B9"/>
    <w:rsid w:val="005C1D24"/>
    <w:rsid w:val="005D0AF6"/>
    <w:rsid w:val="005E1DF9"/>
    <w:rsid w:val="0062477A"/>
    <w:rsid w:val="0067772D"/>
    <w:rsid w:val="006815AC"/>
    <w:rsid w:val="00682D81"/>
    <w:rsid w:val="006D7E5C"/>
    <w:rsid w:val="006E0AEF"/>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B0ADB"/>
    <w:rsid w:val="00BC1628"/>
    <w:rsid w:val="00BD0DEF"/>
    <w:rsid w:val="00BD5270"/>
    <w:rsid w:val="00C6079D"/>
    <w:rsid w:val="00CA4FC6"/>
    <w:rsid w:val="00CC3E5C"/>
    <w:rsid w:val="00CF744E"/>
    <w:rsid w:val="00D575F0"/>
    <w:rsid w:val="00D808A2"/>
    <w:rsid w:val="00DD3E41"/>
    <w:rsid w:val="00DF052F"/>
    <w:rsid w:val="00E07C42"/>
    <w:rsid w:val="00E139DD"/>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A972C.BDE41E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1227</Words>
  <Characters>700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2024-05-03T08:07:00Z</dcterms:created>
  <dcterms:modified xsi:type="dcterms:W3CDTF">2024-05-03T08:07:00Z</dcterms:modified>
</cp:coreProperties>
</file>