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3F2DE330" w:rsidR="002C35F4" w:rsidRDefault="001F0D6C" w:rsidP="002C35F4">
      <w:pPr>
        <w:spacing w:after="0" w:line="240" w:lineRule="auto"/>
        <w:rPr>
          <w:b/>
          <w:bCs/>
        </w:rPr>
      </w:pPr>
      <w:r>
        <w:rPr>
          <w:b/>
          <w:bCs/>
        </w:rPr>
        <w:t>26.04</w:t>
      </w:r>
      <w:r w:rsidR="00CA4FC6">
        <w:rPr>
          <w:b/>
          <w:bCs/>
        </w:rPr>
        <w:t>.202</w:t>
      </w:r>
      <w:r w:rsidR="00A86A5E">
        <w:rPr>
          <w:b/>
          <w:bCs/>
        </w:rPr>
        <w:t>4</w:t>
      </w:r>
      <w:r>
        <w:rPr>
          <w:b/>
          <w:bCs/>
        </w:rPr>
        <w:t>(</w:t>
      </w:r>
      <w:r w:rsidR="00B53DE9">
        <w:rPr>
          <w:b/>
          <w:bCs/>
        </w:rPr>
        <w:t>3</w:t>
      </w:r>
      <w:r>
        <w:rPr>
          <w:b/>
          <w:bCs/>
        </w:rPr>
        <w:t>)</w:t>
      </w:r>
      <w:r w:rsidR="003C445E">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18755DD" w14:textId="37D55069" w:rsidR="00B521E5" w:rsidRDefault="00B53DE9" w:rsidP="00B53DE9">
      <w:pPr>
        <w:spacing w:after="0" w:line="240" w:lineRule="auto"/>
        <w:jc w:val="both"/>
      </w:pPr>
      <w:r>
        <w:t>Par 1.ceturkšna kompensējamo recepšu slēgšanu Vadības informācijas sistēmā</w:t>
      </w:r>
      <w:r>
        <w:t>.</w:t>
      </w:r>
    </w:p>
    <w:p w14:paraId="31A98F7A" w14:textId="77777777" w:rsidR="00B53DE9" w:rsidRDefault="00B53DE9" w:rsidP="00B53DE9">
      <w:pPr>
        <w:spacing w:after="0" w:line="240" w:lineRule="auto"/>
        <w:jc w:val="both"/>
      </w:pPr>
    </w:p>
    <w:p w14:paraId="4979EB97" w14:textId="1E59B67F" w:rsidR="00CF744E" w:rsidRPr="00CF744E" w:rsidRDefault="00CF744E" w:rsidP="00B521E5">
      <w:pPr>
        <w:spacing w:after="0" w:line="240" w:lineRule="auto"/>
        <w:jc w:val="both"/>
        <w:rPr>
          <w:rFonts w:ascii="Calibri" w:hAnsi="Calibri" w:cs="Calibri"/>
          <w:b/>
          <w:bCs/>
        </w:rPr>
      </w:pPr>
      <w:r w:rsidRPr="00CF744E">
        <w:rPr>
          <w:rFonts w:ascii="Calibri" w:hAnsi="Calibri" w:cs="Calibri"/>
          <w:b/>
          <w:bCs/>
        </w:rPr>
        <w:t>E-pasta teksts</w:t>
      </w:r>
    </w:p>
    <w:p w14:paraId="67A4013F" w14:textId="77777777" w:rsidR="00B53DE9" w:rsidRDefault="00B53DE9" w:rsidP="00B53DE9">
      <w:pPr>
        <w:jc w:val="both"/>
        <w:rPr>
          <w:sz w:val="24"/>
          <w:szCs w:val="24"/>
        </w:rPr>
      </w:pPr>
      <w:r>
        <w:rPr>
          <w:sz w:val="24"/>
          <w:szCs w:val="24"/>
        </w:rPr>
        <w:t>Nacionālais veselības dienests atgādina, ka tuvojas Līguma par ambulatorajai ārstēšanai paredzēto kompensējamo zāļu un medicīnisko ierīču un M sarakstā iekļauto zāļu nodrošināšanu) 3.11.apakšpunktā noteiktie termiņi, kas attiecas uz šī gada 1.ceturkšna kompensējamo recepšu slēgšanu Vadības informācijas sistēmā:</w:t>
      </w:r>
    </w:p>
    <w:p w14:paraId="76D04471" w14:textId="77777777" w:rsidR="00B53DE9" w:rsidRDefault="00B53DE9" w:rsidP="00B53DE9">
      <w:pPr>
        <w:ind w:left="567" w:hanging="567"/>
        <w:jc w:val="both"/>
        <w:rPr>
          <w:i/>
          <w:iCs/>
          <w:sz w:val="24"/>
          <w:szCs w:val="24"/>
        </w:rPr>
      </w:pPr>
      <w:r>
        <w:rPr>
          <w:i/>
          <w:iCs/>
          <w:sz w:val="24"/>
          <w:szCs w:val="24"/>
        </w:rPr>
        <w:t>3.11. VIS pārskata perioda par kompensējamām receptēm slēgšana pēc kalendārā gada ceturkšņiem:</w:t>
      </w:r>
    </w:p>
    <w:p w14:paraId="2F71779E" w14:textId="77777777" w:rsidR="00B53DE9" w:rsidRDefault="00B53DE9" w:rsidP="00B53DE9">
      <w:pPr>
        <w:ind w:left="1418" w:hanging="851"/>
        <w:jc w:val="both"/>
        <w:rPr>
          <w:i/>
          <w:iCs/>
          <w:color w:val="FF0000"/>
          <w:sz w:val="24"/>
          <w:szCs w:val="24"/>
        </w:rPr>
      </w:pPr>
      <w:r>
        <w:rPr>
          <w:i/>
          <w:iCs/>
          <w:sz w:val="24"/>
          <w:szCs w:val="24"/>
        </w:rPr>
        <w:t xml:space="preserve">3.11.1. </w:t>
      </w:r>
      <w:r>
        <w:rPr>
          <w:i/>
          <w:iCs/>
          <w:color w:val="FF0000"/>
          <w:sz w:val="24"/>
          <w:szCs w:val="24"/>
        </w:rPr>
        <w:t xml:space="preserve">ja aptieka VIS nekonstatē elektroniskās receptes (VVIS receptes ir korekti aizpildītas, pilnībā </w:t>
      </w:r>
      <w:proofErr w:type="spellStart"/>
      <w:r>
        <w:rPr>
          <w:i/>
          <w:iCs/>
          <w:color w:val="FF0000"/>
          <w:sz w:val="24"/>
          <w:szCs w:val="24"/>
        </w:rPr>
        <w:t>atprečotas</w:t>
      </w:r>
      <w:proofErr w:type="spellEnd"/>
      <w:r>
        <w:rPr>
          <w:i/>
          <w:iCs/>
          <w:color w:val="FF0000"/>
          <w:sz w:val="24"/>
          <w:szCs w:val="24"/>
        </w:rPr>
        <w:t xml:space="preserve"> un nav atsauktas), tad par to informē Dienestu, nosūtot informāciju uz elektroniskā pasta adresi </w:t>
      </w:r>
      <w:hyperlink r:id="rId7" w:history="1">
        <w:r>
          <w:rPr>
            <w:rStyle w:val="Hyperlink"/>
            <w:i/>
            <w:iCs/>
            <w:color w:val="FF0000"/>
            <w:sz w:val="24"/>
            <w:szCs w:val="24"/>
          </w:rPr>
          <w:t>atbalsts@eveseliba.gov.lv</w:t>
        </w:r>
      </w:hyperlink>
      <w:r>
        <w:rPr>
          <w:rStyle w:val="Hyperlink"/>
          <w:i/>
          <w:iCs/>
          <w:color w:val="FF0000"/>
          <w:sz w:val="24"/>
          <w:szCs w:val="24"/>
        </w:rPr>
        <w:t xml:space="preserve"> ievērojot šādus termiņus</w:t>
      </w:r>
      <w:r>
        <w:rPr>
          <w:i/>
          <w:iCs/>
          <w:color w:val="FF0000"/>
          <w:sz w:val="24"/>
          <w:szCs w:val="24"/>
        </w:rPr>
        <w:t>:</w:t>
      </w:r>
    </w:p>
    <w:p w14:paraId="2F06BF51" w14:textId="77777777" w:rsidR="00B53DE9" w:rsidRDefault="00B53DE9" w:rsidP="00B53DE9">
      <w:pPr>
        <w:ind w:left="1418" w:hanging="851"/>
        <w:jc w:val="both"/>
        <w:rPr>
          <w:i/>
          <w:iCs/>
          <w:color w:val="FF0000"/>
          <w:sz w:val="24"/>
          <w:szCs w:val="24"/>
        </w:rPr>
      </w:pPr>
      <w:r>
        <w:rPr>
          <w:i/>
          <w:iCs/>
          <w:sz w:val="24"/>
          <w:szCs w:val="24"/>
        </w:rPr>
        <w:t>3.11.1.1.</w:t>
      </w:r>
      <w:r>
        <w:rPr>
          <w:i/>
          <w:iCs/>
          <w:color w:val="FF0000"/>
          <w:sz w:val="24"/>
          <w:szCs w:val="24"/>
        </w:rPr>
        <w:t>par pirmo ceturksni (janvāris – marts) - ne vēlāk kā līdz 25.maijam;</w:t>
      </w:r>
    </w:p>
    <w:p w14:paraId="30E654E0" w14:textId="77777777" w:rsidR="00B53DE9" w:rsidRDefault="00B53DE9" w:rsidP="00B53DE9">
      <w:pPr>
        <w:ind w:left="1418" w:hanging="851"/>
        <w:jc w:val="both"/>
        <w:rPr>
          <w:i/>
          <w:iCs/>
          <w:sz w:val="24"/>
          <w:szCs w:val="24"/>
        </w:rPr>
      </w:pPr>
      <w:r>
        <w:rPr>
          <w:i/>
          <w:iCs/>
          <w:sz w:val="24"/>
          <w:szCs w:val="24"/>
        </w:rPr>
        <w:t>3.11.1.2. par otro ceturksni (aprīlis - jūnijs) - ne vēlāk kā līdz 25.augustam;</w:t>
      </w:r>
    </w:p>
    <w:p w14:paraId="0F52F609" w14:textId="77777777" w:rsidR="00B53DE9" w:rsidRDefault="00B53DE9" w:rsidP="00B53DE9">
      <w:pPr>
        <w:ind w:left="1418" w:hanging="851"/>
        <w:jc w:val="both"/>
        <w:rPr>
          <w:i/>
          <w:iCs/>
          <w:sz w:val="24"/>
          <w:szCs w:val="24"/>
        </w:rPr>
      </w:pPr>
      <w:r>
        <w:rPr>
          <w:i/>
          <w:iCs/>
          <w:sz w:val="24"/>
          <w:szCs w:val="24"/>
        </w:rPr>
        <w:t>3.11.1.3. par trešo ceturksni (jūlijs - septembris) - ne vēlāk kā līdz 25.novembrim;</w:t>
      </w:r>
    </w:p>
    <w:p w14:paraId="7CB576E1" w14:textId="77777777" w:rsidR="00B53DE9" w:rsidRDefault="00B53DE9" w:rsidP="00B53DE9">
      <w:pPr>
        <w:ind w:left="1418" w:hanging="851"/>
        <w:jc w:val="both"/>
        <w:rPr>
          <w:i/>
          <w:iCs/>
          <w:sz w:val="24"/>
          <w:szCs w:val="24"/>
        </w:rPr>
      </w:pPr>
      <w:r>
        <w:rPr>
          <w:i/>
          <w:iCs/>
          <w:sz w:val="24"/>
          <w:szCs w:val="24"/>
        </w:rPr>
        <w:t>3.11.1.4. par ceturto ceturksni (oktobris - decembris) - ne vēlāk kā līdz nākamā gada  7.janvārim.</w:t>
      </w:r>
    </w:p>
    <w:p w14:paraId="58246220" w14:textId="77777777" w:rsidR="00B53DE9" w:rsidRDefault="00B53DE9" w:rsidP="00B53DE9">
      <w:pPr>
        <w:ind w:left="1418" w:hanging="851"/>
        <w:jc w:val="both"/>
        <w:rPr>
          <w:i/>
          <w:iCs/>
          <w:sz w:val="24"/>
          <w:szCs w:val="24"/>
        </w:rPr>
      </w:pPr>
      <w:r>
        <w:rPr>
          <w:i/>
          <w:iCs/>
          <w:sz w:val="24"/>
          <w:szCs w:val="24"/>
        </w:rPr>
        <w:t xml:space="preserve">3.11.2. </w:t>
      </w:r>
      <w:r>
        <w:rPr>
          <w:i/>
          <w:iCs/>
          <w:color w:val="FF0000"/>
          <w:sz w:val="24"/>
          <w:szCs w:val="24"/>
        </w:rPr>
        <w:t xml:space="preserve">Aptieka informāciju par receptēm VIS labo un nepieciešamības gadījumā nepieciešamos labojumus piesaka caur </w:t>
      </w:r>
      <w:hyperlink r:id="rId8" w:history="1">
        <w:r>
          <w:rPr>
            <w:rStyle w:val="Hyperlink"/>
            <w:i/>
            <w:iCs/>
            <w:color w:val="FF0000"/>
            <w:sz w:val="24"/>
            <w:szCs w:val="24"/>
          </w:rPr>
          <w:t>atbalsts@eveseliba.gov.lv</w:t>
        </w:r>
      </w:hyperlink>
      <w:r>
        <w:rPr>
          <w:rStyle w:val="Hyperlink"/>
          <w:i/>
          <w:iCs/>
          <w:color w:val="FF0000"/>
          <w:sz w:val="24"/>
          <w:szCs w:val="24"/>
        </w:rPr>
        <w:t xml:space="preserve"> ievērojot šādus termiņus</w:t>
      </w:r>
      <w:r>
        <w:rPr>
          <w:i/>
          <w:iCs/>
          <w:color w:val="FF0000"/>
          <w:sz w:val="24"/>
          <w:szCs w:val="24"/>
        </w:rPr>
        <w:t>:</w:t>
      </w:r>
    </w:p>
    <w:p w14:paraId="06D54A2F" w14:textId="77777777" w:rsidR="00B53DE9" w:rsidRDefault="00B53DE9" w:rsidP="00B53DE9">
      <w:pPr>
        <w:ind w:left="1418" w:hanging="851"/>
        <w:jc w:val="both"/>
        <w:rPr>
          <w:i/>
          <w:iCs/>
          <w:color w:val="FF0000"/>
          <w:sz w:val="24"/>
          <w:szCs w:val="24"/>
        </w:rPr>
      </w:pPr>
      <w:r>
        <w:rPr>
          <w:i/>
          <w:iCs/>
          <w:sz w:val="24"/>
          <w:szCs w:val="24"/>
        </w:rPr>
        <w:t xml:space="preserve">3.11.2.1. </w:t>
      </w:r>
      <w:r>
        <w:rPr>
          <w:i/>
          <w:iCs/>
          <w:color w:val="FF0000"/>
          <w:sz w:val="24"/>
          <w:szCs w:val="24"/>
        </w:rPr>
        <w:t>par pirmo ceturksni (janvāris – marts) - ne vēlāk kā līdz 30.maijam;</w:t>
      </w:r>
    </w:p>
    <w:p w14:paraId="3F8B9769" w14:textId="77777777" w:rsidR="00B53DE9" w:rsidRDefault="00B53DE9" w:rsidP="00B53DE9">
      <w:pPr>
        <w:ind w:left="1418" w:hanging="851"/>
        <w:jc w:val="both"/>
        <w:rPr>
          <w:i/>
          <w:iCs/>
          <w:sz w:val="24"/>
          <w:szCs w:val="24"/>
        </w:rPr>
      </w:pPr>
      <w:r>
        <w:rPr>
          <w:i/>
          <w:iCs/>
          <w:sz w:val="24"/>
          <w:szCs w:val="24"/>
        </w:rPr>
        <w:t>3.11.2.2. par otro ceturksni (aprīlis – jūnijs) - ne vēlāk kā līdz 30.augustam;</w:t>
      </w:r>
    </w:p>
    <w:p w14:paraId="693C62AC" w14:textId="77777777" w:rsidR="00B53DE9" w:rsidRDefault="00B53DE9" w:rsidP="00B53DE9">
      <w:pPr>
        <w:ind w:left="1418" w:hanging="851"/>
        <w:jc w:val="both"/>
        <w:rPr>
          <w:i/>
          <w:iCs/>
          <w:sz w:val="24"/>
          <w:szCs w:val="24"/>
        </w:rPr>
      </w:pPr>
      <w:r>
        <w:rPr>
          <w:i/>
          <w:iCs/>
          <w:sz w:val="24"/>
          <w:szCs w:val="24"/>
        </w:rPr>
        <w:t>3.11.2.3. par trešo ceturksni (jūlijs - septembris) - ne vēlāk kā līdz 30.novembrim;</w:t>
      </w:r>
    </w:p>
    <w:p w14:paraId="4CA23DEB" w14:textId="77777777" w:rsidR="00B53DE9" w:rsidRDefault="00B53DE9" w:rsidP="00B53DE9">
      <w:pPr>
        <w:ind w:left="1418" w:hanging="851"/>
        <w:jc w:val="both"/>
        <w:rPr>
          <w:i/>
          <w:iCs/>
          <w:sz w:val="24"/>
          <w:szCs w:val="24"/>
        </w:rPr>
      </w:pPr>
      <w:r>
        <w:rPr>
          <w:i/>
          <w:iCs/>
          <w:sz w:val="24"/>
          <w:szCs w:val="24"/>
        </w:rPr>
        <w:t>3.11.2.4. par ceturto ceturksni (oktobris - decembris) - ne vēlāk kā līdz 13.janvārim.</w:t>
      </w:r>
    </w:p>
    <w:p w14:paraId="166479CC" w14:textId="77777777" w:rsidR="00B53DE9" w:rsidRDefault="00B53DE9" w:rsidP="00B53DE9">
      <w:pPr>
        <w:ind w:left="1418" w:hanging="851"/>
        <w:jc w:val="both"/>
        <w:rPr>
          <w:i/>
          <w:iCs/>
          <w:color w:val="FF0000"/>
          <w:sz w:val="24"/>
          <w:szCs w:val="24"/>
        </w:rPr>
      </w:pPr>
      <w:r>
        <w:rPr>
          <w:i/>
          <w:iCs/>
          <w:sz w:val="24"/>
          <w:szCs w:val="24"/>
        </w:rPr>
        <w:t xml:space="preserve">3.11.3. </w:t>
      </w:r>
      <w:r>
        <w:rPr>
          <w:i/>
          <w:iCs/>
          <w:color w:val="FF0000"/>
          <w:sz w:val="24"/>
          <w:szCs w:val="24"/>
        </w:rPr>
        <w:t>Šī līguma 3.11.2.apakšpunktā minēto recepšu labojumi, kuri nav iekļauti iepriekšējos ikmēneša rēķinos, tiek iekļauti rēķinā ievērojot šādus termiņus (ja rēķina datums iekrīt sestdienā, svētdienā vai svētku dienā, tad rēķins tiek veidots nākamajā darba dienā) :</w:t>
      </w:r>
    </w:p>
    <w:p w14:paraId="27A140F5" w14:textId="77777777" w:rsidR="00B53DE9" w:rsidRDefault="00B53DE9" w:rsidP="00B53DE9">
      <w:pPr>
        <w:ind w:left="1418" w:hanging="851"/>
        <w:jc w:val="both"/>
        <w:rPr>
          <w:i/>
          <w:iCs/>
          <w:color w:val="FF0000"/>
          <w:sz w:val="24"/>
          <w:szCs w:val="24"/>
        </w:rPr>
      </w:pPr>
      <w:r>
        <w:rPr>
          <w:i/>
          <w:iCs/>
          <w:sz w:val="24"/>
          <w:szCs w:val="24"/>
        </w:rPr>
        <w:t xml:space="preserve">3.11.3.1. </w:t>
      </w:r>
      <w:r>
        <w:rPr>
          <w:i/>
          <w:iCs/>
          <w:color w:val="FF0000"/>
          <w:sz w:val="24"/>
          <w:szCs w:val="24"/>
        </w:rPr>
        <w:t>noslēdzošais rēķins, kurā iekļaujas pirmā ceturkšņa (janvāris – marts) recepšu labojumi, ir maija mēneša recepšu rēķins, kas tiek veidots 7.jūnijā;</w:t>
      </w:r>
    </w:p>
    <w:p w14:paraId="7045B32B" w14:textId="77777777" w:rsidR="00B53DE9" w:rsidRDefault="00B53DE9" w:rsidP="00B53DE9">
      <w:pPr>
        <w:ind w:left="1418" w:hanging="851"/>
        <w:jc w:val="both"/>
        <w:rPr>
          <w:i/>
          <w:iCs/>
          <w:sz w:val="24"/>
          <w:szCs w:val="24"/>
        </w:rPr>
      </w:pPr>
      <w:r>
        <w:rPr>
          <w:i/>
          <w:iCs/>
          <w:sz w:val="24"/>
          <w:szCs w:val="24"/>
        </w:rPr>
        <w:lastRenderedPageBreak/>
        <w:t>3.11.3.2. noslēdzošais rēķins, kurā iekļaujas otrā ceturkšņa (aprīlis – jūnijs) recepšu labojumi, ir augusta mēneša recepšu rēķins, kas tiek veidots 7.septembrī;</w:t>
      </w:r>
    </w:p>
    <w:p w14:paraId="3CF7735B" w14:textId="77777777" w:rsidR="00B53DE9" w:rsidRDefault="00B53DE9" w:rsidP="00B53DE9">
      <w:pPr>
        <w:ind w:left="1418" w:hanging="851"/>
        <w:jc w:val="both"/>
        <w:rPr>
          <w:i/>
          <w:iCs/>
          <w:sz w:val="24"/>
          <w:szCs w:val="24"/>
        </w:rPr>
      </w:pPr>
      <w:r>
        <w:rPr>
          <w:i/>
          <w:iCs/>
          <w:sz w:val="24"/>
          <w:szCs w:val="24"/>
        </w:rPr>
        <w:t>3.11.3.3. noslēdzošais rēķins, kurā iekļaujas trešā ceturkšņa (jūlijs - septembris) recepšu labojumi, ir novembra mēneša recepšu rēķins, kas tiek veidots 7.decembrī;</w:t>
      </w:r>
    </w:p>
    <w:p w14:paraId="7C1131E9" w14:textId="77777777" w:rsidR="00B53DE9" w:rsidRDefault="00B53DE9" w:rsidP="00B53DE9">
      <w:pPr>
        <w:ind w:left="1418" w:hanging="851"/>
        <w:jc w:val="both"/>
        <w:rPr>
          <w:i/>
          <w:iCs/>
          <w:sz w:val="24"/>
          <w:szCs w:val="24"/>
        </w:rPr>
      </w:pPr>
      <w:r>
        <w:rPr>
          <w:i/>
          <w:iCs/>
          <w:sz w:val="24"/>
          <w:szCs w:val="24"/>
        </w:rPr>
        <w:t xml:space="preserve">3.11.3.4. </w:t>
      </w:r>
      <w:proofErr w:type="spellStart"/>
      <w:r>
        <w:rPr>
          <w:i/>
          <w:iCs/>
          <w:sz w:val="24"/>
          <w:szCs w:val="24"/>
        </w:rPr>
        <w:t>papildrēķins</w:t>
      </w:r>
      <w:proofErr w:type="spellEnd"/>
      <w:r>
        <w:rPr>
          <w:i/>
          <w:iCs/>
          <w:sz w:val="24"/>
          <w:szCs w:val="24"/>
        </w:rPr>
        <w:t xml:space="preserve">, kurā iekļaujas ceturtā ceturkšņa (oktobris - decembris) recepšu labojumi, ir ceturtā ceturkšņa </w:t>
      </w:r>
      <w:proofErr w:type="spellStart"/>
      <w:r>
        <w:rPr>
          <w:i/>
          <w:iCs/>
          <w:sz w:val="24"/>
          <w:szCs w:val="24"/>
        </w:rPr>
        <w:t>papildrēķins</w:t>
      </w:r>
      <w:proofErr w:type="spellEnd"/>
      <w:r>
        <w:rPr>
          <w:i/>
          <w:iCs/>
          <w:sz w:val="24"/>
          <w:szCs w:val="24"/>
        </w:rPr>
        <w:t>, kas tiek veidots nākamā kalendārā gada 17.janvārī.</w:t>
      </w:r>
    </w:p>
    <w:p w14:paraId="3AB4BF44" w14:textId="77777777" w:rsidR="00B53DE9" w:rsidRDefault="00B53DE9" w:rsidP="00B53DE9">
      <w:pPr>
        <w:ind w:left="1418" w:hanging="851"/>
        <w:jc w:val="both"/>
        <w:rPr>
          <w:i/>
          <w:iCs/>
          <w:sz w:val="24"/>
          <w:szCs w:val="24"/>
        </w:rPr>
      </w:pPr>
    </w:p>
    <w:p w14:paraId="431A64DA" w14:textId="77777777" w:rsidR="00B53DE9" w:rsidRDefault="00B53DE9" w:rsidP="00B53DE9">
      <w:pPr>
        <w:ind w:left="1418" w:hanging="851"/>
        <w:jc w:val="both"/>
        <w:rPr>
          <w:i/>
          <w:iCs/>
          <w:sz w:val="24"/>
          <w:szCs w:val="24"/>
        </w:rPr>
      </w:pPr>
      <w:r>
        <w:rPr>
          <w:i/>
          <w:iCs/>
          <w:sz w:val="24"/>
          <w:szCs w:val="24"/>
        </w:rPr>
        <w:t>3.11.4. Aptieka 2 (divu) darba dienu laikā pēc šī līguma 3.11.3.1. – 3.11.3.4. apakšpunktos attiecīgā noteiktā datuma izskata VIS izveidoto rēķinu un par konstatētajām neatbilstībām informē Dienestu. Trešajā darba dienā pēc līguma 3.11.3.1. – 3.11.3.4. apakšpunktos attiecīgā noteiktā datuma Dienests apstiprina VIS izveidoto rēķinu, uzliekot pazīmi „PA”- piegādātājs akceptē. VIS izveidots un apstiprināts rēķins netiek izdrukāts un ir derīgs bez paraksta. Uzreiz pēc “PA” pazīmes uzlikšanas Dienests uzliek “NO” pazīmi attiecīgā ceturkšņa receptēm. Pēc “NO” pazīmes uzlikšanas recepšu labojami nav iespējami (izņemot īpašās papīra receptes sērijas numuru).</w:t>
      </w:r>
    </w:p>
    <w:p w14:paraId="669BCE2B" w14:textId="77777777" w:rsidR="00B53DE9" w:rsidRDefault="00B53DE9" w:rsidP="00B53DE9">
      <w:pPr>
        <w:jc w:val="both"/>
        <w:rPr>
          <w:i/>
          <w:iCs/>
        </w:rPr>
      </w:pPr>
    </w:p>
    <w:p w14:paraId="77F81979" w14:textId="6316400C" w:rsidR="0055292B" w:rsidRPr="000F173D" w:rsidRDefault="0055292B" w:rsidP="00B53DE9">
      <w:pPr>
        <w:jc w:val="both"/>
        <w:rPr>
          <w:rFonts w:ascii="Calibri" w:hAnsi="Calibri" w:cs="Calibri"/>
          <w:u w:val="single"/>
        </w:rPr>
      </w:pPr>
    </w:p>
    <w:sectPr w:rsidR="0055292B" w:rsidRPr="000F173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55DC4" w14:textId="77777777" w:rsidR="00295FE8" w:rsidRDefault="00295FE8" w:rsidP="007004A0">
      <w:pPr>
        <w:spacing w:after="0" w:line="240" w:lineRule="auto"/>
      </w:pPr>
      <w:r>
        <w:separator/>
      </w:r>
    </w:p>
  </w:endnote>
  <w:endnote w:type="continuationSeparator" w:id="0">
    <w:p w14:paraId="0A3E1ADB" w14:textId="77777777" w:rsidR="00295FE8" w:rsidRDefault="00295FE8"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B0F65" w14:textId="77777777" w:rsidR="00295FE8" w:rsidRDefault="00295FE8" w:rsidP="007004A0">
      <w:pPr>
        <w:spacing w:after="0" w:line="240" w:lineRule="auto"/>
      </w:pPr>
      <w:r>
        <w:separator/>
      </w:r>
    </w:p>
  </w:footnote>
  <w:footnote w:type="continuationSeparator" w:id="0">
    <w:p w14:paraId="34C75690" w14:textId="77777777" w:rsidR="00295FE8" w:rsidRDefault="00295FE8"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3531B09"/>
    <w:multiLevelType w:val="hybridMultilevel"/>
    <w:tmpl w:val="EB048978"/>
    <w:lvl w:ilvl="0" w:tplc="68CCF8E4">
      <w:start w:val="5"/>
      <w:numFmt w:val="bullet"/>
      <w:lvlText w:val="-"/>
      <w:lvlJc w:val="left"/>
      <w:pPr>
        <w:ind w:left="720" w:hanging="360"/>
      </w:pPr>
      <w:rPr>
        <w:rFonts w:ascii="Calibri" w:eastAsia="Aptos" w:hAnsi="Calibri" w:cs="Calibri" w:hint="default"/>
        <w:b/>
        <w:color w:val="FF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5"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6"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D073AD0"/>
    <w:multiLevelType w:val="hybridMultilevel"/>
    <w:tmpl w:val="C60412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1"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2"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4AF2423"/>
    <w:multiLevelType w:val="hybridMultilevel"/>
    <w:tmpl w:val="3BFA61F8"/>
    <w:lvl w:ilvl="0" w:tplc="85EE9D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2"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5"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7"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34"/>
  </w:num>
  <w:num w:numId="2" w16cid:durableId="12799960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39"/>
  </w:num>
  <w:num w:numId="4" w16cid:durableId="1887983483">
    <w:abstractNumId w:val="30"/>
  </w:num>
  <w:num w:numId="5" w16cid:durableId="47457644">
    <w:abstractNumId w:val="24"/>
  </w:num>
  <w:num w:numId="6" w16cid:durableId="1158303112">
    <w:abstractNumId w:val="16"/>
  </w:num>
  <w:num w:numId="7" w16cid:durableId="2097170825">
    <w:abstractNumId w:val="23"/>
  </w:num>
  <w:num w:numId="8" w16cid:durableId="1370183873">
    <w:abstractNumId w:val="7"/>
  </w:num>
  <w:num w:numId="9" w16cid:durableId="844973590">
    <w:abstractNumId w:val="31"/>
  </w:num>
  <w:num w:numId="10" w16cid:durableId="1584216830">
    <w:abstractNumId w:val="36"/>
  </w:num>
  <w:num w:numId="11" w16cid:durableId="993143423">
    <w:abstractNumId w:val="29"/>
  </w:num>
  <w:num w:numId="12" w16cid:durableId="1305618044">
    <w:abstractNumId w:val="35"/>
  </w:num>
  <w:num w:numId="13" w16cid:durableId="16319774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6"/>
  </w:num>
  <w:num w:numId="15" w16cid:durableId="128019831">
    <w:abstractNumId w:val="21"/>
  </w:num>
  <w:num w:numId="16" w16cid:durableId="1886092582">
    <w:abstractNumId w:val="33"/>
  </w:num>
  <w:num w:numId="17" w16cid:durableId="1885289627">
    <w:abstractNumId w:val="4"/>
  </w:num>
  <w:num w:numId="18" w16cid:durableId="683896010">
    <w:abstractNumId w:val="18"/>
  </w:num>
  <w:num w:numId="19" w16cid:durableId="1778063176">
    <w:abstractNumId w:val="17"/>
  </w:num>
  <w:num w:numId="20" w16cid:durableId="13343353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2"/>
  </w:num>
  <w:num w:numId="22" w16cid:durableId="1941601536">
    <w:abstractNumId w:val="37"/>
  </w:num>
  <w:num w:numId="23" w16cid:durableId="1300068399">
    <w:abstractNumId w:val="10"/>
  </w:num>
  <w:num w:numId="24" w16cid:durableId="790560806">
    <w:abstractNumId w:val="28"/>
  </w:num>
  <w:num w:numId="25" w16cid:durableId="1957715148">
    <w:abstractNumId w:val="12"/>
  </w:num>
  <w:num w:numId="26" w16cid:durableId="1560289445">
    <w:abstractNumId w:val="26"/>
  </w:num>
  <w:num w:numId="27" w16cid:durableId="2011256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3"/>
  </w:num>
  <w:num w:numId="29" w16cid:durableId="761990597">
    <w:abstractNumId w:val="25"/>
  </w:num>
  <w:num w:numId="30" w16cid:durableId="1194463807">
    <w:abstractNumId w:val="9"/>
  </w:num>
  <w:num w:numId="31" w16cid:durableId="1629899586">
    <w:abstractNumId w:val="27"/>
  </w:num>
  <w:num w:numId="32" w16cid:durableId="672025550">
    <w:abstractNumId w:val="11"/>
  </w:num>
  <w:num w:numId="33" w16cid:durableId="1747414582">
    <w:abstractNumId w:val="15"/>
  </w:num>
  <w:num w:numId="34" w16cid:durableId="978191166">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38"/>
  </w:num>
  <w:num w:numId="36" w16cid:durableId="2083289190">
    <w:abstractNumId w:val="32"/>
  </w:num>
  <w:num w:numId="37" w16cid:durableId="611548708">
    <w:abstractNumId w:val="5"/>
  </w:num>
  <w:num w:numId="38" w16cid:durableId="483550556">
    <w:abstractNumId w:val="1"/>
  </w:num>
  <w:num w:numId="39" w16cid:durableId="2126730352">
    <w:abstractNumId w:val="19"/>
    <w:lvlOverride w:ilvl="0"/>
    <w:lvlOverride w:ilvl="1"/>
    <w:lvlOverride w:ilvl="2"/>
    <w:lvlOverride w:ilvl="3"/>
    <w:lvlOverride w:ilvl="4"/>
    <w:lvlOverride w:ilvl="5"/>
    <w:lvlOverride w:ilvl="6"/>
    <w:lvlOverride w:ilvl="7"/>
    <w:lvlOverride w:ilvl="8"/>
  </w:num>
  <w:num w:numId="40" w16cid:durableId="13973635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36D2C"/>
    <w:rsid w:val="00060409"/>
    <w:rsid w:val="00081C19"/>
    <w:rsid w:val="00086431"/>
    <w:rsid w:val="000C6255"/>
    <w:rsid w:val="000D628E"/>
    <w:rsid w:val="000E0C29"/>
    <w:rsid w:val="000E76C5"/>
    <w:rsid w:val="000F173D"/>
    <w:rsid w:val="001155E3"/>
    <w:rsid w:val="001600A8"/>
    <w:rsid w:val="001774CD"/>
    <w:rsid w:val="00186157"/>
    <w:rsid w:val="0018690E"/>
    <w:rsid w:val="00190B3F"/>
    <w:rsid w:val="001C0711"/>
    <w:rsid w:val="001E784C"/>
    <w:rsid w:val="001F0D6C"/>
    <w:rsid w:val="0020490E"/>
    <w:rsid w:val="002309E7"/>
    <w:rsid w:val="002339E5"/>
    <w:rsid w:val="00276060"/>
    <w:rsid w:val="00295FE8"/>
    <w:rsid w:val="002C13D1"/>
    <w:rsid w:val="002C35F4"/>
    <w:rsid w:val="002D059E"/>
    <w:rsid w:val="002D424F"/>
    <w:rsid w:val="002E1D3D"/>
    <w:rsid w:val="002E4C98"/>
    <w:rsid w:val="003769CB"/>
    <w:rsid w:val="003C1B12"/>
    <w:rsid w:val="003C445E"/>
    <w:rsid w:val="003E3B83"/>
    <w:rsid w:val="003E6B18"/>
    <w:rsid w:val="00404F32"/>
    <w:rsid w:val="00416FA7"/>
    <w:rsid w:val="00430F6B"/>
    <w:rsid w:val="00441F04"/>
    <w:rsid w:val="00451008"/>
    <w:rsid w:val="00466F0E"/>
    <w:rsid w:val="00474FF6"/>
    <w:rsid w:val="004A4E77"/>
    <w:rsid w:val="004E0013"/>
    <w:rsid w:val="004E0928"/>
    <w:rsid w:val="00506B93"/>
    <w:rsid w:val="00517648"/>
    <w:rsid w:val="00524360"/>
    <w:rsid w:val="0052438B"/>
    <w:rsid w:val="0055292B"/>
    <w:rsid w:val="005615B3"/>
    <w:rsid w:val="00564CE2"/>
    <w:rsid w:val="00567287"/>
    <w:rsid w:val="005822C2"/>
    <w:rsid w:val="0058607C"/>
    <w:rsid w:val="005A23E0"/>
    <w:rsid w:val="005B71B9"/>
    <w:rsid w:val="005C1D24"/>
    <w:rsid w:val="005D0AF6"/>
    <w:rsid w:val="005E1DF9"/>
    <w:rsid w:val="0062477A"/>
    <w:rsid w:val="0067772D"/>
    <w:rsid w:val="006815AC"/>
    <w:rsid w:val="00682D81"/>
    <w:rsid w:val="006D7E5C"/>
    <w:rsid w:val="006E1BC3"/>
    <w:rsid w:val="006F0546"/>
    <w:rsid w:val="006F3A7F"/>
    <w:rsid w:val="007004A0"/>
    <w:rsid w:val="007008FB"/>
    <w:rsid w:val="00707432"/>
    <w:rsid w:val="0071736A"/>
    <w:rsid w:val="00747B8C"/>
    <w:rsid w:val="007534BB"/>
    <w:rsid w:val="0077373B"/>
    <w:rsid w:val="007C1832"/>
    <w:rsid w:val="007C6286"/>
    <w:rsid w:val="00812FC8"/>
    <w:rsid w:val="00832E0B"/>
    <w:rsid w:val="00844EED"/>
    <w:rsid w:val="00881673"/>
    <w:rsid w:val="00897A29"/>
    <w:rsid w:val="00900488"/>
    <w:rsid w:val="0091385E"/>
    <w:rsid w:val="00914478"/>
    <w:rsid w:val="00923F48"/>
    <w:rsid w:val="00933834"/>
    <w:rsid w:val="00961974"/>
    <w:rsid w:val="00987FBC"/>
    <w:rsid w:val="009B1107"/>
    <w:rsid w:val="009B70B3"/>
    <w:rsid w:val="009D3936"/>
    <w:rsid w:val="009D6094"/>
    <w:rsid w:val="009E470A"/>
    <w:rsid w:val="00A00689"/>
    <w:rsid w:val="00A12D67"/>
    <w:rsid w:val="00A32230"/>
    <w:rsid w:val="00A62303"/>
    <w:rsid w:val="00A661B6"/>
    <w:rsid w:val="00A676E6"/>
    <w:rsid w:val="00A80153"/>
    <w:rsid w:val="00A86A5E"/>
    <w:rsid w:val="00A93AFC"/>
    <w:rsid w:val="00A972F0"/>
    <w:rsid w:val="00AE4F9D"/>
    <w:rsid w:val="00AF4662"/>
    <w:rsid w:val="00B03095"/>
    <w:rsid w:val="00B161E7"/>
    <w:rsid w:val="00B521E5"/>
    <w:rsid w:val="00B53DE9"/>
    <w:rsid w:val="00BB0ADB"/>
    <w:rsid w:val="00BC1628"/>
    <w:rsid w:val="00BD0DEF"/>
    <w:rsid w:val="00BD5270"/>
    <w:rsid w:val="00C6079D"/>
    <w:rsid w:val="00CA4FC6"/>
    <w:rsid w:val="00CC3E5C"/>
    <w:rsid w:val="00CF744E"/>
    <w:rsid w:val="00D575F0"/>
    <w:rsid w:val="00D808A2"/>
    <w:rsid w:val="00DD3E41"/>
    <w:rsid w:val="00DF052F"/>
    <w:rsid w:val="00E07C42"/>
    <w:rsid w:val="00E139DD"/>
    <w:rsid w:val="00E43933"/>
    <w:rsid w:val="00E56E7E"/>
    <w:rsid w:val="00E721FF"/>
    <w:rsid w:val="00E732E3"/>
    <w:rsid w:val="00EA4FB9"/>
    <w:rsid w:val="00ED0E12"/>
    <w:rsid w:val="00EE032D"/>
    <w:rsid w:val="00F21317"/>
    <w:rsid w:val="00F25DC3"/>
    <w:rsid w:val="00F51696"/>
    <w:rsid w:val="00F91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A86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 w:type="character" w:styleId="SmartLink">
    <w:name w:val="Smart Link"/>
    <w:basedOn w:val="DefaultParagraphFont"/>
    <w:uiPriority w:val="99"/>
    <w:semiHidden/>
    <w:unhideWhenUsed/>
    <w:rsid w:val="0077373B"/>
    <w:rPr>
      <w:color w:val="0000FF"/>
      <w:u w:val="single"/>
      <w:shd w:val="clear" w:color="auto" w:fill="F3F2F1"/>
    </w:rPr>
  </w:style>
  <w:style w:type="character" w:customStyle="1" w:styleId="Heading1Char">
    <w:name w:val="Heading 1 Char"/>
    <w:basedOn w:val="DefaultParagraphFont"/>
    <w:link w:val="Heading1"/>
    <w:uiPriority w:val="9"/>
    <w:rsid w:val="00A86A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6415194">
      <w:bodyDiv w:val="1"/>
      <w:marLeft w:val="0"/>
      <w:marRight w:val="0"/>
      <w:marTop w:val="0"/>
      <w:marBottom w:val="0"/>
      <w:divBdr>
        <w:top w:val="none" w:sz="0" w:space="0" w:color="auto"/>
        <w:left w:val="none" w:sz="0" w:space="0" w:color="auto"/>
        <w:bottom w:val="none" w:sz="0" w:space="0" w:color="auto"/>
        <w:right w:val="none" w:sz="0" w:space="0" w:color="auto"/>
      </w:divBdr>
    </w:div>
    <w:div w:id="127361527">
      <w:bodyDiv w:val="1"/>
      <w:marLeft w:val="0"/>
      <w:marRight w:val="0"/>
      <w:marTop w:val="0"/>
      <w:marBottom w:val="0"/>
      <w:divBdr>
        <w:top w:val="none" w:sz="0" w:space="0" w:color="auto"/>
        <w:left w:val="none" w:sz="0" w:space="0" w:color="auto"/>
        <w:bottom w:val="none" w:sz="0" w:space="0" w:color="auto"/>
        <w:right w:val="none" w:sz="0" w:space="0" w:color="auto"/>
      </w:divBdr>
    </w:div>
    <w:div w:id="160003218">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5747819">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81090910">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57662631">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85559207">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2808690">
      <w:bodyDiv w:val="1"/>
      <w:marLeft w:val="0"/>
      <w:marRight w:val="0"/>
      <w:marTop w:val="0"/>
      <w:marBottom w:val="0"/>
      <w:divBdr>
        <w:top w:val="none" w:sz="0" w:space="0" w:color="auto"/>
        <w:left w:val="none" w:sz="0" w:space="0" w:color="auto"/>
        <w:bottom w:val="none" w:sz="0" w:space="0" w:color="auto"/>
        <w:right w:val="none" w:sz="0" w:space="0" w:color="auto"/>
      </w:divBdr>
    </w:div>
    <w:div w:id="608660424">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53797587">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8383765">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29293083">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59413369">
      <w:bodyDiv w:val="1"/>
      <w:marLeft w:val="0"/>
      <w:marRight w:val="0"/>
      <w:marTop w:val="0"/>
      <w:marBottom w:val="0"/>
      <w:divBdr>
        <w:top w:val="none" w:sz="0" w:space="0" w:color="auto"/>
        <w:left w:val="none" w:sz="0" w:space="0" w:color="auto"/>
        <w:bottom w:val="none" w:sz="0" w:space="0" w:color="auto"/>
        <w:right w:val="none" w:sz="0" w:space="0" w:color="auto"/>
      </w:divBdr>
    </w:div>
    <w:div w:id="962541217">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15462436">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262909764">
      <w:bodyDiv w:val="1"/>
      <w:marLeft w:val="0"/>
      <w:marRight w:val="0"/>
      <w:marTop w:val="0"/>
      <w:marBottom w:val="0"/>
      <w:divBdr>
        <w:top w:val="none" w:sz="0" w:space="0" w:color="auto"/>
        <w:left w:val="none" w:sz="0" w:space="0" w:color="auto"/>
        <w:bottom w:val="none" w:sz="0" w:space="0" w:color="auto"/>
        <w:right w:val="none" w:sz="0" w:space="0" w:color="auto"/>
      </w:divBdr>
    </w:div>
    <w:div w:id="1309632066">
      <w:bodyDiv w:val="1"/>
      <w:marLeft w:val="0"/>
      <w:marRight w:val="0"/>
      <w:marTop w:val="0"/>
      <w:marBottom w:val="0"/>
      <w:divBdr>
        <w:top w:val="none" w:sz="0" w:space="0" w:color="auto"/>
        <w:left w:val="none" w:sz="0" w:space="0" w:color="auto"/>
        <w:bottom w:val="none" w:sz="0" w:space="0" w:color="auto"/>
        <w:right w:val="none" w:sz="0" w:space="0" w:color="auto"/>
      </w:divBdr>
    </w:div>
    <w:div w:id="1316761759">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36898991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58643285">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575124238">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52053877">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18234481">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8937183">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09539388">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169686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017222779">
      <w:bodyDiv w:val="1"/>
      <w:marLeft w:val="0"/>
      <w:marRight w:val="0"/>
      <w:marTop w:val="0"/>
      <w:marBottom w:val="0"/>
      <w:divBdr>
        <w:top w:val="none" w:sz="0" w:space="0" w:color="auto"/>
        <w:left w:val="none" w:sz="0" w:space="0" w:color="auto"/>
        <w:bottom w:val="none" w:sz="0" w:space="0" w:color="auto"/>
        <w:right w:val="none" w:sz="0" w:space="0" w:color="auto"/>
      </w:divBdr>
    </w:div>
    <w:div w:id="2074039873">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balsts@eveseliba.gov.lv" TargetMode="External"/><Relationship Id="rId3" Type="http://schemas.openxmlformats.org/officeDocument/2006/relationships/settings" Target="settings.xml"/><Relationship Id="rId7" Type="http://schemas.openxmlformats.org/officeDocument/2006/relationships/hyperlink" Target="mailto:atbalsts@eveselib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2123</Words>
  <Characters>1211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2024-05-03T08:10:00Z</dcterms:created>
  <dcterms:modified xsi:type="dcterms:W3CDTF">2024-05-03T08:10:00Z</dcterms:modified>
</cp:coreProperties>
</file>