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9C3F" w14:textId="4D1C232A" w:rsidR="00CD5EF3" w:rsidRPr="006745F9" w:rsidRDefault="00EE632C" w:rsidP="00CD5EF3">
      <w:pPr>
        <w:ind w:right="26"/>
        <w:jc w:val="right"/>
        <w:rPr>
          <w:i/>
          <w:sz w:val="24"/>
          <w:szCs w:val="24"/>
        </w:rPr>
      </w:pPr>
      <w:r>
        <w:rPr>
          <w:i/>
          <w:sz w:val="24"/>
          <w:szCs w:val="24"/>
        </w:rPr>
        <w:t xml:space="preserve"> </w:t>
      </w:r>
      <w:r w:rsidR="00073704">
        <w:rPr>
          <w:i/>
          <w:sz w:val="24"/>
          <w:szCs w:val="24"/>
        </w:rPr>
        <w:t>2</w:t>
      </w:r>
      <w:r w:rsidR="00CD5EF3" w:rsidRPr="006745F9">
        <w:rPr>
          <w:i/>
          <w:sz w:val="24"/>
          <w:szCs w:val="24"/>
        </w:rPr>
        <w:t>.pielikums</w:t>
      </w:r>
    </w:p>
    <w:p w14:paraId="022F2836" w14:textId="77777777" w:rsidR="00073704" w:rsidRDefault="00CD5EF3" w:rsidP="00073704">
      <w:pPr>
        <w:ind w:right="26"/>
        <w:jc w:val="right"/>
        <w:rPr>
          <w:i/>
          <w:sz w:val="24"/>
          <w:szCs w:val="24"/>
        </w:rPr>
      </w:pPr>
      <w:r w:rsidRPr="006745F9">
        <w:rPr>
          <w:i/>
          <w:sz w:val="24"/>
          <w:szCs w:val="24"/>
        </w:rPr>
        <w:t>līg</w:t>
      </w:r>
      <w:r w:rsidR="00263E04" w:rsidRPr="006745F9">
        <w:rPr>
          <w:i/>
          <w:sz w:val="24"/>
          <w:szCs w:val="24"/>
        </w:rPr>
        <w:t xml:space="preserve">umam par </w:t>
      </w:r>
      <w:r w:rsidR="00073704">
        <w:rPr>
          <w:i/>
          <w:sz w:val="24"/>
          <w:szCs w:val="24"/>
        </w:rPr>
        <w:t xml:space="preserve">medicīniskās apaugļošanas </w:t>
      </w:r>
    </w:p>
    <w:p w14:paraId="73BB60F9" w14:textId="602B8F8E" w:rsidR="00CD5EF3" w:rsidRPr="006745F9" w:rsidRDefault="00CD5EF3" w:rsidP="00073704">
      <w:pPr>
        <w:ind w:right="26"/>
        <w:jc w:val="right"/>
        <w:rPr>
          <w:i/>
          <w:sz w:val="24"/>
          <w:szCs w:val="24"/>
        </w:rPr>
      </w:pPr>
      <w:r w:rsidRPr="006745F9">
        <w:rPr>
          <w:i/>
          <w:sz w:val="24"/>
          <w:szCs w:val="24"/>
        </w:rPr>
        <w:t>pakalpojumu sniegšanu un apmaksu</w:t>
      </w:r>
    </w:p>
    <w:p w14:paraId="3EF2F2E9" w14:textId="77777777" w:rsidR="00B406F4" w:rsidRDefault="00B406F4" w:rsidP="00AC257B">
      <w:pPr>
        <w:jc w:val="right"/>
        <w:rPr>
          <w:color w:val="000000"/>
          <w:sz w:val="24"/>
          <w:szCs w:val="24"/>
        </w:rPr>
      </w:pPr>
    </w:p>
    <w:p w14:paraId="6197C14A" w14:textId="77777777" w:rsidR="001E25D4" w:rsidRPr="003B1A8E" w:rsidRDefault="001E25D4" w:rsidP="001E25D4">
      <w:pPr>
        <w:jc w:val="center"/>
        <w:rPr>
          <w:b/>
          <w:color w:val="000000"/>
          <w:sz w:val="24"/>
          <w:szCs w:val="24"/>
        </w:rPr>
      </w:pPr>
      <w:r w:rsidRPr="003B1A8E">
        <w:rPr>
          <w:b/>
          <w:color w:val="000000"/>
          <w:sz w:val="24"/>
          <w:szCs w:val="24"/>
        </w:rPr>
        <w:t>Informācijas apmaiņas kārtība</w:t>
      </w:r>
    </w:p>
    <w:p w14:paraId="15DF1418" w14:textId="095D9EFA" w:rsidR="001E25D4" w:rsidRDefault="001E25D4" w:rsidP="001E25D4">
      <w:pPr>
        <w:jc w:val="center"/>
        <w:rPr>
          <w:b/>
          <w:color w:val="000000"/>
          <w:sz w:val="24"/>
          <w:szCs w:val="24"/>
        </w:rPr>
      </w:pPr>
    </w:p>
    <w:p w14:paraId="15B9D4D6" w14:textId="07A9A945" w:rsidR="00C941F8" w:rsidRPr="00B406F4" w:rsidRDefault="00C941F8" w:rsidP="00A378B4">
      <w:pPr>
        <w:numPr>
          <w:ilvl w:val="0"/>
          <w:numId w:val="1"/>
        </w:numPr>
        <w:tabs>
          <w:tab w:val="clear" w:pos="531"/>
          <w:tab w:val="num" w:pos="426"/>
        </w:tabs>
        <w:ind w:left="426" w:hanging="426"/>
        <w:jc w:val="both"/>
        <w:rPr>
          <w:sz w:val="24"/>
          <w:szCs w:val="24"/>
        </w:rPr>
      </w:pPr>
      <w:r w:rsidRPr="00B406F4">
        <w:rPr>
          <w:sz w:val="24"/>
          <w:szCs w:val="24"/>
        </w:rPr>
        <w:t>IZPILDĪTĀJS aizpilda Ministru kabineta 2006.gada 4.aprīļa noteikumu Nr.265 “Medicīnisko dokumentu lietvedības kārtība” (pielikumā Nr.45) apstiprināto veidlapu Nr.024/u</w:t>
      </w:r>
      <w:r w:rsidRPr="00B406F4">
        <w:rPr>
          <w:b/>
          <w:sz w:val="24"/>
          <w:szCs w:val="24"/>
        </w:rPr>
        <w:t xml:space="preserve"> „Ambulatorā pacienta talons”</w:t>
      </w:r>
      <w:r w:rsidRPr="00B406F4">
        <w:rPr>
          <w:sz w:val="24"/>
          <w:szCs w:val="24"/>
        </w:rPr>
        <w:t xml:space="preserve"> (turpmāk – uzskaites dokuments) </w:t>
      </w:r>
      <w:r w:rsidR="00F16585" w:rsidRPr="00B406F4">
        <w:rPr>
          <w:sz w:val="24"/>
          <w:szCs w:val="24"/>
        </w:rPr>
        <w:t xml:space="preserve">un nodrošina minētā uzskaites dokumentu informācijas ievadi Vadības informācijas sistēmā </w:t>
      </w:r>
      <w:r w:rsidRPr="00B406F4">
        <w:rPr>
          <w:sz w:val="24"/>
          <w:szCs w:val="24"/>
        </w:rPr>
        <w:t xml:space="preserve">atbilstoši „Ambulatorā pacienta talons un tā aizpildīšanas vadlīnijas” prasībām, kas pieejamas DIENESTA </w:t>
      </w:r>
      <w:r w:rsidR="0073313F">
        <w:rPr>
          <w:sz w:val="24"/>
          <w:szCs w:val="24"/>
        </w:rPr>
        <w:t>tīmekļvietnē</w:t>
      </w:r>
      <w:r w:rsidRPr="00B406F4">
        <w:rPr>
          <w:sz w:val="24"/>
          <w:szCs w:val="24"/>
        </w:rPr>
        <w:t xml:space="preserve"> </w:t>
      </w:r>
      <w:hyperlink r:id="rId5" w:history="1">
        <w:r w:rsidRPr="00B406F4">
          <w:rPr>
            <w:color w:val="0000FF"/>
            <w:sz w:val="24"/>
            <w:szCs w:val="24"/>
            <w:u w:val="single"/>
          </w:rPr>
          <w:t>www.vmnvd.gov.lv</w:t>
        </w:r>
      </w:hyperlink>
      <w:r w:rsidR="00EF6FF0" w:rsidRPr="00B406F4">
        <w:rPr>
          <w:sz w:val="24"/>
          <w:szCs w:val="24"/>
        </w:rPr>
        <w:t xml:space="preserve"> sadaļā „</w:t>
      </w:r>
      <w:r w:rsidR="0003666F">
        <w:rPr>
          <w:sz w:val="24"/>
          <w:szCs w:val="24"/>
        </w:rPr>
        <w:t>Profesionāļiem</w:t>
      </w:r>
      <w:r w:rsidR="00EF6FF0" w:rsidRPr="00B406F4">
        <w:rPr>
          <w:sz w:val="24"/>
          <w:szCs w:val="24"/>
        </w:rPr>
        <w:t>”</w:t>
      </w:r>
      <w:r w:rsidR="0073313F">
        <w:rPr>
          <w:sz w:val="24"/>
          <w:szCs w:val="24"/>
        </w:rPr>
        <w:t>.</w:t>
      </w:r>
    </w:p>
    <w:p w14:paraId="0BA91F07" w14:textId="77777777" w:rsidR="00C941F8" w:rsidRPr="00D1764A" w:rsidRDefault="00C941F8" w:rsidP="00C941F8">
      <w:pPr>
        <w:jc w:val="both"/>
        <w:rPr>
          <w:sz w:val="12"/>
          <w:szCs w:val="12"/>
        </w:rPr>
      </w:pPr>
    </w:p>
    <w:p w14:paraId="2A1298E3" w14:textId="214A39E2" w:rsidR="001E25D4" w:rsidRPr="00B406F4" w:rsidRDefault="00C941F8" w:rsidP="00AA799E">
      <w:pPr>
        <w:numPr>
          <w:ilvl w:val="0"/>
          <w:numId w:val="1"/>
        </w:numPr>
        <w:tabs>
          <w:tab w:val="clear" w:pos="531"/>
          <w:tab w:val="num" w:pos="426"/>
        </w:tabs>
        <w:ind w:left="426" w:hanging="426"/>
        <w:jc w:val="both"/>
        <w:rPr>
          <w:sz w:val="24"/>
          <w:szCs w:val="24"/>
        </w:rPr>
      </w:pPr>
      <w:r w:rsidRPr="00B406F4">
        <w:rPr>
          <w:sz w:val="24"/>
          <w:szCs w:val="24"/>
        </w:rPr>
        <w:t>D</w:t>
      </w:r>
      <w:r w:rsidR="00F671B2" w:rsidRPr="00B406F4">
        <w:rPr>
          <w:sz w:val="24"/>
          <w:szCs w:val="24"/>
        </w:rPr>
        <w:t>IENESTS</w:t>
      </w:r>
      <w:r w:rsidR="00F60254" w:rsidRPr="00B406F4">
        <w:rPr>
          <w:sz w:val="24"/>
          <w:szCs w:val="24"/>
        </w:rPr>
        <w:t xml:space="preserve"> </w:t>
      </w:r>
      <w:r w:rsidR="001E25D4" w:rsidRPr="00B406F4">
        <w:rPr>
          <w:color w:val="000000"/>
          <w:sz w:val="24"/>
          <w:szCs w:val="24"/>
        </w:rPr>
        <w:t>nodrošina</w:t>
      </w:r>
      <w:r w:rsidRPr="00B406F4">
        <w:rPr>
          <w:color w:val="000000"/>
          <w:sz w:val="24"/>
          <w:szCs w:val="24"/>
        </w:rPr>
        <w:t xml:space="preserve"> atbilstoši šī Līguma pielikuma 1.punktam Vadības informācijas sistēmā IZPILDĪTĀJA ievadītās</w:t>
      </w:r>
      <w:r w:rsidR="001E25D4" w:rsidRPr="00B406F4">
        <w:rPr>
          <w:sz w:val="24"/>
          <w:szCs w:val="24"/>
        </w:rPr>
        <w:t xml:space="preserve"> informācijas uzkrāšanu un apstrādi</w:t>
      </w:r>
      <w:r w:rsidR="001E25D4" w:rsidRPr="00B406F4">
        <w:rPr>
          <w:color w:val="000000"/>
          <w:sz w:val="24"/>
          <w:szCs w:val="24"/>
        </w:rPr>
        <w:t xml:space="preserve"> </w:t>
      </w:r>
      <w:r w:rsidRPr="00B406F4">
        <w:rPr>
          <w:sz w:val="24"/>
          <w:szCs w:val="24"/>
        </w:rPr>
        <w:t>šajā</w:t>
      </w:r>
      <w:r w:rsidR="001E25D4" w:rsidRPr="00B406F4">
        <w:rPr>
          <w:sz w:val="24"/>
          <w:szCs w:val="24"/>
        </w:rPr>
        <w:t xml:space="preserve"> sistēm</w:t>
      </w:r>
      <w:r w:rsidR="00017B0F" w:rsidRPr="00B406F4">
        <w:rPr>
          <w:sz w:val="24"/>
          <w:szCs w:val="24"/>
        </w:rPr>
        <w:t>ā</w:t>
      </w:r>
      <w:r w:rsidR="001E25D4" w:rsidRPr="00B406F4">
        <w:rPr>
          <w:sz w:val="24"/>
          <w:szCs w:val="24"/>
        </w:rPr>
        <w:t>.</w:t>
      </w:r>
    </w:p>
    <w:p w14:paraId="268010D6" w14:textId="77777777" w:rsidR="00384C92" w:rsidRPr="00D1764A" w:rsidRDefault="00384C92" w:rsidP="00AA799E">
      <w:pPr>
        <w:tabs>
          <w:tab w:val="num" w:pos="426"/>
        </w:tabs>
        <w:ind w:left="426" w:hanging="426"/>
        <w:jc w:val="both"/>
        <w:rPr>
          <w:sz w:val="12"/>
          <w:szCs w:val="12"/>
        </w:rPr>
      </w:pPr>
    </w:p>
    <w:p w14:paraId="1A12A974" w14:textId="1BAB5D78" w:rsidR="001E25D4" w:rsidRPr="00B406F4" w:rsidRDefault="001E25D4" w:rsidP="00AA799E">
      <w:pPr>
        <w:numPr>
          <w:ilvl w:val="0"/>
          <w:numId w:val="1"/>
        </w:numPr>
        <w:tabs>
          <w:tab w:val="clear" w:pos="531"/>
          <w:tab w:val="num" w:pos="426"/>
        </w:tabs>
        <w:ind w:left="426" w:hanging="426"/>
        <w:jc w:val="both"/>
        <w:rPr>
          <w:sz w:val="24"/>
          <w:szCs w:val="24"/>
        </w:rPr>
      </w:pPr>
      <w:r w:rsidRPr="00B406F4">
        <w:rPr>
          <w:sz w:val="24"/>
          <w:szCs w:val="24"/>
        </w:rPr>
        <w:t xml:space="preserve">IZPILDĪTĀJS noslēdz ar </w:t>
      </w:r>
      <w:r w:rsidR="00F671B2" w:rsidRPr="00B406F4">
        <w:rPr>
          <w:sz w:val="24"/>
          <w:szCs w:val="24"/>
        </w:rPr>
        <w:t>DIENEST</w:t>
      </w:r>
      <w:r w:rsidR="0073313F">
        <w:rPr>
          <w:sz w:val="24"/>
          <w:szCs w:val="24"/>
        </w:rPr>
        <w:t>U</w:t>
      </w:r>
      <w:r w:rsidR="00F671B2" w:rsidRPr="00B406F4">
        <w:rPr>
          <w:sz w:val="24"/>
          <w:szCs w:val="24"/>
        </w:rPr>
        <w:t xml:space="preserve"> </w:t>
      </w:r>
      <w:r w:rsidR="00017B0F" w:rsidRPr="00B406F4">
        <w:rPr>
          <w:sz w:val="24"/>
          <w:szCs w:val="24"/>
        </w:rPr>
        <w:t>Vadības informācijas sistēmas</w:t>
      </w:r>
      <w:r w:rsidRPr="00B406F4">
        <w:rPr>
          <w:sz w:val="24"/>
          <w:szCs w:val="24"/>
        </w:rPr>
        <w:t xml:space="preserve"> lietošanas līgumu, ja vien </w:t>
      </w:r>
      <w:r w:rsidR="00017B0F" w:rsidRPr="00B406F4">
        <w:rPr>
          <w:sz w:val="24"/>
          <w:szCs w:val="24"/>
        </w:rPr>
        <w:t>tāds n</w:t>
      </w:r>
      <w:r w:rsidRPr="00B406F4">
        <w:rPr>
          <w:sz w:val="24"/>
          <w:szCs w:val="24"/>
        </w:rPr>
        <w:t xml:space="preserve">av noslēgts pirms </w:t>
      </w:r>
      <w:r w:rsidR="000A4D88" w:rsidRPr="00B406F4">
        <w:rPr>
          <w:sz w:val="24"/>
          <w:szCs w:val="24"/>
        </w:rPr>
        <w:t xml:space="preserve">Līguma </w:t>
      </w:r>
      <w:r w:rsidRPr="00B406F4">
        <w:rPr>
          <w:sz w:val="24"/>
          <w:szCs w:val="24"/>
        </w:rPr>
        <w:t>noslēgšanas.</w:t>
      </w:r>
    </w:p>
    <w:p w14:paraId="58FB7419" w14:textId="77777777" w:rsidR="00384C92" w:rsidRPr="00D1764A" w:rsidRDefault="00384C92" w:rsidP="00AA799E">
      <w:pPr>
        <w:tabs>
          <w:tab w:val="num" w:pos="426"/>
        </w:tabs>
        <w:ind w:left="426" w:hanging="426"/>
        <w:jc w:val="both"/>
        <w:rPr>
          <w:sz w:val="12"/>
          <w:szCs w:val="12"/>
        </w:rPr>
      </w:pPr>
    </w:p>
    <w:p w14:paraId="41A1BC52" w14:textId="03C3AE43" w:rsidR="001E25D4" w:rsidRPr="00B406F4" w:rsidRDefault="001E25D4" w:rsidP="00AA799E">
      <w:pPr>
        <w:numPr>
          <w:ilvl w:val="0"/>
          <w:numId w:val="1"/>
        </w:numPr>
        <w:tabs>
          <w:tab w:val="clear" w:pos="531"/>
          <w:tab w:val="num" w:pos="426"/>
        </w:tabs>
        <w:ind w:left="426" w:hanging="426"/>
        <w:jc w:val="both"/>
        <w:rPr>
          <w:sz w:val="24"/>
          <w:szCs w:val="24"/>
        </w:rPr>
      </w:pPr>
      <w:r w:rsidRPr="00B406F4">
        <w:rPr>
          <w:sz w:val="24"/>
          <w:szCs w:val="24"/>
        </w:rPr>
        <w:t>IZPILDĪTĀJS</w:t>
      </w:r>
      <w:r w:rsidRPr="00B406F4">
        <w:rPr>
          <w:color w:val="000000"/>
          <w:sz w:val="24"/>
          <w:szCs w:val="24"/>
        </w:rPr>
        <w:t xml:space="preserve"> ne vēlāk kā 5 (piecu) darba dienu laikā pēc </w:t>
      </w:r>
      <w:r w:rsidRPr="00B406F4">
        <w:rPr>
          <w:sz w:val="24"/>
          <w:szCs w:val="24"/>
        </w:rPr>
        <w:t>uzskaites dokumenta noslēgšanas</w:t>
      </w:r>
      <w:r w:rsidRPr="00B406F4">
        <w:rPr>
          <w:color w:val="000000"/>
          <w:sz w:val="24"/>
          <w:szCs w:val="24"/>
        </w:rPr>
        <w:t xml:space="preserve"> ievada vai ielādē no faila </w:t>
      </w:r>
      <w:r w:rsidR="00017B0F" w:rsidRPr="00B406F4">
        <w:rPr>
          <w:sz w:val="24"/>
          <w:szCs w:val="24"/>
        </w:rPr>
        <w:t>Vadības informācijas sistēmā</w:t>
      </w:r>
      <w:r w:rsidRPr="00B406F4">
        <w:rPr>
          <w:color w:val="000000"/>
          <w:sz w:val="24"/>
          <w:szCs w:val="24"/>
        </w:rPr>
        <w:t xml:space="preserve"> </w:t>
      </w:r>
      <w:r w:rsidRPr="00B406F4">
        <w:rPr>
          <w:sz w:val="24"/>
          <w:szCs w:val="24"/>
        </w:rPr>
        <w:t xml:space="preserve">uzskaites dokumenta </w:t>
      </w:r>
      <w:r w:rsidRPr="00B406F4">
        <w:rPr>
          <w:color w:val="000000"/>
          <w:sz w:val="24"/>
          <w:szCs w:val="24"/>
        </w:rPr>
        <w:t>informāciju par veiktajiem pakalpojumiem.</w:t>
      </w:r>
      <w:r w:rsidR="001407FD" w:rsidRPr="00B406F4">
        <w:rPr>
          <w:color w:val="000000"/>
          <w:sz w:val="24"/>
          <w:szCs w:val="24"/>
        </w:rPr>
        <w:t xml:space="preserve"> IZPILDĪTĀJS nodrošina, ka </w:t>
      </w:r>
      <w:r w:rsidR="00017B0F" w:rsidRPr="00B406F4">
        <w:rPr>
          <w:sz w:val="24"/>
          <w:szCs w:val="24"/>
        </w:rPr>
        <w:t>Vadības informācijas sistēmā</w:t>
      </w:r>
      <w:r w:rsidR="001407FD" w:rsidRPr="00B406F4">
        <w:rPr>
          <w:color w:val="000000"/>
          <w:sz w:val="24"/>
          <w:szCs w:val="24"/>
        </w:rPr>
        <w:t xml:space="preserve"> tiek ievadīta precīza un autentiska informācija par veiktajiem pakalpojumiem.</w:t>
      </w:r>
    </w:p>
    <w:p w14:paraId="0500FCE3" w14:textId="14CC55BF" w:rsidR="00C941F8" w:rsidRPr="00D1764A" w:rsidRDefault="00C941F8" w:rsidP="00C941F8">
      <w:pPr>
        <w:jc w:val="both"/>
        <w:rPr>
          <w:sz w:val="12"/>
          <w:szCs w:val="12"/>
        </w:rPr>
      </w:pPr>
    </w:p>
    <w:p w14:paraId="0615A2CC" w14:textId="7554634E" w:rsidR="00C941F8" w:rsidRPr="00B406F4" w:rsidRDefault="00C941F8" w:rsidP="00C941F8">
      <w:pPr>
        <w:numPr>
          <w:ilvl w:val="0"/>
          <w:numId w:val="1"/>
        </w:numPr>
        <w:tabs>
          <w:tab w:val="clear" w:pos="531"/>
        </w:tabs>
        <w:ind w:left="426" w:hanging="426"/>
        <w:jc w:val="both"/>
        <w:rPr>
          <w:sz w:val="24"/>
          <w:szCs w:val="24"/>
        </w:rPr>
      </w:pPr>
      <w:r w:rsidRPr="00B406F4">
        <w:rPr>
          <w:sz w:val="24"/>
          <w:szCs w:val="24"/>
        </w:rPr>
        <w:t xml:space="preserve">Ievadot informāciju Vadības informācijas sistēmā par sniegtajiem veselības aprūpes pakalpojumiem, IZPILDĪTĀJS nodrošina pacientu grupu uzskaiti un veic pacientu grupu kodēšanu atbilstoši pacientu grupu klasifikatoram saskaņā ar </w:t>
      </w:r>
      <w:r w:rsidR="0073313F">
        <w:rPr>
          <w:sz w:val="24"/>
          <w:szCs w:val="24"/>
        </w:rPr>
        <w:t xml:space="preserve">DIENESTA </w:t>
      </w:r>
      <w:r w:rsidR="0073313F" w:rsidRPr="00CF79B1">
        <w:rPr>
          <w:sz w:val="24"/>
          <w:szCs w:val="24"/>
        </w:rPr>
        <w:t xml:space="preserve">tīmekļvietnē </w:t>
      </w:r>
      <w:hyperlink r:id="rId6" w:history="1">
        <w:r w:rsidR="0073313F" w:rsidRPr="00CF79B1">
          <w:rPr>
            <w:color w:val="0000FF"/>
            <w:sz w:val="24"/>
            <w:szCs w:val="24"/>
            <w:u w:val="single"/>
          </w:rPr>
          <w:t>www.vmnvd.gov.lv</w:t>
        </w:r>
      </w:hyperlink>
      <w:r w:rsidR="0073313F" w:rsidRPr="00CF79B1">
        <w:rPr>
          <w:sz w:val="24"/>
          <w:szCs w:val="24"/>
        </w:rPr>
        <w:t xml:space="preserve"> sadaļā </w:t>
      </w:r>
      <w:r w:rsidR="0073313F">
        <w:rPr>
          <w:sz w:val="24"/>
          <w:szCs w:val="24"/>
        </w:rPr>
        <w:t>“</w:t>
      </w:r>
      <w:r w:rsidR="0003666F">
        <w:rPr>
          <w:sz w:val="24"/>
          <w:szCs w:val="24"/>
        </w:rPr>
        <w:t>Profesionāļiem</w:t>
      </w:r>
      <w:r w:rsidR="0073313F">
        <w:rPr>
          <w:sz w:val="24"/>
          <w:szCs w:val="24"/>
        </w:rPr>
        <w:t>” esoš</w:t>
      </w:r>
      <w:r w:rsidR="0073313F" w:rsidRPr="00CF79B1">
        <w:rPr>
          <w:sz w:val="24"/>
          <w:szCs w:val="24"/>
        </w:rPr>
        <w:t>ā dokumentā “</w:t>
      </w:r>
      <w:hyperlink r:id="rId7" w:history="1">
        <w:r w:rsidR="0073313F" w:rsidRPr="00CF79B1">
          <w:rPr>
            <w:rStyle w:val="Hyperlink"/>
            <w:color w:val="auto"/>
            <w:sz w:val="24"/>
            <w:szCs w:val="24"/>
            <w:u w:val="none"/>
          </w:rPr>
          <w:t>Uzskaites dokumentu aizpildīšanai nepieciešamie klasifikatori</w:t>
        </w:r>
      </w:hyperlink>
      <w:r w:rsidR="0073313F" w:rsidRPr="00CF79B1">
        <w:rPr>
          <w:sz w:val="24"/>
          <w:szCs w:val="24"/>
        </w:rPr>
        <w:t xml:space="preserve">” </w:t>
      </w:r>
      <w:r w:rsidR="0073313F">
        <w:rPr>
          <w:sz w:val="24"/>
          <w:szCs w:val="24"/>
        </w:rPr>
        <w:t>norādīto</w:t>
      </w:r>
      <w:r w:rsidR="0073313F" w:rsidRPr="00CF79B1">
        <w:rPr>
          <w:sz w:val="24"/>
          <w:szCs w:val="24"/>
        </w:rPr>
        <w:t xml:space="preserve"> informāciju</w:t>
      </w:r>
      <w:r w:rsidR="00D77FCB" w:rsidRPr="00B406F4">
        <w:rPr>
          <w:sz w:val="24"/>
          <w:szCs w:val="24"/>
        </w:rPr>
        <w:t>.</w:t>
      </w:r>
      <w:r w:rsidRPr="00B406F4">
        <w:rPr>
          <w:sz w:val="24"/>
          <w:szCs w:val="24"/>
        </w:rPr>
        <w:t xml:space="preserve">  </w:t>
      </w:r>
    </w:p>
    <w:p w14:paraId="74C27C70" w14:textId="77777777" w:rsidR="0004253A" w:rsidRPr="00D1764A" w:rsidRDefault="0004253A" w:rsidP="00AA799E">
      <w:pPr>
        <w:tabs>
          <w:tab w:val="num" w:pos="426"/>
        </w:tabs>
        <w:ind w:left="426" w:hanging="426"/>
        <w:jc w:val="both"/>
        <w:rPr>
          <w:sz w:val="12"/>
          <w:szCs w:val="12"/>
        </w:rPr>
      </w:pPr>
    </w:p>
    <w:p w14:paraId="642CCF0B" w14:textId="15185577" w:rsidR="0004253A" w:rsidRPr="00B406F4" w:rsidRDefault="0004253A" w:rsidP="00AA799E">
      <w:pPr>
        <w:numPr>
          <w:ilvl w:val="0"/>
          <w:numId w:val="1"/>
        </w:numPr>
        <w:tabs>
          <w:tab w:val="clear" w:pos="531"/>
          <w:tab w:val="num" w:pos="426"/>
        </w:tabs>
        <w:ind w:left="426" w:hanging="426"/>
        <w:jc w:val="both"/>
        <w:rPr>
          <w:sz w:val="24"/>
          <w:szCs w:val="24"/>
        </w:rPr>
      </w:pPr>
      <w:r w:rsidRPr="00B406F4">
        <w:rPr>
          <w:sz w:val="24"/>
          <w:szCs w:val="24"/>
        </w:rPr>
        <w:t xml:space="preserve">IZPILDĪTĀJS ievada </w:t>
      </w:r>
      <w:r w:rsidR="00017B0F" w:rsidRPr="00B406F4">
        <w:rPr>
          <w:sz w:val="24"/>
          <w:szCs w:val="24"/>
        </w:rPr>
        <w:t>Vadības informācijas sistēmas</w:t>
      </w:r>
      <w:r w:rsidRPr="00B406F4">
        <w:rPr>
          <w:sz w:val="24"/>
          <w:szCs w:val="24"/>
        </w:rPr>
        <w:t xml:space="preserve"> uzskaites dokumentā informāciju par sniegtajiem veselības aprūpes pakalpojumiem:</w:t>
      </w:r>
    </w:p>
    <w:p w14:paraId="260FCAAA" w14:textId="6E3FC273" w:rsidR="0004253A" w:rsidRPr="00B406F4" w:rsidRDefault="0004253A" w:rsidP="00AA799E">
      <w:pPr>
        <w:pStyle w:val="ListParagraph"/>
        <w:numPr>
          <w:ilvl w:val="1"/>
          <w:numId w:val="1"/>
        </w:numPr>
        <w:tabs>
          <w:tab w:val="num" w:pos="851"/>
        </w:tabs>
        <w:ind w:left="851" w:right="-1" w:hanging="425"/>
        <w:jc w:val="both"/>
        <w:rPr>
          <w:sz w:val="24"/>
          <w:szCs w:val="24"/>
        </w:rPr>
      </w:pPr>
      <w:r w:rsidRPr="00B406F4">
        <w:rPr>
          <w:sz w:val="24"/>
          <w:szCs w:val="24"/>
        </w:rPr>
        <w:t>līdz kārtējā mēneša 20.</w:t>
      </w:r>
      <w:r w:rsidR="00017B0F" w:rsidRPr="00B406F4">
        <w:rPr>
          <w:sz w:val="24"/>
          <w:szCs w:val="24"/>
        </w:rPr>
        <w:t xml:space="preserve"> </w:t>
      </w:r>
      <w:r w:rsidRPr="00B406F4">
        <w:rPr>
          <w:sz w:val="24"/>
          <w:szCs w:val="24"/>
        </w:rPr>
        <w:t>datumam par veselības aprūpes pakalpojumiem, kas sniegti līdz kārtējā mēneša 15.</w:t>
      </w:r>
      <w:r w:rsidR="00A00023" w:rsidRPr="00B406F4">
        <w:rPr>
          <w:sz w:val="24"/>
          <w:szCs w:val="24"/>
        </w:rPr>
        <w:t xml:space="preserve"> </w:t>
      </w:r>
      <w:r w:rsidRPr="00B406F4">
        <w:rPr>
          <w:sz w:val="24"/>
          <w:szCs w:val="24"/>
        </w:rPr>
        <w:t>datumam;</w:t>
      </w:r>
    </w:p>
    <w:p w14:paraId="46DEA44A" w14:textId="77777777" w:rsidR="0004253A" w:rsidRPr="00B406F4" w:rsidRDefault="0004253A" w:rsidP="00AA799E">
      <w:pPr>
        <w:pStyle w:val="ListParagraph"/>
        <w:numPr>
          <w:ilvl w:val="1"/>
          <w:numId w:val="1"/>
        </w:numPr>
        <w:tabs>
          <w:tab w:val="num" w:pos="851"/>
          <w:tab w:val="left" w:pos="900"/>
        </w:tabs>
        <w:ind w:left="851" w:right="-1" w:hanging="425"/>
        <w:jc w:val="both"/>
        <w:rPr>
          <w:sz w:val="24"/>
          <w:szCs w:val="24"/>
        </w:rPr>
      </w:pPr>
      <w:r w:rsidRPr="00B406F4">
        <w:rPr>
          <w:sz w:val="24"/>
          <w:szCs w:val="24"/>
        </w:rPr>
        <w:t xml:space="preserve">līdz katra mēneša 3. datumam par </w:t>
      </w:r>
      <w:r w:rsidRPr="00B406F4">
        <w:rPr>
          <w:color w:val="000000"/>
          <w:sz w:val="24"/>
          <w:szCs w:val="24"/>
        </w:rPr>
        <w:t>visiem veselības aprūpes pakalpojumiem, kas sniegti iepriekšējā mēnesī.</w:t>
      </w:r>
    </w:p>
    <w:p w14:paraId="66517E20" w14:textId="77777777" w:rsidR="0004253A" w:rsidRPr="00D1764A" w:rsidRDefault="0004253A" w:rsidP="0004253A">
      <w:pPr>
        <w:pStyle w:val="ListParagraph"/>
        <w:tabs>
          <w:tab w:val="left" w:pos="900"/>
        </w:tabs>
        <w:ind w:left="900" w:right="-568"/>
        <w:jc w:val="both"/>
        <w:rPr>
          <w:sz w:val="12"/>
          <w:szCs w:val="12"/>
        </w:rPr>
      </w:pPr>
    </w:p>
    <w:p w14:paraId="5F608A42" w14:textId="5EB049F8" w:rsidR="0004253A" w:rsidRPr="00B406F4" w:rsidRDefault="0004253A" w:rsidP="00AA799E">
      <w:pPr>
        <w:numPr>
          <w:ilvl w:val="0"/>
          <w:numId w:val="1"/>
        </w:numPr>
        <w:tabs>
          <w:tab w:val="clear" w:pos="531"/>
          <w:tab w:val="left" w:pos="426"/>
        </w:tabs>
        <w:ind w:left="426" w:hanging="426"/>
        <w:jc w:val="both"/>
        <w:rPr>
          <w:sz w:val="24"/>
          <w:szCs w:val="24"/>
        </w:rPr>
      </w:pPr>
      <w:r w:rsidRPr="00B406F4">
        <w:rPr>
          <w:sz w:val="24"/>
          <w:szCs w:val="24"/>
        </w:rPr>
        <w:t xml:space="preserve">IZPILDĪTĀJS pārbauda </w:t>
      </w:r>
      <w:r w:rsidR="00017B0F" w:rsidRPr="00B406F4">
        <w:rPr>
          <w:sz w:val="24"/>
          <w:szCs w:val="24"/>
        </w:rPr>
        <w:t>Vadības informācijas sistēmā</w:t>
      </w:r>
      <w:r w:rsidRPr="00B406F4">
        <w:rPr>
          <w:sz w:val="24"/>
          <w:szCs w:val="24"/>
        </w:rPr>
        <w:t xml:space="preserve"> ievadīto informāciju un veiktos aprēķinu</w:t>
      </w:r>
      <w:r w:rsidR="00A21287">
        <w:rPr>
          <w:sz w:val="24"/>
          <w:szCs w:val="24"/>
        </w:rPr>
        <w:t>s</w:t>
      </w:r>
      <w:r w:rsidRPr="00B406F4">
        <w:rPr>
          <w:sz w:val="24"/>
          <w:szCs w:val="24"/>
        </w:rPr>
        <w:t xml:space="preserve"> par katru uzskaites dokumentu līdz katra mēneša 3.datumam par visiem veselības aprūpes pakalpojumiem, kas sniegti iepriekšējā mēnesī.</w:t>
      </w:r>
    </w:p>
    <w:p w14:paraId="15A4F0C1" w14:textId="77777777" w:rsidR="0004253A" w:rsidRPr="00D1764A" w:rsidRDefault="0004253A" w:rsidP="00AA799E">
      <w:pPr>
        <w:tabs>
          <w:tab w:val="left" w:pos="426"/>
          <w:tab w:val="left" w:pos="900"/>
        </w:tabs>
        <w:ind w:left="426" w:hanging="426"/>
        <w:jc w:val="both"/>
        <w:rPr>
          <w:color w:val="000000"/>
          <w:sz w:val="12"/>
          <w:szCs w:val="12"/>
        </w:rPr>
      </w:pPr>
    </w:p>
    <w:p w14:paraId="73B4C95E" w14:textId="7E1E7C0E" w:rsidR="00F31A27" w:rsidRPr="00B406F4" w:rsidRDefault="00017B0F" w:rsidP="00AC5CF8">
      <w:pPr>
        <w:numPr>
          <w:ilvl w:val="0"/>
          <w:numId w:val="1"/>
        </w:numPr>
        <w:tabs>
          <w:tab w:val="clear" w:pos="531"/>
          <w:tab w:val="left" w:pos="426"/>
        </w:tabs>
        <w:ind w:left="426" w:hanging="426"/>
        <w:jc w:val="both"/>
        <w:rPr>
          <w:sz w:val="24"/>
          <w:szCs w:val="24"/>
        </w:rPr>
      </w:pPr>
      <w:r w:rsidRPr="00B406F4">
        <w:rPr>
          <w:sz w:val="24"/>
          <w:szCs w:val="24"/>
        </w:rPr>
        <w:t>Vadības informācijas sistēmas</w:t>
      </w:r>
      <w:r w:rsidR="001E25D4" w:rsidRPr="00B406F4">
        <w:rPr>
          <w:sz w:val="24"/>
          <w:szCs w:val="24"/>
        </w:rPr>
        <w:t xml:space="preserve"> datos </w:t>
      </w:r>
      <w:r w:rsidR="007540F0" w:rsidRPr="00B406F4">
        <w:rPr>
          <w:sz w:val="24"/>
          <w:szCs w:val="24"/>
        </w:rPr>
        <w:t xml:space="preserve">labojumus veic </w:t>
      </w:r>
      <w:r w:rsidR="000A4D88" w:rsidRPr="00B406F4">
        <w:rPr>
          <w:sz w:val="24"/>
          <w:szCs w:val="24"/>
        </w:rPr>
        <w:t>ne vēlāk kā</w:t>
      </w:r>
      <w:r w:rsidR="00F31A27" w:rsidRPr="00B406F4">
        <w:rPr>
          <w:sz w:val="24"/>
          <w:szCs w:val="24"/>
        </w:rPr>
        <w:t>:</w:t>
      </w:r>
    </w:p>
    <w:p w14:paraId="799E1042" w14:textId="72205875" w:rsidR="00F31A27" w:rsidRPr="00B406F4" w:rsidRDefault="001E25D4" w:rsidP="00A378B4">
      <w:pPr>
        <w:numPr>
          <w:ilvl w:val="1"/>
          <w:numId w:val="1"/>
        </w:numPr>
        <w:tabs>
          <w:tab w:val="num" w:pos="851"/>
        </w:tabs>
        <w:ind w:hanging="6"/>
        <w:jc w:val="both"/>
        <w:rPr>
          <w:sz w:val="24"/>
          <w:szCs w:val="24"/>
          <w:lang w:eastAsia="lv-LV"/>
        </w:rPr>
      </w:pPr>
      <w:r w:rsidRPr="00B406F4">
        <w:rPr>
          <w:sz w:val="24"/>
          <w:szCs w:val="24"/>
          <w:lang w:eastAsia="lv-LV"/>
        </w:rPr>
        <w:t xml:space="preserve">līdz </w:t>
      </w:r>
      <w:r w:rsidR="000A4D88" w:rsidRPr="00B406F4">
        <w:rPr>
          <w:sz w:val="24"/>
          <w:szCs w:val="24"/>
          <w:lang w:eastAsia="lv-LV"/>
        </w:rPr>
        <w:t>1</w:t>
      </w:r>
      <w:r w:rsidRPr="00B406F4">
        <w:rPr>
          <w:sz w:val="24"/>
          <w:szCs w:val="24"/>
          <w:lang w:eastAsia="lv-LV"/>
        </w:rPr>
        <w:t>.</w:t>
      </w:r>
      <w:r w:rsidR="000A4D88" w:rsidRPr="00B406F4">
        <w:rPr>
          <w:sz w:val="24"/>
          <w:szCs w:val="24"/>
          <w:lang w:eastAsia="lv-LV"/>
        </w:rPr>
        <w:t>septembrim</w:t>
      </w:r>
      <w:r w:rsidRPr="00B406F4">
        <w:rPr>
          <w:sz w:val="24"/>
          <w:szCs w:val="24"/>
          <w:lang w:eastAsia="lv-LV"/>
        </w:rPr>
        <w:t xml:space="preserve"> par kārtējā kalendārā gada </w:t>
      </w:r>
      <w:r w:rsidR="004D5F03" w:rsidRPr="00B406F4">
        <w:rPr>
          <w:sz w:val="24"/>
          <w:szCs w:val="24"/>
          <w:lang w:eastAsia="lv-LV"/>
        </w:rPr>
        <w:t xml:space="preserve">pirmajā pusgadā </w:t>
      </w:r>
      <w:r w:rsidR="00F31A27" w:rsidRPr="00B406F4">
        <w:rPr>
          <w:sz w:val="24"/>
          <w:szCs w:val="24"/>
          <w:lang w:eastAsia="lv-LV"/>
        </w:rPr>
        <w:t>ievadītajiem datiem</w:t>
      </w:r>
      <w:bookmarkStart w:id="0" w:name="_GoBack"/>
      <w:bookmarkEnd w:id="0"/>
      <w:r w:rsidR="002F5129" w:rsidRPr="002F5129">
        <w:rPr>
          <w:sz w:val="24"/>
          <w:szCs w:val="24"/>
          <w:lang w:eastAsia="lv-LV"/>
        </w:rPr>
        <w:t>, izņemot gadījumus, kad veselības aprūpes pakalpojumu saņēmusī persona nav iekļauta Pakalpojumu saņēmēju reģistrā. Šādos gadījumos Vadības informācijas sistēmā labojumus veic ne vēlāk kā līdz 31.jūlijam</w:t>
      </w:r>
      <w:r w:rsidR="00F31A27" w:rsidRPr="00B406F4">
        <w:rPr>
          <w:sz w:val="24"/>
          <w:szCs w:val="24"/>
          <w:lang w:eastAsia="lv-LV"/>
        </w:rPr>
        <w:t>;</w:t>
      </w:r>
    </w:p>
    <w:p w14:paraId="3FE2B095" w14:textId="77777777" w:rsidR="00F31A27" w:rsidRPr="00B406F4" w:rsidRDefault="000A4D88" w:rsidP="00AA799E">
      <w:pPr>
        <w:numPr>
          <w:ilvl w:val="1"/>
          <w:numId w:val="1"/>
        </w:numPr>
        <w:tabs>
          <w:tab w:val="num" w:pos="851"/>
        </w:tabs>
        <w:ind w:left="851" w:hanging="425"/>
        <w:jc w:val="both"/>
        <w:rPr>
          <w:sz w:val="24"/>
          <w:szCs w:val="24"/>
          <w:lang w:eastAsia="lv-LV"/>
        </w:rPr>
      </w:pPr>
      <w:r w:rsidRPr="00B406F4">
        <w:rPr>
          <w:sz w:val="24"/>
          <w:szCs w:val="24"/>
          <w:lang w:eastAsia="lv-LV"/>
        </w:rPr>
        <w:t>līdz 1</w:t>
      </w:r>
      <w:r w:rsidR="001E25D4" w:rsidRPr="00B406F4">
        <w:rPr>
          <w:sz w:val="24"/>
          <w:szCs w:val="24"/>
          <w:lang w:eastAsia="lv-LV"/>
        </w:rPr>
        <w:t>.</w:t>
      </w:r>
      <w:r w:rsidRPr="00B406F4">
        <w:rPr>
          <w:sz w:val="24"/>
          <w:szCs w:val="24"/>
          <w:lang w:eastAsia="lv-LV"/>
        </w:rPr>
        <w:t>decembrim</w:t>
      </w:r>
      <w:r w:rsidR="001E25D4" w:rsidRPr="00B406F4">
        <w:rPr>
          <w:sz w:val="24"/>
          <w:szCs w:val="24"/>
          <w:lang w:eastAsia="lv-LV"/>
        </w:rPr>
        <w:t xml:space="preserve"> par kārtējā kalendārā gada trešajā</w:t>
      </w:r>
      <w:r w:rsidR="00F31A27" w:rsidRPr="00B406F4">
        <w:rPr>
          <w:sz w:val="24"/>
          <w:szCs w:val="24"/>
          <w:lang w:eastAsia="lv-LV"/>
        </w:rPr>
        <w:t xml:space="preserve"> ceturksnī ievadītajiem datiem;</w:t>
      </w:r>
    </w:p>
    <w:p w14:paraId="769D20AA" w14:textId="77777777" w:rsidR="001E25D4" w:rsidRPr="00B406F4" w:rsidRDefault="001E25D4" w:rsidP="00AA799E">
      <w:pPr>
        <w:numPr>
          <w:ilvl w:val="1"/>
          <w:numId w:val="1"/>
        </w:numPr>
        <w:tabs>
          <w:tab w:val="num" w:pos="851"/>
        </w:tabs>
        <w:ind w:left="851" w:hanging="425"/>
        <w:jc w:val="both"/>
        <w:rPr>
          <w:sz w:val="24"/>
          <w:szCs w:val="24"/>
          <w:lang w:eastAsia="lv-LV"/>
        </w:rPr>
      </w:pPr>
      <w:r w:rsidRPr="00B406F4">
        <w:rPr>
          <w:sz w:val="24"/>
          <w:szCs w:val="24"/>
          <w:lang w:eastAsia="lv-LV"/>
        </w:rPr>
        <w:t>ne vēlāk kā līdz 8.janvārim par kārtējā kalendārā gada ceturtajā ceturksnī ievadītajiem datiem.</w:t>
      </w:r>
    </w:p>
    <w:p w14:paraId="04FB001D" w14:textId="77777777" w:rsidR="00FE5B13" w:rsidRPr="00D1764A" w:rsidRDefault="00FE5B13" w:rsidP="00FE5B13">
      <w:pPr>
        <w:jc w:val="both"/>
        <w:rPr>
          <w:sz w:val="12"/>
          <w:szCs w:val="12"/>
          <w:lang w:eastAsia="lv-LV"/>
        </w:rPr>
      </w:pPr>
    </w:p>
    <w:p w14:paraId="2C4010CF" w14:textId="444B3BF8" w:rsidR="00FE5B13" w:rsidRPr="00B406F4" w:rsidRDefault="00FE5B13" w:rsidP="00D30A0A">
      <w:pPr>
        <w:pStyle w:val="ListParagraph"/>
        <w:numPr>
          <w:ilvl w:val="0"/>
          <w:numId w:val="1"/>
        </w:numPr>
        <w:tabs>
          <w:tab w:val="clear" w:pos="531"/>
          <w:tab w:val="num" w:pos="426"/>
        </w:tabs>
        <w:ind w:left="426" w:hanging="426"/>
        <w:jc w:val="both"/>
        <w:rPr>
          <w:color w:val="000000"/>
          <w:sz w:val="24"/>
          <w:szCs w:val="24"/>
        </w:rPr>
      </w:pPr>
      <w:r w:rsidRPr="00B406F4">
        <w:rPr>
          <w:color w:val="000000"/>
          <w:sz w:val="24"/>
          <w:szCs w:val="24"/>
        </w:rPr>
        <w:t>Veidojot rēķ</w:t>
      </w:r>
      <w:r w:rsidR="00D30A0A" w:rsidRPr="00B406F4">
        <w:rPr>
          <w:color w:val="000000"/>
          <w:sz w:val="24"/>
          <w:szCs w:val="24"/>
        </w:rPr>
        <w:t xml:space="preserve">inus, aprēķinos netiek iekļauti </w:t>
      </w:r>
      <w:r w:rsidRPr="00B406F4">
        <w:rPr>
          <w:color w:val="000000"/>
          <w:sz w:val="24"/>
          <w:szCs w:val="24"/>
        </w:rPr>
        <w:t xml:space="preserve">uzskaites dokumenti, kas ievadīti </w:t>
      </w:r>
      <w:r w:rsidR="00017B0F" w:rsidRPr="00B406F4">
        <w:rPr>
          <w:sz w:val="24"/>
          <w:szCs w:val="24"/>
        </w:rPr>
        <w:t>Vadības informācijas sistēmā</w:t>
      </w:r>
      <w:r w:rsidRPr="00B406F4">
        <w:rPr>
          <w:color w:val="000000"/>
          <w:sz w:val="24"/>
          <w:szCs w:val="24"/>
        </w:rPr>
        <w:t xml:space="preserve"> vēlāk kā 60 (sešdesmit) dienas pēc aprūpes epizodes beigām</w:t>
      </w:r>
      <w:r w:rsidRPr="00B406F4">
        <w:rPr>
          <w:sz w:val="24"/>
          <w:szCs w:val="24"/>
        </w:rPr>
        <w:t xml:space="preserve">, izņemot uzskaites dokumentus par </w:t>
      </w:r>
      <w:r w:rsidR="00C9532F" w:rsidRPr="00B406F4">
        <w:rPr>
          <w:sz w:val="24"/>
          <w:szCs w:val="24"/>
        </w:rPr>
        <w:t>novembrī un decembrī</w:t>
      </w:r>
      <w:r w:rsidRPr="00B406F4">
        <w:rPr>
          <w:sz w:val="24"/>
          <w:szCs w:val="24"/>
        </w:rPr>
        <w:t xml:space="preserve"> sniegtajiem pakalpojumiem, kas jāievada </w:t>
      </w:r>
      <w:r w:rsidR="00C9532F" w:rsidRPr="00B406F4">
        <w:rPr>
          <w:sz w:val="24"/>
          <w:szCs w:val="24"/>
        </w:rPr>
        <w:t xml:space="preserve">ne vēlāk kā </w:t>
      </w:r>
      <w:r w:rsidRPr="00B406F4">
        <w:rPr>
          <w:sz w:val="24"/>
          <w:szCs w:val="24"/>
        </w:rPr>
        <w:t xml:space="preserve">līdz nākamā </w:t>
      </w:r>
      <w:r w:rsidRPr="00B406F4">
        <w:rPr>
          <w:color w:val="000000"/>
          <w:sz w:val="24"/>
          <w:szCs w:val="24"/>
        </w:rPr>
        <w:t>gada 8.janvāri</w:t>
      </w:r>
      <w:r w:rsidRPr="00B406F4">
        <w:rPr>
          <w:sz w:val="24"/>
          <w:szCs w:val="24"/>
        </w:rPr>
        <w:t>m</w:t>
      </w:r>
      <w:r w:rsidR="00D30A0A" w:rsidRPr="00B406F4">
        <w:rPr>
          <w:sz w:val="24"/>
          <w:szCs w:val="24"/>
        </w:rPr>
        <w:t>.</w:t>
      </w:r>
    </w:p>
    <w:p w14:paraId="30D1987C" w14:textId="77777777" w:rsidR="00CB7E6C" w:rsidRPr="00D1764A" w:rsidRDefault="00CB7E6C" w:rsidP="00E565DF">
      <w:pPr>
        <w:pStyle w:val="ListParagraph"/>
        <w:ind w:left="426" w:hanging="426"/>
        <w:rPr>
          <w:sz w:val="12"/>
          <w:szCs w:val="12"/>
          <w:lang w:eastAsia="lv-LV"/>
        </w:rPr>
      </w:pPr>
    </w:p>
    <w:p w14:paraId="73D3AB3B" w14:textId="35CB3BBA" w:rsidR="00CB7E6C" w:rsidRPr="00B406F4" w:rsidRDefault="00CB7E6C" w:rsidP="00C941F8">
      <w:pPr>
        <w:numPr>
          <w:ilvl w:val="0"/>
          <w:numId w:val="1"/>
        </w:numPr>
        <w:tabs>
          <w:tab w:val="clear" w:pos="531"/>
          <w:tab w:val="num" w:pos="426"/>
        </w:tabs>
        <w:ind w:left="426" w:right="-1" w:hanging="426"/>
        <w:jc w:val="both"/>
        <w:rPr>
          <w:sz w:val="24"/>
          <w:szCs w:val="24"/>
          <w:lang w:eastAsia="lv-LV"/>
        </w:rPr>
      </w:pPr>
      <w:r w:rsidRPr="00B406F4">
        <w:rPr>
          <w:sz w:val="24"/>
          <w:szCs w:val="24"/>
        </w:rPr>
        <w:t xml:space="preserve">Ja IZPILDĪTĀJS veic uzskaites dokumentu datnes </w:t>
      </w:r>
      <w:proofErr w:type="spellStart"/>
      <w:r w:rsidRPr="00B406F4">
        <w:rPr>
          <w:sz w:val="24"/>
          <w:szCs w:val="24"/>
        </w:rPr>
        <w:t>ielādi</w:t>
      </w:r>
      <w:proofErr w:type="spellEnd"/>
      <w:r w:rsidRPr="00B406F4">
        <w:rPr>
          <w:sz w:val="24"/>
          <w:szCs w:val="24"/>
        </w:rPr>
        <w:t xml:space="preserve"> </w:t>
      </w:r>
      <w:r w:rsidR="00017B0F" w:rsidRPr="00B406F4">
        <w:rPr>
          <w:sz w:val="24"/>
          <w:szCs w:val="24"/>
        </w:rPr>
        <w:t>Vadības informācijas sistēmā</w:t>
      </w:r>
      <w:r w:rsidRPr="00B406F4">
        <w:rPr>
          <w:sz w:val="24"/>
          <w:szCs w:val="24"/>
        </w:rPr>
        <w:t>, IZPILDĪTĀJS nodrošina, ka:</w:t>
      </w:r>
    </w:p>
    <w:p w14:paraId="1A5CDCA3" w14:textId="3C905CEC" w:rsidR="00E565DF" w:rsidRPr="00B406F4" w:rsidRDefault="00CB7E6C" w:rsidP="00C941F8">
      <w:pPr>
        <w:numPr>
          <w:ilvl w:val="1"/>
          <w:numId w:val="1"/>
        </w:numPr>
        <w:tabs>
          <w:tab w:val="clear" w:pos="432"/>
          <w:tab w:val="left" w:pos="993"/>
        </w:tabs>
        <w:ind w:left="993" w:right="-2" w:hanging="568"/>
        <w:jc w:val="both"/>
        <w:rPr>
          <w:sz w:val="24"/>
          <w:szCs w:val="24"/>
          <w:lang w:eastAsia="lv-LV"/>
        </w:rPr>
      </w:pPr>
      <w:r w:rsidRPr="00B406F4">
        <w:rPr>
          <w:sz w:val="24"/>
          <w:szCs w:val="24"/>
          <w:lang w:eastAsia="lv-LV"/>
        </w:rPr>
        <w:lastRenderedPageBreak/>
        <w:t xml:space="preserve">atkārtota uzskaites dokumenta </w:t>
      </w:r>
      <w:proofErr w:type="spellStart"/>
      <w:r w:rsidRPr="00B406F4">
        <w:rPr>
          <w:sz w:val="24"/>
          <w:szCs w:val="24"/>
          <w:lang w:eastAsia="lv-LV"/>
        </w:rPr>
        <w:t>ielāde</w:t>
      </w:r>
      <w:proofErr w:type="spellEnd"/>
      <w:r w:rsidRPr="00B406F4">
        <w:rPr>
          <w:sz w:val="24"/>
          <w:szCs w:val="24"/>
          <w:lang w:eastAsia="lv-LV"/>
        </w:rPr>
        <w:t xml:space="preserve"> </w:t>
      </w:r>
      <w:r w:rsidR="00017B0F" w:rsidRPr="00B406F4">
        <w:rPr>
          <w:sz w:val="24"/>
          <w:szCs w:val="24"/>
        </w:rPr>
        <w:t>Vadības informācijas sistēmā</w:t>
      </w:r>
      <w:r w:rsidRPr="00B406F4">
        <w:rPr>
          <w:sz w:val="24"/>
          <w:szCs w:val="24"/>
          <w:lang w:eastAsia="lv-LV"/>
        </w:rPr>
        <w:t xml:space="preserve"> netiek veikta, ja uzskaites dokumentā nav veiktas izmaiņas (labojumi);</w:t>
      </w:r>
    </w:p>
    <w:p w14:paraId="778929C2" w14:textId="77777777" w:rsidR="00CB7E6C" w:rsidRPr="00B406F4" w:rsidRDefault="00F31A27" w:rsidP="00C941F8">
      <w:pPr>
        <w:numPr>
          <w:ilvl w:val="1"/>
          <w:numId w:val="1"/>
        </w:numPr>
        <w:tabs>
          <w:tab w:val="clear" w:pos="432"/>
          <w:tab w:val="left" w:pos="993"/>
        </w:tabs>
        <w:ind w:left="993" w:right="-2" w:hanging="568"/>
        <w:jc w:val="both"/>
        <w:rPr>
          <w:sz w:val="24"/>
          <w:szCs w:val="24"/>
          <w:lang w:eastAsia="lv-LV"/>
        </w:rPr>
      </w:pPr>
      <w:r w:rsidRPr="00B406F4">
        <w:rPr>
          <w:sz w:val="24"/>
          <w:szCs w:val="24"/>
        </w:rPr>
        <w:t>labotais uzskaites dokuments</w:t>
      </w:r>
      <w:r w:rsidR="00CB7E6C" w:rsidRPr="00B406F4">
        <w:rPr>
          <w:sz w:val="24"/>
          <w:szCs w:val="24"/>
        </w:rPr>
        <w:t xml:space="preserve">, kas jāielādē </w:t>
      </w:r>
      <w:r w:rsidR="00CB7E6C" w:rsidRPr="00B406F4">
        <w:rPr>
          <w:sz w:val="24"/>
          <w:szCs w:val="24"/>
          <w:u w:val="single"/>
        </w:rPr>
        <w:t>atkārtoti</w:t>
      </w:r>
      <w:r w:rsidR="00CB7E6C" w:rsidRPr="00B406F4">
        <w:rPr>
          <w:sz w:val="24"/>
          <w:szCs w:val="24"/>
        </w:rPr>
        <w:t>, tiek ielādēts atsevišķā datnē līdz kārtējā mēneša pēdējam datumam.</w:t>
      </w:r>
    </w:p>
    <w:p w14:paraId="641401CB" w14:textId="77777777" w:rsidR="00295EC0" w:rsidRPr="00D1764A" w:rsidRDefault="00295EC0" w:rsidP="00295EC0">
      <w:pPr>
        <w:ind w:right="-1"/>
        <w:jc w:val="both"/>
        <w:rPr>
          <w:sz w:val="12"/>
          <w:szCs w:val="12"/>
          <w:lang w:eastAsia="lv-LV"/>
        </w:rPr>
      </w:pPr>
    </w:p>
    <w:p w14:paraId="6E95AE92" w14:textId="1E7BB888" w:rsidR="001E25D4" w:rsidRPr="00B406F4" w:rsidRDefault="001E25D4" w:rsidP="00AA799E">
      <w:pPr>
        <w:numPr>
          <w:ilvl w:val="0"/>
          <w:numId w:val="1"/>
        </w:numPr>
        <w:tabs>
          <w:tab w:val="clear" w:pos="531"/>
          <w:tab w:val="num" w:pos="426"/>
        </w:tabs>
        <w:ind w:left="426" w:hanging="426"/>
        <w:jc w:val="both"/>
        <w:rPr>
          <w:sz w:val="24"/>
          <w:szCs w:val="24"/>
        </w:rPr>
      </w:pPr>
      <w:r w:rsidRPr="00B406F4">
        <w:rPr>
          <w:sz w:val="24"/>
          <w:szCs w:val="24"/>
        </w:rPr>
        <w:t xml:space="preserve">Gadījumā, ja saskaņā ar </w:t>
      </w:r>
      <w:r w:rsidR="0073313F" w:rsidRPr="00CF79B1">
        <w:rPr>
          <w:sz w:val="24"/>
          <w:szCs w:val="24"/>
        </w:rPr>
        <w:t>DIENESTA (līdz 31.08</w:t>
      </w:r>
      <w:r w:rsidR="0073313F">
        <w:rPr>
          <w:sz w:val="24"/>
          <w:szCs w:val="24"/>
        </w:rPr>
        <w:t xml:space="preserve">.2018. </w:t>
      </w:r>
      <w:r w:rsidR="0073313F" w:rsidRPr="00CF79B1">
        <w:rPr>
          <w:sz w:val="24"/>
          <w:szCs w:val="24"/>
        </w:rPr>
        <w:t>Veselības inspekcijas)</w:t>
      </w:r>
      <w:r w:rsidR="0073313F">
        <w:rPr>
          <w:sz w:val="24"/>
          <w:szCs w:val="24"/>
        </w:rPr>
        <w:t xml:space="preserve"> </w:t>
      </w:r>
      <w:r w:rsidRPr="00B406F4">
        <w:rPr>
          <w:sz w:val="24"/>
          <w:szCs w:val="24"/>
        </w:rPr>
        <w:t xml:space="preserve">lēmumu IZPILDĪTĀJS </w:t>
      </w:r>
      <w:r w:rsidR="00017B0F" w:rsidRPr="00B406F4">
        <w:rPr>
          <w:sz w:val="24"/>
          <w:szCs w:val="24"/>
        </w:rPr>
        <w:t>Vadības informācijas sistēmā</w:t>
      </w:r>
      <w:r w:rsidRPr="00B406F4">
        <w:rPr>
          <w:sz w:val="24"/>
          <w:szCs w:val="24"/>
        </w:rPr>
        <w:t xml:space="preserve"> ir nepamatoti vai neatbilstoši uzrādījis datus par sniegtajiem veselības aprūpes pakalpojumiem, sakarā ar ko ir jāveic labojumi </w:t>
      </w:r>
      <w:r w:rsidR="00017B0F" w:rsidRPr="00B406F4">
        <w:rPr>
          <w:sz w:val="24"/>
          <w:szCs w:val="24"/>
        </w:rPr>
        <w:t>Vadības informācijas sistēmas</w:t>
      </w:r>
      <w:r w:rsidRPr="00B406F4">
        <w:rPr>
          <w:sz w:val="24"/>
          <w:szCs w:val="24"/>
        </w:rPr>
        <w:t xml:space="preserve"> datos, IZPILDĪTĀJS tos veic 2 </w:t>
      </w:r>
      <w:r w:rsidR="000A4D88" w:rsidRPr="00B406F4">
        <w:rPr>
          <w:sz w:val="24"/>
          <w:szCs w:val="24"/>
        </w:rPr>
        <w:t xml:space="preserve">(divu) </w:t>
      </w:r>
      <w:r w:rsidRPr="00B406F4">
        <w:rPr>
          <w:sz w:val="24"/>
          <w:szCs w:val="24"/>
        </w:rPr>
        <w:t xml:space="preserve">nedēļu laikā no </w:t>
      </w:r>
      <w:r w:rsidR="0073313F" w:rsidRPr="00CF79B1">
        <w:rPr>
          <w:sz w:val="24"/>
          <w:szCs w:val="24"/>
        </w:rPr>
        <w:t>DIENESTA (līdz 31.08</w:t>
      </w:r>
      <w:r w:rsidR="0073313F">
        <w:rPr>
          <w:sz w:val="24"/>
          <w:szCs w:val="24"/>
        </w:rPr>
        <w:t xml:space="preserve">.2018. </w:t>
      </w:r>
      <w:r w:rsidR="0073313F" w:rsidRPr="00CF79B1">
        <w:rPr>
          <w:sz w:val="24"/>
          <w:szCs w:val="24"/>
        </w:rPr>
        <w:t>Veselības inspekcijas)</w:t>
      </w:r>
      <w:r w:rsidR="0073313F">
        <w:rPr>
          <w:sz w:val="24"/>
          <w:szCs w:val="24"/>
        </w:rPr>
        <w:t xml:space="preserve"> </w:t>
      </w:r>
      <w:r w:rsidRPr="00B406F4">
        <w:rPr>
          <w:sz w:val="24"/>
          <w:szCs w:val="24"/>
        </w:rPr>
        <w:t xml:space="preserve">lēmuma </w:t>
      </w:r>
      <w:r w:rsidR="0073313F">
        <w:rPr>
          <w:sz w:val="24"/>
          <w:szCs w:val="24"/>
        </w:rPr>
        <w:t>spēkā stāšanās</w:t>
      </w:r>
      <w:r w:rsidR="0073313F" w:rsidRPr="00B406F4">
        <w:rPr>
          <w:sz w:val="24"/>
          <w:szCs w:val="24"/>
        </w:rPr>
        <w:t xml:space="preserve"> </w:t>
      </w:r>
      <w:r w:rsidRPr="00B406F4">
        <w:rPr>
          <w:sz w:val="24"/>
          <w:szCs w:val="24"/>
        </w:rPr>
        <w:t xml:space="preserve">dienas, ievērojot šī </w:t>
      </w:r>
      <w:r w:rsidR="00ED586E" w:rsidRPr="00B406F4">
        <w:rPr>
          <w:sz w:val="24"/>
          <w:szCs w:val="24"/>
        </w:rPr>
        <w:t xml:space="preserve">Līguma </w:t>
      </w:r>
      <w:r w:rsidRPr="00B406F4">
        <w:rPr>
          <w:sz w:val="24"/>
          <w:szCs w:val="24"/>
        </w:rPr>
        <w:t xml:space="preserve">pielikuma </w:t>
      </w:r>
      <w:r w:rsidR="00ED586E" w:rsidRPr="00B406F4">
        <w:rPr>
          <w:sz w:val="24"/>
          <w:szCs w:val="24"/>
        </w:rPr>
        <w:t>8</w:t>
      </w:r>
      <w:r w:rsidRPr="00B406F4">
        <w:rPr>
          <w:sz w:val="24"/>
          <w:szCs w:val="24"/>
        </w:rPr>
        <w:t>.punktā norādītos termiņus.</w:t>
      </w:r>
    </w:p>
    <w:p w14:paraId="7F571178" w14:textId="77777777" w:rsidR="00384C92" w:rsidRPr="00D1764A" w:rsidRDefault="00384C92" w:rsidP="00AA799E">
      <w:pPr>
        <w:tabs>
          <w:tab w:val="num" w:pos="426"/>
        </w:tabs>
        <w:ind w:left="426" w:hanging="426"/>
        <w:jc w:val="both"/>
        <w:rPr>
          <w:sz w:val="12"/>
          <w:szCs w:val="12"/>
        </w:rPr>
      </w:pPr>
    </w:p>
    <w:p w14:paraId="4A46214E" w14:textId="0B62F846" w:rsidR="005938DF" w:rsidRPr="00B406F4" w:rsidRDefault="005938DF" w:rsidP="00AA799E">
      <w:pPr>
        <w:pStyle w:val="ListParagraph"/>
        <w:numPr>
          <w:ilvl w:val="0"/>
          <w:numId w:val="1"/>
        </w:numPr>
        <w:tabs>
          <w:tab w:val="clear" w:pos="531"/>
          <w:tab w:val="num" w:pos="426"/>
        </w:tabs>
        <w:ind w:left="426" w:hanging="426"/>
        <w:jc w:val="both"/>
        <w:rPr>
          <w:sz w:val="24"/>
          <w:szCs w:val="24"/>
        </w:rPr>
      </w:pPr>
      <w:r w:rsidRPr="00B406F4">
        <w:rPr>
          <w:sz w:val="24"/>
          <w:szCs w:val="24"/>
          <w:lang w:eastAsia="lv-LV"/>
        </w:rPr>
        <w:t xml:space="preserve">Ja IZPIDĪTĀJAM, pamatojoties uz </w:t>
      </w:r>
      <w:r w:rsidR="0073313F" w:rsidRPr="00CF79B1">
        <w:rPr>
          <w:sz w:val="24"/>
          <w:szCs w:val="24"/>
        </w:rPr>
        <w:t>DIENESTA (līdz 31.08.2018. Veselības inspekcijas)</w:t>
      </w:r>
      <w:r w:rsidR="0073313F">
        <w:rPr>
          <w:sz w:val="24"/>
          <w:szCs w:val="24"/>
        </w:rPr>
        <w:t xml:space="preserve">  </w:t>
      </w:r>
      <w:r w:rsidRPr="00B406F4">
        <w:rPr>
          <w:sz w:val="24"/>
          <w:szCs w:val="24"/>
          <w:lang w:eastAsia="lv-LV"/>
        </w:rPr>
        <w:t xml:space="preserve">lēmumu, nepieciešams veikt labojumus </w:t>
      </w:r>
      <w:r w:rsidR="00017B0F" w:rsidRPr="00B406F4">
        <w:rPr>
          <w:sz w:val="24"/>
          <w:szCs w:val="24"/>
        </w:rPr>
        <w:t>Vadības informācijas sistēmas</w:t>
      </w:r>
      <w:r w:rsidRPr="00B406F4">
        <w:rPr>
          <w:sz w:val="24"/>
          <w:szCs w:val="24"/>
          <w:lang w:eastAsia="lv-LV"/>
        </w:rPr>
        <w:t xml:space="preserve"> datos, kuriem beidzies šī </w:t>
      </w:r>
      <w:r w:rsidR="00C941F8" w:rsidRPr="00B406F4">
        <w:rPr>
          <w:sz w:val="24"/>
          <w:szCs w:val="24"/>
          <w:lang w:eastAsia="lv-LV"/>
        </w:rPr>
        <w:t xml:space="preserve">Līguma </w:t>
      </w:r>
      <w:r w:rsidRPr="00B406F4">
        <w:rPr>
          <w:sz w:val="24"/>
          <w:szCs w:val="24"/>
          <w:lang w:eastAsia="lv-LV"/>
        </w:rPr>
        <w:t xml:space="preserve">pielikuma </w:t>
      </w:r>
      <w:r w:rsidR="00ED586E" w:rsidRPr="00B406F4">
        <w:rPr>
          <w:sz w:val="24"/>
          <w:szCs w:val="24"/>
          <w:lang w:eastAsia="lv-LV"/>
        </w:rPr>
        <w:t>8</w:t>
      </w:r>
      <w:r w:rsidRPr="00B406F4">
        <w:rPr>
          <w:sz w:val="24"/>
          <w:szCs w:val="24"/>
          <w:lang w:eastAsia="lv-LV"/>
        </w:rPr>
        <w:t xml:space="preserve">.punktā minētais datu labošanas termiņš, IZPILDITĀJS nekavējoties šī </w:t>
      </w:r>
      <w:r w:rsidR="00A0182B" w:rsidRPr="00B406F4">
        <w:rPr>
          <w:sz w:val="24"/>
          <w:szCs w:val="24"/>
          <w:lang w:eastAsia="lv-LV"/>
        </w:rPr>
        <w:t xml:space="preserve">Līguma </w:t>
      </w:r>
      <w:r w:rsidRPr="00B406F4">
        <w:rPr>
          <w:sz w:val="24"/>
          <w:szCs w:val="24"/>
          <w:lang w:eastAsia="lv-LV"/>
        </w:rPr>
        <w:t>pielikuma 1</w:t>
      </w:r>
      <w:r w:rsidR="00D1764A">
        <w:rPr>
          <w:sz w:val="24"/>
          <w:szCs w:val="24"/>
          <w:lang w:eastAsia="lv-LV"/>
        </w:rPr>
        <w:t>6</w:t>
      </w:r>
      <w:r w:rsidRPr="00B406F4">
        <w:rPr>
          <w:sz w:val="24"/>
          <w:szCs w:val="24"/>
          <w:lang w:eastAsia="lv-LV"/>
        </w:rPr>
        <w:t xml:space="preserve">.punktā minētajā kārtībā sazinās ar DIENESTU, lai vienotos par kārtību, kādā tiks veikta </w:t>
      </w:r>
      <w:r w:rsidR="00017B0F" w:rsidRPr="00B406F4">
        <w:rPr>
          <w:sz w:val="24"/>
          <w:szCs w:val="24"/>
        </w:rPr>
        <w:t>Vadības informācijas sistēmas</w:t>
      </w:r>
      <w:r w:rsidRPr="00B406F4">
        <w:rPr>
          <w:sz w:val="24"/>
          <w:szCs w:val="24"/>
          <w:lang w:eastAsia="lv-LV"/>
        </w:rPr>
        <w:t xml:space="preserve"> datu labošana. </w:t>
      </w:r>
    </w:p>
    <w:p w14:paraId="1EEF74B3" w14:textId="77777777" w:rsidR="00C941F8" w:rsidRPr="00D1764A" w:rsidRDefault="00C941F8" w:rsidP="00AA799E">
      <w:pPr>
        <w:tabs>
          <w:tab w:val="num" w:pos="426"/>
        </w:tabs>
        <w:ind w:left="426" w:hanging="426"/>
        <w:jc w:val="both"/>
        <w:rPr>
          <w:sz w:val="12"/>
          <w:szCs w:val="12"/>
          <w:lang w:eastAsia="lv-LV"/>
        </w:rPr>
      </w:pPr>
    </w:p>
    <w:p w14:paraId="52BE45A0" w14:textId="0D6BFE58" w:rsidR="00A0182B" w:rsidRPr="00B406F4" w:rsidRDefault="00842E53" w:rsidP="00A0182B">
      <w:pPr>
        <w:pStyle w:val="ListParagraph"/>
        <w:numPr>
          <w:ilvl w:val="0"/>
          <w:numId w:val="1"/>
        </w:numPr>
        <w:tabs>
          <w:tab w:val="clear" w:pos="531"/>
          <w:tab w:val="num" w:pos="426"/>
        </w:tabs>
        <w:ind w:left="426" w:hanging="426"/>
        <w:jc w:val="both"/>
        <w:rPr>
          <w:sz w:val="24"/>
          <w:szCs w:val="24"/>
          <w:lang w:eastAsia="lv-LV"/>
        </w:rPr>
      </w:pPr>
      <w:r>
        <w:rPr>
          <w:sz w:val="24"/>
          <w:szCs w:val="24"/>
          <w:lang w:eastAsia="lv-LV"/>
        </w:rPr>
        <w:t>IZPILDĪTĀJS</w:t>
      </w:r>
      <w:r w:rsidR="00A0182B" w:rsidRPr="00B406F4">
        <w:rPr>
          <w:sz w:val="24"/>
          <w:szCs w:val="24"/>
          <w:lang w:eastAsia="lv-LV"/>
        </w:rPr>
        <w:t xml:space="preserve"> nodrošina informācijas ievadi </w:t>
      </w:r>
      <w:r w:rsidR="00AC5CF8" w:rsidRPr="00B406F4">
        <w:rPr>
          <w:sz w:val="24"/>
          <w:szCs w:val="24"/>
          <w:lang w:eastAsia="lv-LV"/>
        </w:rPr>
        <w:t>Vadības informācijas sistēm</w:t>
      </w:r>
      <w:r w:rsidR="00D1764A">
        <w:rPr>
          <w:sz w:val="24"/>
          <w:szCs w:val="24"/>
          <w:lang w:eastAsia="lv-LV"/>
        </w:rPr>
        <w:t xml:space="preserve">as </w:t>
      </w:r>
      <w:r w:rsidR="00D1764A" w:rsidRPr="00B631F0">
        <w:rPr>
          <w:sz w:val="24"/>
          <w:szCs w:val="24"/>
        </w:rPr>
        <w:t>medicīniskās apaugļošanas rindu modulī</w:t>
      </w:r>
      <w:r w:rsidR="00AC5CF8" w:rsidRPr="00B406F4">
        <w:rPr>
          <w:sz w:val="24"/>
          <w:szCs w:val="24"/>
          <w:lang w:eastAsia="lv-LV"/>
        </w:rPr>
        <w:t xml:space="preserve"> </w:t>
      </w:r>
      <w:r w:rsidR="00A0182B" w:rsidRPr="00B406F4">
        <w:rPr>
          <w:sz w:val="24"/>
          <w:szCs w:val="24"/>
          <w:lang w:eastAsia="lv-LV"/>
        </w:rPr>
        <w:t>šādā kārtībā:</w:t>
      </w:r>
    </w:p>
    <w:p w14:paraId="040C7D18" w14:textId="4844E891" w:rsidR="00A0182B" w:rsidRPr="00B406F4" w:rsidRDefault="00AC5CF8" w:rsidP="00A0182B">
      <w:pPr>
        <w:pStyle w:val="ListParagraph"/>
        <w:numPr>
          <w:ilvl w:val="1"/>
          <w:numId w:val="1"/>
        </w:numPr>
        <w:tabs>
          <w:tab w:val="clear" w:pos="432"/>
          <w:tab w:val="num" w:pos="993"/>
        </w:tabs>
        <w:ind w:left="993" w:hanging="567"/>
        <w:jc w:val="both"/>
        <w:rPr>
          <w:sz w:val="24"/>
          <w:szCs w:val="24"/>
          <w:lang w:eastAsia="lv-LV"/>
        </w:rPr>
      </w:pPr>
      <w:r w:rsidRPr="00B406F4">
        <w:rPr>
          <w:sz w:val="24"/>
          <w:szCs w:val="24"/>
        </w:rPr>
        <w:t>u</w:t>
      </w:r>
      <w:r w:rsidR="00A0182B" w:rsidRPr="00B406F4">
        <w:rPr>
          <w:sz w:val="24"/>
          <w:szCs w:val="24"/>
        </w:rPr>
        <w:t>zņemot personu centralizētajā rindā medicīniskās apaugļošanas pakalpojumu saņemšanai</w:t>
      </w:r>
      <w:r w:rsidRPr="00B406F4">
        <w:rPr>
          <w:sz w:val="24"/>
          <w:szCs w:val="24"/>
        </w:rPr>
        <w:t>,</w:t>
      </w:r>
      <w:r w:rsidR="00A0182B" w:rsidRPr="00B406F4">
        <w:rPr>
          <w:sz w:val="24"/>
          <w:szCs w:val="24"/>
        </w:rPr>
        <w:t xml:space="preserve"> ievada </w:t>
      </w:r>
      <w:r w:rsidR="00A0182B" w:rsidRPr="00B406F4">
        <w:rPr>
          <w:sz w:val="24"/>
          <w:szCs w:val="24"/>
          <w:lang w:eastAsia="lv-LV"/>
        </w:rPr>
        <w:t xml:space="preserve">par </w:t>
      </w:r>
      <w:r w:rsidR="00A0182B" w:rsidRPr="00B406F4">
        <w:rPr>
          <w:sz w:val="24"/>
          <w:szCs w:val="24"/>
        </w:rPr>
        <w:t>personu šādu informāciju:</w:t>
      </w:r>
    </w:p>
    <w:p w14:paraId="77BA0D28" w14:textId="2F2DBEC7" w:rsidR="00A0182B" w:rsidRPr="00B406F4" w:rsidRDefault="00A0182B" w:rsidP="00A0182B">
      <w:pPr>
        <w:pStyle w:val="ListParagraph"/>
        <w:numPr>
          <w:ilvl w:val="2"/>
          <w:numId w:val="1"/>
        </w:numPr>
        <w:tabs>
          <w:tab w:val="clear" w:pos="1440"/>
          <w:tab w:val="num" w:pos="1701"/>
        </w:tabs>
        <w:ind w:left="1701" w:hanging="708"/>
        <w:jc w:val="both"/>
        <w:rPr>
          <w:sz w:val="24"/>
          <w:szCs w:val="24"/>
          <w:lang w:eastAsia="lv-LV"/>
        </w:rPr>
      </w:pPr>
      <w:r w:rsidRPr="00B406F4">
        <w:rPr>
          <w:color w:val="000000"/>
          <w:sz w:val="24"/>
          <w:szCs w:val="24"/>
        </w:rPr>
        <w:t>vārds, uzvārds;</w:t>
      </w:r>
    </w:p>
    <w:p w14:paraId="4AD23A5D" w14:textId="5CD5675D" w:rsidR="00A0182B" w:rsidRPr="00B406F4" w:rsidRDefault="00A0182B" w:rsidP="00A0182B">
      <w:pPr>
        <w:pStyle w:val="ListParagraph"/>
        <w:numPr>
          <w:ilvl w:val="2"/>
          <w:numId w:val="1"/>
        </w:numPr>
        <w:tabs>
          <w:tab w:val="clear" w:pos="1440"/>
          <w:tab w:val="num" w:pos="1701"/>
        </w:tabs>
        <w:ind w:left="1701" w:hanging="708"/>
        <w:jc w:val="both"/>
        <w:rPr>
          <w:sz w:val="24"/>
          <w:szCs w:val="24"/>
          <w:lang w:eastAsia="lv-LV"/>
        </w:rPr>
      </w:pPr>
      <w:r w:rsidRPr="00B406F4">
        <w:rPr>
          <w:color w:val="000000"/>
          <w:sz w:val="24"/>
          <w:szCs w:val="24"/>
        </w:rPr>
        <w:t>personas kods;</w:t>
      </w:r>
    </w:p>
    <w:p w14:paraId="01EB4CFB" w14:textId="3BEA71E2" w:rsidR="00A0182B" w:rsidRPr="00B406F4" w:rsidRDefault="00A0182B" w:rsidP="00A0182B">
      <w:pPr>
        <w:pStyle w:val="ListParagraph"/>
        <w:numPr>
          <w:ilvl w:val="2"/>
          <w:numId w:val="1"/>
        </w:numPr>
        <w:tabs>
          <w:tab w:val="clear" w:pos="1440"/>
          <w:tab w:val="num" w:pos="1701"/>
        </w:tabs>
        <w:ind w:left="1701" w:hanging="708"/>
        <w:jc w:val="both"/>
        <w:rPr>
          <w:sz w:val="24"/>
          <w:szCs w:val="24"/>
          <w:lang w:eastAsia="lv-LV"/>
        </w:rPr>
      </w:pPr>
      <w:r w:rsidRPr="00B406F4">
        <w:rPr>
          <w:color w:val="000000"/>
          <w:sz w:val="24"/>
          <w:szCs w:val="24"/>
        </w:rPr>
        <w:t>kontakttālrunis;</w:t>
      </w:r>
    </w:p>
    <w:p w14:paraId="2C1FC205" w14:textId="28BD7AF2" w:rsidR="00A0182B" w:rsidRPr="00B406F4" w:rsidRDefault="00A0182B" w:rsidP="00A0182B">
      <w:pPr>
        <w:pStyle w:val="ListParagraph"/>
        <w:numPr>
          <w:ilvl w:val="2"/>
          <w:numId w:val="1"/>
        </w:numPr>
        <w:tabs>
          <w:tab w:val="clear" w:pos="1440"/>
          <w:tab w:val="num" w:pos="1701"/>
        </w:tabs>
        <w:ind w:left="1701" w:hanging="708"/>
        <w:jc w:val="both"/>
        <w:rPr>
          <w:color w:val="000000"/>
          <w:sz w:val="24"/>
          <w:szCs w:val="24"/>
        </w:rPr>
      </w:pPr>
      <w:r w:rsidRPr="00B406F4">
        <w:rPr>
          <w:color w:val="000000"/>
          <w:sz w:val="24"/>
          <w:szCs w:val="24"/>
        </w:rPr>
        <w:t>elektroniskā pasta adrese, uz kuru tiks nosūtīts uzaicinājums pakalpojuma saņemšanai;</w:t>
      </w:r>
    </w:p>
    <w:p w14:paraId="0A0A07A2" w14:textId="3D27C345" w:rsidR="00A0182B" w:rsidRPr="00B406F4" w:rsidRDefault="00842E53" w:rsidP="00A0182B">
      <w:pPr>
        <w:pStyle w:val="ListParagraph"/>
        <w:numPr>
          <w:ilvl w:val="1"/>
          <w:numId w:val="1"/>
        </w:numPr>
        <w:tabs>
          <w:tab w:val="clear" w:pos="432"/>
          <w:tab w:val="num" w:pos="993"/>
        </w:tabs>
        <w:ind w:left="993" w:hanging="567"/>
        <w:jc w:val="both"/>
        <w:rPr>
          <w:sz w:val="24"/>
          <w:szCs w:val="24"/>
          <w:lang w:eastAsia="lv-LV"/>
        </w:rPr>
      </w:pPr>
      <w:r>
        <w:rPr>
          <w:sz w:val="24"/>
          <w:szCs w:val="24"/>
          <w:lang w:eastAsia="lv-LV"/>
        </w:rPr>
        <w:t>kad pēc izvērtēšanas pieņemts lēmums uzsākt personai medicīniskās apaugļošanas procesu</w:t>
      </w:r>
      <w:r w:rsidR="00A0182B" w:rsidRPr="00B406F4">
        <w:rPr>
          <w:sz w:val="24"/>
          <w:szCs w:val="24"/>
          <w:lang w:eastAsia="lv-LV"/>
        </w:rPr>
        <w:t>, maina personas statusu uz „</w:t>
      </w:r>
      <w:r w:rsidR="00A0182B" w:rsidRPr="00B406F4">
        <w:rPr>
          <w:i/>
          <w:sz w:val="24"/>
          <w:szCs w:val="24"/>
          <w:lang w:eastAsia="lv-LV"/>
        </w:rPr>
        <w:t>Uzsākts</w:t>
      </w:r>
      <w:r w:rsidR="00A0182B" w:rsidRPr="00B406F4">
        <w:rPr>
          <w:sz w:val="24"/>
          <w:szCs w:val="24"/>
          <w:lang w:eastAsia="lv-LV"/>
        </w:rPr>
        <w:t>”;</w:t>
      </w:r>
    </w:p>
    <w:p w14:paraId="2311467C" w14:textId="59BE8A21" w:rsidR="00A0182B" w:rsidRPr="00B406F4" w:rsidRDefault="00A0182B" w:rsidP="00AC5CF8">
      <w:pPr>
        <w:pStyle w:val="ListParagraph"/>
        <w:numPr>
          <w:ilvl w:val="1"/>
          <w:numId w:val="1"/>
        </w:numPr>
        <w:tabs>
          <w:tab w:val="clear" w:pos="432"/>
          <w:tab w:val="num" w:pos="993"/>
        </w:tabs>
        <w:ind w:left="992" w:hanging="567"/>
        <w:jc w:val="both"/>
        <w:rPr>
          <w:sz w:val="24"/>
          <w:szCs w:val="24"/>
          <w:lang w:eastAsia="lv-LV"/>
        </w:rPr>
      </w:pPr>
      <w:r w:rsidRPr="00B406F4">
        <w:rPr>
          <w:sz w:val="24"/>
          <w:szCs w:val="24"/>
          <w:lang w:eastAsia="lv-LV"/>
        </w:rPr>
        <w:t>pēc medicīniskās apaugļošanas procedūras veikšanas personai norāda informāciju par ievadīto embriju skaitu;</w:t>
      </w:r>
    </w:p>
    <w:p w14:paraId="7DC5FA90" w14:textId="0C8413C4" w:rsidR="00A0182B" w:rsidRPr="00B406F4" w:rsidRDefault="00A0182B" w:rsidP="00A0182B">
      <w:pPr>
        <w:pStyle w:val="ListParagraph"/>
        <w:numPr>
          <w:ilvl w:val="1"/>
          <w:numId w:val="1"/>
        </w:numPr>
        <w:tabs>
          <w:tab w:val="clear" w:pos="432"/>
          <w:tab w:val="num" w:pos="993"/>
        </w:tabs>
        <w:ind w:left="993" w:hanging="567"/>
        <w:jc w:val="both"/>
        <w:rPr>
          <w:sz w:val="24"/>
          <w:szCs w:val="24"/>
          <w:lang w:eastAsia="lv-LV"/>
        </w:rPr>
      </w:pPr>
      <w:r w:rsidRPr="00B406F4">
        <w:rPr>
          <w:sz w:val="24"/>
          <w:szCs w:val="24"/>
          <w:lang w:eastAsia="lv-LV"/>
        </w:rPr>
        <w:t>pēc medicīniskās apaugļošanas procedūras pabeigšanas maina personas statusu uz „</w:t>
      </w:r>
      <w:r w:rsidRPr="00B406F4">
        <w:rPr>
          <w:i/>
          <w:sz w:val="24"/>
          <w:szCs w:val="24"/>
          <w:lang w:eastAsia="lv-LV"/>
        </w:rPr>
        <w:t>Pabeigts</w:t>
      </w:r>
      <w:r w:rsidRPr="00B406F4">
        <w:rPr>
          <w:sz w:val="24"/>
          <w:szCs w:val="24"/>
          <w:lang w:eastAsia="lv-LV"/>
        </w:rPr>
        <w:t>” un ievada pieejamo informāciju par procedūras rezultātu atbilstoši veselības aprūpes organizēšanu un finansēšanu regulējošajos aktos noteiktajam – „</w:t>
      </w:r>
      <w:r w:rsidRPr="00B406F4">
        <w:rPr>
          <w:i/>
          <w:sz w:val="24"/>
          <w:szCs w:val="24"/>
          <w:lang w:eastAsia="lv-LV"/>
        </w:rPr>
        <w:t>Veiksmīgs</w:t>
      </w:r>
      <w:r w:rsidRPr="00B406F4">
        <w:rPr>
          <w:sz w:val="24"/>
          <w:szCs w:val="24"/>
          <w:lang w:eastAsia="lv-LV"/>
        </w:rPr>
        <w:t>” vai „</w:t>
      </w:r>
      <w:r w:rsidRPr="00B406F4">
        <w:rPr>
          <w:i/>
          <w:sz w:val="24"/>
          <w:szCs w:val="24"/>
          <w:lang w:eastAsia="lv-LV"/>
        </w:rPr>
        <w:t>Neveiksmīgs</w:t>
      </w:r>
      <w:r w:rsidRPr="00B406F4">
        <w:rPr>
          <w:sz w:val="24"/>
          <w:szCs w:val="24"/>
          <w:lang w:eastAsia="lv-LV"/>
        </w:rPr>
        <w:t>”;</w:t>
      </w:r>
    </w:p>
    <w:p w14:paraId="41F6FE1A" w14:textId="1FB34500" w:rsidR="00A0182B" w:rsidRPr="00B406F4" w:rsidRDefault="00A0182B" w:rsidP="00A0182B">
      <w:pPr>
        <w:pStyle w:val="ListParagraph"/>
        <w:numPr>
          <w:ilvl w:val="1"/>
          <w:numId w:val="1"/>
        </w:numPr>
        <w:tabs>
          <w:tab w:val="clear" w:pos="432"/>
          <w:tab w:val="num" w:pos="993"/>
        </w:tabs>
        <w:ind w:left="993" w:hanging="567"/>
        <w:jc w:val="both"/>
        <w:rPr>
          <w:sz w:val="24"/>
          <w:szCs w:val="24"/>
          <w:lang w:eastAsia="lv-LV"/>
        </w:rPr>
      </w:pPr>
      <w:r w:rsidRPr="00B406F4">
        <w:rPr>
          <w:sz w:val="24"/>
          <w:szCs w:val="24"/>
          <w:lang w:eastAsia="lv-LV"/>
        </w:rPr>
        <w:t>ja persona atsakās no medicīniskās apaugļošanas pakalpojuma saņemšanas vai ja personai nav nepieciešama vai nav iespējama medicīniskā apaugļošana medicīnisku indikāciju dēļ, maina personas statusu uz „</w:t>
      </w:r>
      <w:r w:rsidRPr="00B406F4">
        <w:rPr>
          <w:i/>
          <w:sz w:val="24"/>
          <w:szCs w:val="24"/>
          <w:lang w:eastAsia="lv-LV"/>
        </w:rPr>
        <w:t>Izslēgts</w:t>
      </w:r>
      <w:r w:rsidRPr="00B406F4">
        <w:rPr>
          <w:sz w:val="24"/>
          <w:szCs w:val="24"/>
          <w:lang w:eastAsia="lv-LV"/>
        </w:rPr>
        <w:t>”;</w:t>
      </w:r>
    </w:p>
    <w:p w14:paraId="3B6AE3B9" w14:textId="40E49473" w:rsidR="00A0182B" w:rsidRPr="00B406F4" w:rsidRDefault="00AC5CF8" w:rsidP="00AC5CF8">
      <w:pPr>
        <w:pStyle w:val="ListParagraph"/>
        <w:numPr>
          <w:ilvl w:val="1"/>
          <w:numId w:val="1"/>
        </w:numPr>
        <w:tabs>
          <w:tab w:val="clear" w:pos="432"/>
          <w:tab w:val="num" w:pos="993"/>
        </w:tabs>
        <w:ind w:left="993" w:hanging="567"/>
        <w:jc w:val="both"/>
        <w:rPr>
          <w:sz w:val="24"/>
          <w:szCs w:val="24"/>
          <w:lang w:eastAsia="lv-LV"/>
        </w:rPr>
      </w:pPr>
      <w:r w:rsidRPr="00B406F4">
        <w:rPr>
          <w:sz w:val="24"/>
          <w:szCs w:val="24"/>
          <w:lang w:eastAsia="lv-LV"/>
        </w:rPr>
        <w:t>ja personai ir uzsākta medicīniskās apaugļošanas procedūras izpilde, bet persona trīs mēnešus pēc pēdējās vizītes nav vērsusies ārstniecības iestādē procedūras turpināšanai, izņemot gadījumus, ja pārtraukums radies personas veselības stāvokļa dēļ, maina personas statusu uz „</w:t>
      </w:r>
      <w:r w:rsidRPr="00B406F4">
        <w:rPr>
          <w:i/>
          <w:sz w:val="24"/>
          <w:szCs w:val="24"/>
          <w:lang w:eastAsia="lv-LV"/>
        </w:rPr>
        <w:t>Pārtraukts</w:t>
      </w:r>
      <w:r w:rsidRPr="00B406F4">
        <w:rPr>
          <w:sz w:val="24"/>
          <w:szCs w:val="24"/>
          <w:lang w:eastAsia="lv-LV"/>
        </w:rPr>
        <w:t>”.</w:t>
      </w:r>
    </w:p>
    <w:p w14:paraId="33F3CC66" w14:textId="77777777" w:rsidR="00B406F4" w:rsidRPr="00D1764A" w:rsidRDefault="00B406F4" w:rsidP="00B406F4">
      <w:pPr>
        <w:ind w:left="171"/>
        <w:rPr>
          <w:sz w:val="12"/>
          <w:szCs w:val="12"/>
        </w:rPr>
      </w:pPr>
    </w:p>
    <w:p w14:paraId="4BBEB3DA" w14:textId="7E9C988B" w:rsidR="00F31A27" w:rsidRPr="00B406F4" w:rsidRDefault="00F31A27" w:rsidP="00AA799E">
      <w:pPr>
        <w:numPr>
          <w:ilvl w:val="0"/>
          <w:numId w:val="1"/>
        </w:numPr>
        <w:tabs>
          <w:tab w:val="clear" w:pos="531"/>
          <w:tab w:val="num" w:pos="426"/>
        </w:tabs>
        <w:ind w:left="426" w:hanging="426"/>
        <w:jc w:val="both"/>
        <w:rPr>
          <w:sz w:val="24"/>
          <w:szCs w:val="24"/>
          <w:lang w:eastAsia="lv-LV"/>
        </w:rPr>
      </w:pPr>
      <w:r w:rsidRPr="00B406F4">
        <w:rPr>
          <w:sz w:val="24"/>
          <w:szCs w:val="24"/>
        </w:rPr>
        <w:t>Ja IZPILDĪTĀJS nenodrošina šajā pielikumā</w:t>
      </w:r>
      <w:r w:rsidRPr="00B406F4">
        <w:rPr>
          <w:b/>
          <w:bCs/>
          <w:sz w:val="24"/>
          <w:szCs w:val="24"/>
        </w:rPr>
        <w:t xml:space="preserve"> </w:t>
      </w:r>
      <w:r w:rsidRPr="00B406F4">
        <w:rPr>
          <w:sz w:val="24"/>
          <w:szCs w:val="24"/>
        </w:rPr>
        <w:t xml:space="preserve">izvirzīto prasību izpildi, </w:t>
      </w:r>
      <w:r w:rsidR="00F671B2" w:rsidRPr="00B406F4">
        <w:rPr>
          <w:sz w:val="24"/>
          <w:szCs w:val="24"/>
        </w:rPr>
        <w:t xml:space="preserve">DIENESTS </w:t>
      </w:r>
      <w:r w:rsidRPr="00B406F4">
        <w:rPr>
          <w:sz w:val="24"/>
          <w:szCs w:val="24"/>
        </w:rPr>
        <w:t xml:space="preserve">negarantē </w:t>
      </w:r>
      <w:r w:rsidR="00017B0F" w:rsidRPr="00B406F4">
        <w:rPr>
          <w:sz w:val="24"/>
          <w:szCs w:val="24"/>
        </w:rPr>
        <w:t>sav</w:t>
      </w:r>
      <w:r w:rsidRPr="00B406F4">
        <w:rPr>
          <w:sz w:val="24"/>
          <w:szCs w:val="24"/>
        </w:rPr>
        <w:t>laicīgu rēķinu sagatavošanu IZPILDĪTĀJAM.</w:t>
      </w:r>
    </w:p>
    <w:p w14:paraId="6E067D59" w14:textId="77777777" w:rsidR="00F31A27" w:rsidRPr="00D1764A" w:rsidRDefault="00F31A27" w:rsidP="00AA799E">
      <w:pPr>
        <w:tabs>
          <w:tab w:val="num" w:pos="426"/>
        </w:tabs>
        <w:ind w:left="426" w:hanging="426"/>
        <w:jc w:val="both"/>
        <w:rPr>
          <w:sz w:val="12"/>
          <w:szCs w:val="12"/>
        </w:rPr>
      </w:pPr>
    </w:p>
    <w:p w14:paraId="0A03A04B" w14:textId="42E503CB" w:rsidR="00F04A27" w:rsidRPr="00B406F4" w:rsidRDefault="001E25D4" w:rsidP="00F04A27">
      <w:pPr>
        <w:numPr>
          <w:ilvl w:val="0"/>
          <w:numId w:val="1"/>
        </w:numPr>
        <w:tabs>
          <w:tab w:val="clear" w:pos="531"/>
          <w:tab w:val="num" w:pos="426"/>
        </w:tabs>
        <w:ind w:left="426" w:hanging="426"/>
        <w:jc w:val="both"/>
        <w:rPr>
          <w:sz w:val="24"/>
          <w:szCs w:val="24"/>
        </w:rPr>
      </w:pPr>
      <w:r w:rsidRPr="00B406F4">
        <w:rPr>
          <w:sz w:val="24"/>
          <w:szCs w:val="24"/>
        </w:rPr>
        <w:t xml:space="preserve">Ja IZPILDĪTĀJS 30 </w:t>
      </w:r>
      <w:r w:rsidR="00F31A27" w:rsidRPr="00B406F4">
        <w:rPr>
          <w:sz w:val="24"/>
          <w:szCs w:val="24"/>
        </w:rPr>
        <w:t xml:space="preserve">(trīsdesmit) </w:t>
      </w:r>
      <w:r w:rsidRPr="00B406F4">
        <w:rPr>
          <w:sz w:val="24"/>
          <w:szCs w:val="24"/>
        </w:rPr>
        <w:t xml:space="preserve">dienu laikā neapstiprina </w:t>
      </w:r>
      <w:r w:rsidR="00017B0F" w:rsidRPr="00B406F4">
        <w:rPr>
          <w:sz w:val="24"/>
          <w:szCs w:val="24"/>
        </w:rPr>
        <w:t>Vadības informācijas sistēmā</w:t>
      </w:r>
      <w:r w:rsidRPr="00B406F4">
        <w:rPr>
          <w:sz w:val="24"/>
          <w:szCs w:val="24"/>
        </w:rPr>
        <w:t xml:space="preserve"> izveidotos aktus, aktu apstip</w:t>
      </w:r>
      <w:r w:rsidR="00790ED4" w:rsidRPr="00B406F4">
        <w:rPr>
          <w:sz w:val="24"/>
          <w:szCs w:val="24"/>
        </w:rPr>
        <w:t xml:space="preserve">rināšana </w:t>
      </w:r>
      <w:r w:rsidR="00017B0F" w:rsidRPr="00B406F4">
        <w:rPr>
          <w:sz w:val="24"/>
          <w:szCs w:val="24"/>
        </w:rPr>
        <w:t xml:space="preserve">Vadības informācijas sistēmā </w:t>
      </w:r>
      <w:r w:rsidR="00790ED4" w:rsidRPr="00B406F4">
        <w:rPr>
          <w:sz w:val="24"/>
          <w:szCs w:val="24"/>
        </w:rPr>
        <w:t>notiek automātiski, bet pēdējais kalendārā gada akts automātiski tiek apstiprināts ne vēlāk kā līdz nākamā gada 8.janvārim.</w:t>
      </w:r>
    </w:p>
    <w:p w14:paraId="48291285" w14:textId="77777777" w:rsidR="00F04A27" w:rsidRPr="00D1764A" w:rsidRDefault="00F04A27" w:rsidP="00F04A27">
      <w:pPr>
        <w:pStyle w:val="ListParagraph"/>
        <w:rPr>
          <w:sz w:val="12"/>
          <w:szCs w:val="12"/>
        </w:rPr>
      </w:pPr>
    </w:p>
    <w:p w14:paraId="6AB857C6" w14:textId="77777777" w:rsidR="00611B0C" w:rsidRPr="00B406F4" w:rsidRDefault="00611B0C" w:rsidP="00F04A27">
      <w:pPr>
        <w:numPr>
          <w:ilvl w:val="0"/>
          <w:numId w:val="1"/>
        </w:numPr>
        <w:tabs>
          <w:tab w:val="clear" w:pos="531"/>
          <w:tab w:val="num" w:pos="426"/>
        </w:tabs>
        <w:ind w:left="426" w:hanging="426"/>
        <w:jc w:val="both"/>
        <w:rPr>
          <w:sz w:val="24"/>
          <w:szCs w:val="24"/>
        </w:rPr>
      </w:pPr>
      <w:r w:rsidRPr="00B406F4">
        <w:rPr>
          <w:sz w:val="24"/>
          <w:szCs w:val="24"/>
        </w:rPr>
        <w:t>Neskaidrību gadījumā IZPILDĪTĀJS var vērsties DIENESTĀ darba dienās no 8</w:t>
      </w:r>
      <w:r w:rsidRPr="00B406F4">
        <w:rPr>
          <w:sz w:val="24"/>
          <w:szCs w:val="24"/>
          <w:vertAlign w:val="superscript"/>
        </w:rPr>
        <w:t>30</w:t>
      </w:r>
      <w:r w:rsidRPr="00B406F4">
        <w:rPr>
          <w:sz w:val="24"/>
          <w:szCs w:val="24"/>
        </w:rPr>
        <w:t xml:space="preserve"> līdz 17</w:t>
      </w:r>
      <w:r w:rsidRPr="00B406F4">
        <w:rPr>
          <w:sz w:val="24"/>
          <w:szCs w:val="24"/>
          <w:vertAlign w:val="superscript"/>
        </w:rPr>
        <w:t>00</w:t>
      </w:r>
      <w:r w:rsidRPr="00B406F4">
        <w:rPr>
          <w:sz w:val="24"/>
          <w:szCs w:val="24"/>
        </w:rPr>
        <w:t xml:space="preserve">, zvanot pa tālruni 67803301, vai sūtīt informāciju uz e-pastu </w:t>
      </w:r>
      <w:hyperlink r:id="rId8" w:history="1">
        <w:r w:rsidRPr="00B406F4">
          <w:rPr>
            <w:rStyle w:val="Hyperlink"/>
            <w:sz w:val="24"/>
            <w:szCs w:val="24"/>
          </w:rPr>
          <w:t>atbalsts@eveseliba.gov.lv</w:t>
        </w:r>
      </w:hyperlink>
      <w:r w:rsidRPr="00B406F4">
        <w:rPr>
          <w:sz w:val="24"/>
          <w:szCs w:val="24"/>
        </w:rPr>
        <w:t xml:space="preserve">. </w:t>
      </w:r>
    </w:p>
    <w:p w14:paraId="346FC365" w14:textId="1E2B6FC1" w:rsidR="00C941F8" w:rsidRDefault="00C941F8" w:rsidP="00C941F8">
      <w:pPr>
        <w:tabs>
          <w:tab w:val="left" w:pos="7560"/>
        </w:tabs>
        <w:rPr>
          <w:sz w:val="24"/>
          <w:szCs w:val="24"/>
        </w:rPr>
      </w:pPr>
    </w:p>
    <w:p w14:paraId="036AF7D7" w14:textId="77777777" w:rsidR="00B406F4" w:rsidRPr="00B406F4" w:rsidRDefault="00B406F4" w:rsidP="00C941F8">
      <w:pPr>
        <w:tabs>
          <w:tab w:val="left" w:pos="7560"/>
        </w:tabs>
        <w:rPr>
          <w:sz w:val="24"/>
          <w:szCs w:val="24"/>
        </w:rPr>
      </w:pPr>
    </w:p>
    <w:p w14:paraId="3203C85A" w14:textId="77777777" w:rsidR="00E06B22" w:rsidRPr="006B3FF1" w:rsidRDefault="00E06B22" w:rsidP="00E06B22">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629FDA2" w14:textId="77777777" w:rsidR="00E06B22" w:rsidRPr="00B00C36" w:rsidRDefault="00E06B22" w:rsidP="00E06B22">
      <w:pPr>
        <w:tabs>
          <w:tab w:val="left" w:pos="5812"/>
        </w:tabs>
        <w:ind w:left="1276" w:right="-1"/>
        <w:rPr>
          <w:b/>
          <w:sz w:val="24"/>
          <w:szCs w:val="24"/>
        </w:rPr>
      </w:pPr>
    </w:p>
    <w:p w14:paraId="23F420FF" w14:textId="77777777" w:rsidR="00E06B22" w:rsidRPr="00B00C36" w:rsidRDefault="00E06B22" w:rsidP="00E06B22">
      <w:pPr>
        <w:tabs>
          <w:tab w:val="left" w:pos="5812"/>
        </w:tabs>
        <w:ind w:left="1276" w:right="-1"/>
        <w:rPr>
          <w:b/>
          <w:sz w:val="24"/>
          <w:szCs w:val="24"/>
        </w:rPr>
      </w:pPr>
    </w:p>
    <w:p w14:paraId="04C1D3A4" w14:textId="03092780" w:rsidR="00AC257B" w:rsidRPr="003B1A8E" w:rsidRDefault="00E06B22" w:rsidP="00D1764A">
      <w:pPr>
        <w:tabs>
          <w:tab w:val="left" w:pos="4820"/>
        </w:tabs>
        <w:suppressAutoHyphens/>
        <w:autoSpaceDN w:val="0"/>
        <w:spacing w:line="276" w:lineRule="auto"/>
        <w:ind w:left="142" w:right="-1"/>
        <w:textAlignment w:val="baseline"/>
        <w:rPr>
          <w:color w:val="000000"/>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sectPr w:rsidR="00AC257B" w:rsidRPr="003B1A8E" w:rsidSect="00AC5CF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F84"/>
    <w:multiLevelType w:val="multilevel"/>
    <w:tmpl w:val="0426001F"/>
    <w:lvl w:ilvl="0">
      <w:start w:val="1"/>
      <w:numFmt w:val="decimal"/>
      <w:lvlText w:val="%1."/>
      <w:lvlJc w:val="left"/>
      <w:pPr>
        <w:tabs>
          <w:tab w:val="num" w:pos="531"/>
        </w:tabs>
        <w:ind w:left="531"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9F01C2F"/>
    <w:multiLevelType w:val="hybridMultilevel"/>
    <w:tmpl w:val="E6362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7B"/>
    <w:rsid w:val="00013109"/>
    <w:rsid w:val="00017B0F"/>
    <w:rsid w:val="0003666F"/>
    <w:rsid w:val="0004253A"/>
    <w:rsid w:val="00063123"/>
    <w:rsid w:val="00073704"/>
    <w:rsid w:val="000A4D88"/>
    <w:rsid w:val="000B1FA2"/>
    <w:rsid w:val="00126FC5"/>
    <w:rsid w:val="001407FD"/>
    <w:rsid w:val="00180981"/>
    <w:rsid w:val="001C71F8"/>
    <w:rsid w:val="001E25D4"/>
    <w:rsid w:val="00263E04"/>
    <w:rsid w:val="00290C3F"/>
    <w:rsid w:val="00295EC0"/>
    <w:rsid w:val="002D0CAB"/>
    <w:rsid w:val="002F5129"/>
    <w:rsid w:val="00314600"/>
    <w:rsid w:val="003268E1"/>
    <w:rsid w:val="003418AF"/>
    <w:rsid w:val="003522FE"/>
    <w:rsid w:val="0037373C"/>
    <w:rsid w:val="00384C92"/>
    <w:rsid w:val="00395E93"/>
    <w:rsid w:val="003A1E01"/>
    <w:rsid w:val="003E3B67"/>
    <w:rsid w:val="003F2A18"/>
    <w:rsid w:val="00416799"/>
    <w:rsid w:val="004B004D"/>
    <w:rsid w:val="004B0A97"/>
    <w:rsid w:val="004D38DF"/>
    <w:rsid w:val="004D5F03"/>
    <w:rsid w:val="004F586C"/>
    <w:rsid w:val="005328D4"/>
    <w:rsid w:val="00563704"/>
    <w:rsid w:val="005730D2"/>
    <w:rsid w:val="005938DF"/>
    <w:rsid w:val="00596338"/>
    <w:rsid w:val="005B2922"/>
    <w:rsid w:val="005B4426"/>
    <w:rsid w:val="005B649B"/>
    <w:rsid w:val="005D7254"/>
    <w:rsid w:val="00601694"/>
    <w:rsid w:val="00611B0C"/>
    <w:rsid w:val="006309FA"/>
    <w:rsid w:val="00637BDB"/>
    <w:rsid w:val="00662C9C"/>
    <w:rsid w:val="006745F9"/>
    <w:rsid w:val="006D2208"/>
    <w:rsid w:val="006E69EF"/>
    <w:rsid w:val="0070118A"/>
    <w:rsid w:val="00713696"/>
    <w:rsid w:val="0073313F"/>
    <w:rsid w:val="007331CC"/>
    <w:rsid w:val="007540F0"/>
    <w:rsid w:val="00771E4F"/>
    <w:rsid w:val="00790ED4"/>
    <w:rsid w:val="007A4536"/>
    <w:rsid w:val="008031D3"/>
    <w:rsid w:val="00842E53"/>
    <w:rsid w:val="00874505"/>
    <w:rsid w:val="00915432"/>
    <w:rsid w:val="00964B61"/>
    <w:rsid w:val="0096511E"/>
    <w:rsid w:val="009C372A"/>
    <w:rsid w:val="00A00023"/>
    <w:rsid w:val="00A00737"/>
    <w:rsid w:val="00A0182B"/>
    <w:rsid w:val="00A21287"/>
    <w:rsid w:val="00A378B4"/>
    <w:rsid w:val="00A56198"/>
    <w:rsid w:val="00A7046C"/>
    <w:rsid w:val="00A92644"/>
    <w:rsid w:val="00AA799E"/>
    <w:rsid w:val="00AC257B"/>
    <w:rsid w:val="00AC5CF8"/>
    <w:rsid w:val="00AD4D7C"/>
    <w:rsid w:val="00B22025"/>
    <w:rsid w:val="00B406F4"/>
    <w:rsid w:val="00B62300"/>
    <w:rsid w:val="00B646D9"/>
    <w:rsid w:val="00BB6C3F"/>
    <w:rsid w:val="00BD1ED7"/>
    <w:rsid w:val="00C941F8"/>
    <w:rsid w:val="00C9532F"/>
    <w:rsid w:val="00CA355C"/>
    <w:rsid w:val="00CB7E6C"/>
    <w:rsid w:val="00CC03A0"/>
    <w:rsid w:val="00CD5EF3"/>
    <w:rsid w:val="00D1764A"/>
    <w:rsid w:val="00D30A0A"/>
    <w:rsid w:val="00D6229D"/>
    <w:rsid w:val="00D77FCB"/>
    <w:rsid w:val="00D849F4"/>
    <w:rsid w:val="00DB2330"/>
    <w:rsid w:val="00DD6061"/>
    <w:rsid w:val="00DF4447"/>
    <w:rsid w:val="00E06B22"/>
    <w:rsid w:val="00E565DF"/>
    <w:rsid w:val="00E77798"/>
    <w:rsid w:val="00E778DC"/>
    <w:rsid w:val="00E90CBC"/>
    <w:rsid w:val="00E90FB6"/>
    <w:rsid w:val="00EB1559"/>
    <w:rsid w:val="00ED4A1A"/>
    <w:rsid w:val="00ED586E"/>
    <w:rsid w:val="00EE632C"/>
    <w:rsid w:val="00EF3D0B"/>
    <w:rsid w:val="00EF6FF0"/>
    <w:rsid w:val="00F04A27"/>
    <w:rsid w:val="00F16585"/>
    <w:rsid w:val="00F31A27"/>
    <w:rsid w:val="00F60254"/>
    <w:rsid w:val="00F65F00"/>
    <w:rsid w:val="00F671B2"/>
    <w:rsid w:val="00F827EF"/>
    <w:rsid w:val="00F82913"/>
    <w:rsid w:val="00FC7656"/>
    <w:rsid w:val="00FE452B"/>
    <w:rsid w:val="00FE5B13"/>
    <w:rsid w:val="00FF4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2E1CA"/>
  <w15:chartTrackingRefBased/>
  <w15:docId w15:val="{BFBF5D0F-4BA7-4D19-8DC3-F185BA59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57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257B"/>
    <w:rPr>
      <w:color w:val="0000FF"/>
      <w:u w:val="single"/>
    </w:rPr>
  </w:style>
  <w:style w:type="paragraph" w:styleId="BalloonText">
    <w:name w:val="Balloon Text"/>
    <w:basedOn w:val="Normal"/>
    <w:semiHidden/>
    <w:rsid w:val="00A92644"/>
    <w:rPr>
      <w:rFonts w:ascii="Tahoma" w:hAnsi="Tahoma" w:cs="Tahoma"/>
      <w:sz w:val="16"/>
      <w:szCs w:val="16"/>
    </w:rPr>
  </w:style>
  <w:style w:type="paragraph" w:styleId="ListParagraph">
    <w:name w:val="List Paragraph"/>
    <w:basedOn w:val="Normal"/>
    <w:uiPriority w:val="34"/>
    <w:qFormat/>
    <w:rsid w:val="00384C92"/>
    <w:pPr>
      <w:ind w:left="720"/>
    </w:pPr>
  </w:style>
  <w:style w:type="paragraph" w:styleId="BodyText">
    <w:name w:val="Body Text"/>
    <w:basedOn w:val="Normal"/>
    <w:link w:val="BodyTextChar"/>
    <w:rsid w:val="00FE5B13"/>
    <w:pPr>
      <w:spacing w:after="120"/>
    </w:pPr>
  </w:style>
  <w:style w:type="character" w:customStyle="1" w:styleId="BodyTextChar">
    <w:name w:val="Body Text Char"/>
    <w:link w:val="BodyText"/>
    <w:rsid w:val="00FE5B13"/>
    <w:rPr>
      <w:lang w:eastAsia="en-US"/>
    </w:rPr>
  </w:style>
  <w:style w:type="character" w:styleId="CommentReference">
    <w:name w:val="annotation reference"/>
    <w:rsid w:val="00EB1559"/>
    <w:rPr>
      <w:sz w:val="16"/>
      <w:szCs w:val="16"/>
    </w:rPr>
  </w:style>
  <w:style w:type="paragraph" w:styleId="CommentText">
    <w:name w:val="annotation text"/>
    <w:basedOn w:val="Normal"/>
    <w:link w:val="CommentTextChar"/>
    <w:rsid w:val="00EB1559"/>
  </w:style>
  <w:style w:type="character" w:customStyle="1" w:styleId="CommentTextChar">
    <w:name w:val="Comment Text Char"/>
    <w:link w:val="CommentText"/>
    <w:rsid w:val="00EB1559"/>
    <w:rPr>
      <w:lang w:eastAsia="en-US"/>
    </w:rPr>
  </w:style>
  <w:style w:type="paragraph" w:styleId="CommentSubject">
    <w:name w:val="annotation subject"/>
    <w:basedOn w:val="CommentText"/>
    <w:next w:val="CommentText"/>
    <w:link w:val="CommentSubjectChar"/>
    <w:rsid w:val="00EB1559"/>
    <w:rPr>
      <w:b/>
      <w:bCs/>
    </w:rPr>
  </w:style>
  <w:style w:type="character" w:customStyle="1" w:styleId="CommentSubjectChar">
    <w:name w:val="Comment Subject Char"/>
    <w:link w:val="CommentSubject"/>
    <w:rsid w:val="00EB1559"/>
    <w:rPr>
      <w:b/>
      <w:bCs/>
      <w:lang w:eastAsia="en-US"/>
    </w:rPr>
  </w:style>
  <w:style w:type="table" w:styleId="TableGrid">
    <w:name w:val="Table Grid"/>
    <w:basedOn w:val="TableNormal"/>
    <w:uiPriority w:val="39"/>
    <w:rsid w:val="00B406F4"/>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56786">
      <w:bodyDiv w:val="1"/>
      <w:marLeft w:val="0"/>
      <w:marRight w:val="0"/>
      <w:marTop w:val="0"/>
      <w:marBottom w:val="0"/>
      <w:divBdr>
        <w:top w:val="none" w:sz="0" w:space="0" w:color="auto"/>
        <w:left w:val="none" w:sz="0" w:space="0" w:color="auto"/>
        <w:bottom w:val="none" w:sz="0" w:space="0" w:color="auto"/>
        <w:right w:val="none" w:sz="0" w:space="0" w:color="auto"/>
      </w:divBdr>
      <w:divsChild>
        <w:div w:id="1004553005">
          <w:marLeft w:val="0"/>
          <w:marRight w:val="0"/>
          <w:marTop w:val="0"/>
          <w:marBottom w:val="0"/>
          <w:divBdr>
            <w:top w:val="none" w:sz="0" w:space="0" w:color="auto"/>
            <w:left w:val="none" w:sz="0" w:space="0" w:color="auto"/>
            <w:bottom w:val="none" w:sz="0" w:space="0" w:color="auto"/>
            <w:right w:val="none" w:sz="0" w:space="0" w:color="auto"/>
          </w:divBdr>
          <w:divsChild>
            <w:div w:id="358510361">
              <w:marLeft w:val="0"/>
              <w:marRight w:val="0"/>
              <w:marTop w:val="0"/>
              <w:marBottom w:val="0"/>
              <w:divBdr>
                <w:top w:val="none" w:sz="0" w:space="0" w:color="auto"/>
                <w:left w:val="none" w:sz="0" w:space="0" w:color="auto"/>
                <w:bottom w:val="none" w:sz="0" w:space="0" w:color="auto"/>
                <w:right w:val="none" w:sz="0" w:space="0" w:color="auto"/>
              </w:divBdr>
              <w:divsChild>
                <w:div w:id="1858696541">
                  <w:marLeft w:val="0"/>
                  <w:marRight w:val="0"/>
                  <w:marTop w:val="0"/>
                  <w:marBottom w:val="0"/>
                  <w:divBdr>
                    <w:top w:val="none" w:sz="0" w:space="0" w:color="auto"/>
                    <w:left w:val="none" w:sz="0" w:space="0" w:color="auto"/>
                    <w:bottom w:val="none" w:sz="0" w:space="0" w:color="auto"/>
                    <w:right w:val="none" w:sz="0" w:space="0" w:color="auto"/>
                  </w:divBdr>
                  <w:divsChild>
                    <w:div w:id="1439175454">
                      <w:marLeft w:val="0"/>
                      <w:marRight w:val="0"/>
                      <w:marTop w:val="0"/>
                      <w:marBottom w:val="0"/>
                      <w:divBdr>
                        <w:top w:val="none" w:sz="0" w:space="0" w:color="auto"/>
                        <w:left w:val="none" w:sz="0" w:space="0" w:color="auto"/>
                        <w:bottom w:val="none" w:sz="0" w:space="0" w:color="auto"/>
                        <w:right w:val="none" w:sz="0" w:space="0" w:color="auto"/>
                      </w:divBdr>
                      <w:divsChild>
                        <w:div w:id="938101080">
                          <w:marLeft w:val="0"/>
                          <w:marRight w:val="0"/>
                          <w:marTop w:val="0"/>
                          <w:marBottom w:val="0"/>
                          <w:divBdr>
                            <w:top w:val="none" w:sz="0" w:space="0" w:color="auto"/>
                            <w:left w:val="none" w:sz="0" w:space="0" w:color="auto"/>
                            <w:bottom w:val="none" w:sz="0" w:space="0" w:color="auto"/>
                            <w:right w:val="none" w:sz="0" w:space="0" w:color="auto"/>
                          </w:divBdr>
                          <w:divsChild>
                            <w:div w:id="933438835">
                              <w:marLeft w:val="0"/>
                              <w:marRight w:val="0"/>
                              <w:marTop w:val="0"/>
                              <w:marBottom w:val="0"/>
                              <w:divBdr>
                                <w:top w:val="none" w:sz="0" w:space="0" w:color="auto"/>
                                <w:left w:val="none" w:sz="0" w:space="0" w:color="auto"/>
                                <w:bottom w:val="none" w:sz="0" w:space="0" w:color="auto"/>
                                <w:right w:val="none" w:sz="0" w:space="0" w:color="auto"/>
                              </w:divBdr>
                              <w:divsChild>
                                <w:div w:id="9799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54898">
      <w:bodyDiv w:val="1"/>
      <w:marLeft w:val="0"/>
      <w:marRight w:val="0"/>
      <w:marTop w:val="0"/>
      <w:marBottom w:val="0"/>
      <w:divBdr>
        <w:top w:val="none" w:sz="0" w:space="0" w:color="auto"/>
        <w:left w:val="none" w:sz="0" w:space="0" w:color="auto"/>
        <w:bottom w:val="none" w:sz="0" w:space="0" w:color="auto"/>
        <w:right w:val="none" w:sz="0" w:space="0" w:color="auto"/>
      </w:divBdr>
    </w:div>
    <w:div w:id="17006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eveseliba.gov.lv" TargetMode="External"/><Relationship Id="rId3" Type="http://schemas.openxmlformats.org/officeDocument/2006/relationships/settings" Target="settings.xml"/><Relationship Id="rId7" Type="http://schemas.openxmlformats.org/officeDocument/2006/relationships/hyperlink" Target="http://www.vmnvd.gov.lv/lv/ligumpartneriem/1254-vadibas-informacijas-sistema/1256-klasifikato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 TargetMode="External"/><Relationship Id="rId5" Type="http://schemas.openxmlformats.org/officeDocument/2006/relationships/hyperlink" Target="http://www.vmnvd.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4207</Words>
  <Characters>2398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4</vt:lpstr>
    </vt:vector>
  </TitlesOfParts>
  <Company>VOAVA</Company>
  <LinksUpToDate>false</LinksUpToDate>
  <CharactersWithSpaces>6592</CharactersWithSpaces>
  <SharedDoc>false</SharedDoc>
  <HLinks>
    <vt:vector size="6" baseType="variant">
      <vt:variant>
        <vt:i4>2818127</vt:i4>
      </vt:variant>
      <vt:variant>
        <vt:i4>0</vt:i4>
      </vt:variant>
      <vt:variant>
        <vt:i4>0</vt:i4>
      </vt:variant>
      <vt:variant>
        <vt:i4>5</vt:i4>
      </vt:variant>
      <vt:variant>
        <vt:lpwstr>mailto:atbalsts@eveseliba.gov.lv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ieva.babrova</dc:creator>
  <cp:keywords/>
  <cp:lastModifiedBy>Dita Svārupa</cp:lastModifiedBy>
  <cp:revision>5</cp:revision>
  <cp:lastPrinted>2019-02-13T11:00:00Z</cp:lastPrinted>
  <dcterms:created xsi:type="dcterms:W3CDTF">2021-02-02T07:38:00Z</dcterms:created>
  <dcterms:modified xsi:type="dcterms:W3CDTF">2021-02-26T13:33:00Z</dcterms:modified>
</cp:coreProperties>
</file>