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C628" w14:textId="77777777" w:rsidR="00B3512A" w:rsidRPr="00B3512A" w:rsidRDefault="00B3512A" w:rsidP="0B51F737">
      <w:pPr>
        <w:spacing w:after="0" w:line="240" w:lineRule="auto"/>
        <w:jc w:val="right"/>
        <w:rPr>
          <w:rFonts w:ascii="Times New Roman" w:eastAsia="Times New Roman" w:hAnsi="Times New Roman"/>
          <w:i/>
          <w:iCs/>
        </w:rPr>
      </w:pPr>
      <w:bookmarkStart w:id="0" w:name="_Hlk185253918"/>
      <w:r w:rsidRPr="0B51F737">
        <w:rPr>
          <w:rFonts w:ascii="Times New Roman" w:eastAsia="Times New Roman" w:hAnsi="Times New Roman"/>
          <w:i/>
          <w:iCs/>
        </w:rPr>
        <w:t>2.pielikums</w:t>
      </w:r>
    </w:p>
    <w:p w14:paraId="748AD9EC" w14:textId="77777777" w:rsidR="00B3512A" w:rsidRPr="00B3512A" w:rsidRDefault="00B3512A" w:rsidP="00B3512A">
      <w:pPr>
        <w:spacing w:after="0"/>
        <w:jc w:val="right"/>
        <w:rPr>
          <w:rFonts w:ascii="Times New Roman" w:eastAsia="Times New Roman" w:hAnsi="Times New Roman"/>
          <w:i/>
          <w:iCs/>
        </w:rPr>
      </w:pPr>
      <w:r w:rsidRPr="00B3512A">
        <w:rPr>
          <w:rFonts w:ascii="Times New Roman" w:eastAsia="Times New Roman" w:hAnsi="Times New Roman"/>
          <w:i/>
          <w:iCs/>
        </w:rPr>
        <w:t>līgumam par ambulatorajai ārstēšanai paredzēto</w:t>
      </w:r>
    </w:p>
    <w:p w14:paraId="0DD73A6F" w14:textId="146F81C1" w:rsidR="00B3512A" w:rsidRPr="00B3512A" w:rsidRDefault="00B3512A" w:rsidP="00B3512A">
      <w:pPr>
        <w:spacing w:after="0"/>
        <w:jc w:val="right"/>
        <w:rPr>
          <w:rFonts w:ascii="Times New Roman" w:eastAsia="Times New Roman" w:hAnsi="Times New Roman"/>
          <w:i/>
          <w:iCs/>
        </w:rPr>
      </w:pPr>
      <w:r w:rsidRPr="00B3512A">
        <w:rPr>
          <w:rFonts w:ascii="Times New Roman" w:eastAsia="Times New Roman" w:hAnsi="Times New Roman"/>
          <w:i/>
          <w:iCs/>
        </w:rPr>
        <w:t>kompensējamo zāļu</w:t>
      </w:r>
      <w:r w:rsidR="00124092">
        <w:rPr>
          <w:rFonts w:ascii="Times New Roman" w:eastAsia="Times New Roman" w:hAnsi="Times New Roman"/>
          <w:i/>
          <w:iCs/>
        </w:rPr>
        <w:t xml:space="preserve">, </w:t>
      </w:r>
      <w:r w:rsidRPr="00B3512A">
        <w:rPr>
          <w:rFonts w:ascii="Times New Roman" w:eastAsia="Times New Roman" w:hAnsi="Times New Roman"/>
          <w:i/>
          <w:iCs/>
        </w:rPr>
        <w:t>medicīnisko ierīču</w:t>
      </w:r>
      <w:r w:rsidR="00124092">
        <w:rPr>
          <w:rFonts w:ascii="Times New Roman" w:eastAsia="Times New Roman" w:hAnsi="Times New Roman"/>
          <w:i/>
          <w:iCs/>
        </w:rPr>
        <w:t>,</w:t>
      </w:r>
    </w:p>
    <w:p w14:paraId="75C83E2C" w14:textId="77777777" w:rsidR="00124092" w:rsidRDefault="00B3512A" w:rsidP="00B3512A">
      <w:pPr>
        <w:spacing w:after="0"/>
        <w:jc w:val="right"/>
        <w:rPr>
          <w:rFonts w:ascii="Times New Roman" w:eastAsia="Times New Roman" w:hAnsi="Times New Roman"/>
          <w:i/>
          <w:iCs/>
        </w:rPr>
      </w:pPr>
      <w:r w:rsidRPr="00B3512A">
        <w:rPr>
          <w:rFonts w:ascii="Times New Roman" w:eastAsia="Times New Roman" w:hAnsi="Times New Roman"/>
          <w:i/>
          <w:iCs/>
        </w:rPr>
        <w:t xml:space="preserve">M sarakstā iekļauto zāļu </w:t>
      </w:r>
      <w:r w:rsidR="00124092" w:rsidRPr="00B3512A">
        <w:rPr>
          <w:rFonts w:ascii="Times New Roman" w:eastAsia="Times New Roman" w:hAnsi="Times New Roman"/>
          <w:i/>
          <w:iCs/>
        </w:rPr>
        <w:t xml:space="preserve">un farmaceita pakalpojumu </w:t>
      </w:r>
    </w:p>
    <w:p w14:paraId="58FAF83F" w14:textId="36879501" w:rsidR="00B3512A" w:rsidRPr="00B3512A" w:rsidRDefault="00D21762" w:rsidP="00B3512A">
      <w:pPr>
        <w:spacing w:after="0"/>
        <w:jc w:val="right"/>
        <w:rPr>
          <w:rFonts w:ascii="Times New Roman" w:eastAsia="Times New Roman" w:hAnsi="Times New Roman"/>
          <w:i/>
          <w:iCs/>
        </w:rPr>
      </w:pPr>
      <w:r>
        <w:rPr>
          <w:rFonts w:ascii="Times New Roman" w:eastAsia="Times New Roman" w:hAnsi="Times New Roman"/>
          <w:i/>
          <w:iCs/>
        </w:rPr>
        <w:t>nodrošināšanu</w:t>
      </w:r>
      <w:r w:rsidR="00124092">
        <w:rPr>
          <w:rFonts w:ascii="Times New Roman" w:eastAsia="Times New Roman" w:hAnsi="Times New Roman"/>
          <w:i/>
          <w:iCs/>
        </w:rPr>
        <w:t xml:space="preserve"> un </w:t>
      </w:r>
      <w:r w:rsidR="00B3512A" w:rsidRPr="00B3512A">
        <w:rPr>
          <w:rFonts w:ascii="Times New Roman" w:eastAsia="Times New Roman" w:hAnsi="Times New Roman"/>
          <w:i/>
          <w:iCs/>
        </w:rPr>
        <w:t>apmaksu</w:t>
      </w:r>
    </w:p>
    <w:bookmarkEnd w:id="0"/>
    <w:p w14:paraId="2F127875" w14:textId="3BA17E7E" w:rsidR="00B3512A" w:rsidRPr="00B3512A" w:rsidRDefault="00B3512A" w:rsidP="00B3512A">
      <w:pPr>
        <w:spacing w:after="0"/>
        <w:jc w:val="right"/>
        <w:rPr>
          <w:rFonts w:ascii="Times New Roman" w:eastAsia="Times New Roman" w:hAnsi="Times New Roman"/>
          <w:sz w:val="24"/>
          <w:szCs w:val="24"/>
        </w:rPr>
      </w:pPr>
    </w:p>
    <w:p w14:paraId="72A3E5BC" w14:textId="77777777" w:rsidR="00B3512A" w:rsidRPr="00B3512A" w:rsidRDefault="00B3512A" w:rsidP="00B3512A">
      <w:pPr>
        <w:spacing w:after="0"/>
        <w:jc w:val="center"/>
        <w:rPr>
          <w:rFonts w:ascii="Times New Roman" w:eastAsia="Times New Roman" w:hAnsi="Times New Roman"/>
          <w:b/>
          <w:bCs/>
          <w:sz w:val="24"/>
          <w:szCs w:val="24"/>
        </w:rPr>
      </w:pPr>
      <w:r w:rsidRPr="00B3512A">
        <w:rPr>
          <w:rFonts w:ascii="Times New Roman" w:eastAsia="Times New Roman" w:hAnsi="Times New Roman"/>
          <w:b/>
          <w:bCs/>
          <w:sz w:val="24"/>
          <w:szCs w:val="24"/>
        </w:rPr>
        <w:t xml:space="preserve">Atbildība par līguma izpildi </w:t>
      </w:r>
    </w:p>
    <w:p w14:paraId="14B15735" w14:textId="77777777" w:rsidR="00B3512A" w:rsidRPr="00B3512A" w:rsidRDefault="00B3512A" w:rsidP="00B3512A">
      <w:pPr>
        <w:tabs>
          <w:tab w:val="left" w:pos="851"/>
        </w:tabs>
        <w:spacing w:after="0"/>
        <w:jc w:val="both"/>
        <w:rPr>
          <w:rFonts w:ascii="Times New Roman" w:eastAsia="Times New Roman" w:hAnsi="Times New Roman"/>
          <w:sz w:val="24"/>
          <w:szCs w:val="24"/>
        </w:rPr>
      </w:pPr>
      <w:r w:rsidRPr="00B3512A">
        <w:rPr>
          <w:rFonts w:ascii="Times New Roman" w:eastAsia="Times New Roman" w:hAnsi="Times New Roman"/>
          <w:sz w:val="24"/>
          <w:szCs w:val="24"/>
        </w:rPr>
        <w:t xml:space="preserve"> </w:t>
      </w:r>
    </w:p>
    <w:p w14:paraId="726B541B" w14:textId="77777777" w:rsidR="00B3512A" w:rsidRPr="00B3512A" w:rsidRDefault="00B3512A" w:rsidP="00B3512A">
      <w:pPr>
        <w:pStyle w:val="ListParagraph"/>
        <w:numPr>
          <w:ilvl w:val="0"/>
          <w:numId w:val="1"/>
        </w:numPr>
        <w:spacing w:after="0" w:line="240" w:lineRule="auto"/>
        <w:contextualSpacing w:val="0"/>
        <w:jc w:val="both"/>
        <w:rPr>
          <w:rFonts w:ascii="Times New Roman" w:hAnsi="Times New Roman"/>
          <w:sz w:val="24"/>
          <w:szCs w:val="24"/>
        </w:rPr>
      </w:pPr>
      <w:r w:rsidRPr="00B3512A">
        <w:rPr>
          <w:rFonts w:ascii="Times New Roman" w:hAnsi="Times New Roman"/>
          <w:sz w:val="24"/>
          <w:szCs w:val="24"/>
        </w:rPr>
        <w:t>Līdzēji ir atbildīgi par godprātīgu līguma izpildi.</w:t>
      </w:r>
    </w:p>
    <w:p w14:paraId="1A86976E" w14:textId="77777777" w:rsidR="00B3512A" w:rsidRPr="00B3512A" w:rsidRDefault="00B3512A" w:rsidP="00B3512A">
      <w:pPr>
        <w:tabs>
          <w:tab w:val="left" w:pos="851"/>
        </w:tabs>
        <w:spacing w:after="0"/>
        <w:jc w:val="both"/>
        <w:rPr>
          <w:rFonts w:ascii="Times New Roman" w:eastAsia="Times New Roman" w:hAnsi="Times New Roman"/>
          <w:sz w:val="24"/>
          <w:szCs w:val="24"/>
        </w:rPr>
      </w:pPr>
      <w:r w:rsidRPr="00B3512A">
        <w:rPr>
          <w:rFonts w:ascii="Times New Roman" w:eastAsia="Times New Roman" w:hAnsi="Times New Roman"/>
          <w:sz w:val="24"/>
          <w:szCs w:val="24"/>
        </w:rPr>
        <w:t xml:space="preserve"> </w:t>
      </w:r>
    </w:p>
    <w:p w14:paraId="386C281C" w14:textId="7EDB51F4" w:rsidR="00B3512A" w:rsidRPr="00B3512A" w:rsidRDefault="00B3512A" w:rsidP="00B3512A">
      <w:pPr>
        <w:pStyle w:val="ListParagraph"/>
        <w:numPr>
          <w:ilvl w:val="0"/>
          <w:numId w:val="1"/>
        </w:numPr>
        <w:spacing w:after="0" w:line="240" w:lineRule="auto"/>
        <w:contextualSpacing w:val="0"/>
        <w:jc w:val="both"/>
        <w:rPr>
          <w:rFonts w:ascii="Times New Roman" w:hAnsi="Times New Roman"/>
          <w:sz w:val="24"/>
          <w:szCs w:val="24"/>
        </w:rPr>
      </w:pPr>
      <w:r w:rsidRPr="00B3512A">
        <w:rPr>
          <w:rFonts w:ascii="Times New Roman" w:hAnsi="Times New Roman"/>
          <w:sz w:val="24"/>
          <w:szCs w:val="24"/>
        </w:rPr>
        <w:t xml:space="preserve">Līguma uzraudzība un kontrole prioritāri tiek veikta preventīvi. Konstatējot iespējamās neatbilstības kompensējamo zāļu </w:t>
      </w:r>
      <w:r w:rsidR="009664BB">
        <w:rPr>
          <w:rFonts w:ascii="Times New Roman" w:hAnsi="Times New Roman"/>
          <w:sz w:val="24"/>
          <w:szCs w:val="24"/>
        </w:rPr>
        <w:t>vai</w:t>
      </w:r>
      <w:r w:rsidRPr="00B3512A">
        <w:rPr>
          <w:rFonts w:ascii="Times New Roman" w:hAnsi="Times New Roman"/>
          <w:sz w:val="24"/>
          <w:szCs w:val="24"/>
        </w:rPr>
        <w:t xml:space="preserve"> M sarakstā iekļauto zāļu izsniegšanā</w:t>
      </w:r>
      <w:r w:rsidR="009664BB">
        <w:rPr>
          <w:rFonts w:ascii="Times New Roman" w:hAnsi="Times New Roman"/>
          <w:sz w:val="24"/>
          <w:szCs w:val="24"/>
        </w:rPr>
        <w:t xml:space="preserve"> vai farmaceita pakalpojumu sniegšanā</w:t>
      </w:r>
      <w:r w:rsidRPr="00B3512A">
        <w:rPr>
          <w:rFonts w:ascii="Times New Roman" w:hAnsi="Times New Roman"/>
          <w:sz w:val="24"/>
          <w:szCs w:val="24"/>
        </w:rPr>
        <w:t>, Dienests sākotnēji uzdod tās novērst, tai skaitā veikt labojumus atbilstoši līguma 3.sadaļā Informācijas apmaiņas kārtībā noteiktajam, un, ja labojumus veikt nav iespējams, ir beidzies to veikšanai noteiktais termiņš vai ir citi iemesli, Dienests rīkojas atbilstoši turpmāk izklāstītajai kārtībai</w:t>
      </w:r>
      <w:r w:rsidR="00206612">
        <w:rPr>
          <w:rFonts w:ascii="Times New Roman" w:hAnsi="Times New Roman"/>
          <w:sz w:val="24"/>
          <w:szCs w:val="24"/>
        </w:rPr>
        <w:t xml:space="preserve"> un</w:t>
      </w:r>
      <w:r w:rsidR="00622B51">
        <w:rPr>
          <w:rFonts w:ascii="Times New Roman" w:hAnsi="Times New Roman"/>
          <w:sz w:val="24"/>
          <w:szCs w:val="24"/>
        </w:rPr>
        <w:t xml:space="preserve"> ievērojot</w:t>
      </w:r>
      <w:r w:rsidR="00206612">
        <w:rPr>
          <w:rFonts w:ascii="Times New Roman" w:hAnsi="Times New Roman"/>
          <w:sz w:val="24"/>
          <w:szCs w:val="24"/>
        </w:rPr>
        <w:t xml:space="preserve"> Administratīvā procesa likumā </w:t>
      </w:r>
      <w:r w:rsidR="00560F82">
        <w:rPr>
          <w:rFonts w:ascii="Times New Roman" w:hAnsi="Times New Roman"/>
          <w:sz w:val="24"/>
          <w:szCs w:val="24"/>
        </w:rPr>
        <w:t>noteiktos vispārējos tiesību principus</w:t>
      </w:r>
      <w:r w:rsidRPr="00B3512A">
        <w:rPr>
          <w:rFonts w:ascii="Times New Roman" w:hAnsi="Times New Roman"/>
          <w:sz w:val="24"/>
          <w:szCs w:val="24"/>
        </w:rPr>
        <w:t xml:space="preserve">. </w:t>
      </w:r>
    </w:p>
    <w:p w14:paraId="284B8926" w14:textId="77777777" w:rsidR="00B3512A" w:rsidRPr="00B3512A" w:rsidRDefault="00B3512A" w:rsidP="00B3512A">
      <w:pPr>
        <w:tabs>
          <w:tab w:val="left" w:pos="851"/>
        </w:tabs>
        <w:spacing w:after="0"/>
        <w:jc w:val="both"/>
        <w:rPr>
          <w:rFonts w:ascii="Times New Roman" w:eastAsia="Times New Roman" w:hAnsi="Times New Roman"/>
          <w:sz w:val="24"/>
          <w:szCs w:val="24"/>
        </w:rPr>
      </w:pPr>
      <w:r w:rsidRPr="00B3512A">
        <w:rPr>
          <w:rFonts w:ascii="Times New Roman" w:eastAsia="Times New Roman" w:hAnsi="Times New Roman"/>
          <w:sz w:val="24"/>
          <w:szCs w:val="24"/>
        </w:rPr>
        <w:t xml:space="preserve"> </w:t>
      </w:r>
    </w:p>
    <w:p w14:paraId="74D93B83" w14:textId="0F952D35" w:rsidR="00B3512A" w:rsidRPr="00B3512A" w:rsidRDefault="00B3512A" w:rsidP="00B3512A">
      <w:pPr>
        <w:pStyle w:val="ListParagraph"/>
        <w:numPr>
          <w:ilvl w:val="0"/>
          <w:numId w:val="1"/>
        </w:numPr>
        <w:spacing w:after="0" w:line="240" w:lineRule="auto"/>
        <w:contextualSpacing w:val="0"/>
        <w:jc w:val="both"/>
        <w:rPr>
          <w:rFonts w:ascii="Times New Roman" w:hAnsi="Times New Roman"/>
          <w:sz w:val="24"/>
          <w:szCs w:val="24"/>
        </w:rPr>
      </w:pPr>
      <w:r w:rsidRPr="00B3512A">
        <w:rPr>
          <w:rFonts w:ascii="Times New Roman" w:hAnsi="Times New Roman"/>
          <w:sz w:val="24"/>
          <w:szCs w:val="24"/>
        </w:rPr>
        <w:t>Dienests pārbauda no valsts budžeta apmaksāto kompensējamo zāļu un M sarakstā iekļauto zāļu saņemšanas iespējas, to izsniegšanas pamatotību un atbilstību normatīvajiem aktiem un Līgumam. Aptiekas iepriekšējos gados izsniegto kompensējamo zāļu un M sarakstā iekļauto zāļu izsniegšanas atbilstību Dienests pārbauda atbilstoši attiecīgajā periodā spēkā esošajiem normatīvajiem aktiem un līgumam par ambulatorajai ārstēšanai paredzēto kompensējamo zāļu un medicīnisko ierīču un M sarakstā iekļauto zāļu nodrošināšanu. Plānveida pārbaudes Dienests veic par iepriekšējo periodu, kas nepārsniedz divus gadus.</w:t>
      </w:r>
    </w:p>
    <w:p w14:paraId="4CCD0015" w14:textId="77777777" w:rsidR="00B3512A" w:rsidRPr="00B3512A" w:rsidRDefault="00B3512A" w:rsidP="00B3512A">
      <w:pPr>
        <w:spacing w:after="0"/>
        <w:rPr>
          <w:rFonts w:ascii="Times New Roman" w:eastAsia="Times New Roman" w:hAnsi="Times New Roman"/>
          <w:sz w:val="24"/>
          <w:szCs w:val="24"/>
        </w:rPr>
      </w:pPr>
      <w:r w:rsidRPr="00B3512A">
        <w:rPr>
          <w:rFonts w:ascii="Times New Roman" w:eastAsia="Times New Roman" w:hAnsi="Times New Roman"/>
          <w:sz w:val="24"/>
          <w:szCs w:val="24"/>
        </w:rPr>
        <w:t xml:space="preserve"> </w:t>
      </w:r>
    </w:p>
    <w:p w14:paraId="6F890A41" w14:textId="77777777" w:rsidR="00B3512A" w:rsidRPr="00B3512A" w:rsidRDefault="00B3512A" w:rsidP="0B51F737">
      <w:pPr>
        <w:pStyle w:val="ListParagraph"/>
        <w:numPr>
          <w:ilvl w:val="0"/>
          <w:numId w:val="1"/>
        </w:numPr>
        <w:spacing w:after="0" w:line="240" w:lineRule="auto"/>
        <w:jc w:val="both"/>
        <w:rPr>
          <w:rFonts w:ascii="Times New Roman" w:hAnsi="Times New Roman"/>
          <w:sz w:val="24"/>
          <w:szCs w:val="24"/>
        </w:rPr>
      </w:pPr>
      <w:r w:rsidRPr="0B51F737">
        <w:rPr>
          <w:rFonts w:ascii="Times New Roman" w:hAnsi="Times New Roman"/>
          <w:sz w:val="24"/>
          <w:szCs w:val="24"/>
        </w:rPr>
        <w:t>Dienestam ir tiesības netraucēti veikt pārbaudi Aptiekas telpās valsts budžeta apmaksāto kompensējamo zāļu un M sarakstā iekļauto zāļu izsniegšanas pamatotības un pieejamības izvērtēšanai un Aptiekai ir pienākums nodrošināt pārbaudes veikšanai atbilstošu vietu. Dienests vismaz piecas darba dienas pirms plānveida pārbaudes veikšanas vienojas ar Aptieku par abpusēji pieņemamu pārbaudes laiku. Ja saņemta informācija, piemēram, personas sūdzība par būtiskiem normatīvo aktu vai Līguma pārkāpumiem, Dienestam ir tiesības netraucēti veikt pārbaudi bez iepriekšēja brīdinājuma.</w:t>
      </w:r>
    </w:p>
    <w:p w14:paraId="775B5DA4" w14:textId="77777777" w:rsidR="00B3512A" w:rsidRPr="00B3512A" w:rsidRDefault="00B3512A" w:rsidP="00B3512A">
      <w:pPr>
        <w:spacing w:after="0"/>
        <w:rPr>
          <w:rFonts w:ascii="Times New Roman" w:eastAsia="Times New Roman" w:hAnsi="Times New Roman"/>
          <w:sz w:val="24"/>
          <w:szCs w:val="24"/>
        </w:rPr>
      </w:pPr>
      <w:r w:rsidRPr="00B3512A">
        <w:rPr>
          <w:rFonts w:ascii="Times New Roman" w:eastAsia="Times New Roman" w:hAnsi="Times New Roman"/>
          <w:sz w:val="24"/>
          <w:szCs w:val="24"/>
        </w:rPr>
        <w:t xml:space="preserve"> </w:t>
      </w:r>
    </w:p>
    <w:p w14:paraId="07244A80" w14:textId="77777777" w:rsidR="00B3512A" w:rsidRPr="00B3512A" w:rsidRDefault="00B3512A" w:rsidP="00B3512A">
      <w:pPr>
        <w:pStyle w:val="ListParagraph"/>
        <w:numPr>
          <w:ilvl w:val="0"/>
          <w:numId w:val="1"/>
        </w:numPr>
        <w:spacing w:after="0" w:line="240" w:lineRule="auto"/>
        <w:contextualSpacing w:val="0"/>
        <w:jc w:val="both"/>
        <w:rPr>
          <w:rFonts w:ascii="Times New Roman" w:hAnsi="Times New Roman"/>
          <w:sz w:val="24"/>
          <w:szCs w:val="24"/>
        </w:rPr>
      </w:pPr>
      <w:r w:rsidRPr="00B3512A">
        <w:rPr>
          <w:rFonts w:ascii="Times New Roman" w:hAnsi="Times New Roman"/>
          <w:sz w:val="24"/>
          <w:szCs w:val="24"/>
        </w:rPr>
        <w:t>Aptiekai ir pienākums atmaksāt personai nepamatoti iekasētu maksājumu par kompensējamām zālēm, M sarakstā iekļautām zālēm vai farmaceita pakalpojumu.</w:t>
      </w:r>
    </w:p>
    <w:p w14:paraId="164AD5F6" w14:textId="77777777" w:rsidR="00B3512A" w:rsidRPr="00B3512A" w:rsidRDefault="00B3512A" w:rsidP="00B3512A">
      <w:pPr>
        <w:spacing w:after="0"/>
        <w:ind w:left="720"/>
        <w:rPr>
          <w:rFonts w:ascii="Times New Roman" w:eastAsia="Times New Roman" w:hAnsi="Times New Roman"/>
          <w:sz w:val="24"/>
          <w:szCs w:val="24"/>
        </w:rPr>
      </w:pPr>
      <w:r w:rsidRPr="00B3512A">
        <w:rPr>
          <w:rFonts w:ascii="Times New Roman" w:eastAsia="Times New Roman" w:hAnsi="Times New Roman"/>
          <w:sz w:val="24"/>
          <w:szCs w:val="24"/>
        </w:rPr>
        <w:t xml:space="preserve"> </w:t>
      </w:r>
    </w:p>
    <w:p w14:paraId="4FFF0074" w14:textId="77777777" w:rsidR="00B3512A" w:rsidRPr="00B3512A" w:rsidRDefault="00B3512A" w:rsidP="00B3512A">
      <w:pPr>
        <w:pStyle w:val="ListParagraph"/>
        <w:numPr>
          <w:ilvl w:val="0"/>
          <w:numId w:val="1"/>
        </w:numPr>
        <w:spacing w:after="0" w:line="240" w:lineRule="auto"/>
        <w:contextualSpacing w:val="0"/>
        <w:jc w:val="both"/>
        <w:rPr>
          <w:rFonts w:ascii="Times New Roman" w:hAnsi="Times New Roman"/>
          <w:sz w:val="24"/>
          <w:szCs w:val="24"/>
        </w:rPr>
      </w:pPr>
      <w:r w:rsidRPr="00B3512A">
        <w:rPr>
          <w:rFonts w:ascii="Times New Roman" w:hAnsi="Times New Roman"/>
          <w:sz w:val="24"/>
          <w:szCs w:val="24"/>
        </w:rPr>
        <w:t>Dienests lemj par veiktā maksājuma vai tā daļas ieturējumu vai atmaksu, ja konstatē, ka Aptieka VIS apmaksai no valsts budžeta ir norādījusi:</w:t>
      </w:r>
    </w:p>
    <w:p w14:paraId="04C143ED" w14:textId="77777777" w:rsidR="00B3512A" w:rsidRPr="009664BB" w:rsidRDefault="00B3512A" w:rsidP="009664BB">
      <w:pPr>
        <w:pStyle w:val="ListParagraph"/>
        <w:numPr>
          <w:ilvl w:val="1"/>
          <w:numId w:val="1"/>
        </w:numPr>
        <w:spacing w:after="0" w:line="240" w:lineRule="auto"/>
        <w:ind w:left="1276" w:hanging="567"/>
        <w:contextualSpacing w:val="0"/>
        <w:jc w:val="both"/>
        <w:rPr>
          <w:rFonts w:ascii="Times New Roman" w:hAnsi="Times New Roman"/>
          <w:sz w:val="24"/>
          <w:szCs w:val="24"/>
        </w:rPr>
      </w:pPr>
      <w:r w:rsidRPr="009664BB">
        <w:rPr>
          <w:rFonts w:ascii="Times New Roman" w:hAnsi="Times New Roman"/>
          <w:sz w:val="24"/>
          <w:szCs w:val="24"/>
        </w:rPr>
        <w:t xml:space="preserve">neatbilstoši faktiskai situācijai izsniegtas kompensējamās zāles vai M sarakstā iekļautās zāles, vai to skaitu; </w:t>
      </w:r>
    </w:p>
    <w:p w14:paraId="05579027" w14:textId="77777777" w:rsidR="00B3512A" w:rsidRPr="009664BB" w:rsidRDefault="00B3512A" w:rsidP="009664BB">
      <w:pPr>
        <w:pStyle w:val="ListParagraph"/>
        <w:numPr>
          <w:ilvl w:val="1"/>
          <w:numId w:val="1"/>
        </w:numPr>
        <w:spacing w:after="0" w:line="240" w:lineRule="auto"/>
        <w:ind w:left="1276" w:hanging="567"/>
        <w:contextualSpacing w:val="0"/>
        <w:jc w:val="both"/>
        <w:rPr>
          <w:rFonts w:ascii="Times New Roman" w:hAnsi="Times New Roman"/>
          <w:sz w:val="24"/>
          <w:szCs w:val="24"/>
        </w:rPr>
      </w:pPr>
      <w:r w:rsidRPr="009664BB">
        <w:rPr>
          <w:rFonts w:ascii="Times New Roman" w:hAnsi="Times New Roman"/>
          <w:sz w:val="24"/>
          <w:szCs w:val="24"/>
        </w:rPr>
        <w:t>kompensējamās zāles vai M sarakstā iekļautās zāles, kas nav izsniegtas;</w:t>
      </w:r>
    </w:p>
    <w:p w14:paraId="0B41CC5D" w14:textId="77777777" w:rsidR="00B3512A" w:rsidRPr="009664BB" w:rsidRDefault="00B3512A" w:rsidP="009664BB">
      <w:pPr>
        <w:pStyle w:val="ListParagraph"/>
        <w:numPr>
          <w:ilvl w:val="1"/>
          <w:numId w:val="1"/>
        </w:numPr>
        <w:spacing w:after="0" w:line="240" w:lineRule="auto"/>
        <w:ind w:left="1276" w:hanging="567"/>
        <w:contextualSpacing w:val="0"/>
        <w:jc w:val="both"/>
        <w:rPr>
          <w:rFonts w:ascii="Times New Roman" w:hAnsi="Times New Roman"/>
          <w:sz w:val="24"/>
          <w:szCs w:val="24"/>
        </w:rPr>
      </w:pPr>
      <w:r w:rsidRPr="009664BB">
        <w:rPr>
          <w:rFonts w:ascii="Times New Roman" w:hAnsi="Times New Roman"/>
          <w:sz w:val="24"/>
          <w:szCs w:val="24"/>
        </w:rPr>
        <w:t>kompensējamās zāles vai M sarakstā iekļautās zāles, kas izsniegtas par maksu;</w:t>
      </w:r>
    </w:p>
    <w:p w14:paraId="7649B4FE" w14:textId="77777777" w:rsidR="00B3512A" w:rsidRPr="009664BB" w:rsidRDefault="00B3512A" w:rsidP="009664BB">
      <w:pPr>
        <w:pStyle w:val="ListParagraph"/>
        <w:numPr>
          <w:ilvl w:val="1"/>
          <w:numId w:val="1"/>
        </w:numPr>
        <w:spacing w:after="0" w:line="240" w:lineRule="auto"/>
        <w:ind w:left="1276" w:hanging="567"/>
        <w:contextualSpacing w:val="0"/>
        <w:jc w:val="both"/>
        <w:rPr>
          <w:rFonts w:ascii="Times New Roman" w:hAnsi="Times New Roman"/>
          <w:sz w:val="24"/>
          <w:szCs w:val="24"/>
        </w:rPr>
      </w:pPr>
      <w:r w:rsidRPr="009664BB">
        <w:rPr>
          <w:rFonts w:ascii="Times New Roman" w:hAnsi="Times New Roman"/>
          <w:sz w:val="24"/>
          <w:szCs w:val="24"/>
        </w:rPr>
        <w:t>kompensējamās zāles vai M sarakstā iekļautās zāles, kas izsniegtas, neievērojot normatīvo aktu vai Līguma prasības;</w:t>
      </w:r>
    </w:p>
    <w:p w14:paraId="04B170BC" w14:textId="77777777" w:rsidR="00B3512A" w:rsidRPr="009664BB" w:rsidRDefault="00B3512A" w:rsidP="009664BB">
      <w:pPr>
        <w:pStyle w:val="ListParagraph"/>
        <w:numPr>
          <w:ilvl w:val="1"/>
          <w:numId w:val="1"/>
        </w:numPr>
        <w:spacing w:after="0" w:line="240" w:lineRule="auto"/>
        <w:ind w:left="1276" w:hanging="567"/>
        <w:contextualSpacing w:val="0"/>
        <w:jc w:val="both"/>
        <w:rPr>
          <w:rFonts w:ascii="Times New Roman" w:hAnsi="Times New Roman"/>
          <w:sz w:val="24"/>
          <w:szCs w:val="24"/>
        </w:rPr>
      </w:pPr>
      <w:r w:rsidRPr="009664BB">
        <w:rPr>
          <w:rFonts w:ascii="Times New Roman" w:hAnsi="Times New Roman"/>
          <w:sz w:val="24"/>
          <w:szCs w:val="24"/>
        </w:rPr>
        <w:t>faktiskai situācijai neatbilstošu informāciju par sniegtiem farmaceita pakalpojumiem.</w:t>
      </w:r>
    </w:p>
    <w:p w14:paraId="263E8489" w14:textId="77777777" w:rsidR="00B3512A" w:rsidRPr="00B3512A" w:rsidRDefault="00B3512A" w:rsidP="00B3512A">
      <w:pPr>
        <w:spacing w:after="0"/>
        <w:jc w:val="both"/>
        <w:rPr>
          <w:rFonts w:ascii="Times New Roman" w:eastAsia="Times New Roman" w:hAnsi="Times New Roman"/>
          <w:sz w:val="24"/>
          <w:szCs w:val="24"/>
        </w:rPr>
      </w:pPr>
      <w:r w:rsidRPr="00B3512A">
        <w:rPr>
          <w:rFonts w:ascii="Times New Roman" w:eastAsia="Times New Roman" w:hAnsi="Times New Roman"/>
          <w:sz w:val="24"/>
          <w:szCs w:val="24"/>
        </w:rPr>
        <w:t xml:space="preserve"> </w:t>
      </w:r>
    </w:p>
    <w:p w14:paraId="476F4400" w14:textId="0F64FC03" w:rsidR="00B3512A" w:rsidRPr="00B3512A" w:rsidRDefault="00B3512A" w:rsidP="07F83D16">
      <w:pPr>
        <w:pStyle w:val="ListParagraph"/>
        <w:numPr>
          <w:ilvl w:val="0"/>
          <w:numId w:val="1"/>
        </w:numPr>
        <w:spacing w:after="0" w:line="240" w:lineRule="auto"/>
        <w:jc w:val="both"/>
        <w:rPr>
          <w:rFonts w:ascii="Times New Roman" w:hAnsi="Times New Roman"/>
          <w:sz w:val="24"/>
          <w:szCs w:val="24"/>
        </w:rPr>
      </w:pPr>
      <w:r w:rsidRPr="00B3512A">
        <w:rPr>
          <w:rFonts w:ascii="Times New Roman" w:hAnsi="Times New Roman"/>
          <w:sz w:val="24"/>
          <w:szCs w:val="24"/>
        </w:rPr>
        <w:lastRenderedPageBreak/>
        <w:t>Konstatējot 6.punktā minētos pārkāpumus atkārtoti (pēdējo 2 gadu laikā, no pārbaudes akta vai lēmuma spēkā stāšanas dienas), Dienests papildus 6.punktā minētajam piemēro Aptiekai līgumsodu 10% apmērā no</w:t>
      </w:r>
      <w:r w:rsidR="00982759">
        <w:rPr>
          <w:rFonts w:ascii="Times New Roman" w:hAnsi="Times New Roman"/>
          <w:sz w:val="24"/>
          <w:szCs w:val="24"/>
        </w:rPr>
        <w:t>6.punktā</w:t>
      </w:r>
      <w:r w:rsidR="00C1595A">
        <w:rPr>
          <w:rFonts w:ascii="Times New Roman" w:hAnsi="Times New Roman"/>
          <w:sz w:val="24"/>
          <w:szCs w:val="24"/>
        </w:rPr>
        <w:t xml:space="preserve"> konstatētās</w:t>
      </w:r>
      <w:r w:rsidR="00DC5259">
        <w:rPr>
          <w:rFonts w:ascii="Times New Roman" w:hAnsi="Times New Roman"/>
          <w:sz w:val="24"/>
          <w:szCs w:val="24"/>
        </w:rPr>
        <w:t xml:space="preserve"> </w:t>
      </w:r>
      <w:r w:rsidRPr="00B3512A">
        <w:rPr>
          <w:rFonts w:ascii="Times New Roman" w:hAnsi="Times New Roman"/>
          <w:sz w:val="24"/>
          <w:szCs w:val="24"/>
        </w:rPr>
        <w:t>kompensējamo, M sarakstā iekļauto zāļu vai sniegto farmaceita pakalpojumu vērtības.</w:t>
      </w:r>
    </w:p>
    <w:p w14:paraId="129091BD" w14:textId="77777777" w:rsidR="00B3512A" w:rsidRPr="00B3512A" w:rsidRDefault="00B3512A" w:rsidP="00B3512A">
      <w:pPr>
        <w:spacing w:after="0"/>
        <w:rPr>
          <w:rFonts w:ascii="Times New Roman" w:eastAsia="Times New Roman" w:hAnsi="Times New Roman"/>
          <w:sz w:val="24"/>
          <w:szCs w:val="24"/>
        </w:rPr>
      </w:pPr>
      <w:r w:rsidRPr="00B3512A">
        <w:rPr>
          <w:rFonts w:ascii="Times New Roman" w:eastAsia="Times New Roman" w:hAnsi="Times New Roman"/>
          <w:sz w:val="24"/>
          <w:szCs w:val="24"/>
        </w:rPr>
        <w:t xml:space="preserve"> </w:t>
      </w:r>
    </w:p>
    <w:p w14:paraId="4F33BC0D" w14:textId="4CE36D19" w:rsidR="00B3512A" w:rsidRPr="00B3512A" w:rsidRDefault="00B3512A" w:rsidP="7AB53404">
      <w:pPr>
        <w:pStyle w:val="ListParagraph"/>
        <w:numPr>
          <w:ilvl w:val="0"/>
          <w:numId w:val="1"/>
        </w:numPr>
        <w:spacing w:after="0" w:line="240" w:lineRule="auto"/>
        <w:jc w:val="both"/>
        <w:rPr>
          <w:rFonts w:ascii="Times New Roman" w:hAnsi="Times New Roman"/>
          <w:sz w:val="24"/>
          <w:szCs w:val="24"/>
        </w:rPr>
      </w:pPr>
      <w:r w:rsidRPr="00B3512A">
        <w:rPr>
          <w:rFonts w:ascii="Times New Roman" w:hAnsi="Times New Roman"/>
          <w:sz w:val="24"/>
          <w:szCs w:val="24"/>
        </w:rPr>
        <w:t>Dienests konstatējot Aptieka</w:t>
      </w:r>
      <w:r w:rsidR="00D93636">
        <w:rPr>
          <w:rFonts w:ascii="Times New Roman" w:hAnsi="Times New Roman"/>
          <w:sz w:val="24"/>
          <w:szCs w:val="24"/>
        </w:rPr>
        <w:t>s filiālei</w:t>
      </w:r>
      <w:r w:rsidRPr="00B3512A">
        <w:rPr>
          <w:rFonts w:ascii="Times New Roman" w:hAnsi="Times New Roman"/>
          <w:sz w:val="24"/>
          <w:szCs w:val="24"/>
        </w:rPr>
        <w:t xml:space="preserve"> pārkāpumus</w:t>
      </w:r>
      <w:r w:rsidR="00DB003D">
        <w:rPr>
          <w:rFonts w:ascii="Times New Roman" w:hAnsi="Times New Roman"/>
          <w:sz w:val="24"/>
          <w:szCs w:val="24"/>
        </w:rPr>
        <w:t>, izņemot tos pārkāpumus, par kuriem tiek  piemērota atbildība atbilstoši šī līguma pielikuma 6. vai 7.punktam,</w:t>
      </w:r>
      <w:r w:rsidRPr="00B3512A">
        <w:rPr>
          <w:rFonts w:ascii="Times New Roman" w:hAnsi="Times New Roman"/>
          <w:sz w:val="24"/>
          <w:szCs w:val="24"/>
        </w:rPr>
        <w:t xml:space="preserve"> kompensējamo zāļu, M sarakstā iekļauto zāļu vai farmaceita pakalpojumu pieejamības un sniegšanas organizēšanā, tai skaitā publiski pieejamā informācijā pacientiem</w:t>
      </w:r>
      <w:r w:rsidR="00575EE7">
        <w:rPr>
          <w:rFonts w:ascii="Times New Roman" w:hAnsi="Times New Roman"/>
          <w:sz w:val="24"/>
          <w:szCs w:val="24"/>
        </w:rPr>
        <w:t xml:space="preserve"> par komp</w:t>
      </w:r>
      <w:r w:rsidR="00412CCF">
        <w:rPr>
          <w:rFonts w:ascii="Times New Roman" w:hAnsi="Times New Roman"/>
          <w:sz w:val="24"/>
          <w:szCs w:val="24"/>
        </w:rPr>
        <w:t>ensējam</w:t>
      </w:r>
      <w:r w:rsidR="00EB50C8">
        <w:rPr>
          <w:rFonts w:ascii="Times New Roman" w:hAnsi="Times New Roman"/>
          <w:sz w:val="24"/>
          <w:szCs w:val="24"/>
        </w:rPr>
        <w:t>ām</w:t>
      </w:r>
      <w:r w:rsidR="00412CCF">
        <w:rPr>
          <w:rFonts w:ascii="Times New Roman" w:hAnsi="Times New Roman"/>
          <w:sz w:val="24"/>
          <w:szCs w:val="24"/>
        </w:rPr>
        <w:t>, M sarakstā iekļaut</w:t>
      </w:r>
      <w:r w:rsidR="00EB50C8">
        <w:rPr>
          <w:rFonts w:ascii="Times New Roman" w:hAnsi="Times New Roman"/>
          <w:sz w:val="24"/>
          <w:szCs w:val="24"/>
        </w:rPr>
        <w:t>ām</w:t>
      </w:r>
      <w:r w:rsidR="00412CCF">
        <w:rPr>
          <w:rFonts w:ascii="Times New Roman" w:hAnsi="Times New Roman"/>
          <w:sz w:val="24"/>
          <w:szCs w:val="24"/>
        </w:rPr>
        <w:t xml:space="preserve"> zāļu vai farmaceita pakalpojumu</w:t>
      </w:r>
      <w:r w:rsidR="00B24F76">
        <w:rPr>
          <w:rFonts w:ascii="Times New Roman" w:hAnsi="Times New Roman"/>
          <w:sz w:val="24"/>
          <w:szCs w:val="24"/>
        </w:rPr>
        <w:t>, ja tā ir pretrunā normatīvo aktu vai Līguma prasībām</w:t>
      </w:r>
      <w:r w:rsidRPr="00B3512A">
        <w:rPr>
          <w:rFonts w:ascii="Times New Roman" w:hAnsi="Times New Roman"/>
          <w:sz w:val="24"/>
          <w:szCs w:val="24"/>
        </w:rPr>
        <w:t>:</w:t>
      </w:r>
    </w:p>
    <w:p w14:paraId="0EC22800" w14:textId="2F45F976" w:rsidR="00B3512A" w:rsidRPr="00B3512A" w:rsidRDefault="00B3512A" w:rsidP="00B3512A">
      <w:pPr>
        <w:pStyle w:val="ListParagraph"/>
        <w:numPr>
          <w:ilvl w:val="1"/>
          <w:numId w:val="1"/>
        </w:numPr>
        <w:spacing w:after="0" w:line="240" w:lineRule="auto"/>
        <w:contextualSpacing w:val="0"/>
        <w:jc w:val="both"/>
        <w:rPr>
          <w:rFonts w:ascii="Times New Roman" w:hAnsi="Times New Roman"/>
          <w:sz w:val="24"/>
          <w:szCs w:val="24"/>
        </w:rPr>
      </w:pPr>
      <w:r w:rsidRPr="00B3512A">
        <w:rPr>
          <w:rFonts w:ascii="Times New Roman" w:hAnsi="Times New Roman"/>
          <w:sz w:val="24"/>
          <w:szCs w:val="24"/>
        </w:rPr>
        <w:t>pirmajā reizē piemēro brīdinājumu Aptieka</w:t>
      </w:r>
      <w:r w:rsidR="00D93636">
        <w:rPr>
          <w:rFonts w:ascii="Times New Roman" w:hAnsi="Times New Roman"/>
          <w:sz w:val="24"/>
          <w:szCs w:val="24"/>
        </w:rPr>
        <w:t>s filiālei</w:t>
      </w:r>
      <w:r w:rsidRPr="00B3512A">
        <w:rPr>
          <w:rFonts w:ascii="Times New Roman" w:hAnsi="Times New Roman"/>
          <w:sz w:val="24"/>
          <w:szCs w:val="24"/>
        </w:rPr>
        <w:t xml:space="preserve">; </w:t>
      </w:r>
    </w:p>
    <w:p w14:paraId="49854358" w14:textId="410CB4F9" w:rsidR="00B3512A" w:rsidRPr="00B3512A" w:rsidRDefault="00B3512A" w:rsidP="00B3512A">
      <w:pPr>
        <w:pStyle w:val="ListParagraph"/>
        <w:numPr>
          <w:ilvl w:val="1"/>
          <w:numId w:val="1"/>
        </w:numPr>
        <w:spacing w:after="0" w:line="240" w:lineRule="auto"/>
        <w:contextualSpacing w:val="0"/>
        <w:jc w:val="both"/>
        <w:rPr>
          <w:rFonts w:ascii="Times New Roman" w:hAnsi="Times New Roman"/>
          <w:sz w:val="24"/>
          <w:szCs w:val="24"/>
        </w:rPr>
      </w:pPr>
      <w:r w:rsidRPr="00B3512A">
        <w:rPr>
          <w:rFonts w:ascii="Times New Roman" w:hAnsi="Times New Roman"/>
          <w:sz w:val="24"/>
          <w:szCs w:val="24"/>
        </w:rPr>
        <w:t>konstatējot pārkāpumu atkārtoti (pēdējo 2 (divu) gadu laikā no pārbaudes akta, kas vai lēmuma spēkā stāšanas dienas), piemēro Aptieka</w:t>
      </w:r>
      <w:r w:rsidR="00D93636">
        <w:rPr>
          <w:rFonts w:ascii="Times New Roman" w:hAnsi="Times New Roman"/>
          <w:sz w:val="24"/>
          <w:szCs w:val="24"/>
        </w:rPr>
        <w:t>s filiālei</w:t>
      </w:r>
      <w:r w:rsidRPr="00B3512A">
        <w:rPr>
          <w:rFonts w:ascii="Times New Roman" w:hAnsi="Times New Roman"/>
          <w:sz w:val="24"/>
          <w:szCs w:val="24"/>
        </w:rPr>
        <w:t xml:space="preserve"> līgumsodu 5% apmērā no </w:t>
      </w:r>
      <w:r w:rsidR="00D93636">
        <w:rPr>
          <w:rFonts w:ascii="Times New Roman" w:hAnsi="Times New Roman"/>
          <w:sz w:val="24"/>
          <w:szCs w:val="24"/>
        </w:rPr>
        <w:t xml:space="preserve">Aptiekas filiāles, kurā konstatēts pārkāpums </w:t>
      </w:r>
      <w:r w:rsidR="00BE1B02" w:rsidRPr="00B3512A">
        <w:rPr>
          <w:rFonts w:ascii="Times New Roman" w:hAnsi="Times New Roman"/>
          <w:sz w:val="24"/>
          <w:szCs w:val="24"/>
        </w:rPr>
        <w:t xml:space="preserve">kompensējamo zāļu, M sarakstā iekļauto zāļu vai farmaceita pakalpojumu </w:t>
      </w:r>
      <w:r w:rsidRPr="00B3512A">
        <w:rPr>
          <w:rFonts w:ascii="Times New Roman" w:hAnsi="Times New Roman"/>
          <w:sz w:val="24"/>
          <w:szCs w:val="24"/>
        </w:rPr>
        <w:t>maksājuma par mēnesi pirms pārbaudes akta vai lēmuma pieņemšanas.</w:t>
      </w:r>
    </w:p>
    <w:p w14:paraId="18755B6A" w14:textId="77777777" w:rsidR="00B3512A" w:rsidRPr="00B3512A" w:rsidRDefault="00B3512A" w:rsidP="00B3512A">
      <w:pPr>
        <w:spacing w:after="0"/>
        <w:jc w:val="both"/>
        <w:rPr>
          <w:rFonts w:ascii="Times New Roman" w:eastAsia="Times New Roman" w:hAnsi="Times New Roman"/>
          <w:b/>
          <w:bCs/>
          <w:sz w:val="24"/>
          <w:szCs w:val="24"/>
        </w:rPr>
      </w:pPr>
      <w:r w:rsidRPr="00B3512A">
        <w:rPr>
          <w:rFonts w:ascii="Times New Roman" w:eastAsia="Times New Roman" w:hAnsi="Times New Roman"/>
          <w:b/>
          <w:bCs/>
          <w:sz w:val="24"/>
          <w:szCs w:val="24"/>
        </w:rPr>
        <w:t xml:space="preserve"> </w:t>
      </w:r>
    </w:p>
    <w:p w14:paraId="6940C02E" w14:textId="2F2DBEF8" w:rsidR="00B3512A" w:rsidRPr="00B3512A" w:rsidRDefault="00B3512A" w:rsidP="00B3512A">
      <w:pPr>
        <w:pStyle w:val="ListParagraph"/>
        <w:numPr>
          <w:ilvl w:val="0"/>
          <w:numId w:val="1"/>
        </w:numPr>
        <w:spacing w:after="0" w:line="240" w:lineRule="auto"/>
        <w:contextualSpacing w:val="0"/>
        <w:jc w:val="both"/>
        <w:rPr>
          <w:rFonts w:ascii="Times New Roman" w:hAnsi="Times New Roman"/>
          <w:sz w:val="24"/>
          <w:szCs w:val="24"/>
        </w:rPr>
      </w:pPr>
      <w:r w:rsidRPr="00B3512A">
        <w:rPr>
          <w:rFonts w:ascii="Times New Roman" w:hAnsi="Times New Roman"/>
          <w:sz w:val="24"/>
          <w:szCs w:val="24"/>
        </w:rPr>
        <w:t>Ja Dienests konstatē Aptieka</w:t>
      </w:r>
      <w:r w:rsidR="00BE1B02">
        <w:rPr>
          <w:rFonts w:ascii="Times New Roman" w:hAnsi="Times New Roman"/>
          <w:sz w:val="24"/>
          <w:szCs w:val="24"/>
        </w:rPr>
        <w:t>s filiālei</w:t>
      </w:r>
      <w:r w:rsidRPr="00B3512A">
        <w:rPr>
          <w:rFonts w:ascii="Times New Roman" w:hAnsi="Times New Roman"/>
          <w:sz w:val="24"/>
          <w:szCs w:val="24"/>
        </w:rPr>
        <w:t xml:space="preserve"> būtiskus</w:t>
      </w:r>
      <w:r w:rsidR="000929C8">
        <w:rPr>
          <w:rStyle w:val="FootnoteReference"/>
          <w:rFonts w:ascii="Times New Roman" w:hAnsi="Times New Roman"/>
          <w:sz w:val="24"/>
          <w:szCs w:val="24"/>
        </w:rPr>
        <w:footnoteReference w:id="2"/>
      </w:r>
      <w:r w:rsidRPr="00B3512A">
        <w:rPr>
          <w:rFonts w:ascii="Times New Roman" w:hAnsi="Times New Roman"/>
          <w:sz w:val="24"/>
          <w:szCs w:val="24"/>
        </w:rPr>
        <w:t xml:space="preserve"> pārkāpumus</w:t>
      </w:r>
      <w:r w:rsidR="00DB003D">
        <w:rPr>
          <w:rFonts w:ascii="Times New Roman" w:hAnsi="Times New Roman"/>
          <w:sz w:val="24"/>
          <w:szCs w:val="24"/>
        </w:rPr>
        <w:t>, izņemot tos pārkāpumus, par kuriem tiek piemērota atbildība atbilstoši šī līguma pielikuma 6. vai 7.punktam,</w:t>
      </w:r>
      <w:r w:rsidR="00DB003D" w:rsidRPr="00B3512A">
        <w:rPr>
          <w:rFonts w:ascii="Times New Roman" w:hAnsi="Times New Roman"/>
          <w:sz w:val="24"/>
          <w:szCs w:val="24"/>
        </w:rPr>
        <w:t xml:space="preserve"> </w:t>
      </w:r>
      <w:r w:rsidRPr="00B3512A">
        <w:rPr>
          <w:rFonts w:ascii="Times New Roman" w:hAnsi="Times New Roman"/>
          <w:sz w:val="24"/>
          <w:szCs w:val="24"/>
        </w:rPr>
        <w:t xml:space="preserve">  kompensējamo zāļu, M sarakstā iekļauto zāļu izsniegšanas vai farmaceita pakalpojumu pieejamības un sniegšanas organizēšanā, neievērojot 8.punktā noteikto kārtību, piemēro Aptieka</w:t>
      </w:r>
      <w:r w:rsidR="00BE1B02">
        <w:rPr>
          <w:rFonts w:ascii="Times New Roman" w:hAnsi="Times New Roman"/>
          <w:sz w:val="24"/>
          <w:szCs w:val="24"/>
        </w:rPr>
        <w:t>s filiāle</w:t>
      </w:r>
      <w:r w:rsidRPr="00B3512A">
        <w:rPr>
          <w:rFonts w:ascii="Times New Roman" w:hAnsi="Times New Roman"/>
          <w:sz w:val="24"/>
          <w:szCs w:val="24"/>
        </w:rPr>
        <w:t>i līgumsodu 5% apmērā no</w:t>
      </w:r>
      <w:r w:rsidR="00BE1B02">
        <w:rPr>
          <w:rFonts w:ascii="Times New Roman" w:hAnsi="Times New Roman"/>
          <w:sz w:val="24"/>
          <w:szCs w:val="24"/>
        </w:rPr>
        <w:t xml:space="preserve"> Aptiekas filiāles, kurā konstatēts pārkāpums </w:t>
      </w:r>
      <w:r w:rsidR="00BE1B02" w:rsidRPr="00B3512A">
        <w:rPr>
          <w:rFonts w:ascii="Times New Roman" w:hAnsi="Times New Roman"/>
          <w:sz w:val="24"/>
          <w:szCs w:val="24"/>
        </w:rPr>
        <w:t>kompensējamo zāļu, M sarakstā iekļauto zāļu vai farmaceita pakalpojumu</w:t>
      </w:r>
      <w:r w:rsidRPr="00B3512A">
        <w:rPr>
          <w:rFonts w:ascii="Times New Roman" w:hAnsi="Times New Roman"/>
          <w:sz w:val="24"/>
          <w:szCs w:val="24"/>
        </w:rPr>
        <w:t xml:space="preserve"> maksājuma par mēnesi pirms pārbaudes akta</w:t>
      </w:r>
      <w:r w:rsidR="006357AF">
        <w:rPr>
          <w:rFonts w:ascii="Times New Roman" w:hAnsi="Times New Roman"/>
          <w:sz w:val="24"/>
          <w:szCs w:val="24"/>
        </w:rPr>
        <w:t xml:space="preserve"> </w:t>
      </w:r>
      <w:r w:rsidRPr="00B3512A">
        <w:rPr>
          <w:rFonts w:ascii="Times New Roman" w:hAnsi="Times New Roman"/>
          <w:sz w:val="24"/>
          <w:szCs w:val="24"/>
        </w:rPr>
        <w:t>vai lēmuma pieņemšanas.</w:t>
      </w:r>
    </w:p>
    <w:p w14:paraId="74199A45" w14:textId="77777777" w:rsidR="00B3512A" w:rsidRPr="00B3512A" w:rsidRDefault="00B3512A" w:rsidP="00B3512A">
      <w:pPr>
        <w:spacing w:after="0"/>
        <w:jc w:val="both"/>
        <w:rPr>
          <w:rFonts w:ascii="Times New Roman" w:eastAsia="Times New Roman" w:hAnsi="Times New Roman"/>
          <w:sz w:val="24"/>
          <w:szCs w:val="24"/>
        </w:rPr>
      </w:pPr>
      <w:r w:rsidRPr="00B3512A">
        <w:rPr>
          <w:rFonts w:ascii="Times New Roman" w:eastAsia="Times New Roman" w:hAnsi="Times New Roman"/>
          <w:sz w:val="24"/>
          <w:szCs w:val="24"/>
        </w:rPr>
        <w:t xml:space="preserve"> </w:t>
      </w:r>
    </w:p>
    <w:p w14:paraId="1540490C" w14:textId="344945BE" w:rsidR="00B3512A" w:rsidRPr="00B3512A" w:rsidRDefault="00B3512A" w:rsidP="00B3512A">
      <w:pPr>
        <w:pStyle w:val="ListParagraph"/>
        <w:numPr>
          <w:ilvl w:val="0"/>
          <w:numId w:val="1"/>
        </w:numPr>
        <w:spacing w:after="0" w:line="240" w:lineRule="auto"/>
        <w:contextualSpacing w:val="0"/>
        <w:jc w:val="both"/>
        <w:rPr>
          <w:rFonts w:ascii="Times New Roman" w:hAnsi="Times New Roman"/>
          <w:sz w:val="24"/>
          <w:szCs w:val="24"/>
        </w:rPr>
      </w:pPr>
      <w:r w:rsidRPr="00B3512A">
        <w:rPr>
          <w:rFonts w:ascii="Times New Roman" w:hAnsi="Times New Roman"/>
          <w:sz w:val="24"/>
          <w:szCs w:val="24"/>
        </w:rPr>
        <w:t>Ja Aptieka pārbaudes aktā noteiktajā termiņā</w:t>
      </w:r>
      <w:r w:rsidR="009664BB">
        <w:rPr>
          <w:rFonts w:ascii="Times New Roman" w:hAnsi="Times New Roman"/>
          <w:sz w:val="24"/>
          <w:szCs w:val="24"/>
        </w:rPr>
        <w:t>, kas nevar būt īsāks par 15 darba dienām,</w:t>
      </w:r>
      <w:r w:rsidRPr="00B3512A">
        <w:rPr>
          <w:rFonts w:ascii="Times New Roman" w:hAnsi="Times New Roman"/>
          <w:sz w:val="24"/>
          <w:szCs w:val="24"/>
        </w:rPr>
        <w:t xml:space="preserve"> neiesniedz Dienestam rakstiskus iebildumus par pārbaudes aktā konstatētajiem faktiem, pārbaudes akts nākamajā dienā pēc viedokļa sniegšanai noteiktā termiņa tiek uzskatīts par Aptiekas pieņemtu. Ja Aptieka pārbaudes aktam nepiekrīt un iesniedz iebildumus, Dienests pieņem lēmumu Administratīvā procesa likumā noteiktajā kārtībā.</w:t>
      </w:r>
    </w:p>
    <w:p w14:paraId="5E3F0E20" w14:textId="77777777" w:rsidR="00B3512A" w:rsidRPr="00B3512A" w:rsidRDefault="00B3512A" w:rsidP="00B3512A">
      <w:pPr>
        <w:pStyle w:val="ListParagraph"/>
        <w:jc w:val="both"/>
        <w:rPr>
          <w:rFonts w:ascii="Times New Roman" w:hAnsi="Times New Roman"/>
          <w:sz w:val="24"/>
          <w:szCs w:val="24"/>
        </w:rPr>
      </w:pPr>
    </w:p>
    <w:p w14:paraId="340DC761" w14:textId="77777777" w:rsidR="00B3512A" w:rsidRPr="00B3512A" w:rsidRDefault="00B3512A" w:rsidP="00B3512A">
      <w:pPr>
        <w:pStyle w:val="ListParagraph"/>
        <w:numPr>
          <w:ilvl w:val="0"/>
          <w:numId w:val="1"/>
        </w:numPr>
        <w:spacing w:after="0" w:line="240" w:lineRule="auto"/>
        <w:contextualSpacing w:val="0"/>
        <w:jc w:val="both"/>
        <w:rPr>
          <w:rFonts w:ascii="Times New Roman" w:hAnsi="Times New Roman"/>
          <w:sz w:val="24"/>
          <w:szCs w:val="24"/>
        </w:rPr>
      </w:pPr>
      <w:r w:rsidRPr="00B3512A">
        <w:rPr>
          <w:rFonts w:ascii="Times New Roman" w:hAnsi="Times New Roman"/>
          <w:sz w:val="24"/>
          <w:szCs w:val="24"/>
        </w:rPr>
        <w:t>Ja Dienesta lēmumā vai pārbaudes aktā, kas sagatavots atbilstoši šī pielikuma 10.punktam, nolemts veikt ieturējumu, Dienests pēc pārbaudes akta pieņemšanas no Aptiekas puses vai lēmuma spēkā stāšanās Aptiekai samazina nākamo maksājumu par ieturējuma summu. Ja nākamais maksājums Aptiekai nav paredzēts, attiecīgie norēķini tiek veikti, izrakstot rēķinu.</w:t>
      </w:r>
    </w:p>
    <w:p w14:paraId="0FA6A158" w14:textId="77777777" w:rsidR="00B3512A" w:rsidRPr="00B3512A" w:rsidRDefault="00B3512A" w:rsidP="00B3512A">
      <w:pPr>
        <w:spacing w:after="0"/>
        <w:rPr>
          <w:rFonts w:ascii="Times New Roman" w:eastAsia="Times New Roman" w:hAnsi="Times New Roman"/>
          <w:sz w:val="24"/>
          <w:szCs w:val="24"/>
        </w:rPr>
      </w:pPr>
      <w:r w:rsidRPr="00B3512A">
        <w:rPr>
          <w:rFonts w:ascii="Times New Roman" w:eastAsia="Times New Roman" w:hAnsi="Times New Roman"/>
          <w:sz w:val="24"/>
          <w:szCs w:val="24"/>
        </w:rPr>
        <w:t xml:space="preserve"> </w:t>
      </w:r>
    </w:p>
    <w:p w14:paraId="06885CED" w14:textId="77777777" w:rsidR="00B3512A" w:rsidRPr="00B3512A" w:rsidRDefault="00B3512A" w:rsidP="00B3512A">
      <w:pPr>
        <w:pStyle w:val="ListParagraph"/>
        <w:numPr>
          <w:ilvl w:val="0"/>
          <w:numId w:val="1"/>
        </w:numPr>
        <w:spacing w:after="0" w:line="240" w:lineRule="auto"/>
        <w:contextualSpacing w:val="0"/>
        <w:jc w:val="both"/>
        <w:rPr>
          <w:rFonts w:ascii="Times New Roman" w:hAnsi="Times New Roman"/>
          <w:sz w:val="24"/>
          <w:szCs w:val="24"/>
        </w:rPr>
      </w:pPr>
      <w:r w:rsidRPr="00B3512A">
        <w:rPr>
          <w:rFonts w:ascii="Times New Roman" w:hAnsi="Times New Roman"/>
          <w:sz w:val="24"/>
          <w:szCs w:val="24"/>
        </w:rPr>
        <w:t>Ja Dienests lēmumā, kas stājies spēkā, vai pārbaudes aktā, kas sagatavots 10.punktā noteiktajā kārtībā, nolemts apmaksāt līgumsodu vai atmaksāt maksājumu, Dienests Aptiekai izraksta rēķinu noteiktajā apmērā. Aptiekai ir pienākums veikt rēķina apmaksu rēķinā norādītajā termiņā. Ja Aptieka neapmaksā rēķinu norādītajā termiņā, tas tiek ieturēts no Aptiekas nākamā rēķina Līguma summas ietvaros.</w:t>
      </w:r>
    </w:p>
    <w:p w14:paraId="3861AD2A" w14:textId="77777777" w:rsidR="00B3512A" w:rsidRPr="00B3512A" w:rsidRDefault="00B3512A" w:rsidP="00B3512A">
      <w:pPr>
        <w:spacing w:after="0"/>
        <w:rPr>
          <w:rFonts w:ascii="Times New Roman" w:eastAsia="Times New Roman" w:hAnsi="Times New Roman"/>
          <w:sz w:val="24"/>
          <w:szCs w:val="24"/>
        </w:rPr>
      </w:pPr>
      <w:r w:rsidRPr="00B3512A">
        <w:rPr>
          <w:rFonts w:ascii="Times New Roman" w:eastAsia="Times New Roman" w:hAnsi="Times New Roman"/>
          <w:sz w:val="24"/>
          <w:szCs w:val="24"/>
        </w:rPr>
        <w:t xml:space="preserve"> </w:t>
      </w:r>
    </w:p>
    <w:p w14:paraId="163CFF86" w14:textId="77777777" w:rsidR="00B3512A" w:rsidRPr="00B3512A" w:rsidRDefault="00B3512A" w:rsidP="00B3512A">
      <w:pPr>
        <w:pStyle w:val="ListParagraph"/>
        <w:numPr>
          <w:ilvl w:val="0"/>
          <w:numId w:val="1"/>
        </w:numPr>
        <w:spacing w:after="0" w:line="240" w:lineRule="auto"/>
        <w:contextualSpacing w:val="0"/>
        <w:jc w:val="both"/>
        <w:rPr>
          <w:rFonts w:ascii="Times New Roman" w:hAnsi="Times New Roman"/>
          <w:sz w:val="24"/>
          <w:szCs w:val="24"/>
        </w:rPr>
      </w:pPr>
      <w:r w:rsidRPr="00B3512A">
        <w:rPr>
          <w:rFonts w:ascii="Times New Roman" w:hAnsi="Times New Roman"/>
          <w:sz w:val="24"/>
          <w:szCs w:val="24"/>
        </w:rPr>
        <w:lastRenderedPageBreak/>
        <w:t>Ja Aptieka Dienesta lēmumā, kas stājies spēkā, vai pārbaudes aktā, kas sagatavots atbilstoši 10.punktam, noteiktajā termiņā neatmaksā valsts budžetā nepamatoti saņemto maksājumu vai tā daļu, Dienests nākamo maksājumu Aptiekai samazina par ieturējuma summu.</w:t>
      </w:r>
    </w:p>
    <w:p w14:paraId="3D23744C" w14:textId="77777777" w:rsidR="00B3512A" w:rsidRPr="00B3512A" w:rsidRDefault="00B3512A" w:rsidP="00B3512A">
      <w:pPr>
        <w:spacing w:after="0"/>
        <w:rPr>
          <w:rFonts w:ascii="Times New Roman" w:eastAsia="Times New Roman" w:hAnsi="Times New Roman"/>
          <w:sz w:val="24"/>
          <w:szCs w:val="24"/>
        </w:rPr>
      </w:pPr>
      <w:r w:rsidRPr="00B3512A">
        <w:rPr>
          <w:rFonts w:ascii="Times New Roman" w:eastAsia="Times New Roman" w:hAnsi="Times New Roman"/>
          <w:sz w:val="24"/>
          <w:szCs w:val="24"/>
        </w:rPr>
        <w:t xml:space="preserve"> </w:t>
      </w:r>
    </w:p>
    <w:p w14:paraId="14315F6E" w14:textId="77777777" w:rsidR="00B3512A" w:rsidRPr="00B3512A" w:rsidRDefault="00B3512A" w:rsidP="00B3512A">
      <w:pPr>
        <w:pStyle w:val="ListParagraph"/>
        <w:numPr>
          <w:ilvl w:val="0"/>
          <w:numId w:val="1"/>
        </w:numPr>
        <w:spacing w:after="0" w:line="240" w:lineRule="auto"/>
        <w:contextualSpacing w:val="0"/>
        <w:jc w:val="both"/>
        <w:rPr>
          <w:rFonts w:ascii="Times New Roman" w:hAnsi="Times New Roman"/>
          <w:sz w:val="24"/>
          <w:szCs w:val="24"/>
        </w:rPr>
      </w:pPr>
      <w:r w:rsidRPr="00B3512A">
        <w:rPr>
          <w:rFonts w:ascii="Times New Roman" w:hAnsi="Times New Roman"/>
          <w:sz w:val="24"/>
          <w:szCs w:val="24"/>
        </w:rPr>
        <w:t>Aptiekai ir tiesības lūgt Dienestam ieturējuma, līgumsoda vai maksājuma atmaksu sadalīt pa daļām, par to noslēdzot vienošanos ar Dienestu. Ja tiek noslēgta minētā vienošanās, maksājuma</w:t>
      </w:r>
      <w:r w:rsidRPr="00B3512A" w:rsidDel="6750E422">
        <w:rPr>
          <w:rFonts w:ascii="Times New Roman" w:hAnsi="Times New Roman"/>
          <w:sz w:val="24"/>
          <w:szCs w:val="24"/>
        </w:rPr>
        <w:t xml:space="preserve"> </w:t>
      </w:r>
      <w:r w:rsidRPr="00B3512A">
        <w:rPr>
          <w:rFonts w:ascii="Times New Roman" w:hAnsi="Times New Roman"/>
          <w:sz w:val="24"/>
          <w:szCs w:val="24"/>
        </w:rPr>
        <w:t xml:space="preserve"> atmaksa tiek veikta atbilstoši vienošanās noteiktajai kārtībai. </w:t>
      </w:r>
    </w:p>
    <w:p w14:paraId="4526ADF1" w14:textId="77777777" w:rsidR="00B3512A" w:rsidRPr="00B3512A" w:rsidRDefault="00B3512A" w:rsidP="00B3512A">
      <w:pPr>
        <w:spacing w:after="0"/>
        <w:jc w:val="both"/>
        <w:rPr>
          <w:rFonts w:ascii="Times New Roman" w:eastAsia="Times New Roman" w:hAnsi="Times New Roman"/>
          <w:sz w:val="24"/>
          <w:szCs w:val="24"/>
        </w:rPr>
      </w:pPr>
      <w:r w:rsidRPr="00B3512A">
        <w:rPr>
          <w:rFonts w:ascii="Times New Roman" w:eastAsia="Times New Roman" w:hAnsi="Times New Roman"/>
          <w:sz w:val="24"/>
          <w:szCs w:val="24"/>
        </w:rPr>
        <w:t xml:space="preserve"> </w:t>
      </w:r>
    </w:p>
    <w:p w14:paraId="77EBCC1E" w14:textId="77777777" w:rsidR="00B3512A" w:rsidRDefault="00B3512A" w:rsidP="00B3512A">
      <w:pPr>
        <w:pStyle w:val="ListParagraph"/>
        <w:numPr>
          <w:ilvl w:val="0"/>
          <w:numId w:val="1"/>
        </w:numPr>
        <w:spacing w:after="0" w:line="240" w:lineRule="auto"/>
        <w:contextualSpacing w:val="0"/>
        <w:jc w:val="both"/>
        <w:rPr>
          <w:rFonts w:ascii="Times New Roman" w:hAnsi="Times New Roman"/>
          <w:sz w:val="24"/>
          <w:szCs w:val="24"/>
        </w:rPr>
      </w:pPr>
      <w:r w:rsidRPr="00B3512A">
        <w:rPr>
          <w:rFonts w:ascii="Times New Roman" w:hAnsi="Times New Roman"/>
          <w:sz w:val="24"/>
          <w:szCs w:val="24"/>
        </w:rPr>
        <w:t>Dienestam ir tiesības prasīt no Aptiekas līgumsodu par normatīvajos aktos vai Līgumā noteiktās informācijas iesniegšanas nokavējumu, ja nokavējums radies Aptiekas vainas dēļ – 0,05% apmērā par katru nokavējuma dienu no Aptiekas maksājuma par mēnesi pirms nokavējuma rašanās.</w:t>
      </w:r>
    </w:p>
    <w:p w14:paraId="52C45611" w14:textId="77777777" w:rsidR="009664BB" w:rsidRPr="009664BB" w:rsidRDefault="009664BB" w:rsidP="009664BB">
      <w:pPr>
        <w:spacing w:after="0" w:line="240" w:lineRule="auto"/>
        <w:jc w:val="both"/>
        <w:rPr>
          <w:rFonts w:ascii="Times New Roman" w:hAnsi="Times New Roman"/>
          <w:sz w:val="24"/>
          <w:szCs w:val="24"/>
        </w:rPr>
      </w:pPr>
    </w:p>
    <w:p w14:paraId="77C36BB2" w14:textId="77777777" w:rsidR="00B3512A" w:rsidRPr="00B3512A" w:rsidRDefault="00B3512A" w:rsidP="00B3512A">
      <w:pPr>
        <w:pStyle w:val="ListParagraph"/>
        <w:numPr>
          <w:ilvl w:val="0"/>
          <w:numId w:val="1"/>
        </w:numPr>
        <w:spacing w:after="0" w:line="240" w:lineRule="auto"/>
        <w:contextualSpacing w:val="0"/>
        <w:jc w:val="both"/>
        <w:rPr>
          <w:rFonts w:ascii="Times New Roman" w:hAnsi="Times New Roman"/>
          <w:sz w:val="24"/>
          <w:szCs w:val="24"/>
        </w:rPr>
      </w:pPr>
      <w:r w:rsidRPr="00B3512A">
        <w:rPr>
          <w:rFonts w:ascii="Times New Roman" w:hAnsi="Times New Roman"/>
          <w:sz w:val="24"/>
          <w:szCs w:val="24"/>
        </w:rPr>
        <w:t xml:space="preserve">Aptiekai ir tiesības prasīt no Dienesta līgumsodu 0,05% apmērā no Aptiekai neapmaksātā rēķina par katru kavējuma dienu, ja kavējums radies Dienesta darbības vai bezdarbības rezultātā. </w:t>
      </w:r>
    </w:p>
    <w:p w14:paraId="1F0771DE" w14:textId="77777777" w:rsidR="00B3512A" w:rsidRPr="00B3512A" w:rsidRDefault="00B3512A" w:rsidP="00B3512A">
      <w:pPr>
        <w:spacing w:after="0"/>
        <w:rPr>
          <w:rFonts w:ascii="Times New Roman" w:eastAsia="Times New Roman" w:hAnsi="Times New Roman"/>
          <w:sz w:val="24"/>
          <w:szCs w:val="24"/>
        </w:rPr>
      </w:pPr>
      <w:r w:rsidRPr="00B3512A">
        <w:rPr>
          <w:rFonts w:ascii="Times New Roman" w:eastAsia="Times New Roman" w:hAnsi="Times New Roman"/>
          <w:sz w:val="24"/>
          <w:szCs w:val="24"/>
        </w:rPr>
        <w:t xml:space="preserve"> </w:t>
      </w:r>
    </w:p>
    <w:p w14:paraId="7BA82231" w14:textId="6D809259" w:rsidR="00B3512A" w:rsidRPr="00B3512A" w:rsidRDefault="00B3512A" w:rsidP="00B3512A">
      <w:pPr>
        <w:pStyle w:val="ListParagraph"/>
        <w:numPr>
          <w:ilvl w:val="0"/>
          <w:numId w:val="1"/>
        </w:numPr>
        <w:spacing w:after="0" w:line="240" w:lineRule="auto"/>
        <w:contextualSpacing w:val="0"/>
        <w:jc w:val="both"/>
        <w:rPr>
          <w:rFonts w:ascii="Times New Roman" w:hAnsi="Times New Roman"/>
          <w:sz w:val="24"/>
          <w:szCs w:val="24"/>
        </w:rPr>
      </w:pPr>
      <w:r w:rsidRPr="00B3512A">
        <w:rPr>
          <w:rFonts w:ascii="Times New Roman" w:hAnsi="Times New Roman"/>
          <w:sz w:val="24"/>
          <w:szCs w:val="24"/>
        </w:rPr>
        <w:t>Līdzēji 15.</w:t>
      </w:r>
      <w:r w:rsidR="009664BB">
        <w:rPr>
          <w:rFonts w:ascii="Times New Roman" w:hAnsi="Times New Roman"/>
          <w:sz w:val="24"/>
          <w:szCs w:val="24"/>
        </w:rPr>
        <w:t xml:space="preserve"> </w:t>
      </w:r>
      <w:r w:rsidRPr="00B3512A">
        <w:rPr>
          <w:rFonts w:ascii="Times New Roman" w:hAnsi="Times New Roman"/>
          <w:sz w:val="24"/>
          <w:szCs w:val="24"/>
        </w:rPr>
        <w:t xml:space="preserve">un 16.punktā noteiktajos gadījumos līgumsodu var prasīt, iesniedzot otram Līdzējam pamatotu pretenziju un rēķinu par līgumsodu. Līdzējs, kurš saņēmis pretenziju un rēķinu par līgumsodu, ir tiesīgs apstrīdēt pretenziju un aprēķina pareizību, 15 kalendāro dienu laikā iesniedzot otram Līdzējam rakstiskus iebildumus. Pēc iebildumu saņemšanas Līdzējs </w:t>
      </w:r>
      <w:proofErr w:type="spellStart"/>
      <w:r w:rsidRPr="00B3512A">
        <w:rPr>
          <w:rFonts w:ascii="Times New Roman" w:hAnsi="Times New Roman"/>
          <w:sz w:val="24"/>
          <w:szCs w:val="24"/>
        </w:rPr>
        <w:t>rakstveidā</w:t>
      </w:r>
      <w:proofErr w:type="spellEnd"/>
      <w:r w:rsidRPr="00B3512A">
        <w:rPr>
          <w:rFonts w:ascii="Times New Roman" w:hAnsi="Times New Roman"/>
          <w:sz w:val="24"/>
          <w:szCs w:val="24"/>
        </w:rPr>
        <w:t xml:space="preserve"> atsauc pretenziju vai iesniedz otram Līdzējam atkārtotu pretenziju, noraidot iebildumus. Ja 15 kalendāro dienu laikā netiek iesniegti iebildumi par pretenziju un rēķinu, līgumsods uzskatāms par akceptētu. </w:t>
      </w:r>
    </w:p>
    <w:p w14:paraId="7C34BC1D" w14:textId="77777777" w:rsidR="00B3512A" w:rsidRPr="00B3512A" w:rsidRDefault="00B3512A" w:rsidP="00B3512A">
      <w:pPr>
        <w:spacing w:after="0"/>
        <w:rPr>
          <w:rFonts w:ascii="Times New Roman" w:eastAsia="Times New Roman" w:hAnsi="Times New Roman"/>
          <w:sz w:val="24"/>
          <w:szCs w:val="24"/>
        </w:rPr>
      </w:pPr>
      <w:r w:rsidRPr="00B3512A">
        <w:rPr>
          <w:rFonts w:ascii="Times New Roman" w:eastAsia="Times New Roman" w:hAnsi="Times New Roman"/>
          <w:sz w:val="24"/>
          <w:szCs w:val="24"/>
        </w:rPr>
        <w:t xml:space="preserve"> </w:t>
      </w:r>
    </w:p>
    <w:p w14:paraId="0E21B0BB" w14:textId="57B54F21" w:rsidR="00B3512A" w:rsidRPr="00B3512A" w:rsidRDefault="00B3512A" w:rsidP="00B3512A">
      <w:pPr>
        <w:pStyle w:val="ListParagraph"/>
        <w:numPr>
          <w:ilvl w:val="0"/>
          <w:numId w:val="1"/>
        </w:numPr>
        <w:spacing w:after="0" w:line="240" w:lineRule="auto"/>
        <w:contextualSpacing w:val="0"/>
        <w:jc w:val="both"/>
        <w:rPr>
          <w:rFonts w:ascii="Times New Roman" w:hAnsi="Times New Roman"/>
          <w:sz w:val="24"/>
          <w:szCs w:val="24"/>
        </w:rPr>
      </w:pPr>
      <w:r w:rsidRPr="00B3512A">
        <w:rPr>
          <w:rFonts w:ascii="Times New Roman" w:hAnsi="Times New Roman"/>
          <w:sz w:val="24"/>
          <w:szCs w:val="24"/>
        </w:rPr>
        <w:t>Šajā pielikumā minēto līgumsodu samaksa neatbrīvo Līdzējus no Līgumā paredzēto saistību izpildes.</w:t>
      </w:r>
    </w:p>
    <w:p w14:paraId="3D85A3B7" w14:textId="77777777" w:rsidR="00B3512A" w:rsidRPr="00B3512A" w:rsidRDefault="00B3512A" w:rsidP="00B3512A">
      <w:pPr>
        <w:spacing w:after="0"/>
        <w:rPr>
          <w:rFonts w:ascii="Times New Roman" w:eastAsia="Times New Roman" w:hAnsi="Times New Roman"/>
          <w:sz w:val="24"/>
          <w:szCs w:val="24"/>
        </w:rPr>
      </w:pPr>
      <w:r w:rsidRPr="00B3512A">
        <w:rPr>
          <w:rFonts w:ascii="Times New Roman" w:eastAsia="Times New Roman" w:hAnsi="Times New Roman"/>
          <w:sz w:val="24"/>
          <w:szCs w:val="24"/>
        </w:rPr>
        <w:t xml:space="preserve"> </w:t>
      </w:r>
    </w:p>
    <w:p w14:paraId="4AE67CA5" w14:textId="77777777" w:rsidR="00B3512A" w:rsidRPr="00B3512A" w:rsidRDefault="00B3512A" w:rsidP="00B3512A">
      <w:pPr>
        <w:spacing w:after="0"/>
        <w:ind w:left="720"/>
        <w:jc w:val="both"/>
        <w:rPr>
          <w:rFonts w:ascii="Times New Roman" w:eastAsia="Times New Roman" w:hAnsi="Times New Roman"/>
          <w:sz w:val="24"/>
          <w:szCs w:val="24"/>
        </w:rPr>
      </w:pPr>
    </w:p>
    <w:p w14:paraId="0748A5A1" w14:textId="77777777" w:rsidR="00B3512A" w:rsidRPr="00B3512A" w:rsidRDefault="00B3512A" w:rsidP="00B3512A">
      <w:pPr>
        <w:spacing w:after="0"/>
        <w:jc w:val="both"/>
        <w:rPr>
          <w:rFonts w:ascii="Times New Roman" w:eastAsia="Times New Roman" w:hAnsi="Times New Roman"/>
          <w:sz w:val="24"/>
          <w:szCs w:val="24"/>
        </w:rPr>
      </w:pPr>
      <w:r w:rsidRPr="00B3512A">
        <w:rPr>
          <w:rFonts w:ascii="Times New Roman" w:eastAsia="Times New Roman" w:hAnsi="Times New Roman"/>
          <w:sz w:val="24"/>
          <w:szCs w:val="24"/>
        </w:rPr>
        <w:t xml:space="preserve"> </w:t>
      </w:r>
    </w:p>
    <w:p w14:paraId="0906C33F" w14:textId="77777777" w:rsidR="00B3512A" w:rsidRPr="00B3512A" w:rsidRDefault="00B3512A" w:rsidP="00B3512A">
      <w:pPr>
        <w:spacing w:after="0"/>
        <w:rPr>
          <w:rFonts w:ascii="Times New Roman" w:eastAsia="Times New Roman" w:hAnsi="Times New Roman"/>
          <w:sz w:val="24"/>
          <w:szCs w:val="24"/>
        </w:rPr>
      </w:pPr>
      <w:r w:rsidRPr="00B3512A">
        <w:rPr>
          <w:rFonts w:ascii="Times New Roman" w:eastAsia="Times New Roman" w:hAnsi="Times New Roman"/>
          <w:sz w:val="24"/>
          <w:szCs w:val="24"/>
        </w:rPr>
        <w:t xml:space="preserve"> </w:t>
      </w:r>
    </w:p>
    <w:p w14:paraId="637CEC60" w14:textId="77777777" w:rsidR="00B3512A" w:rsidRPr="00B3512A" w:rsidRDefault="00B3512A" w:rsidP="00B3512A">
      <w:pPr>
        <w:spacing w:after="0"/>
        <w:rPr>
          <w:rFonts w:ascii="Times New Roman" w:eastAsia="Times New Roman" w:hAnsi="Times New Roman"/>
          <w:sz w:val="24"/>
          <w:szCs w:val="24"/>
        </w:rPr>
      </w:pPr>
      <w:r w:rsidRPr="00B3512A">
        <w:rPr>
          <w:rFonts w:ascii="Times New Roman" w:eastAsia="Times New Roman" w:hAnsi="Times New Roman"/>
          <w:sz w:val="24"/>
          <w:szCs w:val="24"/>
        </w:rPr>
        <w:t xml:space="preserve"> </w:t>
      </w:r>
    </w:p>
    <w:p w14:paraId="4A850A52" w14:textId="77777777" w:rsidR="00B3512A" w:rsidRPr="00B3512A" w:rsidRDefault="00B3512A" w:rsidP="00B3512A">
      <w:pPr>
        <w:spacing w:after="0"/>
        <w:rPr>
          <w:rFonts w:ascii="Times New Roman" w:hAnsi="Times New Roman"/>
          <w:sz w:val="24"/>
          <w:szCs w:val="24"/>
        </w:rPr>
      </w:pPr>
    </w:p>
    <w:p w14:paraId="6CE9D7C2" w14:textId="77777777" w:rsidR="00B3512A" w:rsidRPr="00B3512A" w:rsidRDefault="00B3512A" w:rsidP="00B3512A">
      <w:pPr>
        <w:spacing w:after="0" w:line="240" w:lineRule="auto"/>
        <w:rPr>
          <w:rFonts w:ascii="Times New Roman" w:eastAsia="Times New Roman" w:hAnsi="Times New Roman"/>
          <w:sz w:val="24"/>
          <w:szCs w:val="24"/>
        </w:rPr>
      </w:pPr>
    </w:p>
    <w:p w14:paraId="620723DD" w14:textId="77777777" w:rsidR="00B3512A" w:rsidRPr="00B3512A" w:rsidRDefault="00B3512A" w:rsidP="00B3512A">
      <w:pPr>
        <w:spacing w:after="0" w:line="240" w:lineRule="auto"/>
        <w:rPr>
          <w:rFonts w:ascii="Times New Roman" w:eastAsia="Times New Roman" w:hAnsi="Times New Roman"/>
          <w:sz w:val="24"/>
          <w:szCs w:val="24"/>
        </w:rPr>
      </w:pPr>
    </w:p>
    <w:p w14:paraId="46F7AED3" w14:textId="77777777" w:rsidR="00B3512A" w:rsidRPr="00B3512A" w:rsidRDefault="00B3512A" w:rsidP="00B3512A">
      <w:pPr>
        <w:spacing w:after="0" w:line="240" w:lineRule="auto"/>
        <w:rPr>
          <w:rFonts w:ascii="Times New Roman" w:eastAsia="Times New Roman" w:hAnsi="Times New Roman"/>
          <w:sz w:val="24"/>
          <w:szCs w:val="24"/>
        </w:rPr>
      </w:pPr>
    </w:p>
    <w:p w14:paraId="26FAB0D1" w14:textId="77777777" w:rsidR="00B3512A" w:rsidRPr="00B3512A" w:rsidRDefault="00B3512A" w:rsidP="00B3512A">
      <w:pPr>
        <w:spacing w:after="0" w:line="240" w:lineRule="auto"/>
        <w:rPr>
          <w:rFonts w:ascii="Times New Roman" w:eastAsia="Times New Roman" w:hAnsi="Times New Roman"/>
          <w:sz w:val="24"/>
          <w:szCs w:val="24"/>
        </w:rPr>
      </w:pPr>
    </w:p>
    <w:p w14:paraId="7CC30F17" w14:textId="77777777" w:rsidR="008A5D62" w:rsidRPr="00B3512A" w:rsidRDefault="008A5D62">
      <w:pPr>
        <w:rPr>
          <w:rFonts w:ascii="Times New Roman" w:hAnsi="Times New Roman"/>
          <w:sz w:val="24"/>
          <w:szCs w:val="24"/>
        </w:rPr>
      </w:pPr>
    </w:p>
    <w:sectPr w:rsidR="008A5D62" w:rsidRPr="00B3512A" w:rsidSect="00B3512A">
      <w:footerReference w:type="default" r:id="rId8"/>
      <w:pgSz w:w="12240" w:h="15840"/>
      <w:pgMar w:top="1134" w:right="1134" w:bottom="1134"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7254D" w14:textId="77777777" w:rsidR="00AA2086" w:rsidRDefault="00AA2086">
      <w:pPr>
        <w:spacing w:after="0" w:line="240" w:lineRule="auto"/>
      </w:pPr>
      <w:r>
        <w:separator/>
      </w:r>
    </w:p>
  </w:endnote>
  <w:endnote w:type="continuationSeparator" w:id="0">
    <w:p w14:paraId="5910BAB6" w14:textId="77777777" w:rsidR="00AA2086" w:rsidRDefault="00AA2086">
      <w:pPr>
        <w:spacing w:after="0" w:line="240" w:lineRule="auto"/>
      </w:pPr>
      <w:r>
        <w:continuationSeparator/>
      </w:r>
    </w:p>
  </w:endnote>
  <w:endnote w:type="continuationNotice" w:id="1">
    <w:p w14:paraId="7BB02BB7" w14:textId="77777777" w:rsidR="00AA2086" w:rsidRDefault="00AA20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21C0" w14:textId="77777777" w:rsidR="00515EDD" w:rsidRDefault="009664BB">
    <w:pPr>
      <w:pStyle w:val="Footer"/>
      <w:ind w:right="360"/>
    </w:pPr>
    <w:r>
      <w:rPr>
        <w:noProof/>
        <w:lang w:val="lv-LV" w:eastAsia="lv-LV"/>
      </w:rPr>
      <mc:AlternateContent>
        <mc:Choice Requires="wps">
          <w:drawing>
            <wp:anchor distT="0" distB="0" distL="114300" distR="114300" simplePos="0" relativeHeight="251658240" behindDoc="0" locked="0" layoutInCell="1" allowOverlap="1" wp14:anchorId="6C42303A" wp14:editId="42410F4A">
              <wp:simplePos x="0" y="0"/>
              <wp:positionH relativeFrom="margin">
                <wp:align>center</wp:align>
              </wp:positionH>
              <wp:positionV relativeFrom="paragraph">
                <wp:posOffset>635</wp:posOffset>
              </wp:positionV>
              <wp:extent cx="76835" cy="17526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14:paraId="117CCA5A" w14:textId="77777777" w:rsidR="00515EDD" w:rsidRDefault="009664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C42303A" id="_x0000_t202" coordsize="21600,21600" o:spt="202" path="m,l,21600r21600,l21600,xe">
              <v:stroke joinstyle="miter"/>
              <v:path gradientshapeok="t" o:connecttype="rect"/>
            </v:shapetype>
            <v:shape id="Text Box 1" o:spid="_x0000_s1026" type="#_x0000_t202" style="position:absolute;margin-left:0;margin-top:.05pt;width:6.05pt;height:13.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8qvgEAAHEDAAAOAAAAZHJzL2Uyb0RvYy54bWysU9tuGyEQfa+Uf0C819iu4kQrr6MmVqpK&#10;VlvJ6QdgFryrAoMY4l336zuwvkTpW9UXdmBu55yZXT4MzrKDjtiBr/lsMuVMewVN5/c1//ny/PGe&#10;M0zSN9KC1zU/auQPq5sPyz5Ueg4t2EZHRkU8Vn2oeZtSqIRA1WoncQJBe3IaiE4musa9aKLsqbqz&#10;Yj6dLkQPsQkRlEak1/Xo5KtS3xit0ndjUCdma07YUjljOXf5FKulrPZRhrZTJxjyH1A42Xlqeim1&#10;lkmy19j9Vcp1KgKCSRMFToAxndKFA7GZTd+x2bYy6MKFxMFwkQn/X1n17bANPyJLwyMMNMBCAsMG&#10;1C8kbUQfsDrFZE2xQorORAcTXf4SBUaJpO3xoqceElP0eLe4/3TLmSLP7O52vihyi2tuiJi+aHAs&#10;GzWPNK3SXx42mHJ3WZ1DcisPz521ZWLWv3vIcWuJ7ZiV3QX6iDbjTsNuIGc2d9AciTJtLTVtIf7m&#10;rKcNqLmnFeXMfvUkcF6WsxHPxu5sSK8oseaJs9F8SuNS0VSDTBu/DSrXyCgxfH5NBL0wuvY/IaS5&#10;FqKnHcyL8/Zeoq5/yuoPAAAA//8DAFBLAwQUAAYACAAAACEAgSofMdYAAAADAQAADwAAAGRycy9k&#10;b3ducmV2LnhtbEyPMU/DMBCFdyT+g3VIbNRpBlKFOFVViYWNgpDYrvE1jrDPke2myb/HmWA6vXun&#10;975r9rOzYqIQB88KtpsCBHHn9cC9gs+P16cdiJiQNVrPpGChCPv2/q7BWvsbv9N0Sr3IIRxrVGBS&#10;GmspY2fIYdz4kTh7Fx8cpixDL3XAWw53VpZF8SwdDpwbDI50NNT9nK5OQTV/eRojHen7MnXBDMvO&#10;vi1KPT7MhxcQieb0dwwrfkaHNjOd/ZV1FFZBfiStW7F6ZZ5nBWVVgWwb+Z+9/QUAAP//AwBQSwEC&#10;LQAUAAYACAAAACEAtoM4kv4AAADhAQAAEwAAAAAAAAAAAAAAAAAAAAAAW0NvbnRlbnRfVHlwZXNd&#10;LnhtbFBLAQItABQABgAIAAAAIQA4/SH/1gAAAJQBAAALAAAAAAAAAAAAAAAAAC8BAABfcmVscy8u&#10;cmVsc1BLAQItABQABgAIAAAAIQDfcW8qvgEAAHEDAAAOAAAAAAAAAAAAAAAAAC4CAABkcnMvZTJv&#10;RG9jLnhtbFBLAQItABQABgAIAAAAIQCBKh8x1gAAAAMBAAAPAAAAAAAAAAAAAAAAABgEAABkcnMv&#10;ZG93bnJldi54bWxQSwUGAAAAAAQABADzAAAAGwUAAAAA&#10;" filled="f" stroked="f">
              <v:textbox style="mso-fit-shape-to-text:t" inset="0,0,0,0">
                <w:txbxContent>
                  <w:p w14:paraId="117CCA5A" w14:textId="77777777" w:rsidR="00515EDD" w:rsidRDefault="009664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A90BF" w14:textId="77777777" w:rsidR="00AA2086" w:rsidRDefault="00AA2086">
      <w:pPr>
        <w:spacing w:after="0" w:line="240" w:lineRule="auto"/>
      </w:pPr>
      <w:r>
        <w:separator/>
      </w:r>
    </w:p>
  </w:footnote>
  <w:footnote w:type="continuationSeparator" w:id="0">
    <w:p w14:paraId="3A89B993" w14:textId="77777777" w:rsidR="00AA2086" w:rsidRDefault="00AA2086">
      <w:pPr>
        <w:spacing w:after="0" w:line="240" w:lineRule="auto"/>
      </w:pPr>
      <w:r>
        <w:continuationSeparator/>
      </w:r>
    </w:p>
  </w:footnote>
  <w:footnote w:type="continuationNotice" w:id="1">
    <w:p w14:paraId="4CCB521F" w14:textId="77777777" w:rsidR="00AA2086" w:rsidRDefault="00AA2086">
      <w:pPr>
        <w:spacing w:after="0" w:line="240" w:lineRule="auto"/>
      </w:pPr>
    </w:p>
  </w:footnote>
  <w:footnote w:id="2">
    <w:p w14:paraId="0B765C65" w14:textId="706D7546" w:rsidR="000929C8" w:rsidRPr="00A772FC" w:rsidRDefault="000929C8" w:rsidP="00BE30E4">
      <w:pPr>
        <w:pStyle w:val="FootnoteText"/>
        <w:jc w:val="both"/>
        <w:rPr>
          <w:rFonts w:ascii="Times New Roman" w:hAnsi="Times New Roman"/>
        </w:rPr>
      </w:pPr>
      <w:r w:rsidRPr="00A772FC">
        <w:rPr>
          <w:rStyle w:val="FootnoteReference"/>
          <w:rFonts w:ascii="Times New Roman" w:hAnsi="Times New Roman"/>
        </w:rPr>
        <w:footnoteRef/>
      </w:r>
      <w:r w:rsidR="00112CD1">
        <w:rPr>
          <w:rFonts w:ascii="Times New Roman" w:hAnsi="Times New Roman"/>
        </w:rPr>
        <w:t xml:space="preserve"> Būtiskums tiek noteikts izvērtējot pārkāpuma saturu</w:t>
      </w:r>
      <w:r w:rsidR="00D95EB5">
        <w:rPr>
          <w:rFonts w:ascii="Times New Roman" w:hAnsi="Times New Roman"/>
        </w:rPr>
        <w:t>;</w:t>
      </w:r>
      <w:r w:rsidR="00112CD1">
        <w:rPr>
          <w:rFonts w:ascii="Times New Roman" w:hAnsi="Times New Roman"/>
        </w:rPr>
        <w:t xml:space="preserve"> </w:t>
      </w:r>
      <w:r w:rsidR="00D95EB5">
        <w:rPr>
          <w:rFonts w:ascii="Times New Roman" w:hAnsi="Times New Roman"/>
        </w:rPr>
        <w:t>skaitu un īpatsvaru gadījumiem, kuros tika konstatēts pārkāpums; pārkāpuma ietekmi uz pakalpojumu saņēmēju vai citu pakalpojumu sniedzēju un citus lietas apstākļus; kā arī ievērojot Administratīvā procesa likumā noteiktos vispārējos tiesību principus.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C96A0"/>
    <w:multiLevelType w:val="multilevel"/>
    <w:tmpl w:val="BCD49C8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18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8C"/>
    <w:rsid w:val="000929C8"/>
    <w:rsid w:val="000A4D21"/>
    <w:rsid w:val="000C1F1C"/>
    <w:rsid w:val="000D7202"/>
    <w:rsid w:val="000E6A04"/>
    <w:rsid w:val="00112CD1"/>
    <w:rsid w:val="00124092"/>
    <w:rsid w:val="0015383D"/>
    <w:rsid w:val="00197261"/>
    <w:rsid w:val="001F211D"/>
    <w:rsid w:val="00206612"/>
    <w:rsid w:val="00211BF3"/>
    <w:rsid w:val="0026098C"/>
    <w:rsid w:val="002A2384"/>
    <w:rsid w:val="002E29AD"/>
    <w:rsid w:val="00303ED1"/>
    <w:rsid w:val="00361BCC"/>
    <w:rsid w:val="003D36F9"/>
    <w:rsid w:val="00412CCF"/>
    <w:rsid w:val="00427891"/>
    <w:rsid w:val="0044707F"/>
    <w:rsid w:val="004A20D2"/>
    <w:rsid w:val="004C708E"/>
    <w:rsid w:val="004C71AE"/>
    <w:rsid w:val="00515EDD"/>
    <w:rsid w:val="005249D3"/>
    <w:rsid w:val="00535D93"/>
    <w:rsid w:val="00560F82"/>
    <w:rsid w:val="00575EE7"/>
    <w:rsid w:val="00622B51"/>
    <w:rsid w:val="006357AF"/>
    <w:rsid w:val="00642D91"/>
    <w:rsid w:val="006558E6"/>
    <w:rsid w:val="00705143"/>
    <w:rsid w:val="00707321"/>
    <w:rsid w:val="007102F5"/>
    <w:rsid w:val="00792ECE"/>
    <w:rsid w:val="007A3039"/>
    <w:rsid w:val="00865C5C"/>
    <w:rsid w:val="008A5D62"/>
    <w:rsid w:val="00963E90"/>
    <w:rsid w:val="009664BB"/>
    <w:rsid w:val="00977CF5"/>
    <w:rsid w:val="00982759"/>
    <w:rsid w:val="009835C0"/>
    <w:rsid w:val="009D1DEA"/>
    <w:rsid w:val="00A772FC"/>
    <w:rsid w:val="00AA2086"/>
    <w:rsid w:val="00B0138F"/>
    <w:rsid w:val="00B24F76"/>
    <w:rsid w:val="00B3512A"/>
    <w:rsid w:val="00B85949"/>
    <w:rsid w:val="00BE1B02"/>
    <w:rsid w:val="00BE30E4"/>
    <w:rsid w:val="00BF0D19"/>
    <w:rsid w:val="00C1595A"/>
    <w:rsid w:val="00C97CF3"/>
    <w:rsid w:val="00CD5787"/>
    <w:rsid w:val="00D21762"/>
    <w:rsid w:val="00D70DC0"/>
    <w:rsid w:val="00D93636"/>
    <w:rsid w:val="00D95EB5"/>
    <w:rsid w:val="00DB003D"/>
    <w:rsid w:val="00DC5259"/>
    <w:rsid w:val="00E40480"/>
    <w:rsid w:val="00E623DF"/>
    <w:rsid w:val="00E63D93"/>
    <w:rsid w:val="00E8314A"/>
    <w:rsid w:val="00EB50C8"/>
    <w:rsid w:val="00EC5D62"/>
    <w:rsid w:val="00F50EAE"/>
    <w:rsid w:val="00F53182"/>
    <w:rsid w:val="00F638E1"/>
    <w:rsid w:val="00F703CF"/>
    <w:rsid w:val="00FF12BF"/>
    <w:rsid w:val="07F83D16"/>
    <w:rsid w:val="0B51F737"/>
    <w:rsid w:val="45F190DC"/>
    <w:rsid w:val="7784E4CD"/>
    <w:rsid w:val="7AB5340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3FD15"/>
  <w15:chartTrackingRefBased/>
  <w15:docId w15:val="{CF0DEC3A-2C81-4DDE-B898-C4DEDF40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512A"/>
    <w:pPr>
      <w:suppressAutoHyphens/>
      <w:autoSpaceDN w:val="0"/>
      <w:spacing w:after="200" w:line="276" w:lineRule="auto"/>
      <w:textAlignment w:val="baseline"/>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260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9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9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9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9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9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9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9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9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98C"/>
    <w:rPr>
      <w:rFonts w:eastAsiaTheme="majorEastAsia" w:cstheme="majorBidi"/>
      <w:color w:val="272727" w:themeColor="text1" w:themeTint="D8"/>
    </w:rPr>
  </w:style>
  <w:style w:type="paragraph" w:styleId="Title">
    <w:name w:val="Title"/>
    <w:basedOn w:val="Normal"/>
    <w:next w:val="Normal"/>
    <w:link w:val="TitleChar"/>
    <w:uiPriority w:val="10"/>
    <w:qFormat/>
    <w:rsid w:val="00260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98C"/>
    <w:pPr>
      <w:spacing w:before="160"/>
      <w:jc w:val="center"/>
    </w:pPr>
    <w:rPr>
      <w:i/>
      <w:iCs/>
      <w:color w:val="404040" w:themeColor="text1" w:themeTint="BF"/>
    </w:rPr>
  </w:style>
  <w:style w:type="character" w:customStyle="1" w:styleId="QuoteChar">
    <w:name w:val="Quote Char"/>
    <w:basedOn w:val="DefaultParagraphFont"/>
    <w:link w:val="Quote"/>
    <w:uiPriority w:val="29"/>
    <w:rsid w:val="0026098C"/>
    <w:rPr>
      <w:i/>
      <w:iCs/>
      <w:color w:val="404040" w:themeColor="text1" w:themeTint="BF"/>
    </w:rPr>
  </w:style>
  <w:style w:type="paragraph" w:styleId="ListParagraph">
    <w:name w:val="List Paragraph"/>
    <w:basedOn w:val="Normal"/>
    <w:uiPriority w:val="34"/>
    <w:qFormat/>
    <w:rsid w:val="0026098C"/>
    <w:pPr>
      <w:ind w:left="720"/>
      <w:contextualSpacing/>
    </w:pPr>
  </w:style>
  <w:style w:type="character" w:styleId="IntenseEmphasis">
    <w:name w:val="Intense Emphasis"/>
    <w:basedOn w:val="DefaultParagraphFont"/>
    <w:uiPriority w:val="21"/>
    <w:qFormat/>
    <w:rsid w:val="0026098C"/>
    <w:rPr>
      <w:i/>
      <w:iCs/>
      <w:color w:val="0F4761" w:themeColor="accent1" w:themeShade="BF"/>
    </w:rPr>
  </w:style>
  <w:style w:type="paragraph" w:styleId="IntenseQuote">
    <w:name w:val="Intense Quote"/>
    <w:basedOn w:val="Normal"/>
    <w:next w:val="Normal"/>
    <w:link w:val="IntenseQuoteChar"/>
    <w:uiPriority w:val="30"/>
    <w:qFormat/>
    <w:rsid w:val="00260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98C"/>
    <w:rPr>
      <w:i/>
      <w:iCs/>
      <w:color w:val="0F4761" w:themeColor="accent1" w:themeShade="BF"/>
    </w:rPr>
  </w:style>
  <w:style w:type="character" w:styleId="IntenseReference">
    <w:name w:val="Intense Reference"/>
    <w:basedOn w:val="DefaultParagraphFont"/>
    <w:uiPriority w:val="32"/>
    <w:qFormat/>
    <w:rsid w:val="0026098C"/>
    <w:rPr>
      <w:b/>
      <w:bCs/>
      <w:smallCaps/>
      <w:color w:val="0F4761" w:themeColor="accent1" w:themeShade="BF"/>
      <w:spacing w:val="5"/>
    </w:rPr>
  </w:style>
  <w:style w:type="paragraph" w:styleId="Footer">
    <w:name w:val="footer"/>
    <w:basedOn w:val="Normal"/>
    <w:link w:val="FooterChar"/>
    <w:rsid w:val="00B3512A"/>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rsid w:val="00B3512A"/>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B3512A"/>
  </w:style>
  <w:style w:type="character" w:styleId="CommentReference">
    <w:name w:val="annotation reference"/>
    <w:rsid w:val="00B3512A"/>
    <w:rPr>
      <w:sz w:val="16"/>
      <w:szCs w:val="16"/>
    </w:rPr>
  </w:style>
  <w:style w:type="paragraph" w:styleId="CommentText">
    <w:name w:val="annotation text"/>
    <w:basedOn w:val="Normal"/>
    <w:link w:val="CommentTextChar"/>
    <w:rsid w:val="00B3512A"/>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rsid w:val="00B3512A"/>
    <w:rPr>
      <w:rFonts w:ascii="Times New Roman" w:eastAsia="Times New Roman" w:hAnsi="Times New Roman" w:cs="Times New Roman"/>
      <w:kern w:val="0"/>
      <w:sz w:val="20"/>
      <w:szCs w:val="20"/>
      <w:lang w:val="en-US"/>
      <w14:ligatures w14:val="none"/>
    </w:rPr>
  </w:style>
  <w:style w:type="paragraph" w:styleId="Revision">
    <w:name w:val="Revision"/>
    <w:hidden/>
    <w:uiPriority w:val="99"/>
    <w:semiHidden/>
    <w:rsid w:val="00F703CF"/>
    <w:pPr>
      <w:spacing w:after="0" w:line="240" w:lineRule="auto"/>
    </w:pPr>
    <w:rPr>
      <w:rFonts w:ascii="Calibri" w:eastAsia="Calibri" w:hAnsi="Calibri" w:cs="Times New Roman"/>
      <w:kern w:val="0"/>
      <w14:ligatures w14:val="none"/>
    </w:rPr>
  </w:style>
  <w:style w:type="paragraph" w:styleId="FootnoteText">
    <w:name w:val="footnote text"/>
    <w:basedOn w:val="Normal"/>
    <w:link w:val="FootnoteTextChar"/>
    <w:uiPriority w:val="99"/>
    <w:semiHidden/>
    <w:unhideWhenUsed/>
    <w:rsid w:val="000929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29C8"/>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0929C8"/>
    <w:rPr>
      <w:vertAlign w:val="superscript"/>
    </w:rPr>
  </w:style>
  <w:style w:type="paragraph" w:styleId="CommentSubject">
    <w:name w:val="annotation subject"/>
    <w:basedOn w:val="CommentText"/>
    <w:next w:val="CommentText"/>
    <w:link w:val="CommentSubjectChar"/>
    <w:uiPriority w:val="99"/>
    <w:semiHidden/>
    <w:unhideWhenUsed/>
    <w:rsid w:val="002A2384"/>
    <w:pPr>
      <w:spacing w:after="200"/>
    </w:pPr>
    <w:rPr>
      <w:rFonts w:ascii="Calibri" w:eastAsia="Calibri" w:hAnsi="Calibri"/>
      <w:b/>
      <w:bCs/>
      <w:lang w:val="lv-LV"/>
    </w:rPr>
  </w:style>
  <w:style w:type="character" w:customStyle="1" w:styleId="CommentSubjectChar">
    <w:name w:val="Comment Subject Char"/>
    <w:basedOn w:val="CommentTextChar"/>
    <w:link w:val="CommentSubject"/>
    <w:uiPriority w:val="99"/>
    <w:semiHidden/>
    <w:rsid w:val="002A2384"/>
    <w:rPr>
      <w:rFonts w:ascii="Calibri" w:eastAsia="Calibri" w:hAnsi="Calibri" w:cs="Times New Roman"/>
      <w:b/>
      <w:bCs/>
      <w:kern w:val="0"/>
      <w:sz w:val="20"/>
      <w:szCs w:val="20"/>
      <w:lang w:val="en-US"/>
      <w14:ligatures w14:val="none"/>
    </w:rPr>
  </w:style>
  <w:style w:type="paragraph" w:styleId="Header">
    <w:name w:val="header"/>
    <w:basedOn w:val="Normal"/>
    <w:link w:val="HeaderChar"/>
    <w:uiPriority w:val="99"/>
    <w:semiHidden/>
    <w:unhideWhenUsed/>
    <w:rsid w:val="00E831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2ECE"/>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49A2E-26D9-4553-A983-F62542E8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4684</Words>
  <Characters>2671</Characters>
  <Application>Microsoft Office Word</Application>
  <DocSecurity>0</DocSecurity>
  <Lines>22</Lines>
  <Paragraphs>14</Paragraphs>
  <ScaleCrop>false</ScaleCrop>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Anna Ziemele</cp:lastModifiedBy>
  <cp:revision>48</cp:revision>
  <dcterms:created xsi:type="dcterms:W3CDTF">2024-12-16T23:02:00Z</dcterms:created>
  <dcterms:modified xsi:type="dcterms:W3CDTF">2025-01-08T11:56:00Z</dcterms:modified>
</cp:coreProperties>
</file>