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3144BB" w14:textId="1999821E" w:rsidR="003B7DAA" w:rsidRPr="003B7DAA" w:rsidRDefault="7ED84C62" w:rsidP="747B9841">
      <w:pPr>
        <w:spacing w:after="0"/>
        <w:ind w:right="-1"/>
        <w:jc w:val="right"/>
        <w:rPr>
          <w:rFonts w:ascii="Times New Roman" w:hAnsi="Times New Roman" w:cs="Times New Roman"/>
          <w:i/>
          <w:iCs/>
          <w:sz w:val="24"/>
          <w:szCs w:val="24"/>
        </w:rPr>
      </w:pPr>
      <w:bookmarkStart w:id="0" w:name="_Hlk144999519"/>
      <w:r w:rsidRPr="747B9841">
        <w:rPr>
          <w:rFonts w:ascii="Times New Roman" w:hAnsi="Times New Roman" w:cs="Times New Roman"/>
          <w:i/>
          <w:iCs/>
          <w:sz w:val="24"/>
          <w:szCs w:val="24"/>
        </w:rPr>
        <w:t>3</w:t>
      </w:r>
      <w:r w:rsidR="003B7DAA" w:rsidRPr="747B9841">
        <w:rPr>
          <w:rFonts w:ascii="Times New Roman" w:hAnsi="Times New Roman" w:cs="Times New Roman"/>
          <w:i/>
          <w:iCs/>
          <w:sz w:val="24"/>
          <w:szCs w:val="24"/>
        </w:rPr>
        <w:t>.</w:t>
      </w:r>
      <w:r w:rsidR="00BA5A40">
        <w:rPr>
          <w:rFonts w:ascii="Times New Roman" w:hAnsi="Times New Roman" w:cs="Times New Roman"/>
          <w:i/>
          <w:iCs/>
          <w:sz w:val="24"/>
          <w:szCs w:val="24"/>
        </w:rPr>
        <w:t xml:space="preserve"> </w:t>
      </w:r>
      <w:r w:rsidR="003B7DAA" w:rsidRPr="747B9841">
        <w:rPr>
          <w:rFonts w:ascii="Times New Roman" w:hAnsi="Times New Roman" w:cs="Times New Roman"/>
          <w:i/>
          <w:iCs/>
          <w:sz w:val="24"/>
          <w:szCs w:val="24"/>
        </w:rPr>
        <w:t>pielikums</w:t>
      </w:r>
    </w:p>
    <w:p w14:paraId="0926B38C" w14:textId="77777777" w:rsidR="003B7DAA" w:rsidRPr="003B7DAA" w:rsidRDefault="003B7DAA" w:rsidP="003B7DAA">
      <w:pPr>
        <w:spacing w:after="0"/>
        <w:jc w:val="right"/>
        <w:rPr>
          <w:rFonts w:ascii="Times New Roman" w:hAnsi="Times New Roman" w:cs="Times New Roman"/>
          <w:bCs/>
          <w:i/>
          <w:iCs/>
          <w:sz w:val="24"/>
          <w:szCs w:val="24"/>
        </w:rPr>
      </w:pPr>
      <w:r w:rsidRPr="003B7DAA">
        <w:rPr>
          <w:rFonts w:ascii="Times New Roman" w:hAnsi="Times New Roman" w:cs="Times New Roman"/>
          <w:i/>
          <w:sz w:val="24"/>
          <w:szCs w:val="24"/>
        </w:rPr>
        <w:t xml:space="preserve">līgumam </w:t>
      </w:r>
      <w:bookmarkStart w:id="1" w:name="_Hlk141339657"/>
      <w:r w:rsidRPr="003B7DAA">
        <w:rPr>
          <w:rFonts w:ascii="Times New Roman" w:hAnsi="Times New Roman" w:cs="Times New Roman"/>
          <w:bCs/>
          <w:i/>
          <w:iCs/>
          <w:sz w:val="24"/>
          <w:szCs w:val="24"/>
        </w:rPr>
        <w:t>par paliatīvās aprūpes mobilās komandas</w:t>
      </w:r>
    </w:p>
    <w:p w14:paraId="2CC2ADD8" w14:textId="77777777" w:rsidR="003B7DAA" w:rsidRPr="003B7DAA" w:rsidRDefault="003B7DAA" w:rsidP="003B7DAA">
      <w:pPr>
        <w:spacing w:after="0"/>
        <w:jc w:val="right"/>
        <w:rPr>
          <w:rFonts w:ascii="Times New Roman" w:hAnsi="Times New Roman" w:cs="Times New Roman"/>
          <w:bCs/>
          <w:i/>
          <w:iCs/>
          <w:sz w:val="24"/>
          <w:szCs w:val="24"/>
        </w:rPr>
      </w:pPr>
      <w:r w:rsidRPr="003B7DAA">
        <w:rPr>
          <w:rFonts w:ascii="Times New Roman" w:hAnsi="Times New Roman" w:cs="Times New Roman"/>
          <w:bCs/>
          <w:i/>
          <w:iCs/>
          <w:sz w:val="24"/>
          <w:szCs w:val="24"/>
        </w:rPr>
        <w:t xml:space="preserve"> pakalpojumu pacienta dzīvesvietā</w:t>
      </w:r>
    </w:p>
    <w:p w14:paraId="439402D9" w14:textId="77777777" w:rsidR="003B7DAA" w:rsidRPr="003B7DAA" w:rsidRDefault="003B7DAA" w:rsidP="003B7DAA">
      <w:pPr>
        <w:spacing w:after="0"/>
        <w:jc w:val="right"/>
        <w:rPr>
          <w:rFonts w:ascii="Times New Roman" w:hAnsi="Times New Roman" w:cs="Times New Roman"/>
          <w:bCs/>
          <w:i/>
          <w:iCs/>
          <w:sz w:val="24"/>
          <w:szCs w:val="24"/>
        </w:rPr>
      </w:pPr>
      <w:r w:rsidRPr="003B7DAA">
        <w:rPr>
          <w:rFonts w:ascii="Times New Roman" w:hAnsi="Times New Roman" w:cs="Times New Roman"/>
          <w:bCs/>
          <w:i/>
          <w:iCs/>
          <w:sz w:val="24"/>
          <w:szCs w:val="24"/>
        </w:rPr>
        <w:t>sniegšanu un apmaksu</w:t>
      </w:r>
    </w:p>
    <w:bookmarkEnd w:id="1"/>
    <w:p w14:paraId="7508B347" w14:textId="77777777" w:rsidR="003B7DAA" w:rsidRDefault="003B7DAA" w:rsidP="00B1079E">
      <w:pPr>
        <w:jc w:val="center"/>
        <w:rPr>
          <w:rFonts w:ascii="Times New Roman" w:eastAsia="Times New Roman" w:hAnsi="Times New Roman" w:cs="Times New Roman"/>
          <w:b/>
          <w:bCs/>
          <w:sz w:val="24"/>
          <w:szCs w:val="24"/>
        </w:rPr>
      </w:pPr>
    </w:p>
    <w:p w14:paraId="72B0B1C0" w14:textId="25034DDB" w:rsidR="000F547D" w:rsidRDefault="00B1079E" w:rsidP="00B1079E">
      <w:pPr>
        <w:jc w:val="center"/>
        <w:rPr>
          <w:rFonts w:ascii="Times New Roman" w:eastAsia="Times New Roman" w:hAnsi="Times New Roman" w:cs="Times New Roman"/>
          <w:b/>
          <w:bCs/>
          <w:sz w:val="24"/>
          <w:szCs w:val="24"/>
        </w:rPr>
      </w:pPr>
      <w:r w:rsidRPr="319E1DB2">
        <w:rPr>
          <w:rFonts w:ascii="Times New Roman" w:eastAsia="Times New Roman" w:hAnsi="Times New Roman" w:cs="Times New Roman"/>
          <w:b/>
          <w:bCs/>
          <w:sz w:val="24"/>
          <w:szCs w:val="24"/>
        </w:rPr>
        <w:t>Paliatīvās aprūpes mobilās komandas pakalpojum</w:t>
      </w:r>
      <w:r w:rsidR="0009310D">
        <w:rPr>
          <w:rFonts w:ascii="Times New Roman" w:eastAsia="Times New Roman" w:hAnsi="Times New Roman" w:cs="Times New Roman"/>
          <w:b/>
          <w:bCs/>
          <w:sz w:val="24"/>
          <w:szCs w:val="24"/>
        </w:rPr>
        <w:t>a</w:t>
      </w:r>
      <w:r w:rsidRPr="319E1DB2">
        <w:rPr>
          <w:rFonts w:ascii="Times New Roman" w:eastAsia="Times New Roman" w:hAnsi="Times New Roman" w:cs="Times New Roman"/>
          <w:b/>
          <w:bCs/>
          <w:sz w:val="24"/>
          <w:szCs w:val="24"/>
        </w:rPr>
        <w:t xml:space="preserve"> pacienta dzīvesvietā </w:t>
      </w:r>
      <w:bookmarkEnd w:id="0"/>
      <w:r w:rsidRPr="319E1DB2">
        <w:rPr>
          <w:rFonts w:ascii="Times New Roman" w:eastAsia="Times New Roman" w:hAnsi="Times New Roman" w:cs="Times New Roman"/>
          <w:b/>
          <w:bCs/>
          <w:sz w:val="24"/>
          <w:szCs w:val="24"/>
        </w:rPr>
        <w:t>sniegšanas kārtība</w:t>
      </w:r>
    </w:p>
    <w:p w14:paraId="62125D27" w14:textId="77777777" w:rsidR="00B1079E" w:rsidRDefault="00B1079E" w:rsidP="00B1079E">
      <w:pPr>
        <w:jc w:val="center"/>
        <w:rPr>
          <w:rFonts w:ascii="Times New Roman" w:eastAsia="Times New Roman" w:hAnsi="Times New Roman" w:cs="Times New Roman"/>
          <w:b/>
          <w:bCs/>
          <w:sz w:val="24"/>
          <w:szCs w:val="24"/>
        </w:rPr>
      </w:pPr>
    </w:p>
    <w:p w14:paraId="5FFFD5CC" w14:textId="14A3255D" w:rsidR="00B1079E" w:rsidRPr="00011D4A" w:rsidRDefault="00B1079E" w:rsidP="00EA54AF">
      <w:pPr>
        <w:pStyle w:val="Sarakstarindkopa"/>
        <w:numPr>
          <w:ilvl w:val="0"/>
          <w:numId w:val="1"/>
        </w:numPr>
        <w:spacing w:after="0"/>
        <w:jc w:val="both"/>
        <w:rPr>
          <w:rFonts w:ascii="Times New Roman" w:hAnsi="Times New Roman" w:cs="Times New Roman"/>
          <w:sz w:val="24"/>
          <w:szCs w:val="24"/>
        </w:rPr>
      </w:pPr>
      <w:r w:rsidRPr="307B99D5">
        <w:rPr>
          <w:rFonts w:ascii="Times New Roman" w:hAnsi="Times New Roman" w:cs="Times New Roman"/>
          <w:sz w:val="24"/>
          <w:szCs w:val="24"/>
        </w:rPr>
        <w:t xml:space="preserve">Paliatīvās aprūpes mobilās komandas pakalpojums pacienta dzīvesvietā </w:t>
      </w:r>
      <w:r w:rsidRPr="307B99D5">
        <w:rPr>
          <w:rFonts w:ascii="Times New Roman" w:eastAsia="Times New Roman" w:hAnsi="Times New Roman" w:cs="Times New Roman"/>
          <w:sz w:val="24"/>
          <w:szCs w:val="24"/>
          <w:lang w:eastAsia="lv-LV"/>
        </w:rPr>
        <w:t xml:space="preserve">(turpmāk – </w:t>
      </w:r>
      <w:r w:rsidR="0009310D">
        <w:rPr>
          <w:rFonts w:ascii="Times New Roman" w:eastAsia="Times New Roman" w:hAnsi="Times New Roman" w:cs="Times New Roman"/>
          <w:sz w:val="24"/>
          <w:szCs w:val="24"/>
          <w:lang w:eastAsia="lv-LV"/>
        </w:rPr>
        <w:t>P</w:t>
      </w:r>
      <w:r w:rsidRPr="307B99D5">
        <w:rPr>
          <w:rFonts w:ascii="Times New Roman" w:eastAsia="Times New Roman" w:hAnsi="Times New Roman" w:cs="Times New Roman"/>
          <w:sz w:val="24"/>
          <w:szCs w:val="24"/>
          <w:lang w:eastAsia="lv-LV"/>
        </w:rPr>
        <w:t>akalpojums) ir starpdisciplināra, holistiska tādu pacientu aprūpe, kuru slimība ir dzīvildzi ierobežojoša un nav radikāli ārstējama</w:t>
      </w:r>
      <w:r w:rsidR="20BEA2EC" w:rsidRPr="307B99D5">
        <w:rPr>
          <w:rFonts w:ascii="Times New Roman" w:eastAsia="Times New Roman" w:hAnsi="Times New Roman" w:cs="Times New Roman"/>
          <w:sz w:val="24"/>
          <w:szCs w:val="24"/>
          <w:lang w:eastAsia="lv-LV"/>
        </w:rPr>
        <w:t>.</w:t>
      </w:r>
      <w:r w:rsidRPr="307B99D5">
        <w:rPr>
          <w:rFonts w:ascii="Times New Roman" w:eastAsia="Times New Roman" w:hAnsi="Times New Roman" w:cs="Times New Roman"/>
          <w:sz w:val="24"/>
          <w:szCs w:val="24"/>
          <w:lang w:eastAsia="lv-LV"/>
        </w:rPr>
        <w:t xml:space="preserve"> </w:t>
      </w:r>
    </w:p>
    <w:p w14:paraId="480DD78B" w14:textId="5BCD576B" w:rsidR="00B1079E" w:rsidRPr="00011D4A" w:rsidRDefault="00B1079E" w:rsidP="00EA54AF">
      <w:pPr>
        <w:spacing w:after="0"/>
        <w:jc w:val="both"/>
        <w:rPr>
          <w:rFonts w:ascii="Times New Roman" w:hAnsi="Times New Roman" w:cs="Times New Roman"/>
          <w:sz w:val="24"/>
          <w:szCs w:val="24"/>
        </w:rPr>
      </w:pPr>
    </w:p>
    <w:p w14:paraId="3559B1E3" w14:textId="6A730BBF" w:rsidR="00B1079E" w:rsidRPr="00011D4A" w:rsidRDefault="418B8FFE" w:rsidP="00EA54AF">
      <w:pPr>
        <w:pStyle w:val="Sarakstarindkopa"/>
        <w:numPr>
          <w:ilvl w:val="0"/>
          <w:numId w:val="1"/>
        </w:numPr>
        <w:spacing w:after="0"/>
        <w:jc w:val="both"/>
        <w:rPr>
          <w:rFonts w:ascii="Times New Roman" w:eastAsia="Times New Roman" w:hAnsi="Times New Roman" w:cs="Times New Roman"/>
          <w:sz w:val="24"/>
          <w:szCs w:val="24"/>
          <w:lang w:eastAsia="lv-LV"/>
        </w:rPr>
      </w:pPr>
      <w:r w:rsidRPr="307B99D5">
        <w:rPr>
          <w:rFonts w:ascii="Times New Roman" w:eastAsia="Times New Roman" w:hAnsi="Times New Roman" w:cs="Times New Roman"/>
          <w:sz w:val="24"/>
          <w:szCs w:val="24"/>
          <w:lang w:eastAsia="lv-LV"/>
        </w:rPr>
        <w:t xml:space="preserve">Pakalpojums ietver ārstēšanu un slimības radīto simptomu novēršanu, </w:t>
      </w:r>
      <w:proofErr w:type="spellStart"/>
      <w:r w:rsidRPr="307B99D5">
        <w:rPr>
          <w:rFonts w:ascii="Times New Roman" w:eastAsia="Times New Roman" w:hAnsi="Times New Roman" w:cs="Times New Roman"/>
          <w:sz w:val="24"/>
          <w:szCs w:val="24"/>
          <w:lang w:eastAsia="lv-LV"/>
        </w:rPr>
        <w:t>hospisa</w:t>
      </w:r>
      <w:proofErr w:type="spellEnd"/>
      <w:r w:rsidRPr="307B99D5">
        <w:rPr>
          <w:rFonts w:ascii="Times New Roman" w:eastAsia="Times New Roman" w:hAnsi="Times New Roman" w:cs="Times New Roman"/>
          <w:sz w:val="24"/>
          <w:szCs w:val="24"/>
          <w:lang w:eastAsia="lv-LV"/>
        </w:rPr>
        <w:t xml:space="preserve"> aprūpi </w:t>
      </w:r>
      <w:r w:rsidR="0009310D">
        <w:rPr>
          <w:rFonts w:ascii="Times New Roman" w:eastAsia="Times New Roman" w:hAnsi="Times New Roman" w:cs="Times New Roman"/>
          <w:sz w:val="24"/>
          <w:szCs w:val="24"/>
          <w:lang w:eastAsia="lv-LV"/>
        </w:rPr>
        <w:t xml:space="preserve">pilngadīgām </w:t>
      </w:r>
      <w:r w:rsidRPr="307B99D5">
        <w:rPr>
          <w:rFonts w:ascii="Times New Roman" w:eastAsia="Times New Roman" w:hAnsi="Times New Roman" w:cs="Times New Roman"/>
          <w:sz w:val="24"/>
          <w:szCs w:val="24"/>
          <w:lang w:eastAsia="lv-LV"/>
        </w:rPr>
        <w:t xml:space="preserve">personām ar prognozējamo dzīvildzi līdz sešiem mēnešiem, psiholoģisku, sociālu un garīgu atbalstu, kā arī </w:t>
      </w:r>
      <w:r w:rsidR="0009310D">
        <w:rPr>
          <w:rFonts w:ascii="Times New Roman" w:eastAsia="Times New Roman" w:hAnsi="Times New Roman" w:cs="Times New Roman"/>
          <w:sz w:val="24"/>
          <w:szCs w:val="24"/>
          <w:lang w:eastAsia="lv-LV"/>
        </w:rPr>
        <w:t xml:space="preserve">atbalstu </w:t>
      </w:r>
      <w:r w:rsidR="0009310D" w:rsidRPr="0009310D">
        <w:rPr>
          <w:rFonts w:ascii="Times New Roman" w:eastAsia="Times New Roman" w:hAnsi="Times New Roman" w:cs="Times New Roman"/>
          <w:sz w:val="24"/>
          <w:szCs w:val="24"/>
          <w:lang w:eastAsia="lv-LV"/>
        </w:rPr>
        <w:t xml:space="preserve">ar šīm personām vienā mājsaimniecībā dzīvojušām vai dzīvojošām personām un personām, starp kurām pastāv radniecības vai svainības attiecības, vai citām aprūpē iesaistītām personām </w:t>
      </w:r>
      <w:r w:rsidRPr="307B99D5">
        <w:rPr>
          <w:rFonts w:ascii="Times New Roman" w:eastAsia="Times New Roman" w:hAnsi="Times New Roman" w:cs="Times New Roman"/>
          <w:sz w:val="24"/>
          <w:szCs w:val="24"/>
          <w:lang w:eastAsia="lv-LV"/>
        </w:rPr>
        <w:t>(turpmāk - tuvinieks) sērošanas periodā pēc tuvinieka zaudējuma</w:t>
      </w:r>
      <w:r w:rsidR="75A57D95" w:rsidRPr="307B99D5">
        <w:rPr>
          <w:rFonts w:ascii="Times New Roman" w:eastAsia="Times New Roman" w:hAnsi="Times New Roman" w:cs="Times New Roman"/>
          <w:sz w:val="24"/>
          <w:szCs w:val="24"/>
          <w:lang w:eastAsia="lv-LV"/>
        </w:rPr>
        <w:t>.</w:t>
      </w:r>
    </w:p>
    <w:p w14:paraId="44DC1E16" w14:textId="0052F247" w:rsidR="00B1079E" w:rsidRPr="00011D4A" w:rsidRDefault="00B1079E" w:rsidP="00EA54AF">
      <w:pPr>
        <w:spacing w:after="0"/>
        <w:jc w:val="both"/>
        <w:rPr>
          <w:rFonts w:ascii="Times New Roman" w:eastAsia="Times New Roman" w:hAnsi="Times New Roman" w:cs="Times New Roman"/>
          <w:sz w:val="24"/>
          <w:szCs w:val="24"/>
          <w:lang w:eastAsia="lv-LV"/>
        </w:rPr>
      </w:pPr>
    </w:p>
    <w:p w14:paraId="1EFBF0DF" w14:textId="7C50E101" w:rsidR="00B1079E" w:rsidRPr="00011D4A" w:rsidRDefault="00EA54AF" w:rsidP="307B99D5">
      <w:pPr>
        <w:pStyle w:val="Sarakstarindkopa"/>
        <w:numPr>
          <w:ilvl w:val="0"/>
          <w:numId w:val="1"/>
        </w:numPr>
        <w:spacing w:after="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Pakalpojumā ietilpst šāda</w:t>
      </w:r>
      <w:r w:rsidR="00F95A65">
        <w:rPr>
          <w:rFonts w:ascii="Times New Roman" w:eastAsia="Times New Roman" w:hAnsi="Times New Roman" w:cs="Times New Roman"/>
          <w:sz w:val="24"/>
          <w:szCs w:val="24"/>
          <w:lang w:eastAsia="lv-LV"/>
        </w:rPr>
        <w:t>s</w:t>
      </w:r>
      <w:r>
        <w:rPr>
          <w:rFonts w:ascii="Times New Roman" w:eastAsia="Times New Roman" w:hAnsi="Times New Roman" w:cs="Times New Roman"/>
          <w:sz w:val="24"/>
          <w:szCs w:val="24"/>
          <w:lang w:eastAsia="lv-LV"/>
        </w:rPr>
        <w:t xml:space="preserve"> komponentes (turpmāk – Pakalpojuma daļas)</w:t>
      </w:r>
      <w:r w:rsidR="0D5A37A5" w:rsidRPr="319E1DB2">
        <w:rPr>
          <w:rFonts w:ascii="Times New Roman" w:eastAsia="Times New Roman" w:hAnsi="Times New Roman" w:cs="Times New Roman"/>
          <w:sz w:val="24"/>
          <w:szCs w:val="24"/>
          <w:lang w:eastAsia="lv-LV"/>
        </w:rPr>
        <w:t xml:space="preserve">: </w:t>
      </w:r>
    </w:p>
    <w:p w14:paraId="40350554" w14:textId="2583AB3D" w:rsidR="00F95A65" w:rsidRPr="00F95A65" w:rsidRDefault="00EA54AF" w:rsidP="00F95A65">
      <w:pPr>
        <w:pStyle w:val="Sarakstarindkopa"/>
        <w:numPr>
          <w:ilvl w:val="1"/>
          <w:numId w:val="1"/>
        </w:numPr>
        <w:spacing w:after="0"/>
        <w:jc w:val="both"/>
        <w:rPr>
          <w:rFonts w:ascii="Times New Roman" w:eastAsia="Times New Roman" w:hAnsi="Times New Roman" w:cs="Times New Roman"/>
          <w:sz w:val="24"/>
          <w:szCs w:val="24"/>
          <w:lang w:eastAsia="lv-LV"/>
        </w:rPr>
      </w:pPr>
      <w:r w:rsidRPr="00F95A65">
        <w:rPr>
          <w:rFonts w:ascii="Times New Roman" w:eastAsia="Times New Roman" w:hAnsi="Times New Roman" w:cs="Times New Roman"/>
          <w:sz w:val="24"/>
          <w:szCs w:val="24"/>
          <w:lang w:eastAsia="lv-LV"/>
        </w:rPr>
        <w:t>veselības aprūpes pakalpojumi</w:t>
      </w:r>
      <w:r w:rsidR="00F95A65" w:rsidRPr="00F95A65">
        <w:rPr>
          <w:rFonts w:ascii="Times New Roman" w:eastAsia="Times New Roman" w:hAnsi="Times New Roman" w:cs="Times New Roman"/>
          <w:sz w:val="24"/>
          <w:szCs w:val="24"/>
          <w:lang w:eastAsia="lv-LV"/>
        </w:rPr>
        <w:t>, kas sevī ietver:</w:t>
      </w:r>
    </w:p>
    <w:p w14:paraId="3818CF01" w14:textId="7A51B918" w:rsidR="007C60EA" w:rsidRPr="007C60EA" w:rsidRDefault="007C60EA" w:rsidP="007C60EA">
      <w:pPr>
        <w:pStyle w:val="Sarakstarindkopa"/>
        <w:numPr>
          <w:ilvl w:val="2"/>
          <w:numId w:val="1"/>
        </w:numPr>
        <w:spacing w:after="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ārsta</w:t>
      </w:r>
      <w:r w:rsidRPr="007C60EA">
        <w:rPr>
          <w:rFonts w:ascii="Times New Roman" w:eastAsia="Times New Roman" w:hAnsi="Times New Roman" w:cs="Times New Roman"/>
          <w:sz w:val="24"/>
          <w:szCs w:val="24"/>
          <w:lang w:eastAsia="lv-LV"/>
        </w:rPr>
        <w:t xml:space="preserve"> vizītes,  attālinātas konsultācijas, t.sk.: </w:t>
      </w:r>
    </w:p>
    <w:p w14:paraId="10E67D39" w14:textId="6033945D" w:rsidR="007C60EA" w:rsidRDefault="007C60EA" w:rsidP="003B7DAA">
      <w:pPr>
        <w:pStyle w:val="Sarakstarindkopa"/>
        <w:numPr>
          <w:ilvl w:val="3"/>
          <w:numId w:val="1"/>
        </w:numPr>
        <w:spacing w:after="0"/>
        <w:ind w:left="2268" w:hanging="850"/>
        <w:jc w:val="both"/>
        <w:rPr>
          <w:rFonts w:ascii="Times New Roman" w:eastAsia="Times New Roman" w:hAnsi="Times New Roman" w:cs="Times New Roman"/>
          <w:sz w:val="24"/>
          <w:szCs w:val="24"/>
          <w:lang w:eastAsia="lv-LV"/>
        </w:rPr>
      </w:pPr>
      <w:r w:rsidRPr="007C60EA">
        <w:rPr>
          <w:rFonts w:ascii="Times New Roman" w:eastAsia="Times New Roman" w:hAnsi="Times New Roman" w:cs="Times New Roman"/>
          <w:sz w:val="24"/>
          <w:szCs w:val="24"/>
          <w:lang w:eastAsia="lv-LV"/>
        </w:rPr>
        <w:t xml:space="preserve">dalība pirmreizējā pacienta izvērtēšanā un individuālā paliatīvās aprūpes plāna izstrādāšanā; </w:t>
      </w:r>
    </w:p>
    <w:p w14:paraId="5F702424" w14:textId="77777777" w:rsidR="007C60EA" w:rsidRDefault="007C60EA" w:rsidP="003B7DAA">
      <w:pPr>
        <w:pStyle w:val="Sarakstarindkopa"/>
        <w:numPr>
          <w:ilvl w:val="3"/>
          <w:numId w:val="1"/>
        </w:numPr>
        <w:spacing w:after="0"/>
        <w:ind w:left="2268" w:hanging="850"/>
        <w:jc w:val="both"/>
        <w:rPr>
          <w:rFonts w:ascii="Times New Roman" w:eastAsia="Times New Roman" w:hAnsi="Times New Roman" w:cs="Times New Roman"/>
          <w:sz w:val="24"/>
          <w:szCs w:val="24"/>
          <w:lang w:eastAsia="lv-LV"/>
        </w:rPr>
      </w:pPr>
      <w:r w:rsidRPr="007C60EA">
        <w:rPr>
          <w:rFonts w:ascii="Times New Roman" w:eastAsia="Times New Roman" w:hAnsi="Times New Roman" w:cs="Times New Roman"/>
          <w:sz w:val="24"/>
          <w:szCs w:val="24"/>
          <w:lang w:eastAsia="lv-LV"/>
        </w:rPr>
        <w:t xml:space="preserve">pacienta anamnēzes ievākšana un izvērtēšana (slimības vēsturi, sūdzības, esošo terapijas plānu); </w:t>
      </w:r>
    </w:p>
    <w:p w14:paraId="4A0EBE58" w14:textId="77777777" w:rsidR="007C60EA" w:rsidRDefault="007C60EA" w:rsidP="003B7DAA">
      <w:pPr>
        <w:pStyle w:val="Sarakstarindkopa"/>
        <w:numPr>
          <w:ilvl w:val="3"/>
          <w:numId w:val="1"/>
        </w:numPr>
        <w:spacing w:after="0"/>
        <w:ind w:left="2268" w:hanging="850"/>
        <w:jc w:val="both"/>
        <w:rPr>
          <w:rFonts w:ascii="Times New Roman" w:eastAsia="Times New Roman" w:hAnsi="Times New Roman" w:cs="Times New Roman"/>
          <w:sz w:val="24"/>
          <w:szCs w:val="24"/>
          <w:lang w:eastAsia="lv-LV"/>
        </w:rPr>
      </w:pPr>
      <w:r w:rsidRPr="007C60EA">
        <w:rPr>
          <w:rFonts w:ascii="Times New Roman" w:eastAsia="Times New Roman" w:hAnsi="Times New Roman" w:cs="Times New Roman"/>
          <w:sz w:val="24"/>
          <w:szCs w:val="24"/>
          <w:lang w:eastAsia="lv-LV"/>
        </w:rPr>
        <w:t xml:space="preserve">pacienta objektīvas izvērtēšanas veikšana (vitālo rādītāju novērtēšana, orgānu sistēmu izvērtēšana, mākslīgo atveru izvērtēšana, brūču novērtēšana); </w:t>
      </w:r>
    </w:p>
    <w:p w14:paraId="6FD38EEC" w14:textId="06763745" w:rsidR="007C60EA" w:rsidRDefault="007C60EA" w:rsidP="003B7DAA">
      <w:pPr>
        <w:pStyle w:val="Sarakstarindkopa"/>
        <w:numPr>
          <w:ilvl w:val="3"/>
          <w:numId w:val="1"/>
        </w:numPr>
        <w:spacing w:after="0"/>
        <w:ind w:left="2268" w:hanging="850"/>
        <w:jc w:val="both"/>
        <w:rPr>
          <w:rFonts w:ascii="Times New Roman" w:eastAsia="Times New Roman" w:hAnsi="Times New Roman" w:cs="Times New Roman"/>
          <w:sz w:val="24"/>
          <w:szCs w:val="24"/>
          <w:lang w:eastAsia="lv-LV"/>
        </w:rPr>
      </w:pPr>
      <w:r w:rsidRPr="007C60EA">
        <w:rPr>
          <w:rFonts w:ascii="Times New Roman" w:eastAsia="Times New Roman" w:hAnsi="Times New Roman" w:cs="Times New Roman"/>
          <w:sz w:val="24"/>
          <w:szCs w:val="24"/>
          <w:lang w:eastAsia="lv-LV"/>
        </w:rPr>
        <w:t>terapijas plāna un taktikas izstrādāšana (</w:t>
      </w:r>
      <w:proofErr w:type="spellStart"/>
      <w:r w:rsidRPr="007C60EA">
        <w:rPr>
          <w:rFonts w:ascii="Times New Roman" w:eastAsia="Times New Roman" w:hAnsi="Times New Roman" w:cs="Times New Roman"/>
          <w:sz w:val="24"/>
          <w:szCs w:val="24"/>
          <w:lang w:eastAsia="lv-LV"/>
        </w:rPr>
        <w:t>pamatslimības</w:t>
      </w:r>
      <w:proofErr w:type="spellEnd"/>
      <w:r w:rsidRPr="007C60EA">
        <w:rPr>
          <w:rFonts w:ascii="Times New Roman" w:eastAsia="Times New Roman" w:hAnsi="Times New Roman" w:cs="Times New Roman"/>
          <w:sz w:val="24"/>
          <w:szCs w:val="24"/>
          <w:lang w:eastAsia="lv-LV"/>
        </w:rPr>
        <w:t xml:space="preserve"> simptomātiskās bāzes terapijas sastādīšana, </w:t>
      </w:r>
      <w:proofErr w:type="spellStart"/>
      <w:r w:rsidRPr="007C60EA">
        <w:rPr>
          <w:rFonts w:ascii="Times New Roman" w:eastAsia="Times New Roman" w:hAnsi="Times New Roman" w:cs="Times New Roman"/>
          <w:sz w:val="24"/>
          <w:szCs w:val="24"/>
          <w:lang w:eastAsia="lv-LV"/>
        </w:rPr>
        <w:t>blakusslimību</w:t>
      </w:r>
      <w:proofErr w:type="spellEnd"/>
      <w:r w:rsidRPr="007C60EA">
        <w:rPr>
          <w:rFonts w:ascii="Times New Roman" w:eastAsia="Times New Roman" w:hAnsi="Times New Roman" w:cs="Times New Roman"/>
          <w:sz w:val="24"/>
          <w:szCs w:val="24"/>
          <w:lang w:eastAsia="lv-LV"/>
        </w:rPr>
        <w:t xml:space="preserve"> izvērtēšana, terapijas korekcija, nepieciešamības gadījumā); </w:t>
      </w:r>
    </w:p>
    <w:p w14:paraId="33801495" w14:textId="79B17C82" w:rsidR="007C60EA" w:rsidRPr="007C60EA" w:rsidRDefault="007C60EA" w:rsidP="003B7DAA">
      <w:pPr>
        <w:pStyle w:val="Sarakstarindkopa"/>
        <w:numPr>
          <w:ilvl w:val="3"/>
          <w:numId w:val="1"/>
        </w:numPr>
        <w:spacing w:after="0"/>
        <w:ind w:left="2268" w:hanging="850"/>
        <w:jc w:val="both"/>
        <w:rPr>
          <w:rFonts w:ascii="Times New Roman" w:eastAsia="Times New Roman" w:hAnsi="Times New Roman" w:cs="Times New Roman"/>
          <w:sz w:val="24"/>
          <w:szCs w:val="24"/>
          <w:lang w:eastAsia="lv-LV"/>
        </w:rPr>
      </w:pPr>
      <w:r w:rsidRPr="007C60EA">
        <w:rPr>
          <w:rFonts w:ascii="Times New Roman" w:eastAsia="Times New Roman" w:hAnsi="Times New Roman" w:cs="Times New Roman"/>
          <w:sz w:val="24"/>
          <w:szCs w:val="24"/>
          <w:lang w:eastAsia="lv-LV"/>
        </w:rPr>
        <w:t>potenciālo komplikāciju prognozēšana, novēršanas un reaģēšanas algoritmu sastādīšana</w:t>
      </w:r>
      <w:r w:rsidR="00D55046">
        <w:rPr>
          <w:rFonts w:ascii="Times New Roman" w:eastAsia="Times New Roman" w:hAnsi="Times New Roman" w:cs="Times New Roman"/>
          <w:sz w:val="24"/>
          <w:szCs w:val="24"/>
          <w:lang w:eastAsia="lv-LV"/>
        </w:rPr>
        <w:t>;</w:t>
      </w:r>
      <w:r w:rsidRPr="007C60EA">
        <w:rPr>
          <w:rFonts w:ascii="Times New Roman" w:eastAsia="Times New Roman" w:hAnsi="Times New Roman" w:cs="Times New Roman"/>
          <w:sz w:val="24"/>
          <w:szCs w:val="24"/>
          <w:lang w:eastAsia="lv-LV"/>
        </w:rPr>
        <w:t xml:space="preserve"> </w:t>
      </w:r>
    </w:p>
    <w:p w14:paraId="45C68EC0" w14:textId="77777777" w:rsidR="007C60EA" w:rsidRDefault="007C60EA" w:rsidP="003B7DAA">
      <w:pPr>
        <w:pStyle w:val="Sarakstarindkopa"/>
        <w:numPr>
          <w:ilvl w:val="3"/>
          <w:numId w:val="1"/>
        </w:numPr>
        <w:spacing w:after="0"/>
        <w:ind w:left="2268" w:hanging="850"/>
        <w:jc w:val="both"/>
        <w:rPr>
          <w:rFonts w:ascii="Times New Roman" w:eastAsia="Times New Roman" w:hAnsi="Times New Roman" w:cs="Times New Roman"/>
          <w:sz w:val="24"/>
          <w:szCs w:val="24"/>
          <w:lang w:eastAsia="lv-LV"/>
        </w:rPr>
      </w:pPr>
      <w:r w:rsidRPr="007C60EA">
        <w:rPr>
          <w:rFonts w:ascii="Times New Roman" w:eastAsia="Times New Roman" w:hAnsi="Times New Roman" w:cs="Times New Roman"/>
          <w:sz w:val="24"/>
          <w:szCs w:val="24"/>
          <w:lang w:eastAsia="lv-LV"/>
        </w:rPr>
        <w:t xml:space="preserve">ārstu palīgu / medicīnas māsu mājas vizīšu grafika sastādīšana (biežumu un veicamās manipulācijas katrā vizītes reizē); </w:t>
      </w:r>
    </w:p>
    <w:p w14:paraId="1A2CD6DB" w14:textId="77777777" w:rsidR="007C60EA" w:rsidRDefault="007C60EA" w:rsidP="003B7DAA">
      <w:pPr>
        <w:pStyle w:val="Sarakstarindkopa"/>
        <w:numPr>
          <w:ilvl w:val="3"/>
          <w:numId w:val="1"/>
        </w:numPr>
        <w:spacing w:after="0"/>
        <w:ind w:left="2268" w:hanging="850"/>
        <w:jc w:val="both"/>
        <w:rPr>
          <w:rFonts w:ascii="Times New Roman" w:eastAsia="Times New Roman" w:hAnsi="Times New Roman" w:cs="Times New Roman"/>
          <w:sz w:val="24"/>
          <w:szCs w:val="24"/>
          <w:lang w:eastAsia="lv-LV"/>
        </w:rPr>
      </w:pPr>
      <w:r w:rsidRPr="007C60EA">
        <w:rPr>
          <w:rFonts w:ascii="Times New Roman" w:eastAsia="Times New Roman" w:hAnsi="Times New Roman" w:cs="Times New Roman"/>
          <w:sz w:val="24"/>
          <w:szCs w:val="24"/>
          <w:lang w:eastAsia="lv-LV"/>
        </w:rPr>
        <w:t xml:space="preserve">papildus nepieciešamo medicīnas iekārtu mājas aprūpē nozīmēšana (piemēram, portatīvie </w:t>
      </w:r>
      <w:proofErr w:type="spellStart"/>
      <w:r w:rsidRPr="007C60EA">
        <w:rPr>
          <w:rFonts w:ascii="Times New Roman" w:eastAsia="Times New Roman" w:hAnsi="Times New Roman" w:cs="Times New Roman"/>
          <w:sz w:val="24"/>
          <w:szCs w:val="24"/>
          <w:lang w:eastAsia="lv-LV"/>
        </w:rPr>
        <w:t>perfuzori</w:t>
      </w:r>
      <w:proofErr w:type="spellEnd"/>
      <w:r w:rsidRPr="007C60EA">
        <w:rPr>
          <w:rFonts w:ascii="Times New Roman" w:eastAsia="Times New Roman" w:hAnsi="Times New Roman" w:cs="Times New Roman"/>
          <w:sz w:val="24"/>
          <w:szCs w:val="24"/>
          <w:lang w:eastAsia="lv-LV"/>
        </w:rPr>
        <w:t xml:space="preserve">, skābekļa baloni vai koncentratori, u.c. mājas apstākļos lietojamās medicīnas iekārtas); </w:t>
      </w:r>
    </w:p>
    <w:p w14:paraId="15B0BDB7" w14:textId="3B5CC289" w:rsidR="007C60EA" w:rsidRDefault="007C60EA" w:rsidP="003B7DAA">
      <w:pPr>
        <w:pStyle w:val="Sarakstarindkopa"/>
        <w:numPr>
          <w:ilvl w:val="3"/>
          <w:numId w:val="1"/>
        </w:numPr>
        <w:spacing w:after="0"/>
        <w:ind w:left="2268" w:hanging="850"/>
        <w:jc w:val="both"/>
        <w:rPr>
          <w:rFonts w:ascii="Times New Roman" w:eastAsia="Times New Roman" w:hAnsi="Times New Roman" w:cs="Times New Roman"/>
          <w:sz w:val="24"/>
          <w:szCs w:val="24"/>
          <w:lang w:eastAsia="lv-LV"/>
        </w:rPr>
      </w:pPr>
      <w:r w:rsidRPr="007C60EA">
        <w:rPr>
          <w:rFonts w:ascii="Times New Roman" w:eastAsia="Times New Roman" w:hAnsi="Times New Roman" w:cs="Times New Roman"/>
          <w:sz w:val="24"/>
          <w:szCs w:val="24"/>
          <w:lang w:eastAsia="lv-LV"/>
        </w:rPr>
        <w:t xml:space="preserve">pacienta un tuvinieku apmācības veikšana (izglītot pacientu un viņa  tuviniekus par slimību, slimības prognozi un progresiju, slimības eventuālo iznākumu. Rīcības algoritmi un veicamās darbības pie simptomu paasinājumiem, piemēram, izlaušanās sāpes, elpas trūkums u.c.); </w:t>
      </w:r>
    </w:p>
    <w:p w14:paraId="5D66215E" w14:textId="1D64404E" w:rsidR="007C60EA" w:rsidRPr="007C60EA" w:rsidRDefault="007C60EA" w:rsidP="003B7DAA">
      <w:pPr>
        <w:pStyle w:val="Sarakstarindkopa"/>
        <w:numPr>
          <w:ilvl w:val="3"/>
          <w:numId w:val="1"/>
        </w:numPr>
        <w:spacing w:after="0"/>
        <w:ind w:left="2268" w:hanging="850"/>
        <w:jc w:val="both"/>
        <w:rPr>
          <w:rFonts w:ascii="Times New Roman" w:eastAsia="Times New Roman" w:hAnsi="Times New Roman" w:cs="Times New Roman"/>
          <w:sz w:val="24"/>
          <w:szCs w:val="24"/>
          <w:lang w:eastAsia="lv-LV"/>
        </w:rPr>
      </w:pPr>
      <w:r w:rsidRPr="007C60EA">
        <w:rPr>
          <w:rFonts w:ascii="Times New Roman" w:eastAsia="Times New Roman" w:hAnsi="Times New Roman" w:cs="Times New Roman"/>
          <w:sz w:val="24"/>
          <w:szCs w:val="24"/>
          <w:lang w:eastAsia="lv-LV"/>
        </w:rPr>
        <w:lastRenderedPageBreak/>
        <w:t xml:space="preserve">nepieciešamo analīžu nozīmēšana (asins, urīna, brūču izdalījumu </w:t>
      </w:r>
      <w:proofErr w:type="spellStart"/>
      <w:r w:rsidRPr="007C60EA">
        <w:rPr>
          <w:rFonts w:ascii="Times New Roman" w:eastAsia="Times New Roman" w:hAnsi="Times New Roman" w:cs="Times New Roman"/>
          <w:sz w:val="24"/>
          <w:szCs w:val="24"/>
          <w:lang w:eastAsia="lv-LV"/>
        </w:rPr>
        <w:t>uzsējumi</w:t>
      </w:r>
      <w:proofErr w:type="spellEnd"/>
      <w:r w:rsidRPr="007C60EA">
        <w:rPr>
          <w:rFonts w:ascii="Times New Roman" w:eastAsia="Times New Roman" w:hAnsi="Times New Roman" w:cs="Times New Roman"/>
          <w:sz w:val="24"/>
          <w:szCs w:val="24"/>
          <w:lang w:eastAsia="lv-LV"/>
        </w:rPr>
        <w:t xml:space="preserve"> u.c.); </w:t>
      </w:r>
    </w:p>
    <w:p w14:paraId="171529A7" w14:textId="77777777" w:rsidR="007C60EA" w:rsidRDefault="007C60EA" w:rsidP="003B7DAA">
      <w:pPr>
        <w:pStyle w:val="Sarakstarindkopa"/>
        <w:numPr>
          <w:ilvl w:val="3"/>
          <w:numId w:val="1"/>
        </w:numPr>
        <w:spacing w:after="0"/>
        <w:ind w:left="2268" w:hanging="850"/>
        <w:jc w:val="both"/>
        <w:rPr>
          <w:rFonts w:ascii="Times New Roman" w:eastAsia="Times New Roman" w:hAnsi="Times New Roman" w:cs="Times New Roman"/>
          <w:sz w:val="24"/>
          <w:szCs w:val="24"/>
          <w:lang w:eastAsia="lv-LV"/>
        </w:rPr>
      </w:pPr>
      <w:r w:rsidRPr="007C60EA">
        <w:rPr>
          <w:rFonts w:ascii="Times New Roman" w:eastAsia="Times New Roman" w:hAnsi="Times New Roman" w:cs="Times New Roman"/>
          <w:sz w:val="24"/>
          <w:szCs w:val="24"/>
          <w:lang w:eastAsia="lv-LV"/>
        </w:rPr>
        <w:t xml:space="preserve">nepieciešamības gadījumā nosūtīšana diagnostisko izmeklējumu veikšanai papildus izvērtēšanai (rentgens, ultrasonogrāfija, datortomogrāfija); </w:t>
      </w:r>
    </w:p>
    <w:p w14:paraId="1C6C8A42" w14:textId="3D44E515" w:rsidR="007C60EA" w:rsidRPr="007C60EA" w:rsidRDefault="007C60EA" w:rsidP="007C60EA">
      <w:pPr>
        <w:pStyle w:val="Sarakstarindkopa"/>
        <w:numPr>
          <w:ilvl w:val="3"/>
          <w:numId w:val="1"/>
        </w:numPr>
        <w:spacing w:after="0"/>
        <w:ind w:left="2268" w:hanging="850"/>
        <w:jc w:val="both"/>
        <w:rPr>
          <w:rFonts w:ascii="Times New Roman" w:eastAsia="Times New Roman" w:hAnsi="Times New Roman" w:cs="Times New Roman"/>
          <w:sz w:val="24"/>
          <w:szCs w:val="24"/>
          <w:lang w:eastAsia="lv-LV"/>
        </w:rPr>
      </w:pPr>
      <w:r w:rsidRPr="007C60EA">
        <w:rPr>
          <w:rFonts w:ascii="Times New Roman" w:eastAsia="Times New Roman" w:hAnsi="Times New Roman" w:cs="Times New Roman"/>
          <w:sz w:val="24"/>
          <w:szCs w:val="24"/>
          <w:lang w:eastAsia="lv-LV"/>
        </w:rPr>
        <w:t xml:space="preserve">funkcionālo speciālistu pirmreizējās novērtēšanas un nodarbību nozīmēšana (pacientiem kam fizioterapija ir iespējama un perspektīva); </w:t>
      </w:r>
    </w:p>
    <w:p w14:paraId="364A63A4" w14:textId="5DA40672" w:rsidR="007C60EA" w:rsidRPr="007C60EA" w:rsidRDefault="007C60EA" w:rsidP="007C60EA">
      <w:pPr>
        <w:pStyle w:val="Sarakstarindkopa"/>
        <w:numPr>
          <w:ilvl w:val="3"/>
          <w:numId w:val="15"/>
        </w:numPr>
        <w:spacing w:after="0"/>
        <w:ind w:left="2268" w:hanging="85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Pr="007C60EA">
        <w:rPr>
          <w:rFonts w:ascii="Times New Roman" w:eastAsia="Times New Roman" w:hAnsi="Times New Roman" w:cs="Times New Roman"/>
          <w:sz w:val="24"/>
          <w:szCs w:val="24"/>
          <w:lang w:eastAsia="lv-LV"/>
        </w:rPr>
        <w:t xml:space="preserve">nepieciešamības gadījumā nosūtīšana ambulatori pie citiem speciālistiem (uztura speciālists, </w:t>
      </w:r>
      <w:proofErr w:type="spellStart"/>
      <w:r w:rsidRPr="007C60EA">
        <w:rPr>
          <w:rFonts w:ascii="Times New Roman" w:eastAsia="Times New Roman" w:hAnsi="Times New Roman" w:cs="Times New Roman"/>
          <w:sz w:val="24"/>
          <w:szCs w:val="24"/>
          <w:lang w:eastAsia="lv-LV"/>
        </w:rPr>
        <w:t>ķīmijterapeits</w:t>
      </w:r>
      <w:proofErr w:type="spellEnd"/>
      <w:r w:rsidRPr="007C60EA">
        <w:rPr>
          <w:rFonts w:ascii="Times New Roman" w:eastAsia="Times New Roman" w:hAnsi="Times New Roman" w:cs="Times New Roman"/>
          <w:sz w:val="24"/>
          <w:szCs w:val="24"/>
          <w:lang w:eastAsia="lv-LV"/>
        </w:rPr>
        <w:t xml:space="preserve">, staru terapeits, </w:t>
      </w:r>
      <w:proofErr w:type="spellStart"/>
      <w:r w:rsidRPr="007C60EA">
        <w:rPr>
          <w:rFonts w:ascii="Times New Roman" w:eastAsia="Times New Roman" w:hAnsi="Times New Roman" w:cs="Times New Roman"/>
          <w:sz w:val="24"/>
          <w:szCs w:val="24"/>
          <w:lang w:eastAsia="lv-LV"/>
        </w:rPr>
        <w:t>internists</w:t>
      </w:r>
      <w:proofErr w:type="spellEnd"/>
      <w:r w:rsidRPr="007C60EA">
        <w:rPr>
          <w:rFonts w:ascii="Times New Roman" w:eastAsia="Times New Roman" w:hAnsi="Times New Roman" w:cs="Times New Roman"/>
          <w:sz w:val="24"/>
          <w:szCs w:val="24"/>
          <w:lang w:eastAsia="lv-LV"/>
        </w:rPr>
        <w:t xml:space="preserve">, ķirurgs); </w:t>
      </w:r>
    </w:p>
    <w:p w14:paraId="41D514E5" w14:textId="77777777" w:rsidR="004C4AB9" w:rsidRDefault="007C60EA" w:rsidP="007C60EA">
      <w:pPr>
        <w:pStyle w:val="Sarakstarindkopa"/>
        <w:numPr>
          <w:ilvl w:val="3"/>
          <w:numId w:val="15"/>
        </w:numPr>
        <w:spacing w:after="0"/>
        <w:ind w:left="2268" w:hanging="850"/>
        <w:jc w:val="both"/>
        <w:rPr>
          <w:rFonts w:ascii="Times New Roman" w:eastAsia="Times New Roman" w:hAnsi="Times New Roman" w:cs="Times New Roman"/>
          <w:sz w:val="24"/>
          <w:szCs w:val="24"/>
          <w:lang w:eastAsia="lv-LV"/>
        </w:rPr>
      </w:pPr>
      <w:r w:rsidRPr="007C60EA">
        <w:rPr>
          <w:rFonts w:ascii="Times New Roman" w:eastAsia="Times New Roman" w:hAnsi="Times New Roman" w:cs="Times New Roman"/>
          <w:sz w:val="24"/>
          <w:szCs w:val="24"/>
          <w:lang w:eastAsia="lv-LV"/>
        </w:rPr>
        <w:t xml:space="preserve">nepieciešamības gadījumā nosūtīšana  uz stacionāru manipulāciju veikšanai, kas pārsniedz Pakalpojumu sniedzēju kompetenci (piemēram, </w:t>
      </w:r>
      <w:proofErr w:type="spellStart"/>
      <w:r w:rsidRPr="007C60EA">
        <w:rPr>
          <w:rFonts w:ascii="Times New Roman" w:eastAsia="Times New Roman" w:hAnsi="Times New Roman" w:cs="Times New Roman"/>
          <w:sz w:val="24"/>
          <w:szCs w:val="24"/>
          <w:lang w:eastAsia="lv-LV"/>
        </w:rPr>
        <w:t>ascīta</w:t>
      </w:r>
      <w:proofErr w:type="spellEnd"/>
      <w:r w:rsidRPr="007C60EA">
        <w:rPr>
          <w:rFonts w:ascii="Times New Roman" w:eastAsia="Times New Roman" w:hAnsi="Times New Roman" w:cs="Times New Roman"/>
          <w:sz w:val="24"/>
          <w:szCs w:val="24"/>
          <w:lang w:eastAsia="lv-LV"/>
        </w:rPr>
        <w:t xml:space="preserve"> punkcija, pleiras dobuma punkcija, paliatīva staru vai ķīmijterapija; asins pārliešana);</w:t>
      </w:r>
    </w:p>
    <w:p w14:paraId="683B2F28" w14:textId="77777777" w:rsidR="00D76E51" w:rsidRDefault="004C4AB9" w:rsidP="004C4AB9">
      <w:pPr>
        <w:pStyle w:val="Sarakstarindkopa"/>
        <w:numPr>
          <w:ilvl w:val="3"/>
          <w:numId w:val="15"/>
        </w:numPr>
        <w:rPr>
          <w:rFonts w:ascii="Times New Roman" w:eastAsia="Times New Roman" w:hAnsi="Times New Roman" w:cs="Times New Roman"/>
          <w:sz w:val="24"/>
          <w:szCs w:val="24"/>
          <w:lang w:eastAsia="lv-LV"/>
        </w:rPr>
      </w:pPr>
      <w:proofErr w:type="spellStart"/>
      <w:r w:rsidRPr="004C4AB9">
        <w:rPr>
          <w:rFonts w:ascii="Times New Roman" w:eastAsia="Times New Roman" w:hAnsi="Times New Roman" w:cs="Times New Roman"/>
          <w:sz w:val="24"/>
          <w:szCs w:val="24"/>
          <w:lang w:eastAsia="lv-LV"/>
        </w:rPr>
        <w:t>telefonkonsultāciju</w:t>
      </w:r>
      <w:proofErr w:type="spellEnd"/>
      <w:r w:rsidRPr="004C4AB9">
        <w:rPr>
          <w:rFonts w:ascii="Times New Roman" w:eastAsia="Times New Roman" w:hAnsi="Times New Roman" w:cs="Times New Roman"/>
          <w:sz w:val="24"/>
          <w:szCs w:val="24"/>
          <w:lang w:eastAsia="lv-LV"/>
        </w:rPr>
        <w:t xml:space="preserve"> un nepieciešamības gadījumā klātienes vizīšu nodrošināšana 24/7</w:t>
      </w:r>
      <w:r w:rsidR="00D76E51">
        <w:rPr>
          <w:rFonts w:ascii="Times New Roman" w:eastAsia="Times New Roman" w:hAnsi="Times New Roman" w:cs="Times New Roman"/>
          <w:sz w:val="24"/>
          <w:szCs w:val="24"/>
          <w:lang w:eastAsia="lv-LV"/>
        </w:rPr>
        <w:t>;</w:t>
      </w:r>
    </w:p>
    <w:p w14:paraId="39FE274C" w14:textId="77777777" w:rsidR="00D76E51" w:rsidRDefault="00D76E51" w:rsidP="00D76E51">
      <w:pPr>
        <w:pStyle w:val="Sarakstarindkopa"/>
        <w:numPr>
          <w:ilvl w:val="3"/>
          <w:numId w:val="15"/>
        </w:numPr>
        <w:spacing w:after="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nepieciešamības gadījumā kompensējamo zāļu un medicīnisko ierīču izrakstīšana;</w:t>
      </w:r>
    </w:p>
    <w:p w14:paraId="05C75763" w14:textId="26AAF2D2" w:rsidR="004C4AB9" w:rsidRPr="004C4AB9" w:rsidRDefault="004C4AB9" w:rsidP="00524AAA">
      <w:pPr>
        <w:pStyle w:val="Sarakstarindkopa"/>
        <w:ind w:left="2064"/>
        <w:rPr>
          <w:rFonts w:ascii="Times New Roman" w:eastAsia="Times New Roman" w:hAnsi="Times New Roman" w:cs="Times New Roman"/>
          <w:sz w:val="24"/>
          <w:szCs w:val="24"/>
          <w:lang w:eastAsia="lv-LV"/>
        </w:rPr>
      </w:pPr>
    </w:p>
    <w:p w14:paraId="6C9C02F9" w14:textId="66782993" w:rsidR="007C60EA" w:rsidRPr="007C60EA" w:rsidRDefault="007C60EA" w:rsidP="007F7FA6">
      <w:pPr>
        <w:pStyle w:val="Sarakstarindkopa"/>
        <w:spacing w:after="0"/>
        <w:ind w:left="2268"/>
        <w:jc w:val="both"/>
        <w:rPr>
          <w:rFonts w:ascii="Times New Roman" w:eastAsia="Times New Roman" w:hAnsi="Times New Roman" w:cs="Times New Roman"/>
          <w:sz w:val="24"/>
          <w:szCs w:val="24"/>
          <w:lang w:eastAsia="lv-LV"/>
        </w:rPr>
      </w:pPr>
    </w:p>
    <w:p w14:paraId="4D1D7E7E" w14:textId="77777777" w:rsidR="007C60EA" w:rsidRPr="007C60EA" w:rsidRDefault="007C60EA" w:rsidP="007C60EA">
      <w:pPr>
        <w:pStyle w:val="Sarakstarindkopa"/>
        <w:spacing w:after="0"/>
        <w:ind w:left="1656"/>
        <w:jc w:val="both"/>
        <w:rPr>
          <w:rFonts w:ascii="Times New Roman" w:eastAsia="Times New Roman" w:hAnsi="Times New Roman" w:cs="Times New Roman"/>
          <w:sz w:val="24"/>
          <w:szCs w:val="24"/>
          <w:lang w:eastAsia="lv-LV"/>
        </w:rPr>
      </w:pPr>
    </w:p>
    <w:p w14:paraId="7F8A8CB3" w14:textId="25B78CC5" w:rsidR="007C60EA" w:rsidRPr="007C60EA" w:rsidRDefault="007C60EA" w:rsidP="007C60EA">
      <w:pPr>
        <w:pStyle w:val="Sarakstarindkopa"/>
        <w:numPr>
          <w:ilvl w:val="2"/>
          <w:numId w:val="15"/>
        </w:numPr>
        <w:spacing w:after="0"/>
        <w:jc w:val="both"/>
        <w:rPr>
          <w:rFonts w:ascii="Times New Roman" w:eastAsia="Times New Roman" w:hAnsi="Times New Roman" w:cs="Times New Roman"/>
          <w:sz w:val="24"/>
          <w:szCs w:val="24"/>
          <w:lang w:eastAsia="lv-LV"/>
        </w:rPr>
      </w:pPr>
      <w:r w:rsidRPr="007C60EA">
        <w:rPr>
          <w:rFonts w:ascii="Times New Roman" w:eastAsia="Times New Roman" w:hAnsi="Times New Roman" w:cs="Times New Roman"/>
          <w:sz w:val="24"/>
          <w:szCs w:val="24"/>
          <w:lang w:eastAsia="lv-LV"/>
        </w:rPr>
        <w:t xml:space="preserve">ārsta palīga un/vai </w:t>
      </w:r>
      <w:r w:rsidR="00071CEC">
        <w:rPr>
          <w:rFonts w:ascii="Times New Roman" w:eastAsia="Times New Roman" w:hAnsi="Times New Roman" w:cs="Times New Roman"/>
          <w:sz w:val="24"/>
          <w:szCs w:val="24"/>
          <w:lang w:eastAsia="lv-LV"/>
        </w:rPr>
        <w:t>vispārējās aprūpes</w:t>
      </w:r>
      <w:r w:rsidRPr="007C60EA">
        <w:rPr>
          <w:rFonts w:ascii="Times New Roman" w:eastAsia="Times New Roman" w:hAnsi="Times New Roman" w:cs="Times New Roman"/>
          <w:sz w:val="24"/>
          <w:szCs w:val="24"/>
          <w:lang w:eastAsia="lv-LV"/>
        </w:rPr>
        <w:t xml:space="preserve"> māsas sniegtus veselības aprūpes pakalpojumus, t.sk.: </w:t>
      </w:r>
    </w:p>
    <w:p w14:paraId="411D721D" w14:textId="59A43D35" w:rsidR="007C60EA" w:rsidRPr="007C60EA" w:rsidRDefault="007C60EA" w:rsidP="003B7DAA">
      <w:pPr>
        <w:pStyle w:val="Sarakstarindkopa"/>
        <w:numPr>
          <w:ilvl w:val="3"/>
          <w:numId w:val="16"/>
        </w:numPr>
        <w:spacing w:after="0"/>
        <w:ind w:left="2552" w:hanging="896"/>
        <w:jc w:val="both"/>
        <w:rPr>
          <w:rFonts w:ascii="Times New Roman" w:eastAsia="Times New Roman" w:hAnsi="Times New Roman" w:cs="Times New Roman"/>
          <w:sz w:val="24"/>
          <w:szCs w:val="24"/>
          <w:lang w:eastAsia="lv-LV"/>
        </w:rPr>
      </w:pPr>
      <w:r w:rsidRPr="007C60EA">
        <w:rPr>
          <w:rFonts w:ascii="Times New Roman" w:eastAsia="Times New Roman" w:hAnsi="Times New Roman" w:cs="Times New Roman"/>
          <w:sz w:val="24"/>
          <w:szCs w:val="24"/>
          <w:lang w:eastAsia="lv-LV"/>
        </w:rPr>
        <w:t xml:space="preserve">regulāra veselības stāvokļa novērtēšana dinamikā; </w:t>
      </w:r>
    </w:p>
    <w:p w14:paraId="6637ACBA" w14:textId="0A6CA707" w:rsidR="007C60EA" w:rsidRPr="007C60EA" w:rsidRDefault="007C60EA" w:rsidP="003B7DAA">
      <w:pPr>
        <w:pStyle w:val="Sarakstarindkopa"/>
        <w:numPr>
          <w:ilvl w:val="3"/>
          <w:numId w:val="16"/>
        </w:numPr>
        <w:spacing w:after="0"/>
        <w:ind w:left="2552" w:hanging="896"/>
        <w:jc w:val="both"/>
        <w:rPr>
          <w:rFonts w:ascii="Times New Roman" w:eastAsia="Times New Roman" w:hAnsi="Times New Roman" w:cs="Times New Roman"/>
          <w:sz w:val="24"/>
          <w:szCs w:val="24"/>
          <w:lang w:eastAsia="lv-LV"/>
        </w:rPr>
      </w:pPr>
      <w:r w:rsidRPr="007C60EA">
        <w:rPr>
          <w:rFonts w:ascii="Times New Roman" w:eastAsia="Times New Roman" w:hAnsi="Times New Roman" w:cs="Times New Roman"/>
          <w:sz w:val="24"/>
          <w:szCs w:val="24"/>
          <w:lang w:eastAsia="lv-LV"/>
        </w:rPr>
        <w:t xml:space="preserve">medikamentu ievadīšana (injekcijas ādā, zemādā un intravenozi); </w:t>
      </w:r>
    </w:p>
    <w:p w14:paraId="39904F73" w14:textId="4884C84F" w:rsidR="007C60EA" w:rsidRPr="007C60EA" w:rsidRDefault="007C60EA" w:rsidP="003B7DAA">
      <w:pPr>
        <w:pStyle w:val="Sarakstarindkopa"/>
        <w:numPr>
          <w:ilvl w:val="3"/>
          <w:numId w:val="16"/>
        </w:numPr>
        <w:spacing w:after="0"/>
        <w:ind w:left="2552" w:hanging="896"/>
        <w:jc w:val="both"/>
        <w:rPr>
          <w:rFonts w:ascii="Times New Roman" w:eastAsia="Times New Roman" w:hAnsi="Times New Roman" w:cs="Times New Roman"/>
          <w:sz w:val="24"/>
          <w:szCs w:val="24"/>
          <w:lang w:eastAsia="lv-LV"/>
        </w:rPr>
      </w:pPr>
      <w:r w:rsidRPr="007C60EA">
        <w:rPr>
          <w:rFonts w:ascii="Times New Roman" w:eastAsia="Times New Roman" w:hAnsi="Times New Roman" w:cs="Times New Roman"/>
          <w:sz w:val="24"/>
          <w:szCs w:val="24"/>
          <w:lang w:eastAsia="lv-LV"/>
        </w:rPr>
        <w:t xml:space="preserve">medikamentu ievadīšana intravenozas infūzijas veidā caur adatu, caur </w:t>
      </w:r>
      <w:proofErr w:type="spellStart"/>
      <w:r w:rsidRPr="007C60EA">
        <w:rPr>
          <w:rFonts w:ascii="Times New Roman" w:eastAsia="Times New Roman" w:hAnsi="Times New Roman" w:cs="Times New Roman"/>
          <w:sz w:val="24"/>
          <w:szCs w:val="24"/>
          <w:lang w:eastAsia="lv-LV"/>
        </w:rPr>
        <w:t>perifēro</w:t>
      </w:r>
      <w:proofErr w:type="spellEnd"/>
      <w:r w:rsidRPr="007C60EA">
        <w:rPr>
          <w:rFonts w:ascii="Times New Roman" w:eastAsia="Times New Roman" w:hAnsi="Times New Roman" w:cs="Times New Roman"/>
          <w:sz w:val="24"/>
          <w:szCs w:val="24"/>
          <w:lang w:eastAsia="lv-LV"/>
        </w:rPr>
        <w:t xml:space="preserve"> vēnu katetru, caur centrālo vēnu katetru,</w:t>
      </w:r>
      <w:r>
        <w:rPr>
          <w:rFonts w:ascii="Times New Roman" w:eastAsia="Times New Roman" w:hAnsi="Times New Roman" w:cs="Times New Roman"/>
          <w:sz w:val="24"/>
          <w:szCs w:val="24"/>
          <w:lang w:eastAsia="lv-LV"/>
        </w:rPr>
        <w:t xml:space="preserve"> </w:t>
      </w:r>
      <w:r w:rsidRPr="007C60EA">
        <w:rPr>
          <w:rFonts w:ascii="Times New Roman" w:eastAsia="Times New Roman" w:hAnsi="Times New Roman" w:cs="Times New Roman"/>
          <w:sz w:val="24"/>
          <w:szCs w:val="24"/>
          <w:lang w:eastAsia="lv-LV"/>
        </w:rPr>
        <w:t xml:space="preserve">citi </w:t>
      </w:r>
      <w:proofErr w:type="spellStart"/>
      <w:r w:rsidRPr="007C60EA">
        <w:rPr>
          <w:rFonts w:ascii="Times New Roman" w:eastAsia="Times New Roman" w:hAnsi="Times New Roman" w:cs="Times New Roman"/>
          <w:sz w:val="24"/>
          <w:szCs w:val="24"/>
          <w:lang w:eastAsia="lv-LV"/>
        </w:rPr>
        <w:t>enterāli</w:t>
      </w:r>
      <w:proofErr w:type="spellEnd"/>
      <w:r w:rsidRPr="007C60EA">
        <w:rPr>
          <w:rFonts w:ascii="Times New Roman" w:eastAsia="Times New Roman" w:hAnsi="Times New Roman" w:cs="Times New Roman"/>
          <w:sz w:val="24"/>
          <w:szCs w:val="24"/>
          <w:lang w:eastAsia="lv-LV"/>
        </w:rPr>
        <w:t xml:space="preserve"> medikamentu ievadīšanas veidi; </w:t>
      </w:r>
    </w:p>
    <w:p w14:paraId="1616DD79" w14:textId="3838C9B2" w:rsidR="007C60EA" w:rsidRPr="007C60EA" w:rsidRDefault="007C60EA" w:rsidP="003B7DAA">
      <w:pPr>
        <w:pStyle w:val="Sarakstarindkopa"/>
        <w:numPr>
          <w:ilvl w:val="3"/>
          <w:numId w:val="16"/>
        </w:numPr>
        <w:spacing w:after="0"/>
        <w:ind w:left="2552" w:hanging="896"/>
        <w:jc w:val="both"/>
        <w:rPr>
          <w:rFonts w:ascii="Times New Roman" w:eastAsia="Times New Roman" w:hAnsi="Times New Roman" w:cs="Times New Roman"/>
          <w:sz w:val="24"/>
          <w:szCs w:val="24"/>
          <w:lang w:eastAsia="lv-LV"/>
        </w:rPr>
      </w:pPr>
      <w:r w:rsidRPr="007C60EA">
        <w:rPr>
          <w:rFonts w:ascii="Times New Roman" w:eastAsia="Times New Roman" w:hAnsi="Times New Roman" w:cs="Times New Roman"/>
          <w:sz w:val="24"/>
          <w:szCs w:val="24"/>
          <w:lang w:eastAsia="lv-LV"/>
        </w:rPr>
        <w:t xml:space="preserve">primāri dzīstošas </w:t>
      </w:r>
      <w:proofErr w:type="spellStart"/>
      <w:r w:rsidRPr="007C60EA">
        <w:rPr>
          <w:rFonts w:ascii="Times New Roman" w:eastAsia="Times New Roman" w:hAnsi="Times New Roman" w:cs="Times New Roman"/>
          <w:sz w:val="24"/>
          <w:szCs w:val="24"/>
          <w:lang w:eastAsia="lv-LV"/>
        </w:rPr>
        <w:t>pēcoperācijas</w:t>
      </w:r>
      <w:proofErr w:type="spellEnd"/>
      <w:r w:rsidRPr="007C60EA">
        <w:rPr>
          <w:rFonts w:ascii="Times New Roman" w:eastAsia="Times New Roman" w:hAnsi="Times New Roman" w:cs="Times New Roman"/>
          <w:sz w:val="24"/>
          <w:szCs w:val="24"/>
          <w:lang w:eastAsia="lv-LV"/>
        </w:rPr>
        <w:t xml:space="preserve"> brūces aprūpe, diegu vai skavu izņemšana no </w:t>
      </w:r>
      <w:proofErr w:type="spellStart"/>
      <w:r w:rsidRPr="007C60EA">
        <w:rPr>
          <w:rFonts w:ascii="Times New Roman" w:eastAsia="Times New Roman" w:hAnsi="Times New Roman" w:cs="Times New Roman"/>
          <w:sz w:val="24"/>
          <w:szCs w:val="24"/>
          <w:lang w:eastAsia="lv-LV"/>
        </w:rPr>
        <w:t>pēcoperācijas</w:t>
      </w:r>
      <w:proofErr w:type="spellEnd"/>
      <w:r w:rsidRPr="007C60EA">
        <w:rPr>
          <w:rFonts w:ascii="Times New Roman" w:eastAsia="Times New Roman" w:hAnsi="Times New Roman" w:cs="Times New Roman"/>
          <w:sz w:val="24"/>
          <w:szCs w:val="24"/>
          <w:lang w:eastAsia="lv-LV"/>
        </w:rPr>
        <w:t xml:space="preserve"> brūces; </w:t>
      </w:r>
    </w:p>
    <w:p w14:paraId="279ABC83" w14:textId="32D9DCB0" w:rsidR="007C60EA" w:rsidRPr="007C60EA" w:rsidRDefault="007C60EA" w:rsidP="003B7DAA">
      <w:pPr>
        <w:pStyle w:val="Sarakstarindkopa"/>
        <w:numPr>
          <w:ilvl w:val="3"/>
          <w:numId w:val="16"/>
        </w:numPr>
        <w:spacing w:after="0"/>
        <w:ind w:left="2552" w:hanging="896"/>
        <w:jc w:val="both"/>
        <w:rPr>
          <w:rFonts w:ascii="Times New Roman" w:eastAsia="Times New Roman" w:hAnsi="Times New Roman" w:cs="Times New Roman"/>
          <w:sz w:val="24"/>
          <w:szCs w:val="24"/>
          <w:lang w:eastAsia="lv-LV"/>
        </w:rPr>
      </w:pPr>
      <w:r w:rsidRPr="007C60EA">
        <w:rPr>
          <w:rFonts w:ascii="Times New Roman" w:eastAsia="Times New Roman" w:hAnsi="Times New Roman" w:cs="Times New Roman"/>
          <w:sz w:val="24"/>
          <w:szCs w:val="24"/>
          <w:lang w:eastAsia="lv-LV"/>
        </w:rPr>
        <w:t xml:space="preserve">izgulējumu un </w:t>
      </w:r>
      <w:proofErr w:type="spellStart"/>
      <w:r w:rsidRPr="007C60EA">
        <w:rPr>
          <w:rFonts w:ascii="Times New Roman" w:eastAsia="Times New Roman" w:hAnsi="Times New Roman" w:cs="Times New Roman"/>
          <w:sz w:val="24"/>
          <w:szCs w:val="24"/>
          <w:lang w:eastAsia="lv-LV"/>
        </w:rPr>
        <w:t>trofisku</w:t>
      </w:r>
      <w:proofErr w:type="spellEnd"/>
      <w:r w:rsidRPr="007C60EA">
        <w:rPr>
          <w:rFonts w:ascii="Times New Roman" w:eastAsia="Times New Roman" w:hAnsi="Times New Roman" w:cs="Times New Roman"/>
          <w:sz w:val="24"/>
          <w:szCs w:val="24"/>
          <w:lang w:eastAsia="lv-LV"/>
        </w:rPr>
        <w:t xml:space="preserve"> čūlu aprūpe; </w:t>
      </w:r>
    </w:p>
    <w:p w14:paraId="5E8FF9FF" w14:textId="1EAB3794" w:rsidR="007C60EA" w:rsidRPr="007C60EA" w:rsidRDefault="007C60EA" w:rsidP="003B7DAA">
      <w:pPr>
        <w:pStyle w:val="Sarakstarindkopa"/>
        <w:numPr>
          <w:ilvl w:val="3"/>
          <w:numId w:val="16"/>
        </w:numPr>
        <w:spacing w:after="0"/>
        <w:ind w:left="2552" w:hanging="896"/>
        <w:jc w:val="both"/>
        <w:rPr>
          <w:rFonts w:ascii="Times New Roman" w:eastAsia="Times New Roman" w:hAnsi="Times New Roman" w:cs="Times New Roman"/>
          <w:sz w:val="24"/>
          <w:szCs w:val="24"/>
          <w:lang w:eastAsia="lv-LV"/>
        </w:rPr>
      </w:pPr>
      <w:r w:rsidRPr="007C60EA">
        <w:rPr>
          <w:rFonts w:ascii="Times New Roman" w:eastAsia="Times New Roman" w:hAnsi="Times New Roman" w:cs="Times New Roman"/>
          <w:sz w:val="24"/>
          <w:szCs w:val="24"/>
          <w:lang w:eastAsia="lv-LV"/>
        </w:rPr>
        <w:t xml:space="preserve">sekundāri dzīstošas </w:t>
      </w:r>
      <w:proofErr w:type="spellStart"/>
      <w:r w:rsidRPr="007C60EA">
        <w:rPr>
          <w:rFonts w:ascii="Times New Roman" w:eastAsia="Times New Roman" w:hAnsi="Times New Roman" w:cs="Times New Roman"/>
          <w:sz w:val="24"/>
          <w:szCs w:val="24"/>
          <w:lang w:eastAsia="lv-LV"/>
        </w:rPr>
        <w:t>pēcoperācijas</w:t>
      </w:r>
      <w:proofErr w:type="spellEnd"/>
      <w:r w:rsidRPr="007C60EA">
        <w:rPr>
          <w:rFonts w:ascii="Times New Roman" w:eastAsia="Times New Roman" w:hAnsi="Times New Roman" w:cs="Times New Roman"/>
          <w:sz w:val="24"/>
          <w:szCs w:val="24"/>
          <w:lang w:eastAsia="lv-LV"/>
        </w:rPr>
        <w:t xml:space="preserve"> brūces aprūpe; </w:t>
      </w:r>
    </w:p>
    <w:p w14:paraId="65F63C6F" w14:textId="6C9624DC" w:rsidR="007C60EA" w:rsidRPr="007C60EA" w:rsidRDefault="007C60EA" w:rsidP="003B7DAA">
      <w:pPr>
        <w:pStyle w:val="Sarakstarindkopa"/>
        <w:numPr>
          <w:ilvl w:val="3"/>
          <w:numId w:val="16"/>
        </w:numPr>
        <w:spacing w:after="0"/>
        <w:ind w:left="2552" w:hanging="896"/>
        <w:jc w:val="both"/>
        <w:rPr>
          <w:rFonts w:ascii="Times New Roman" w:eastAsia="Times New Roman" w:hAnsi="Times New Roman" w:cs="Times New Roman"/>
          <w:sz w:val="24"/>
          <w:szCs w:val="24"/>
          <w:lang w:eastAsia="lv-LV"/>
        </w:rPr>
      </w:pPr>
      <w:r w:rsidRPr="007C60EA">
        <w:rPr>
          <w:rFonts w:ascii="Times New Roman" w:eastAsia="Times New Roman" w:hAnsi="Times New Roman" w:cs="Times New Roman"/>
          <w:sz w:val="24"/>
          <w:szCs w:val="24"/>
          <w:lang w:eastAsia="lv-LV"/>
        </w:rPr>
        <w:t xml:space="preserve">citu </w:t>
      </w:r>
      <w:proofErr w:type="spellStart"/>
      <w:r w:rsidRPr="007C60EA">
        <w:rPr>
          <w:rFonts w:ascii="Times New Roman" w:eastAsia="Times New Roman" w:hAnsi="Times New Roman" w:cs="Times New Roman"/>
          <w:sz w:val="24"/>
          <w:szCs w:val="24"/>
          <w:lang w:eastAsia="lv-LV"/>
        </w:rPr>
        <w:t>infiltratīvu</w:t>
      </w:r>
      <w:proofErr w:type="spellEnd"/>
      <w:r w:rsidRPr="007C60EA">
        <w:rPr>
          <w:rFonts w:ascii="Times New Roman" w:eastAsia="Times New Roman" w:hAnsi="Times New Roman" w:cs="Times New Roman"/>
          <w:sz w:val="24"/>
          <w:szCs w:val="24"/>
          <w:lang w:eastAsia="lv-LV"/>
        </w:rPr>
        <w:t xml:space="preserve"> ādas un zemādas audu bojājumu aprūpe; </w:t>
      </w:r>
    </w:p>
    <w:p w14:paraId="24ABC1D1" w14:textId="47B458EA" w:rsidR="007C60EA" w:rsidRPr="003B7DAA" w:rsidRDefault="001B7263" w:rsidP="003B7DAA">
      <w:pPr>
        <w:pStyle w:val="Sarakstarindkopa"/>
        <w:numPr>
          <w:ilvl w:val="3"/>
          <w:numId w:val="16"/>
        </w:numPr>
        <w:spacing w:after="0"/>
        <w:ind w:left="2552" w:hanging="896"/>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proofErr w:type="spellStart"/>
      <w:r w:rsidR="007C60EA" w:rsidRPr="001B7263">
        <w:rPr>
          <w:rFonts w:ascii="Times New Roman" w:eastAsia="Times New Roman" w:hAnsi="Times New Roman" w:cs="Times New Roman"/>
          <w:sz w:val="24"/>
          <w:szCs w:val="24"/>
          <w:lang w:eastAsia="lv-LV"/>
        </w:rPr>
        <w:t>kolostomu</w:t>
      </w:r>
      <w:proofErr w:type="spellEnd"/>
      <w:r w:rsidR="007C60EA" w:rsidRPr="001B7263">
        <w:rPr>
          <w:rFonts w:ascii="Times New Roman" w:eastAsia="Times New Roman" w:hAnsi="Times New Roman" w:cs="Times New Roman"/>
          <w:sz w:val="24"/>
          <w:szCs w:val="24"/>
          <w:lang w:eastAsia="lv-LV"/>
        </w:rPr>
        <w:t xml:space="preserve"> aprūpe, </w:t>
      </w:r>
      <w:proofErr w:type="spellStart"/>
      <w:r w:rsidR="007C60EA" w:rsidRPr="003B7DAA">
        <w:rPr>
          <w:rFonts w:ascii="Times New Roman" w:eastAsia="Times New Roman" w:hAnsi="Times New Roman" w:cs="Times New Roman"/>
          <w:sz w:val="24"/>
          <w:szCs w:val="24"/>
          <w:lang w:eastAsia="lv-LV"/>
        </w:rPr>
        <w:t>nefrostomu</w:t>
      </w:r>
      <w:proofErr w:type="spellEnd"/>
      <w:r w:rsidR="007C60EA" w:rsidRPr="003B7DAA">
        <w:rPr>
          <w:rFonts w:ascii="Times New Roman" w:eastAsia="Times New Roman" w:hAnsi="Times New Roman" w:cs="Times New Roman"/>
          <w:sz w:val="24"/>
          <w:szCs w:val="24"/>
          <w:lang w:eastAsia="lv-LV"/>
        </w:rPr>
        <w:t xml:space="preserve"> aprūpe</w:t>
      </w:r>
      <w:r w:rsidR="007C60EA" w:rsidRPr="001B7263">
        <w:rPr>
          <w:rFonts w:ascii="Times New Roman" w:eastAsia="Times New Roman" w:hAnsi="Times New Roman" w:cs="Times New Roman"/>
          <w:sz w:val="24"/>
          <w:szCs w:val="24"/>
          <w:lang w:eastAsia="lv-LV"/>
        </w:rPr>
        <w:t xml:space="preserve">, </w:t>
      </w:r>
      <w:proofErr w:type="spellStart"/>
      <w:r w:rsidR="007C60EA" w:rsidRPr="001B7263">
        <w:rPr>
          <w:rFonts w:ascii="Times New Roman" w:eastAsia="Times New Roman" w:hAnsi="Times New Roman" w:cs="Times New Roman"/>
          <w:sz w:val="24"/>
          <w:szCs w:val="24"/>
          <w:lang w:eastAsia="lv-LV"/>
        </w:rPr>
        <w:t>ileostomu</w:t>
      </w:r>
      <w:proofErr w:type="spellEnd"/>
      <w:r w:rsidR="007C60EA" w:rsidRPr="001B7263">
        <w:rPr>
          <w:rFonts w:ascii="Times New Roman" w:eastAsia="Times New Roman" w:hAnsi="Times New Roman" w:cs="Times New Roman"/>
          <w:sz w:val="24"/>
          <w:szCs w:val="24"/>
          <w:lang w:eastAsia="lv-LV"/>
        </w:rPr>
        <w:t xml:space="preserve"> aprūpe, </w:t>
      </w:r>
      <w:proofErr w:type="spellStart"/>
      <w:r w:rsidR="007C60EA" w:rsidRPr="001B7263">
        <w:rPr>
          <w:rFonts w:ascii="Times New Roman" w:eastAsia="Times New Roman" w:hAnsi="Times New Roman" w:cs="Times New Roman"/>
          <w:sz w:val="24"/>
          <w:szCs w:val="24"/>
          <w:lang w:eastAsia="lv-LV"/>
        </w:rPr>
        <w:t>cistostomu</w:t>
      </w:r>
      <w:proofErr w:type="spellEnd"/>
      <w:r w:rsidR="007C60EA" w:rsidRPr="001B7263">
        <w:rPr>
          <w:rFonts w:ascii="Times New Roman" w:eastAsia="Times New Roman" w:hAnsi="Times New Roman" w:cs="Times New Roman"/>
          <w:sz w:val="24"/>
          <w:szCs w:val="24"/>
          <w:lang w:eastAsia="lv-LV"/>
        </w:rPr>
        <w:t xml:space="preserve"> aprūpe, </w:t>
      </w:r>
      <w:proofErr w:type="spellStart"/>
      <w:r w:rsidR="007C60EA" w:rsidRPr="003B7DAA">
        <w:rPr>
          <w:rFonts w:ascii="Times New Roman" w:eastAsia="Times New Roman" w:hAnsi="Times New Roman" w:cs="Times New Roman"/>
          <w:sz w:val="24"/>
          <w:szCs w:val="24"/>
          <w:lang w:eastAsia="lv-LV"/>
        </w:rPr>
        <w:t>cistostomu</w:t>
      </w:r>
      <w:proofErr w:type="spellEnd"/>
      <w:r w:rsidR="007C60EA" w:rsidRPr="003B7DAA">
        <w:rPr>
          <w:rFonts w:ascii="Times New Roman" w:eastAsia="Times New Roman" w:hAnsi="Times New Roman" w:cs="Times New Roman"/>
          <w:sz w:val="24"/>
          <w:szCs w:val="24"/>
          <w:lang w:eastAsia="lv-LV"/>
        </w:rPr>
        <w:t xml:space="preserve"> maiņa</w:t>
      </w:r>
      <w:r w:rsidRPr="001B7263">
        <w:rPr>
          <w:rFonts w:ascii="Times New Roman" w:eastAsia="Times New Roman" w:hAnsi="Times New Roman" w:cs="Times New Roman"/>
          <w:sz w:val="24"/>
          <w:szCs w:val="24"/>
          <w:lang w:eastAsia="lv-LV"/>
        </w:rPr>
        <w:t xml:space="preserve">, </w:t>
      </w:r>
      <w:r w:rsidR="007C60EA" w:rsidRPr="001B7263">
        <w:rPr>
          <w:rFonts w:ascii="Times New Roman" w:eastAsia="Times New Roman" w:hAnsi="Times New Roman" w:cs="Times New Roman"/>
          <w:sz w:val="24"/>
          <w:szCs w:val="24"/>
          <w:lang w:eastAsia="lv-LV"/>
        </w:rPr>
        <w:t xml:space="preserve">urīna </w:t>
      </w:r>
      <w:proofErr w:type="spellStart"/>
      <w:r w:rsidR="007C60EA" w:rsidRPr="001B7263">
        <w:rPr>
          <w:rFonts w:ascii="Times New Roman" w:eastAsia="Times New Roman" w:hAnsi="Times New Roman" w:cs="Times New Roman"/>
          <w:sz w:val="24"/>
          <w:szCs w:val="24"/>
          <w:lang w:eastAsia="lv-LV"/>
        </w:rPr>
        <w:t>ilgkatetru</w:t>
      </w:r>
      <w:proofErr w:type="spellEnd"/>
      <w:r w:rsidR="007C60EA" w:rsidRPr="001B7263">
        <w:rPr>
          <w:rFonts w:ascii="Times New Roman" w:eastAsia="Times New Roman" w:hAnsi="Times New Roman" w:cs="Times New Roman"/>
          <w:sz w:val="24"/>
          <w:szCs w:val="24"/>
          <w:lang w:eastAsia="lv-LV"/>
        </w:rPr>
        <w:t xml:space="preserve"> aprūpe un maiņa</w:t>
      </w:r>
      <w:r w:rsidRPr="001B7263">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sidR="007C60EA" w:rsidRPr="001B7263">
        <w:rPr>
          <w:rFonts w:ascii="Times New Roman" w:eastAsia="Times New Roman" w:hAnsi="Times New Roman" w:cs="Times New Roman"/>
          <w:sz w:val="24"/>
          <w:szCs w:val="24"/>
          <w:lang w:eastAsia="lv-LV"/>
        </w:rPr>
        <w:t xml:space="preserve">urīnpūšļa intermitējoša </w:t>
      </w:r>
      <w:proofErr w:type="spellStart"/>
      <w:r w:rsidR="007C60EA" w:rsidRPr="001B7263">
        <w:rPr>
          <w:rFonts w:ascii="Times New Roman" w:eastAsia="Times New Roman" w:hAnsi="Times New Roman" w:cs="Times New Roman"/>
          <w:sz w:val="24"/>
          <w:szCs w:val="24"/>
          <w:lang w:eastAsia="lv-LV"/>
        </w:rPr>
        <w:t>katetrizācija</w:t>
      </w:r>
      <w:proofErr w:type="spellEnd"/>
      <w:r>
        <w:rPr>
          <w:rFonts w:ascii="Times New Roman" w:eastAsia="Times New Roman" w:hAnsi="Times New Roman" w:cs="Times New Roman"/>
          <w:sz w:val="24"/>
          <w:szCs w:val="24"/>
          <w:lang w:eastAsia="lv-LV"/>
        </w:rPr>
        <w:t xml:space="preserve">, </w:t>
      </w:r>
      <w:proofErr w:type="spellStart"/>
      <w:r w:rsidR="007C60EA" w:rsidRPr="003B7DAA">
        <w:rPr>
          <w:rFonts w:ascii="Times New Roman" w:eastAsia="Times New Roman" w:hAnsi="Times New Roman" w:cs="Times New Roman"/>
          <w:sz w:val="24"/>
          <w:szCs w:val="24"/>
          <w:lang w:eastAsia="lv-LV"/>
        </w:rPr>
        <w:t>traheostomu</w:t>
      </w:r>
      <w:proofErr w:type="spellEnd"/>
      <w:r w:rsidR="007C60EA" w:rsidRPr="003B7DAA">
        <w:rPr>
          <w:rFonts w:ascii="Times New Roman" w:eastAsia="Times New Roman" w:hAnsi="Times New Roman" w:cs="Times New Roman"/>
          <w:sz w:val="24"/>
          <w:szCs w:val="24"/>
          <w:lang w:eastAsia="lv-LV"/>
        </w:rPr>
        <w:t xml:space="preserve"> aprūpe</w:t>
      </w:r>
      <w:r>
        <w:rPr>
          <w:rFonts w:ascii="Times New Roman" w:eastAsia="Times New Roman" w:hAnsi="Times New Roman" w:cs="Times New Roman"/>
          <w:sz w:val="24"/>
          <w:szCs w:val="24"/>
          <w:lang w:eastAsia="lv-LV"/>
        </w:rPr>
        <w:t xml:space="preserve">, </w:t>
      </w:r>
      <w:proofErr w:type="spellStart"/>
      <w:r w:rsidRPr="003B7DAA">
        <w:rPr>
          <w:rFonts w:ascii="Times New Roman" w:eastAsia="Times New Roman" w:hAnsi="Times New Roman" w:cs="Times New Roman"/>
          <w:sz w:val="24"/>
          <w:szCs w:val="24"/>
          <w:lang w:eastAsia="lv-LV"/>
        </w:rPr>
        <w:t>g</w:t>
      </w:r>
      <w:r w:rsidR="007C60EA" w:rsidRPr="003B7DAA">
        <w:rPr>
          <w:rFonts w:ascii="Times New Roman" w:eastAsia="Times New Roman" w:hAnsi="Times New Roman" w:cs="Times New Roman"/>
          <w:sz w:val="24"/>
          <w:szCs w:val="24"/>
          <w:lang w:eastAsia="lv-LV"/>
        </w:rPr>
        <w:t>astrostomu</w:t>
      </w:r>
      <w:proofErr w:type="spellEnd"/>
      <w:r w:rsidR="007C60EA" w:rsidRPr="003B7DAA">
        <w:rPr>
          <w:rFonts w:ascii="Times New Roman" w:eastAsia="Times New Roman" w:hAnsi="Times New Roman" w:cs="Times New Roman"/>
          <w:sz w:val="24"/>
          <w:szCs w:val="24"/>
          <w:lang w:eastAsia="lv-LV"/>
        </w:rPr>
        <w:t xml:space="preserve"> aprūpe; </w:t>
      </w:r>
    </w:p>
    <w:p w14:paraId="1B0A1143" w14:textId="03486A3B" w:rsidR="007C60EA" w:rsidRPr="007C60EA" w:rsidRDefault="007C60EA" w:rsidP="003B7DAA">
      <w:pPr>
        <w:pStyle w:val="Sarakstarindkopa"/>
        <w:numPr>
          <w:ilvl w:val="3"/>
          <w:numId w:val="16"/>
        </w:numPr>
        <w:spacing w:after="0"/>
        <w:ind w:left="2552" w:hanging="896"/>
        <w:jc w:val="both"/>
        <w:rPr>
          <w:rFonts w:ascii="Times New Roman" w:eastAsia="Times New Roman" w:hAnsi="Times New Roman" w:cs="Times New Roman"/>
          <w:sz w:val="24"/>
          <w:szCs w:val="24"/>
          <w:lang w:eastAsia="lv-LV"/>
        </w:rPr>
      </w:pPr>
      <w:proofErr w:type="spellStart"/>
      <w:r w:rsidRPr="007C60EA">
        <w:rPr>
          <w:rFonts w:ascii="Times New Roman" w:eastAsia="Times New Roman" w:hAnsi="Times New Roman" w:cs="Times New Roman"/>
          <w:sz w:val="24"/>
          <w:szCs w:val="24"/>
          <w:lang w:eastAsia="lv-LV"/>
        </w:rPr>
        <w:t>enterālā</w:t>
      </w:r>
      <w:proofErr w:type="spellEnd"/>
      <w:r w:rsidRPr="007C60EA">
        <w:rPr>
          <w:rFonts w:ascii="Times New Roman" w:eastAsia="Times New Roman" w:hAnsi="Times New Roman" w:cs="Times New Roman"/>
          <w:sz w:val="24"/>
          <w:szCs w:val="24"/>
          <w:lang w:eastAsia="lv-LV"/>
        </w:rPr>
        <w:t xml:space="preserve"> barošana caur zondi; </w:t>
      </w:r>
    </w:p>
    <w:p w14:paraId="2FB3EEC4" w14:textId="4E377B1B" w:rsidR="007C60EA" w:rsidRPr="007C60EA" w:rsidRDefault="007C60EA" w:rsidP="003B7DAA">
      <w:pPr>
        <w:pStyle w:val="Sarakstarindkopa"/>
        <w:numPr>
          <w:ilvl w:val="3"/>
          <w:numId w:val="16"/>
        </w:numPr>
        <w:spacing w:after="0"/>
        <w:ind w:left="2552" w:hanging="896"/>
        <w:jc w:val="both"/>
        <w:rPr>
          <w:rFonts w:ascii="Times New Roman" w:eastAsia="Times New Roman" w:hAnsi="Times New Roman" w:cs="Times New Roman"/>
          <w:sz w:val="24"/>
          <w:szCs w:val="24"/>
          <w:lang w:eastAsia="lv-LV"/>
        </w:rPr>
      </w:pPr>
      <w:proofErr w:type="spellStart"/>
      <w:r w:rsidRPr="007C60EA">
        <w:rPr>
          <w:rFonts w:ascii="Times New Roman" w:eastAsia="Times New Roman" w:hAnsi="Times New Roman" w:cs="Times New Roman"/>
          <w:sz w:val="24"/>
          <w:szCs w:val="24"/>
          <w:lang w:eastAsia="lv-LV"/>
        </w:rPr>
        <w:t>nazogastrālas</w:t>
      </w:r>
      <w:proofErr w:type="spellEnd"/>
      <w:r w:rsidRPr="007C60EA">
        <w:rPr>
          <w:rFonts w:ascii="Times New Roman" w:eastAsia="Times New Roman" w:hAnsi="Times New Roman" w:cs="Times New Roman"/>
          <w:sz w:val="24"/>
          <w:szCs w:val="24"/>
          <w:lang w:eastAsia="lv-LV"/>
        </w:rPr>
        <w:t xml:space="preserve"> zondes ievadīšana; </w:t>
      </w:r>
    </w:p>
    <w:p w14:paraId="17A6AF66" w14:textId="5C3EDBE9" w:rsidR="007C60EA" w:rsidRPr="007C60EA" w:rsidRDefault="007C60EA" w:rsidP="003B7DAA">
      <w:pPr>
        <w:pStyle w:val="Sarakstarindkopa"/>
        <w:numPr>
          <w:ilvl w:val="3"/>
          <w:numId w:val="16"/>
        </w:numPr>
        <w:spacing w:after="0"/>
        <w:ind w:left="2552" w:hanging="896"/>
        <w:jc w:val="both"/>
        <w:rPr>
          <w:rFonts w:ascii="Times New Roman" w:eastAsia="Times New Roman" w:hAnsi="Times New Roman" w:cs="Times New Roman"/>
          <w:sz w:val="24"/>
          <w:szCs w:val="24"/>
          <w:lang w:eastAsia="lv-LV"/>
        </w:rPr>
      </w:pPr>
      <w:r w:rsidRPr="007C60EA">
        <w:rPr>
          <w:rFonts w:ascii="Times New Roman" w:eastAsia="Times New Roman" w:hAnsi="Times New Roman" w:cs="Times New Roman"/>
          <w:sz w:val="24"/>
          <w:szCs w:val="24"/>
          <w:lang w:eastAsia="lv-LV"/>
        </w:rPr>
        <w:t xml:space="preserve">porta katetra aprūpe; </w:t>
      </w:r>
    </w:p>
    <w:p w14:paraId="2CF30C16" w14:textId="77777777" w:rsidR="001B7263" w:rsidRDefault="007C60EA" w:rsidP="001B7263">
      <w:pPr>
        <w:pStyle w:val="Sarakstarindkopa"/>
        <w:numPr>
          <w:ilvl w:val="3"/>
          <w:numId w:val="16"/>
        </w:numPr>
        <w:spacing w:after="0"/>
        <w:ind w:left="2552" w:hanging="896"/>
        <w:jc w:val="both"/>
        <w:rPr>
          <w:rFonts w:ascii="Times New Roman" w:eastAsia="Times New Roman" w:hAnsi="Times New Roman" w:cs="Times New Roman"/>
          <w:sz w:val="24"/>
          <w:szCs w:val="24"/>
          <w:lang w:eastAsia="lv-LV"/>
        </w:rPr>
      </w:pPr>
      <w:r w:rsidRPr="007C60EA">
        <w:rPr>
          <w:rFonts w:ascii="Times New Roman" w:eastAsia="Times New Roman" w:hAnsi="Times New Roman" w:cs="Times New Roman"/>
          <w:sz w:val="24"/>
          <w:szCs w:val="24"/>
          <w:lang w:eastAsia="lv-LV"/>
        </w:rPr>
        <w:t xml:space="preserve">sezonālā vakcinācija (apskate un kontrindikāciju izvērtēšana, vakcīnas ievade); </w:t>
      </w:r>
    </w:p>
    <w:p w14:paraId="1F7D7CB7" w14:textId="77777777" w:rsidR="001B7263" w:rsidRDefault="007C60EA" w:rsidP="001B7263">
      <w:pPr>
        <w:pStyle w:val="Sarakstarindkopa"/>
        <w:numPr>
          <w:ilvl w:val="3"/>
          <w:numId w:val="16"/>
        </w:numPr>
        <w:spacing w:after="0"/>
        <w:ind w:left="2552" w:hanging="896"/>
        <w:jc w:val="both"/>
        <w:rPr>
          <w:rFonts w:ascii="Times New Roman" w:eastAsia="Times New Roman" w:hAnsi="Times New Roman" w:cs="Times New Roman"/>
          <w:sz w:val="24"/>
          <w:szCs w:val="24"/>
          <w:lang w:eastAsia="lv-LV"/>
        </w:rPr>
      </w:pPr>
      <w:proofErr w:type="spellStart"/>
      <w:r w:rsidRPr="003B7DAA">
        <w:rPr>
          <w:rFonts w:ascii="Times New Roman" w:eastAsia="Times New Roman" w:hAnsi="Times New Roman" w:cs="Times New Roman"/>
          <w:sz w:val="24"/>
          <w:szCs w:val="24"/>
          <w:lang w:eastAsia="lv-LV"/>
        </w:rPr>
        <w:t>ureterostomu</w:t>
      </w:r>
      <w:proofErr w:type="spellEnd"/>
      <w:r w:rsidRPr="003B7DAA">
        <w:rPr>
          <w:rFonts w:ascii="Times New Roman" w:eastAsia="Times New Roman" w:hAnsi="Times New Roman" w:cs="Times New Roman"/>
          <w:sz w:val="24"/>
          <w:szCs w:val="24"/>
          <w:lang w:eastAsia="lv-LV"/>
        </w:rPr>
        <w:t xml:space="preserve"> un </w:t>
      </w:r>
      <w:proofErr w:type="spellStart"/>
      <w:r w:rsidRPr="003B7DAA">
        <w:rPr>
          <w:rFonts w:ascii="Times New Roman" w:eastAsia="Times New Roman" w:hAnsi="Times New Roman" w:cs="Times New Roman"/>
          <w:sz w:val="24"/>
          <w:szCs w:val="24"/>
          <w:lang w:eastAsia="lv-LV"/>
        </w:rPr>
        <w:t>uretrostomu</w:t>
      </w:r>
      <w:proofErr w:type="spellEnd"/>
      <w:r w:rsidRPr="003B7DAA">
        <w:rPr>
          <w:rFonts w:ascii="Times New Roman" w:eastAsia="Times New Roman" w:hAnsi="Times New Roman" w:cs="Times New Roman"/>
          <w:sz w:val="24"/>
          <w:szCs w:val="24"/>
          <w:lang w:eastAsia="lv-LV"/>
        </w:rPr>
        <w:t xml:space="preserve"> aprūpe; </w:t>
      </w:r>
    </w:p>
    <w:p w14:paraId="16623B8E" w14:textId="77777777" w:rsidR="001B7263" w:rsidRDefault="007C60EA" w:rsidP="001B7263">
      <w:pPr>
        <w:pStyle w:val="Sarakstarindkopa"/>
        <w:numPr>
          <w:ilvl w:val="3"/>
          <w:numId w:val="16"/>
        </w:numPr>
        <w:spacing w:after="0"/>
        <w:ind w:left="2552" w:hanging="896"/>
        <w:jc w:val="both"/>
        <w:rPr>
          <w:rFonts w:ascii="Times New Roman" w:eastAsia="Times New Roman" w:hAnsi="Times New Roman" w:cs="Times New Roman"/>
          <w:sz w:val="24"/>
          <w:szCs w:val="24"/>
          <w:lang w:eastAsia="lv-LV"/>
        </w:rPr>
      </w:pPr>
      <w:r w:rsidRPr="003B7DAA">
        <w:rPr>
          <w:rFonts w:ascii="Times New Roman" w:eastAsia="Times New Roman" w:hAnsi="Times New Roman" w:cs="Times New Roman"/>
          <w:sz w:val="24"/>
          <w:szCs w:val="24"/>
          <w:lang w:eastAsia="lv-LV"/>
        </w:rPr>
        <w:t xml:space="preserve">perorāla medikamentu sadale; </w:t>
      </w:r>
    </w:p>
    <w:p w14:paraId="38979937" w14:textId="77777777" w:rsidR="001B7263" w:rsidRDefault="007C60EA" w:rsidP="001B7263">
      <w:pPr>
        <w:pStyle w:val="Sarakstarindkopa"/>
        <w:numPr>
          <w:ilvl w:val="3"/>
          <w:numId w:val="16"/>
        </w:numPr>
        <w:spacing w:after="0"/>
        <w:ind w:left="2552" w:hanging="896"/>
        <w:jc w:val="both"/>
        <w:rPr>
          <w:rFonts w:ascii="Times New Roman" w:eastAsia="Times New Roman" w:hAnsi="Times New Roman" w:cs="Times New Roman"/>
          <w:sz w:val="24"/>
          <w:szCs w:val="24"/>
          <w:lang w:eastAsia="lv-LV"/>
        </w:rPr>
      </w:pPr>
      <w:r w:rsidRPr="003B7DAA">
        <w:rPr>
          <w:rFonts w:ascii="Times New Roman" w:eastAsia="Times New Roman" w:hAnsi="Times New Roman" w:cs="Times New Roman"/>
          <w:sz w:val="24"/>
          <w:szCs w:val="24"/>
          <w:lang w:eastAsia="lv-LV"/>
        </w:rPr>
        <w:lastRenderedPageBreak/>
        <w:t xml:space="preserve">injekcijas muskulī; </w:t>
      </w:r>
    </w:p>
    <w:p w14:paraId="01DDD3A2" w14:textId="77777777" w:rsidR="001B7263" w:rsidRDefault="007C60EA" w:rsidP="001B7263">
      <w:pPr>
        <w:pStyle w:val="Sarakstarindkopa"/>
        <w:numPr>
          <w:ilvl w:val="3"/>
          <w:numId w:val="16"/>
        </w:numPr>
        <w:spacing w:after="0"/>
        <w:ind w:left="2552" w:hanging="896"/>
        <w:jc w:val="both"/>
        <w:rPr>
          <w:rFonts w:ascii="Times New Roman" w:eastAsia="Times New Roman" w:hAnsi="Times New Roman" w:cs="Times New Roman"/>
          <w:sz w:val="24"/>
          <w:szCs w:val="24"/>
          <w:lang w:eastAsia="lv-LV"/>
        </w:rPr>
      </w:pPr>
      <w:r w:rsidRPr="003B7DAA">
        <w:rPr>
          <w:rFonts w:ascii="Times New Roman" w:eastAsia="Times New Roman" w:hAnsi="Times New Roman" w:cs="Times New Roman"/>
          <w:sz w:val="24"/>
          <w:szCs w:val="24"/>
          <w:lang w:eastAsia="lv-LV"/>
        </w:rPr>
        <w:t xml:space="preserve">pacienta vai pacienta aprūpes procesā iesaistītās personas izglītošana un praktiska apmācība veselības aprūpes jomā; </w:t>
      </w:r>
    </w:p>
    <w:p w14:paraId="6B4A1BF0" w14:textId="77777777" w:rsidR="001B7263" w:rsidRDefault="007C60EA" w:rsidP="001B7263">
      <w:pPr>
        <w:pStyle w:val="Sarakstarindkopa"/>
        <w:numPr>
          <w:ilvl w:val="3"/>
          <w:numId w:val="16"/>
        </w:numPr>
        <w:spacing w:after="0"/>
        <w:ind w:left="2552" w:hanging="896"/>
        <w:jc w:val="both"/>
        <w:rPr>
          <w:rFonts w:ascii="Times New Roman" w:eastAsia="Times New Roman" w:hAnsi="Times New Roman" w:cs="Times New Roman"/>
          <w:sz w:val="24"/>
          <w:szCs w:val="24"/>
          <w:lang w:eastAsia="lv-LV"/>
        </w:rPr>
      </w:pPr>
      <w:r w:rsidRPr="003B7DAA">
        <w:rPr>
          <w:rFonts w:ascii="Times New Roman" w:eastAsia="Times New Roman" w:hAnsi="Times New Roman" w:cs="Times New Roman"/>
          <w:sz w:val="24"/>
          <w:szCs w:val="24"/>
          <w:lang w:eastAsia="lv-LV"/>
        </w:rPr>
        <w:t xml:space="preserve">laboratoriski izmeklējamo bioloģiskā materiāla savākšana un nogādāšana laboratorijā; </w:t>
      </w:r>
    </w:p>
    <w:p w14:paraId="04E6FAD8" w14:textId="77777777" w:rsidR="001B7263" w:rsidRDefault="007C60EA" w:rsidP="001B7263">
      <w:pPr>
        <w:pStyle w:val="Sarakstarindkopa"/>
        <w:numPr>
          <w:ilvl w:val="3"/>
          <w:numId w:val="16"/>
        </w:numPr>
        <w:spacing w:after="0"/>
        <w:ind w:left="2552" w:hanging="896"/>
        <w:jc w:val="both"/>
        <w:rPr>
          <w:rFonts w:ascii="Times New Roman" w:eastAsia="Times New Roman" w:hAnsi="Times New Roman" w:cs="Times New Roman"/>
          <w:sz w:val="24"/>
          <w:szCs w:val="24"/>
          <w:lang w:eastAsia="lv-LV"/>
        </w:rPr>
      </w:pPr>
      <w:r w:rsidRPr="003B7DAA">
        <w:rPr>
          <w:rFonts w:ascii="Times New Roman" w:eastAsia="Times New Roman" w:hAnsi="Times New Roman" w:cs="Times New Roman"/>
          <w:sz w:val="24"/>
          <w:szCs w:val="24"/>
          <w:lang w:eastAsia="lv-LV"/>
        </w:rPr>
        <w:t xml:space="preserve">vitālo rādītāju kontrole; </w:t>
      </w:r>
    </w:p>
    <w:p w14:paraId="09AE78E0" w14:textId="77777777" w:rsidR="001B7263" w:rsidRDefault="007C60EA" w:rsidP="001B7263">
      <w:pPr>
        <w:pStyle w:val="Sarakstarindkopa"/>
        <w:numPr>
          <w:ilvl w:val="3"/>
          <w:numId w:val="16"/>
        </w:numPr>
        <w:spacing w:after="0"/>
        <w:ind w:left="2552" w:hanging="896"/>
        <w:jc w:val="both"/>
        <w:rPr>
          <w:rFonts w:ascii="Times New Roman" w:eastAsia="Times New Roman" w:hAnsi="Times New Roman" w:cs="Times New Roman"/>
          <w:sz w:val="24"/>
          <w:szCs w:val="24"/>
          <w:lang w:eastAsia="lv-LV"/>
        </w:rPr>
      </w:pPr>
      <w:r w:rsidRPr="003B7DAA">
        <w:rPr>
          <w:rFonts w:ascii="Times New Roman" w:eastAsia="Times New Roman" w:hAnsi="Times New Roman" w:cs="Times New Roman"/>
          <w:sz w:val="24"/>
          <w:szCs w:val="24"/>
          <w:lang w:eastAsia="lv-LV"/>
        </w:rPr>
        <w:t xml:space="preserve">klizmas veikšana; </w:t>
      </w:r>
    </w:p>
    <w:p w14:paraId="7FF91412" w14:textId="77777777" w:rsidR="001B7263" w:rsidRDefault="007C60EA" w:rsidP="001B7263">
      <w:pPr>
        <w:pStyle w:val="Sarakstarindkopa"/>
        <w:numPr>
          <w:ilvl w:val="3"/>
          <w:numId w:val="16"/>
        </w:numPr>
        <w:spacing w:after="0"/>
        <w:ind w:left="2552" w:hanging="896"/>
        <w:jc w:val="both"/>
        <w:rPr>
          <w:rFonts w:ascii="Times New Roman" w:eastAsia="Times New Roman" w:hAnsi="Times New Roman" w:cs="Times New Roman"/>
          <w:sz w:val="24"/>
          <w:szCs w:val="24"/>
          <w:lang w:eastAsia="lv-LV"/>
        </w:rPr>
      </w:pPr>
      <w:proofErr w:type="spellStart"/>
      <w:r w:rsidRPr="003B7DAA">
        <w:rPr>
          <w:rFonts w:ascii="Times New Roman" w:eastAsia="Times New Roman" w:hAnsi="Times New Roman" w:cs="Times New Roman"/>
          <w:sz w:val="24"/>
          <w:szCs w:val="24"/>
          <w:lang w:eastAsia="lv-LV"/>
        </w:rPr>
        <w:t>elektrokardiogrāfijas</w:t>
      </w:r>
      <w:proofErr w:type="spellEnd"/>
      <w:r w:rsidRPr="003B7DAA">
        <w:rPr>
          <w:rFonts w:ascii="Times New Roman" w:eastAsia="Times New Roman" w:hAnsi="Times New Roman" w:cs="Times New Roman"/>
          <w:sz w:val="24"/>
          <w:szCs w:val="24"/>
          <w:lang w:eastAsia="lv-LV"/>
        </w:rPr>
        <w:t xml:space="preserve"> veikšana; </w:t>
      </w:r>
    </w:p>
    <w:p w14:paraId="73008110" w14:textId="6E1B8297" w:rsidR="007C60EA" w:rsidRPr="007C60EA" w:rsidRDefault="007C60EA" w:rsidP="003B7DAA">
      <w:pPr>
        <w:pStyle w:val="Sarakstarindkopa"/>
        <w:numPr>
          <w:ilvl w:val="3"/>
          <w:numId w:val="16"/>
        </w:numPr>
        <w:spacing w:after="0"/>
        <w:ind w:left="2552" w:hanging="896"/>
        <w:jc w:val="both"/>
        <w:rPr>
          <w:rFonts w:ascii="Times New Roman" w:eastAsia="Times New Roman" w:hAnsi="Times New Roman" w:cs="Times New Roman"/>
          <w:sz w:val="24"/>
          <w:szCs w:val="24"/>
          <w:lang w:eastAsia="lv-LV"/>
        </w:rPr>
      </w:pPr>
      <w:r w:rsidRPr="003B7DAA">
        <w:rPr>
          <w:rFonts w:ascii="Times New Roman" w:eastAsia="Times New Roman" w:hAnsi="Times New Roman" w:cs="Times New Roman"/>
          <w:sz w:val="24"/>
          <w:szCs w:val="24"/>
          <w:lang w:eastAsia="lv-LV"/>
        </w:rPr>
        <w:t xml:space="preserve">tehniskā aprīkojuma un atbalsta nodrošināšana attālinātu konsultāciju veikšanai “pacients – ārsts speciālists”, “pacients – ģimenes ārsts” (planšetdators vai portatīvais dators ar mobilā interneta </w:t>
      </w:r>
      <w:proofErr w:type="spellStart"/>
      <w:r w:rsidRPr="003B7DAA">
        <w:rPr>
          <w:rFonts w:ascii="Times New Roman" w:eastAsia="Times New Roman" w:hAnsi="Times New Roman" w:cs="Times New Roman"/>
          <w:sz w:val="24"/>
          <w:szCs w:val="24"/>
          <w:lang w:eastAsia="lv-LV"/>
        </w:rPr>
        <w:t>pieslēgumu</w:t>
      </w:r>
      <w:proofErr w:type="spellEnd"/>
      <w:r w:rsidRPr="003B7DAA">
        <w:rPr>
          <w:rFonts w:ascii="Times New Roman" w:eastAsia="Times New Roman" w:hAnsi="Times New Roman" w:cs="Times New Roman"/>
          <w:sz w:val="24"/>
          <w:szCs w:val="24"/>
          <w:lang w:eastAsia="lv-LV"/>
        </w:rPr>
        <w:t xml:space="preserve"> attālinātu konsultāciju</w:t>
      </w:r>
      <w:r w:rsidR="001B7263">
        <w:rPr>
          <w:rFonts w:ascii="Times New Roman" w:eastAsia="Times New Roman" w:hAnsi="Times New Roman" w:cs="Times New Roman"/>
          <w:sz w:val="24"/>
          <w:szCs w:val="24"/>
          <w:lang w:eastAsia="lv-LV"/>
        </w:rPr>
        <w:t>;</w:t>
      </w:r>
      <w:r w:rsidRPr="003B7DAA">
        <w:rPr>
          <w:rFonts w:ascii="Times New Roman" w:eastAsia="Times New Roman" w:hAnsi="Times New Roman" w:cs="Times New Roman"/>
          <w:sz w:val="24"/>
          <w:szCs w:val="24"/>
          <w:lang w:eastAsia="lv-LV"/>
        </w:rPr>
        <w:t xml:space="preserve"> </w:t>
      </w:r>
    </w:p>
    <w:p w14:paraId="75644389" w14:textId="77777777" w:rsidR="007C60EA" w:rsidRPr="007C60EA" w:rsidRDefault="007C60EA" w:rsidP="003B7DAA">
      <w:pPr>
        <w:pStyle w:val="Sarakstarindkopa"/>
        <w:spacing w:after="0"/>
        <w:ind w:left="1824"/>
        <w:jc w:val="both"/>
        <w:rPr>
          <w:rFonts w:ascii="Times New Roman" w:eastAsia="Times New Roman" w:hAnsi="Times New Roman" w:cs="Times New Roman"/>
          <w:sz w:val="24"/>
          <w:szCs w:val="24"/>
          <w:lang w:eastAsia="lv-LV"/>
        </w:rPr>
      </w:pPr>
    </w:p>
    <w:p w14:paraId="227FE15F" w14:textId="6AFAB82B" w:rsidR="007C60EA" w:rsidRPr="007C60EA" w:rsidRDefault="007C60EA" w:rsidP="007C60EA">
      <w:pPr>
        <w:pStyle w:val="Sarakstarindkopa"/>
        <w:numPr>
          <w:ilvl w:val="2"/>
          <w:numId w:val="16"/>
        </w:numPr>
        <w:spacing w:after="0"/>
        <w:jc w:val="both"/>
        <w:rPr>
          <w:rFonts w:ascii="Times New Roman" w:eastAsia="Times New Roman" w:hAnsi="Times New Roman" w:cs="Times New Roman"/>
          <w:sz w:val="24"/>
          <w:szCs w:val="24"/>
          <w:lang w:eastAsia="lv-LV"/>
        </w:rPr>
      </w:pPr>
      <w:r w:rsidRPr="007C60EA">
        <w:rPr>
          <w:rFonts w:ascii="Times New Roman" w:eastAsia="Times New Roman" w:hAnsi="Times New Roman" w:cs="Times New Roman"/>
          <w:sz w:val="24"/>
          <w:szCs w:val="24"/>
          <w:lang w:eastAsia="lv-LV"/>
        </w:rPr>
        <w:t xml:space="preserve">sertificētu funkcionālo speciālistu – fizioterapeita, </w:t>
      </w:r>
      <w:proofErr w:type="spellStart"/>
      <w:r w:rsidRPr="007C60EA">
        <w:rPr>
          <w:rFonts w:ascii="Times New Roman" w:eastAsia="Times New Roman" w:hAnsi="Times New Roman" w:cs="Times New Roman"/>
          <w:sz w:val="24"/>
          <w:szCs w:val="24"/>
          <w:lang w:eastAsia="lv-LV"/>
        </w:rPr>
        <w:t>ergoterapeita</w:t>
      </w:r>
      <w:proofErr w:type="spellEnd"/>
      <w:r w:rsidRPr="007C60EA">
        <w:rPr>
          <w:rFonts w:ascii="Times New Roman" w:eastAsia="Times New Roman" w:hAnsi="Times New Roman" w:cs="Times New Roman"/>
          <w:sz w:val="24"/>
          <w:szCs w:val="24"/>
          <w:lang w:eastAsia="lv-LV"/>
        </w:rPr>
        <w:t>, uztura speciālista – pakalpojumus</w:t>
      </w:r>
      <w:r w:rsidR="001B7263">
        <w:rPr>
          <w:rFonts w:ascii="Times New Roman" w:eastAsia="Times New Roman" w:hAnsi="Times New Roman" w:cs="Times New Roman"/>
          <w:sz w:val="24"/>
          <w:szCs w:val="24"/>
          <w:lang w:eastAsia="lv-LV"/>
        </w:rPr>
        <w:t xml:space="preserve"> atbilstoši kompetencei</w:t>
      </w:r>
      <w:r w:rsidR="001070B3">
        <w:rPr>
          <w:rFonts w:ascii="Times New Roman" w:eastAsia="Times New Roman" w:hAnsi="Times New Roman" w:cs="Times New Roman"/>
          <w:sz w:val="24"/>
          <w:szCs w:val="24"/>
          <w:lang w:eastAsia="lv-LV"/>
        </w:rPr>
        <w:t>, t.sk.</w:t>
      </w:r>
      <w:r w:rsidRPr="007C60EA">
        <w:rPr>
          <w:rFonts w:ascii="Times New Roman" w:eastAsia="Times New Roman" w:hAnsi="Times New Roman" w:cs="Times New Roman"/>
          <w:sz w:val="24"/>
          <w:szCs w:val="24"/>
          <w:lang w:eastAsia="lv-LV"/>
        </w:rPr>
        <w:t xml:space="preserve">: </w:t>
      </w:r>
    </w:p>
    <w:p w14:paraId="7F4D9AF6" w14:textId="3B2926F0" w:rsidR="001B7263" w:rsidRDefault="007C60EA" w:rsidP="001B7263">
      <w:pPr>
        <w:pStyle w:val="Sarakstarindkopa"/>
        <w:numPr>
          <w:ilvl w:val="3"/>
          <w:numId w:val="16"/>
        </w:numPr>
        <w:spacing w:after="0"/>
        <w:jc w:val="both"/>
        <w:rPr>
          <w:rFonts w:ascii="Times New Roman" w:eastAsia="Times New Roman" w:hAnsi="Times New Roman" w:cs="Times New Roman"/>
          <w:sz w:val="24"/>
          <w:szCs w:val="24"/>
          <w:lang w:eastAsia="lv-LV"/>
        </w:rPr>
      </w:pPr>
      <w:r w:rsidRPr="007C60EA">
        <w:rPr>
          <w:rFonts w:ascii="Times New Roman" w:eastAsia="Times New Roman" w:hAnsi="Times New Roman" w:cs="Times New Roman"/>
          <w:sz w:val="24"/>
          <w:szCs w:val="24"/>
          <w:lang w:eastAsia="lv-LV"/>
        </w:rPr>
        <w:t>veikt pacienta izvērtēšanu un izstrādāt individuālo fizioterapijas</w:t>
      </w:r>
      <w:r w:rsidR="001B7263">
        <w:rPr>
          <w:rFonts w:ascii="Times New Roman" w:eastAsia="Times New Roman" w:hAnsi="Times New Roman" w:cs="Times New Roman"/>
          <w:sz w:val="24"/>
          <w:szCs w:val="24"/>
          <w:lang w:eastAsia="lv-LV"/>
        </w:rPr>
        <w:t>/</w:t>
      </w:r>
      <w:proofErr w:type="spellStart"/>
      <w:r w:rsidR="001B7263">
        <w:rPr>
          <w:rFonts w:ascii="Times New Roman" w:eastAsia="Times New Roman" w:hAnsi="Times New Roman" w:cs="Times New Roman"/>
          <w:sz w:val="24"/>
          <w:szCs w:val="24"/>
          <w:lang w:eastAsia="lv-LV"/>
        </w:rPr>
        <w:t>egoterpijas</w:t>
      </w:r>
      <w:proofErr w:type="spellEnd"/>
      <w:r w:rsidR="001B7263">
        <w:rPr>
          <w:rFonts w:ascii="Times New Roman" w:eastAsia="Times New Roman" w:hAnsi="Times New Roman" w:cs="Times New Roman"/>
          <w:sz w:val="24"/>
          <w:szCs w:val="24"/>
          <w:lang w:eastAsia="lv-LV"/>
        </w:rPr>
        <w:t>/uztura</w:t>
      </w:r>
      <w:r w:rsidRPr="007C60EA">
        <w:rPr>
          <w:rFonts w:ascii="Times New Roman" w:eastAsia="Times New Roman" w:hAnsi="Times New Roman" w:cs="Times New Roman"/>
          <w:sz w:val="24"/>
          <w:szCs w:val="24"/>
          <w:lang w:eastAsia="lv-LV"/>
        </w:rPr>
        <w:t xml:space="preserve"> plānu;  </w:t>
      </w:r>
    </w:p>
    <w:p w14:paraId="04259F91" w14:textId="77777777" w:rsidR="001B7263" w:rsidRDefault="007C60EA" w:rsidP="001B7263">
      <w:pPr>
        <w:pStyle w:val="Sarakstarindkopa"/>
        <w:numPr>
          <w:ilvl w:val="3"/>
          <w:numId w:val="16"/>
        </w:numPr>
        <w:spacing w:after="0"/>
        <w:jc w:val="both"/>
        <w:rPr>
          <w:rFonts w:ascii="Times New Roman" w:eastAsia="Times New Roman" w:hAnsi="Times New Roman" w:cs="Times New Roman"/>
          <w:sz w:val="24"/>
          <w:szCs w:val="24"/>
          <w:lang w:eastAsia="lv-LV"/>
        </w:rPr>
      </w:pPr>
      <w:r w:rsidRPr="003B7DAA">
        <w:rPr>
          <w:rFonts w:ascii="Times New Roman" w:eastAsia="Times New Roman" w:hAnsi="Times New Roman" w:cs="Times New Roman"/>
          <w:sz w:val="24"/>
          <w:szCs w:val="24"/>
          <w:lang w:eastAsia="lv-LV"/>
        </w:rPr>
        <w:t xml:space="preserve">izstrādāt pozicionēšanas plānu; </w:t>
      </w:r>
    </w:p>
    <w:p w14:paraId="24BDC6C8" w14:textId="77777777" w:rsidR="001B7263" w:rsidRDefault="007C60EA" w:rsidP="001B7263">
      <w:pPr>
        <w:pStyle w:val="Sarakstarindkopa"/>
        <w:numPr>
          <w:ilvl w:val="3"/>
          <w:numId w:val="16"/>
        </w:numPr>
        <w:spacing w:after="0"/>
        <w:jc w:val="both"/>
        <w:rPr>
          <w:rFonts w:ascii="Times New Roman" w:eastAsia="Times New Roman" w:hAnsi="Times New Roman" w:cs="Times New Roman"/>
          <w:sz w:val="24"/>
          <w:szCs w:val="24"/>
          <w:lang w:eastAsia="lv-LV"/>
        </w:rPr>
      </w:pPr>
      <w:r w:rsidRPr="003B7DAA">
        <w:rPr>
          <w:rFonts w:ascii="Times New Roman" w:eastAsia="Times New Roman" w:hAnsi="Times New Roman" w:cs="Times New Roman"/>
          <w:sz w:val="24"/>
          <w:szCs w:val="24"/>
          <w:lang w:eastAsia="lv-LV"/>
        </w:rPr>
        <w:t xml:space="preserve">veikt nepieciešamo tehnisko palīglīdzekļu izvēli un to pareizas lietošanas apmācību;  </w:t>
      </w:r>
    </w:p>
    <w:p w14:paraId="61519E86" w14:textId="7526B6A3" w:rsidR="001B7263" w:rsidRPr="00DC21D4" w:rsidRDefault="001B7263" w:rsidP="001B7263">
      <w:pPr>
        <w:pStyle w:val="Sarakstarindkopa"/>
        <w:numPr>
          <w:ilvl w:val="3"/>
          <w:numId w:val="16"/>
        </w:numPr>
        <w:spacing w:after="0"/>
        <w:jc w:val="both"/>
        <w:rPr>
          <w:rFonts w:ascii="Times New Roman" w:eastAsia="Times New Roman" w:hAnsi="Times New Roman" w:cs="Times New Roman"/>
          <w:sz w:val="24"/>
          <w:szCs w:val="24"/>
          <w:lang w:eastAsia="lv-LV"/>
        </w:rPr>
      </w:pPr>
      <w:r w:rsidRPr="00DC21D4">
        <w:rPr>
          <w:rFonts w:ascii="Times New Roman" w:eastAsia="Times New Roman" w:hAnsi="Times New Roman" w:cs="Times New Roman"/>
          <w:sz w:val="24"/>
          <w:szCs w:val="24"/>
          <w:lang w:eastAsia="lv-LV"/>
        </w:rPr>
        <w:t xml:space="preserve">izglītot pacientu un viņa tuviniekus par adekvātas asistēšanas nozīmi ikdienas aktivitāšu veikšanā, pozicionēšanu un pārvietošanu, pozu maiņas, </w:t>
      </w:r>
      <w:proofErr w:type="spellStart"/>
      <w:r w:rsidRPr="00DC21D4">
        <w:rPr>
          <w:rFonts w:ascii="Times New Roman" w:eastAsia="Times New Roman" w:hAnsi="Times New Roman" w:cs="Times New Roman"/>
          <w:sz w:val="24"/>
          <w:szCs w:val="24"/>
          <w:lang w:eastAsia="lv-LV"/>
        </w:rPr>
        <w:t>posturālā</w:t>
      </w:r>
      <w:proofErr w:type="spellEnd"/>
      <w:r w:rsidRPr="00DC21D4">
        <w:rPr>
          <w:rFonts w:ascii="Times New Roman" w:eastAsia="Times New Roman" w:hAnsi="Times New Roman" w:cs="Times New Roman"/>
          <w:sz w:val="24"/>
          <w:szCs w:val="24"/>
          <w:lang w:eastAsia="lv-LV"/>
        </w:rPr>
        <w:t xml:space="preserve"> režīma nozīmi; </w:t>
      </w:r>
      <w:proofErr w:type="spellStart"/>
      <w:r w:rsidRPr="00DC21D4">
        <w:rPr>
          <w:rFonts w:ascii="Times New Roman" w:eastAsia="Times New Roman" w:hAnsi="Times New Roman" w:cs="Times New Roman"/>
          <w:sz w:val="24"/>
          <w:szCs w:val="24"/>
          <w:lang w:eastAsia="lv-LV"/>
        </w:rPr>
        <w:t>kontraktūru</w:t>
      </w:r>
      <w:proofErr w:type="spellEnd"/>
      <w:r w:rsidRPr="00DC21D4">
        <w:rPr>
          <w:rFonts w:ascii="Times New Roman" w:eastAsia="Times New Roman" w:hAnsi="Times New Roman" w:cs="Times New Roman"/>
          <w:sz w:val="24"/>
          <w:szCs w:val="24"/>
          <w:lang w:eastAsia="lv-LV"/>
        </w:rPr>
        <w:t xml:space="preserve"> un izgulējumu profilaksi</w:t>
      </w:r>
      <w:r>
        <w:rPr>
          <w:rFonts w:ascii="Times New Roman" w:eastAsia="Times New Roman" w:hAnsi="Times New Roman" w:cs="Times New Roman"/>
          <w:sz w:val="24"/>
          <w:szCs w:val="24"/>
          <w:lang w:eastAsia="lv-LV"/>
        </w:rPr>
        <w:t xml:space="preserve">, </w:t>
      </w:r>
      <w:r w:rsidRPr="00811086">
        <w:rPr>
          <w:rFonts w:ascii="Times New Roman" w:eastAsia="Times New Roman" w:hAnsi="Times New Roman" w:cs="Times New Roman"/>
          <w:sz w:val="24"/>
          <w:szCs w:val="24"/>
          <w:lang w:eastAsia="lv-LV"/>
        </w:rPr>
        <w:t xml:space="preserve">fizisku vingrinājumu nozīmi spēka un psihiskās veselības saglabāšanā u.c. aktivitātēm;  </w:t>
      </w:r>
    </w:p>
    <w:p w14:paraId="1C6D10A8" w14:textId="77777777" w:rsidR="001B7263" w:rsidRDefault="007C60EA" w:rsidP="001B7263">
      <w:pPr>
        <w:pStyle w:val="Sarakstarindkopa"/>
        <w:numPr>
          <w:ilvl w:val="3"/>
          <w:numId w:val="16"/>
        </w:numPr>
        <w:spacing w:after="0"/>
        <w:jc w:val="both"/>
        <w:rPr>
          <w:rFonts w:ascii="Times New Roman" w:eastAsia="Times New Roman" w:hAnsi="Times New Roman" w:cs="Times New Roman"/>
          <w:sz w:val="24"/>
          <w:szCs w:val="24"/>
          <w:lang w:eastAsia="lv-LV"/>
        </w:rPr>
      </w:pPr>
      <w:r w:rsidRPr="003B7DAA">
        <w:rPr>
          <w:rFonts w:ascii="Times New Roman" w:eastAsia="Times New Roman" w:hAnsi="Times New Roman" w:cs="Times New Roman"/>
          <w:sz w:val="24"/>
          <w:szCs w:val="24"/>
          <w:lang w:eastAsia="lv-LV"/>
        </w:rPr>
        <w:t xml:space="preserve">nodrošināt apmācību pareizai ikdienas aktivitāšu veikšanai;  </w:t>
      </w:r>
    </w:p>
    <w:p w14:paraId="6B86893C" w14:textId="1A7F304F" w:rsidR="007C60EA" w:rsidRDefault="007C60EA" w:rsidP="001B7263">
      <w:pPr>
        <w:pStyle w:val="Sarakstarindkopa"/>
        <w:numPr>
          <w:ilvl w:val="3"/>
          <w:numId w:val="16"/>
        </w:numPr>
        <w:spacing w:after="0"/>
        <w:jc w:val="both"/>
        <w:rPr>
          <w:rFonts w:ascii="Times New Roman" w:eastAsia="Times New Roman" w:hAnsi="Times New Roman" w:cs="Times New Roman"/>
          <w:sz w:val="24"/>
          <w:szCs w:val="24"/>
          <w:lang w:eastAsia="lv-LV"/>
        </w:rPr>
      </w:pPr>
      <w:r w:rsidRPr="003B7DAA">
        <w:rPr>
          <w:rFonts w:ascii="Times New Roman" w:eastAsia="Times New Roman" w:hAnsi="Times New Roman" w:cs="Times New Roman"/>
          <w:sz w:val="24"/>
          <w:szCs w:val="24"/>
          <w:lang w:eastAsia="lv-LV"/>
        </w:rPr>
        <w:t xml:space="preserve">veikt dzīvesvietas fiziskās vides pieejamības </w:t>
      </w:r>
      <w:proofErr w:type="spellStart"/>
      <w:r w:rsidRPr="003B7DAA">
        <w:rPr>
          <w:rFonts w:ascii="Times New Roman" w:eastAsia="Times New Roman" w:hAnsi="Times New Roman" w:cs="Times New Roman"/>
          <w:sz w:val="24"/>
          <w:szCs w:val="24"/>
          <w:lang w:eastAsia="lv-LV"/>
        </w:rPr>
        <w:t>izvērtējumu</w:t>
      </w:r>
      <w:proofErr w:type="spellEnd"/>
      <w:r w:rsidRPr="003B7DAA">
        <w:rPr>
          <w:rFonts w:ascii="Times New Roman" w:eastAsia="Times New Roman" w:hAnsi="Times New Roman" w:cs="Times New Roman"/>
          <w:sz w:val="24"/>
          <w:szCs w:val="24"/>
          <w:lang w:eastAsia="lv-LV"/>
        </w:rPr>
        <w:t xml:space="preserve">; </w:t>
      </w:r>
    </w:p>
    <w:p w14:paraId="5BD586D2" w14:textId="362DB987" w:rsidR="001B7263" w:rsidRDefault="001B7263" w:rsidP="001B7263">
      <w:pPr>
        <w:pStyle w:val="Sarakstarindkopa"/>
        <w:numPr>
          <w:ilvl w:val="3"/>
          <w:numId w:val="16"/>
        </w:numPr>
        <w:spacing w:after="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citus pienākumus.</w:t>
      </w:r>
    </w:p>
    <w:p w14:paraId="1B84E453" w14:textId="77777777" w:rsidR="001B7263" w:rsidRPr="003B7DAA" w:rsidRDefault="001B7263" w:rsidP="003B7DAA">
      <w:pPr>
        <w:pStyle w:val="Sarakstarindkopa"/>
        <w:spacing w:after="0"/>
        <w:ind w:left="2376"/>
        <w:jc w:val="both"/>
        <w:rPr>
          <w:rFonts w:ascii="Times New Roman" w:eastAsia="Times New Roman" w:hAnsi="Times New Roman" w:cs="Times New Roman"/>
          <w:sz w:val="24"/>
          <w:szCs w:val="24"/>
          <w:lang w:eastAsia="lv-LV"/>
        </w:rPr>
      </w:pPr>
    </w:p>
    <w:p w14:paraId="5E108D46" w14:textId="2ADFD993" w:rsidR="00F05E25" w:rsidRDefault="00D731B3" w:rsidP="00F05E25">
      <w:pPr>
        <w:pStyle w:val="Sarakstarindkopa"/>
        <w:numPr>
          <w:ilvl w:val="1"/>
          <w:numId w:val="16"/>
        </w:numPr>
        <w:spacing w:after="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Sociālo pakalpojumu - </w:t>
      </w:r>
      <w:r w:rsidR="00EA54AF" w:rsidRPr="003B7DAA">
        <w:rPr>
          <w:rFonts w:ascii="Times New Roman" w:eastAsia="Times New Roman" w:hAnsi="Times New Roman" w:cs="Times New Roman"/>
          <w:sz w:val="24"/>
          <w:szCs w:val="24"/>
          <w:lang w:eastAsia="lv-LV"/>
        </w:rPr>
        <w:t>sociālās aprūpes</w:t>
      </w:r>
      <w:r w:rsidR="00752DDB">
        <w:rPr>
          <w:rFonts w:ascii="Times New Roman" w:eastAsia="Times New Roman" w:hAnsi="Times New Roman" w:cs="Times New Roman"/>
          <w:sz w:val="24"/>
          <w:szCs w:val="24"/>
          <w:lang w:eastAsia="lv-LV"/>
        </w:rPr>
        <w:t xml:space="preserve">, tehnisko </w:t>
      </w:r>
      <w:r w:rsidR="00531FE3">
        <w:rPr>
          <w:rFonts w:ascii="Times New Roman" w:eastAsia="Times New Roman" w:hAnsi="Times New Roman" w:cs="Times New Roman"/>
          <w:sz w:val="24"/>
          <w:szCs w:val="24"/>
          <w:lang w:eastAsia="lv-LV"/>
        </w:rPr>
        <w:t>palīglīdzekļu</w:t>
      </w:r>
      <w:r w:rsidR="00EA54AF" w:rsidRPr="003B7DAA">
        <w:rPr>
          <w:rFonts w:ascii="Times New Roman" w:eastAsia="Times New Roman" w:hAnsi="Times New Roman" w:cs="Times New Roman"/>
          <w:sz w:val="24"/>
          <w:szCs w:val="24"/>
          <w:lang w:eastAsia="lv-LV"/>
        </w:rPr>
        <w:t xml:space="preserve"> un </w:t>
      </w:r>
      <w:proofErr w:type="spellStart"/>
      <w:r w:rsidR="00EA54AF" w:rsidRPr="003B7DAA">
        <w:rPr>
          <w:rFonts w:ascii="Times New Roman" w:eastAsia="Times New Roman" w:hAnsi="Times New Roman" w:cs="Times New Roman"/>
          <w:sz w:val="24"/>
          <w:szCs w:val="24"/>
          <w:lang w:eastAsia="lv-LV"/>
        </w:rPr>
        <w:t>psihosociālās</w:t>
      </w:r>
      <w:proofErr w:type="spellEnd"/>
      <w:r w:rsidR="00EA54AF" w:rsidRPr="003B7DAA">
        <w:rPr>
          <w:rFonts w:ascii="Times New Roman" w:eastAsia="Times New Roman" w:hAnsi="Times New Roman" w:cs="Times New Roman"/>
          <w:sz w:val="24"/>
          <w:szCs w:val="24"/>
          <w:lang w:eastAsia="lv-LV"/>
        </w:rPr>
        <w:t xml:space="preserve"> rehabilitācijas pakalpojum</w:t>
      </w:r>
      <w:r>
        <w:rPr>
          <w:rFonts w:ascii="Times New Roman" w:eastAsia="Times New Roman" w:hAnsi="Times New Roman" w:cs="Times New Roman"/>
          <w:sz w:val="24"/>
          <w:szCs w:val="24"/>
          <w:lang w:eastAsia="lv-LV"/>
        </w:rPr>
        <w:t>us</w:t>
      </w:r>
      <w:r w:rsidR="00F95A65" w:rsidRPr="003B7DAA">
        <w:rPr>
          <w:rFonts w:ascii="Times New Roman" w:eastAsia="Times New Roman" w:hAnsi="Times New Roman" w:cs="Times New Roman"/>
          <w:sz w:val="24"/>
          <w:szCs w:val="24"/>
          <w:lang w:eastAsia="lv-LV"/>
        </w:rPr>
        <w:t>,</w:t>
      </w:r>
      <w:r w:rsidR="00BA5A40">
        <w:rPr>
          <w:rFonts w:ascii="Times New Roman" w:eastAsia="Times New Roman" w:hAnsi="Times New Roman" w:cs="Times New Roman"/>
          <w:sz w:val="24"/>
          <w:szCs w:val="24"/>
          <w:lang w:eastAsia="lv-LV"/>
        </w:rPr>
        <w:t xml:space="preserve"> </w:t>
      </w:r>
      <w:r w:rsidR="00F95A65" w:rsidRPr="003B7DAA">
        <w:rPr>
          <w:rFonts w:ascii="Times New Roman" w:eastAsia="Times New Roman" w:hAnsi="Times New Roman" w:cs="Times New Roman"/>
          <w:sz w:val="24"/>
          <w:szCs w:val="24"/>
          <w:lang w:eastAsia="lv-LV"/>
        </w:rPr>
        <w:t>kas sevī ietver</w:t>
      </w:r>
      <w:r w:rsidR="00DD7266">
        <w:rPr>
          <w:rFonts w:ascii="Times New Roman" w:eastAsia="Times New Roman" w:hAnsi="Times New Roman" w:cs="Times New Roman"/>
          <w:sz w:val="24"/>
          <w:szCs w:val="24"/>
          <w:lang w:eastAsia="lv-LV"/>
        </w:rPr>
        <w:t>:</w:t>
      </w:r>
    </w:p>
    <w:p w14:paraId="657E3B49" w14:textId="59B12947" w:rsidR="00D55046" w:rsidRPr="00F05E25" w:rsidRDefault="00D731B3" w:rsidP="00D731B3">
      <w:pPr>
        <w:pStyle w:val="Sarakstarindkopa"/>
        <w:spacing w:after="0"/>
        <w:ind w:left="241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3.2.1. </w:t>
      </w:r>
      <w:r w:rsidR="00D55046" w:rsidRPr="00F05E25">
        <w:rPr>
          <w:rFonts w:ascii="Times New Roman" w:eastAsia="Times New Roman" w:hAnsi="Times New Roman" w:cs="Times New Roman"/>
          <w:sz w:val="24"/>
          <w:szCs w:val="24"/>
          <w:lang w:eastAsia="lv-LV"/>
        </w:rPr>
        <w:t xml:space="preserve">klīniskā un veselības psihologa vai konsultatīvā psihologa konsultācijas, </w:t>
      </w:r>
      <w:r w:rsidR="001070B3">
        <w:rPr>
          <w:rFonts w:ascii="Times New Roman" w:eastAsia="Times New Roman" w:hAnsi="Times New Roman" w:cs="Times New Roman"/>
          <w:sz w:val="24"/>
          <w:szCs w:val="24"/>
          <w:lang w:eastAsia="lv-LV"/>
        </w:rPr>
        <w:t>t.sk.</w:t>
      </w:r>
      <w:r w:rsidR="00D55046" w:rsidRPr="00F05E25">
        <w:rPr>
          <w:rFonts w:ascii="Times New Roman" w:eastAsia="Times New Roman" w:hAnsi="Times New Roman" w:cs="Times New Roman"/>
          <w:sz w:val="24"/>
          <w:szCs w:val="24"/>
          <w:lang w:eastAsia="lv-LV"/>
        </w:rPr>
        <w:t xml:space="preserve">: </w:t>
      </w:r>
    </w:p>
    <w:p w14:paraId="13B66B89" w14:textId="77777777" w:rsidR="00D55046" w:rsidRDefault="00D55046" w:rsidP="00F05E25">
      <w:pPr>
        <w:pStyle w:val="Sarakstarindkopa"/>
        <w:numPr>
          <w:ilvl w:val="3"/>
          <w:numId w:val="17"/>
        </w:numPr>
        <w:spacing w:after="0"/>
        <w:ind w:left="2268"/>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Pr="00D55046">
        <w:rPr>
          <w:rFonts w:ascii="Times New Roman" w:eastAsia="Times New Roman" w:hAnsi="Times New Roman" w:cs="Times New Roman"/>
          <w:sz w:val="24"/>
          <w:szCs w:val="24"/>
          <w:lang w:eastAsia="lv-LV"/>
        </w:rPr>
        <w:t>veikt psiholoģisko izpēti (novērtēšanu);</w:t>
      </w:r>
    </w:p>
    <w:p w14:paraId="6F197E91" w14:textId="77777777" w:rsidR="00D55046" w:rsidRDefault="00D55046" w:rsidP="00F05E25">
      <w:pPr>
        <w:pStyle w:val="Sarakstarindkopa"/>
        <w:numPr>
          <w:ilvl w:val="3"/>
          <w:numId w:val="17"/>
        </w:numPr>
        <w:spacing w:after="0"/>
        <w:ind w:left="2268"/>
        <w:jc w:val="both"/>
        <w:rPr>
          <w:rFonts w:ascii="Times New Roman" w:eastAsia="Times New Roman" w:hAnsi="Times New Roman" w:cs="Times New Roman"/>
          <w:sz w:val="24"/>
          <w:szCs w:val="24"/>
          <w:lang w:eastAsia="lv-LV"/>
        </w:rPr>
      </w:pPr>
      <w:r w:rsidRPr="003B7DAA">
        <w:rPr>
          <w:rFonts w:ascii="Times New Roman" w:eastAsia="Times New Roman" w:hAnsi="Times New Roman" w:cs="Times New Roman"/>
          <w:sz w:val="24"/>
          <w:szCs w:val="24"/>
          <w:lang w:eastAsia="lv-LV"/>
        </w:rPr>
        <w:t>interpretēt psiholoģiskās izpētes rezultātus;</w:t>
      </w:r>
    </w:p>
    <w:p w14:paraId="5512E2F9" w14:textId="77777777" w:rsidR="00D55046" w:rsidRDefault="00D55046" w:rsidP="00F05E25">
      <w:pPr>
        <w:pStyle w:val="Sarakstarindkopa"/>
        <w:numPr>
          <w:ilvl w:val="3"/>
          <w:numId w:val="17"/>
        </w:numPr>
        <w:spacing w:after="0"/>
        <w:ind w:left="2268"/>
        <w:jc w:val="both"/>
        <w:rPr>
          <w:rFonts w:ascii="Times New Roman" w:eastAsia="Times New Roman" w:hAnsi="Times New Roman" w:cs="Times New Roman"/>
          <w:sz w:val="24"/>
          <w:szCs w:val="24"/>
          <w:lang w:eastAsia="lv-LV"/>
        </w:rPr>
      </w:pPr>
      <w:r w:rsidRPr="003B7DAA">
        <w:rPr>
          <w:rFonts w:ascii="Times New Roman" w:eastAsia="Times New Roman" w:hAnsi="Times New Roman" w:cs="Times New Roman"/>
          <w:sz w:val="24"/>
          <w:szCs w:val="24"/>
          <w:lang w:eastAsia="lv-LV"/>
        </w:rPr>
        <w:t xml:space="preserve">sagatavot psiholoģiskās izpētes atzinumu; </w:t>
      </w:r>
    </w:p>
    <w:p w14:paraId="13CE5AB4" w14:textId="77777777" w:rsidR="00D55046" w:rsidRDefault="00D55046" w:rsidP="00F05E25">
      <w:pPr>
        <w:pStyle w:val="Sarakstarindkopa"/>
        <w:numPr>
          <w:ilvl w:val="3"/>
          <w:numId w:val="17"/>
        </w:numPr>
        <w:spacing w:after="0"/>
        <w:ind w:left="2268"/>
        <w:jc w:val="both"/>
        <w:rPr>
          <w:rFonts w:ascii="Times New Roman" w:eastAsia="Times New Roman" w:hAnsi="Times New Roman" w:cs="Times New Roman"/>
          <w:sz w:val="24"/>
          <w:szCs w:val="24"/>
          <w:lang w:eastAsia="lv-LV"/>
        </w:rPr>
      </w:pPr>
      <w:r w:rsidRPr="003B7DAA">
        <w:rPr>
          <w:rFonts w:ascii="Times New Roman" w:eastAsia="Times New Roman" w:hAnsi="Times New Roman" w:cs="Times New Roman"/>
          <w:sz w:val="24"/>
          <w:szCs w:val="24"/>
          <w:lang w:eastAsia="lv-LV"/>
        </w:rPr>
        <w:t>sniegt nepieciešamās rekomendācijas pacientam un tuviniekiem;</w:t>
      </w:r>
    </w:p>
    <w:p w14:paraId="36512F8D" w14:textId="77777777" w:rsidR="00D55046" w:rsidRDefault="00D55046" w:rsidP="00F05E25">
      <w:pPr>
        <w:pStyle w:val="Sarakstarindkopa"/>
        <w:numPr>
          <w:ilvl w:val="3"/>
          <w:numId w:val="17"/>
        </w:numPr>
        <w:spacing w:after="0"/>
        <w:ind w:left="2268"/>
        <w:jc w:val="both"/>
        <w:rPr>
          <w:rFonts w:ascii="Times New Roman" w:eastAsia="Times New Roman" w:hAnsi="Times New Roman" w:cs="Times New Roman"/>
          <w:sz w:val="24"/>
          <w:szCs w:val="24"/>
          <w:lang w:eastAsia="lv-LV"/>
        </w:rPr>
      </w:pPr>
      <w:r w:rsidRPr="003B7DAA">
        <w:rPr>
          <w:rFonts w:ascii="Times New Roman" w:eastAsia="Times New Roman" w:hAnsi="Times New Roman" w:cs="Times New Roman"/>
          <w:sz w:val="24"/>
          <w:szCs w:val="24"/>
          <w:lang w:eastAsia="lv-LV"/>
        </w:rPr>
        <w:t xml:space="preserve">veidot pozitīvu saskarsmi ar pacientu un viņa tuviniekiem; </w:t>
      </w:r>
    </w:p>
    <w:p w14:paraId="5C9BF784" w14:textId="77777777" w:rsidR="00D55046" w:rsidRDefault="00D55046" w:rsidP="00F05E25">
      <w:pPr>
        <w:pStyle w:val="Sarakstarindkopa"/>
        <w:numPr>
          <w:ilvl w:val="3"/>
          <w:numId w:val="17"/>
        </w:numPr>
        <w:spacing w:after="0"/>
        <w:ind w:left="2268"/>
        <w:jc w:val="both"/>
        <w:rPr>
          <w:rFonts w:ascii="Times New Roman" w:eastAsia="Times New Roman" w:hAnsi="Times New Roman" w:cs="Times New Roman"/>
          <w:sz w:val="24"/>
          <w:szCs w:val="24"/>
          <w:lang w:eastAsia="lv-LV"/>
        </w:rPr>
      </w:pPr>
      <w:r w:rsidRPr="003B7DAA">
        <w:rPr>
          <w:rFonts w:ascii="Times New Roman" w:eastAsia="Times New Roman" w:hAnsi="Times New Roman" w:cs="Times New Roman"/>
          <w:sz w:val="24"/>
          <w:szCs w:val="24"/>
          <w:lang w:eastAsia="lv-LV"/>
        </w:rPr>
        <w:t xml:space="preserve">sniegt </w:t>
      </w:r>
      <w:proofErr w:type="spellStart"/>
      <w:r w:rsidRPr="003B7DAA">
        <w:rPr>
          <w:rFonts w:ascii="Times New Roman" w:eastAsia="Times New Roman" w:hAnsi="Times New Roman" w:cs="Times New Roman"/>
          <w:sz w:val="24"/>
          <w:szCs w:val="24"/>
          <w:lang w:eastAsia="lv-LV"/>
        </w:rPr>
        <w:t>psihoemocionālo</w:t>
      </w:r>
      <w:proofErr w:type="spellEnd"/>
      <w:r w:rsidRPr="003B7DAA">
        <w:rPr>
          <w:rFonts w:ascii="Times New Roman" w:eastAsia="Times New Roman" w:hAnsi="Times New Roman" w:cs="Times New Roman"/>
          <w:sz w:val="24"/>
          <w:szCs w:val="24"/>
          <w:lang w:eastAsia="lv-LV"/>
        </w:rPr>
        <w:t xml:space="preserve"> palīdzību un atbalstu pacientam un viņa tuviniekiem;</w:t>
      </w:r>
    </w:p>
    <w:p w14:paraId="33C3F94A" w14:textId="77777777" w:rsidR="00F05E25" w:rsidRDefault="00D55046" w:rsidP="00F05E25">
      <w:pPr>
        <w:pStyle w:val="Sarakstarindkopa"/>
        <w:numPr>
          <w:ilvl w:val="3"/>
          <w:numId w:val="17"/>
        </w:numPr>
        <w:spacing w:after="0"/>
        <w:ind w:left="2268"/>
        <w:jc w:val="both"/>
        <w:rPr>
          <w:rFonts w:ascii="Times New Roman" w:eastAsia="Times New Roman" w:hAnsi="Times New Roman" w:cs="Times New Roman"/>
          <w:sz w:val="24"/>
          <w:szCs w:val="24"/>
          <w:lang w:eastAsia="lv-LV"/>
        </w:rPr>
      </w:pPr>
      <w:r w:rsidRPr="003B7DAA">
        <w:rPr>
          <w:rFonts w:ascii="Times New Roman" w:eastAsia="Times New Roman" w:hAnsi="Times New Roman" w:cs="Times New Roman"/>
          <w:sz w:val="24"/>
          <w:szCs w:val="24"/>
          <w:lang w:eastAsia="lv-LV"/>
        </w:rPr>
        <w:t xml:space="preserve">u.c. atbilstoši kompetencei; </w:t>
      </w:r>
    </w:p>
    <w:p w14:paraId="4921D7A9" w14:textId="6CB0DB3F" w:rsidR="00D55046" w:rsidRPr="00F05E25" w:rsidRDefault="00D55046" w:rsidP="00F05E25">
      <w:pPr>
        <w:pStyle w:val="Sarakstarindkopa"/>
        <w:numPr>
          <w:ilvl w:val="2"/>
          <w:numId w:val="17"/>
        </w:numPr>
        <w:spacing w:after="0"/>
        <w:ind w:left="1843"/>
        <w:jc w:val="both"/>
        <w:rPr>
          <w:rFonts w:ascii="Times New Roman" w:eastAsia="Times New Roman" w:hAnsi="Times New Roman" w:cs="Times New Roman"/>
          <w:sz w:val="24"/>
          <w:szCs w:val="24"/>
          <w:lang w:eastAsia="lv-LV"/>
        </w:rPr>
      </w:pPr>
      <w:r w:rsidRPr="00F05E25">
        <w:rPr>
          <w:rFonts w:ascii="Times New Roman" w:eastAsia="Times New Roman" w:hAnsi="Times New Roman" w:cs="Times New Roman"/>
          <w:sz w:val="24"/>
          <w:szCs w:val="24"/>
          <w:lang w:eastAsia="lv-LV"/>
        </w:rPr>
        <w:t>sociālā darbinieka pakalpojumus</w:t>
      </w:r>
      <w:r w:rsidR="00D731B3">
        <w:rPr>
          <w:rFonts w:ascii="Times New Roman" w:eastAsia="Times New Roman" w:hAnsi="Times New Roman" w:cs="Times New Roman"/>
          <w:sz w:val="24"/>
          <w:szCs w:val="24"/>
          <w:lang w:eastAsia="lv-LV"/>
        </w:rPr>
        <w:t xml:space="preserve">, </w:t>
      </w:r>
      <w:r w:rsidR="00395BC7">
        <w:rPr>
          <w:rFonts w:ascii="Times New Roman" w:eastAsia="Times New Roman" w:hAnsi="Times New Roman" w:cs="Times New Roman"/>
          <w:sz w:val="24"/>
          <w:szCs w:val="24"/>
          <w:lang w:eastAsia="lv-LV"/>
        </w:rPr>
        <w:t>t.sk.</w:t>
      </w:r>
      <w:r w:rsidRPr="00F05E25">
        <w:rPr>
          <w:rFonts w:ascii="Times New Roman" w:eastAsia="Times New Roman" w:hAnsi="Times New Roman" w:cs="Times New Roman"/>
          <w:sz w:val="24"/>
          <w:szCs w:val="24"/>
          <w:lang w:eastAsia="lv-LV"/>
        </w:rPr>
        <w:t xml:space="preserve">: </w:t>
      </w:r>
    </w:p>
    <w:p w14:paraId="38859A38" w14:textId="475FA452" w:rsidR="00D55046" w:rsidRPr="00071CEC" w:rsidRDefault="00071CEC" w:rsidP="00071CEC">
      <w:pPr>
        <w:pStyle w:val="Sarakstarindkopa"/>
        <w:numPr>
          <w:ilvl w:val="3"/>
          <w:numId w:val="19"/>
        </w:numPr>
        <w:spacing w:after="0"/>
        <w:ind w:left="2410" w:hanging="850"/>
        <w:jc w:val="both"/>
        <w:rPr>
          <w:rFonts w:ascii="Times New Roman" w:eastAsia="Times New Roman" w:hAnsi="Times New Roman" w:cs="Times New Roman"/>
          <w:sz w:val="24"/>
          <w:szCs w:val="24"/>
          <w:lang w:eastAsia="lv-LV"/>
        </w:rPr>
      </w:pPr>
      <w:r w:rsidRPr="00F05E25">
        <w:rPr>
          <w:rFonts w:ascii="Times New Roman" w:eastAsia="Times New Roman" w:hAnsi="Times New Roman" w:cs="Times New Roman"/>
          <w:sz w:val="24"/>
          <w:szCs w:val="24"/>
          <w:lang w:eastAsia="lv-LV"/>
        </w:rPr>
        <w:lastRenderedPageBreak/>
        <w:t>pacienta vajadzību un pašaprūpes spēju novērtēšanu un individuālā sociālās aprūpes plāna izstrādi</w:t>
      </w:r>
      <w:r>
        <w:rPr>
          <w:rFonts w:ascii="Times New Roman" w:eastAsia="Times New Roman" w:hAnsi="Times New Roman" w:cs="Times New Roman"/>
          <w:sz w:val="24"/>
          <w:szCs w:val="24"/>
          <w:lang w:eastAsia="lv-LV"/>
        </w:rPr>
        <w:t>;</w:t>
      </w:r>
    </w:p>
    <w:p w14:paraId="607AF09F" w14:textId="77904F17" w:rsidR="00D55046" w:rsidRDefault="00D55046" w:rsidP="00071CEC">
      <w:pPr>
        <w:pStyle w:val="Sarakstarindkopa"/>
        <w:numPr>
          <w:ilvl w:val="3"/>
          <w:numId w:val="19"/>
        </w:numPr>
        <w:spacing w:after="0"/>
        <w:ind w:left="2268"/>
        <w:jc w:val="both"/>
        <w:rPr>
          <w:rFonts w:ascii="Times New Roman" w:eastAsia="Times New Roman" w:hAnsi="Times New Roman" w:cs="Times New Roman"/>
          <w:sz w:val="24"/>
          <w:szCs w:val="24"/>
          <w:lang w:eastAsia="lv-LV"/>
        </w:rPr>
      </w:pPr>
      <w:r w:rsidRPr="003B7DAA">
        <w:rPr>
          <w:rFonts w:ascii="Times New Roman" w:eastAsia="Times New Roman" w:hAnsi="Times New Roman" w:cs="Times New Roman"/>
          <w:sz w:val="24"/>
          <w:szCs w:val="24"/>
          <w:lang w:eastAsia="lv-LV"/>
        </w:rPr>
        <w:t>organizēt pacienta individuālā aprūpes plāna īstenošanu un koriģēšanu, ja nepieciešams, atbilstoši pacienta situācijas izmaiņām</w:t>
      </w:r>
      <w:r>
        <w:rPr>
          <w:rFonts w:ascii="Times New Roman" w:eastAsia="Times New Roman" w:hAnsi="Times New Roman" w:cs="Times New Roman"/>
          <w:sz w:val="24"/>
          <w:szCs w:val="24"/>
          <w:lang w:eastAsia="lv-LV"/>
        </w:rPr>
        <w:t>;</w:t>
      </w:r>
    </w:p>
    <w:p w14:paraId="58523D02" w14:textId="77777777" w:rsidR="00D55046" w:rsidRDefault="00D55046" w:rsidP="00071CEC">
      <w:pPr>
        <w:pStyle w:val="Sarakstarindkopa"/>
        <w:numPr>
          <w:ilvl w:val="3"/>
          <w:numId w:val="19"/>
        </w:numPr>
        <w:spacing w:after="0"/>
        <w:ind w:left="2268"/>
        <w:jc w:val="both"/>
        <w:rPr>
          <w:rFonts w:ascii="Times New Roman" w:eastAsia="Times New Roman" w:hAnsi="Times New Roman" w:cs="Times New Roman"/>
          <w:sz w:val="24"/>
          <w:szCs w:val="24"/>
          <w:lang w:eastAsia="lv-LV"/>
        </w:rPr>
      </w:pPr>
      <w:r w:rsidRPr="003B7DAA">
        <w:rPr>
          <w:rFonts w:ascii="Times New Roman" w:eastAsia="Times New Roman" w:hAnsi="Times New Roman" w:cs="Times New Roman"/>
          <w:sz w:val="24"/>
          <w:szCs w:val="24"/>
          <w:lang w:eastAsia="lv-LV"/>
        </w:rPr>
        <w:t>konsultēt pacientu un viņa tuviniekus</w:t>
      </w:r>
      <w:r>
        <w:rPr>
          <w:rFonts w:ascii="Times New Roman" w:eastAsia="Times New Roman" w:hAnsi="Times New Roman" w:cs="Times New Roman"/>
          <w:sz w:val="24"/>
          <w:szCs w:val="24"/>
          <w:lang w:eastAsia="lv-LV"/>
        </w:rPr>
        <w:t>;</w:t>
      </w:r>
    </w:p>
    <w:p w14:paraId="056FD979" w14:textId="77777777" w:rsidR="00D55046" w:rsidRDefault="00D55046" w:rsidP="00071CEC">
      <w:pPr>
        <w:pStyle w:val="Sarakstarindkopa"/>
        <w:numPr>
          <w:ilvl w:val="3"/>
          <w:numId w:val="19"/>
        </w:numPr>
        <w:spacing w:after="0"/>
        <w:ind w:left="2268"/>
        <w:jc w:val="both"/>
        <w:rPr>
          <w:rFonts w:ascii="Times New Roman" w:eastAsia="Times New Roman" w:hAnsi="Times New Roman" w:cs="Times New Roman"/>
          <w:sz w:val="24"/>
          <w:szCs w:val="24"/>
          <w:lang w:eastAsia="lv-LV"/>
        </w:rPr>
      </w:pPr>
      <w:r w:rsidRPr="003B7DAA">
        <w:rPr>
          <w:rFonts w:ascii="Times New Roman" w:eastAsia="Times New Roman" w:hAnsi="Times New Roman" w:cs="Times New Roman"/>
          <w:sz w:val="24"/>
          <w:szCs w:val="24"/>
          <w:lang w:eastAsia="lv-LV"/>
        </w:rPr>
        <w:t xml:space="preserve">palīdzēt pacientam apzināt un identificēt resursus, lai uzlabotu pašaprūpi, sociālās funkcionēšanas spējas un komunikāciju ar tuviniekiem; </w:t>
      </w:r>
    </w:p>
    <w:p w14:paraId="64849BFC" w14:textId="77777777" w:rsidR="00D55046" w:rsidRDefault="00D55046" w:rsidP="00071CEC">
      <w:pPr>
        <w:pStyle w:val="Sarakstarindkopa"/>
        <w:numPr>
          <w:ilvl w:val="3"/>
          <w:numId w:val="19"/>
        </w:numPr>
        <w:spacing w:after="0"/>
        <w:ind w:left="2268"/>
        <w:jc w:val="both"/>
        <w:rPr>
          <w:rFonts w:ascii="Times New Roman" w:eastAsia="Times New Roman" w:hAnsi="Times New Roman" w:cs="Times New Roman"/>
          <w:sz w:val="24"/>
          <w:szCs w:val="24"/>
          <w:lang w:eastAsia="lv-LV"/>
        </w:rPr>
      </w:pPr>
      <w:r w:rsidRPr="003B7DAA">
        <w:rPr>
          <w:rFonts w:ascii="Times New Roman" w:eastAsia="Times New Roman" w:hAnsi="Times New Roman" w:cs="Times New Roman"/>
          <w:sz w:val="24"/>
          <w:szCs w:val="24"/>
          <w:lang w:eastAsia="lv-LV"/>
        </w:rPr>
        <w:t xml:space="preserve">sniegt pacientam </w:t>
      </w:r>
      <w:proofErr w:type="spellStart"/>
      <w:r w:rsidRPr="003B7DAA">
        <w:rPr>
          <w:rFonts w:ascii="Times New Roman" w:eastAsia="Times New Roman" w:hAnsi="Times New Roman" w:cs="Times New Roman"/>
          <w:sz w:val="24"/>
          <w:szCs w:val="24"/>
          <w:lang w:eastAsia="lv-LV"/>
        </w:rPr>
        <w:t>psihosociālu</w:t>
      </w:r>
      <w:proofErr w:type="spellEnd"/>
      <w:r w:rsidRPr="003B7DAA">
        <w:rPr>
          <w:rFonts w:ascii="Times New Roman" w:eastAsia="Times New Roman" w:hAnsi="Times New Roman" w:cs="Times New Roman"/>
          <w:sz w:val="24"/>
          <w:szCs w:val="24"/>
          <w:lang w:eastAsia="lv-LV"/>
        </w:rPr>
        <w:t xml:space="preserve"> atbalstu un palīdzību pacienta individuālo un sociālo problēmu risināšanas procesā; </w:t>
      </w:r>
    </w:p>
    <w:p w14:paraId="63DD53AC" w14:textId="77777777" w:rsidR="00D55046" w:rsidRDefault="00D55046" w:rsidP="00071CEC">
      <w:pPr>
        <w:pStyle w:val="Sarakstarindkopa"/>
        <w:numPr>
          <w:ilvl w:val="3"/>
          <w:numId w:val="19"/>
        </w:numPr>
        <w:spacing w:after="0"/>
        <w:ind w:left="2268"/>
        <w:jc w:val="both"/>
        <w:rPr>
          <w:rFonts w:ascii="Times New Roman" w:eastAsia="Times New Roman" w:hAnsi="Times New Roman" w:cs="Times New Roman"/>
          <w:sz w:val="24"/>
          <w:szCs w:val="24"/>
          <w:lang w:eastAsia="lv-LV"/>
        </w:rPr>
      </w:pPr>
      <w:r w:rsidRPr="003B7DAA">
        <w:rPr>
          <w:rFonts w:ascii="Times New Roman" w:eastAsia="Times New Roman" w:hAnsi="Times New Roman" w:cs="Times New Roman"/>
          <w:sz w:val="24"/>
          <w:szCs w:val="24"/>
          <w:lang w:eastAsia="lv-LV"/>
        </w:rPr>
        <w:t xml:space="preserve">pārstāvēt pacienta intereses; </w:t>
      </w:r>
    </w:p>
    <w:p w14:paraId="2DBB3CE9" w14:textId="1FDFA5C6" w:rsidR="00D55046" w:rsidRDefault="00D55046" w:rsidP="00071CEC">
      <w:pPr>
        <w:pStyle w:val="Sarakstarindkopa"/>
        <w:numPr>
          <w:ilvl w:val="3"/>
          <w:numId w:val="19"/>
        </w:numPr>
        <w:spacing w:after="0"/>
        <w:ind w:left="2268"/>
        <w:jc w:val="both"/>
        <w:rPr>
          <w:rFonts w:ascii="Times New Roman" w:eastAsia="Times New Roman" w:hAnsi="Times New Roman" w:cs="Times New Roman"/>
          <w:sz w:val="24"/>
          <w:szCs w:val="24"/>
          <w:lang w:eastAsia="lv-LV"/>
        </w:rPr>
      </w:pPr>
      <w:r w:rsidRPr="003B7DAA">
        <w:rPr>
          <w:rFonts w:ascii="Times New Roman" w:eastAsia="Times New Roman" w:hAnsi="Times New Roman" w:cs="Times New Roman"/>
          <w:sz w:val="24"/>
          <w:szCs w:val="24"/>
          <w:lang w:eastAsia="lv-LV"/>
        </w:rPr>
        <w:t>izvērtēt sniegto sociālo pakalpojumu efektivitāt</w:t>
      </w:r>
      <w:r w:rsidR="00F05E25">
        <w:rPr>
          <w:rFonts w:ascii="Times New Roman" w:eastAsia="Times New Roman" w:hAnsi="Times New Roman" w:cs="Times New Roman"/>
          <w:sz w:val="24"/>
          <w:szCs w:val="24"/>
          <w:lang w:eastAsia="lv-LV"/>
        </w:rPr>
        <w:t>i</w:t>
      </w:r>
      <w:r>
        <w:rPr>
          <w:rFonts w:ascii="Times New Roman" w:eastAsia="Times New Roman" w:hAnsi="Times New Roman" w:cs="Times New Roman"/>
          <w:sz w:val="24"/>
          <w:szCs w:val="24"/>
          <w:lang w:eastAsia="lv-LV"/>
        </w:rPr>
        <w:t>;</w:t>
      </w:r>
    </w:p>
    <w:p w14:paraId="7EC037CF" w14:textId="77777777" w:rsidR="00D55046" w:rsidRPr="003B7DAA" w:rsidRDefault="00D55046" w:rsidP="003B7DAA">
      <w:pPr>
        <w:pStyle w:val="Sarakstarindkopa"/>
        <w:spacing w:after="0"/>
        <w:ind w:left="3456"/>
        <w:jc w:val="both"/>
        <w:rPr>
          <w:rFonts w:ascii="Times New Roman" w:eastAsia="Times New Roman" w:hAnsi="Times New Roman" w:cs="Times New Roman"/>
          <w:sz w:val="24"/>
          <w:szCs w:val="24"/>
          <w:lang w:eastAsia="lv-LV"/>
        </w:rPr>
      </w:pPr>
    </w:p>
    <w:p w14:paraId="0CC3635D" w14:textId="1753CF87" w:rsidR="00D731B3" w:rsidRDefault="00D731B3" w:rsidP="00D731B3">
      <w:pPr>
        <w:spacing w:after="0"/>
        <w:ind w:left="1824"/>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3.2.3. </w:t>
      </w:r>
      <w:r w:rsidR="00D55046" w:rsidRPr="00D731B3">
        <w:rPr>
          <w:rFonts w:ascii="Times New Roman" w:eastAsia="Times New Roman" w:hAnsi="Times New Roman" w:cs="Times New Roman"/>
          <w:sz w:val="24"/>
          <w:szCs w:val="24"/>
          <w:lang w:eastAsia="lv-LV"/>
        </w:rPr>
        <w:t xml:space="preserve">kapelāna pakalpojumus, </w:t>
      </w:r>
      <w:r>
        <w:rPr>
          <w:rFonts w:ascii="Times New Roman" w:eastAsia="Times New Roman" w:hAnsi="Times New Roman" w:cs="Times New Roman"/>
          <w:sz w:val="24"/>
          <w:szCs w:val="24"/>
          <w:lang w:eastAsia="lv-LV"/>
        </w:rPr>
        <w:t>t</w:t>
      </w:r>
      <w:r w:rsidR="001070B3">
        <w:rPr>
          <w:rFonts w:ascii="Times New Roman" w:eastAsia="Times New Roman" w:hAnsi="Times New Roman" w:cs="Times New Roman"/>
          <w:sz w:val="24"/>
          <w:szCs w:val="24"/>
          <w:lang w:eastAsia="lv-LV"/>
        </w:rPr>
        <w:t>.sk.</w:t>
      </w:r>
      <w:r>
        <w:rPr>
          <w:rFonts w:ascii="Times New Roman" w:eastAsia="Times New Roman" w:hAnsi="Times New Roman" w:cs="Times New Roman"/>
          <w:sz w:val="24"/>
          <w:szCs w:val="24"/>
          <w:lang w:eastAsia="lv-LV"/>
        </w:rPr>
        <w:t>:</w:t>
      </w:r>
    </w:p>
    <w:p w14:paraId="11595072" w14:textId="1028BF1E" w:rsidR="00D55046" w:rsidRPr="00D731B3" w:rsidRDefault="00D731B3" w:rsidP="00D731B3">
      <w:pPr>
        <w:spacing w:after="0"/>
        <w:ind w:left="1824"/>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3.2.3.1.  </w:t>
      </w:r>
      <w:r w:rsidR="00D55046" w:rsidRPr="00D731B3">
        <w:rPr>
          <w:rFonts w:ascii="Times New Roman" w:eastAsia="Times New Roman" w:hAnsi="Times New Roman" w:cs="Times New Roman"/>
          <w:sz w:val="24"/>
          <w:szCs w:val="24"/>
          <w:lang w:eastAsia="lv-LV"/>
        </w:rPr>
        <w:t xml:space="preserve">nodrošinot, ka pakalpojumu var saņemt pacients vai tā tuvinieks brīvprātīgi pēc brīvas gribas un tā saņemšanas laikā nenotiek evaņģelizācija: </w:t>
      </w:r>
    </w:p>
    <w:p w14:paraId="4D5A1A3E" w14:textId="4CEFCBCC" w:rsidR="00D55046" w:rsidRPr="00C81663" w:rsidRDefault="00D731B3" w:rsidP="00C81663">
      <w:pPr>
        <w:spacing w:after="0"/>
        <w:ind w:left="1104" w:firstLine="720"/>
        <w:jc w:val="both"/>
        <w:rPr>
          <w:rFonts w:ascii="Times New Roman" w:eastAsia="Times New Roman" w:hAnsi="Times New Roman" w:cs="Times New Roman"/>
          <w:sz w:val="24"/>
          <w:szCs w:val="24"/>
          <w:lang w:eastAsia="lv-LV"/>
        </w:rPr>
      </w:pPr>
      <w:r w:rsidRPr="00C81663">
        <w:rPr>
          <w:rFonts w:ascii="Times New Roman" w:eastAsia="Times New Roman" w:hAnsi="Times New Roman" w:cs="Times New Roman"/>
          <w:sz w:val="24"/>
          <w:szCs w:val="24"/>
          <w:lang w:eastAsia="lv-LV"/>
        </w:rPr>
        <w:t xml:space="preserve">3.2.3.2. </w:t>
      </w:r>
      <w:r w:rsidR="00D55046" w:rsidRPr="00C81663">
        <w:rPr>
          <w:rFonts w:ascii="Times New Roman" w:eastAsia="Times New Roman" w:hAnsi="Times New Roman" w:cs="Times New Roman"/>
          <w:sz w:val="24"/>
          <w:szCs w:val="24"/>
          <w:lang w:eastAsia="lv-LV"/>
        </w:rPr>
        <w:t>izvērtēt pacienta un viņa tuvinieku garīgās vajadzības;</w:t>
      </w:r>
    </w:p>
    <w:p w14:paraId="4B490B92" w14:textId="761BB157" w:rsidR="00D731B3" w:rsidRPr="00C81663" w:rsidRDefault="00D731B3" w:rsidP="00C81663">
      <w:pPr>
        <w:spacing w:after="0"/>
        <w:ind w:left="1824"/>
        <w:jc w:val="both"/>
        <w:rPr>
          <w:rFonts w:ascii="Times New Roman" w:eastAsia="Times New Roman" w:hAnsi="Times New Roman" w:cs="Times New Roman"/>
          <w:sz w:val="24"/>
          <w:szCs w:val="24"/>
          <w:lang w:eastAsia="lv-LV"/>
        </w:rPr>
      </w:pPr>
      <w:r w:rsidRPr="00C81663">
        <w:rPr>
          <w:rFonts w:ascii="Times New Roman" w:eastAsia="Times New Roman" w:hAnsi="Times New Roman" w:cs="Times New Roman"/>
          <w:sz w:val="24"/>
          <w:szCs w:val="24"/>
          <w:lang w:eastAsia="lv-LV"/>
        </w:rPr>
        <w:t xml:space="preserve">3.2.3.3. </w:t>
      </w:r>
      <w:r w:rsidR="00D55046" w:rsidRPr="00C81663">
        <w:rPr>
          <w:rFonts w:ascii="Times New Roman" w:eastAsia="Times New Roman" w:hAnsi="Times New Roman" w:cs="Times New Roman"/>
          <w:sz w:val="24"/>
          <w:szCs w:val="24"/>
          <w:lang w:eastAsia="lv-LV"/>
        </w:rPr>
        <w:t>nodrošināt garīgu atbalstu un pastorālo aprūpi pacientam un viņa tuviniekiem personīgo, eksistenciālo, garīgo, ētisko un morālo jautājumu un vajadzību risināšanā, t.sk. tuviniekiem sērošanas posmā</w:t>
      </w:r>
      <w:r w:rsidR="00C81663" w:rsidRPr="00C81663">
        <w:rPr>
          <w:rFonts w:ascii="Times New Roman" w:eastAsia="Times New Roman" w:hAnsi="Times New Roman" w:cs="Times New Roman"/>
          <w:sz w:val="24"/>
          <w:szCs w:val="24"/>
          <w:lang w:eastAsia="lv-LV"/>
        </w:rPr>
        <w:t>;</w:t>
      </w:r>
      <w:r w:rsidRPr="00C81663">
        <w:rPr>
          <w:rFonts w:ascii="Times New Roman" w:eastAsia="Times New Roman" w:hAnsi="Times New Roman" w:cs="Times New Roman"/>
          <w:sz w:val="24"/>
          <w:szCs w:val="24"/>
          <w:lang w:eastAsia="lv-LV"/>
        </w:rPr>
        <w:t xml:space="preserve">3.2.3.4. </w:t>
      </w:r>
      <w:r w:rsidR="00D55046" w:rsidRPr="00C81663">
        <w:rPr>
          <w:rFonts w:ascii="Times New Roman" w:eastAsia="Times New Roman" w:hAnsi="Times New Roman" w:cs="Times New Roman"/>
          <w:sz w:val="24"/>
          <w:szCs w:val="24"/>
          <w:lang w:eastAsia="lv-LV"/>
        </w:rPr>
        <w:t>nepieciešamības gadījumā pieaicināt garīdznieku pēc pacienta vai viņu tuvinieku vēlēšanās atbilstoši izvēlētajai ticībai vai konfesijai</w:t>
      </w:r>
      <w:r w:rsidRPr="00C81663">
        <w:rPr>
          <w:rFonts w:ascii="Times New Roman" w:eastAsia="Times New Roman" w:hAnsi="Times New Roman" w:cs="Times New Roman"/>
          <w:sz w:val="24"/>
          <w:szCs w:val="24"/>
          <w:lang w:eastAsia="lv-LV"/>
        </w:rPr>
        <w:t>;</w:t>
      </w:r>
    </w:p>
    <w:p w14:paraId="13891890" w14:textId="64D1CC6F" w:rsidR="00232486" w:rsidRDefault="00232486" w:rsidP="00D731B3">
      <w:pPr>
        <w:pStyle w:val="Sarakstarindkopa"/>
        <w:spacing w:after="0"/>
        <w:ind w:left="2268"/>
        <w:jc w:val="both"/>
        <w:rPr>
          <w:rFonts w:ascii="Times New Roman" w:eastAsia="Times New Roman" w:hAnsi="Times New Roman" w:cs="Times New Roman"/>
          <w:sz w:val="24"/>
          <w:szCs w:val="24"/>
          <w:lang w:eastAsia="lv-LV"/>
        </w:rPr>
      </w:pPr>
    </w:p>
    <w:p w14:paraId="71B7D325" w14:textId="07EA115B" w:rsidR="00D731B3" w:rsidRDefault="00D731B3" w:rsidP="00D731B3">
      <w:pPr>
        <w:pStyle w:val="Sarakstarindkopa"/>
        <w:spacing w:after="0"/>
        <w:ind w:left="1843"/>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3.2.4. </w:t>
      </w:r>
      <w:r w:rsidR="00D55046" w:rsidRPr="00232486">
        <w:rPr>
          <w:rFonts w:ascii="Times New Roman" w:eastAsia="Times New Roman" w:hAnsi="Times New Roman" w:cs="Times New Roman"/>
          <w:sz w:val="24"/>
          <w:szCs w:val="24"/>
          <w:lang w:eastAsia="lv-LV"/>
        </w:rPr>
        <w:t xml:space="preserve">sociālā aprūpētāja/aprūpētāja pakalpojumus, </w:t>
      </w:r>
      <w:r w:rsidR="001070B3">
        <w:rPr>
          <w:rFonts w:ascii="Times New Roman" w:eastAsia="Times New Roman" w:hAnsi="Times New Roman" w:cs="Times New Roman"/>
          <w:sz w:val="24"/>
          <w:szCs w:val="24"/>
          <w:lang w:eastAsia="lv-LV"/>
        </w:rPr>
        <w:t>t.sk.</w:t>
      </w:r>
      <w:r>
        <w:rPr>
          <w:rFonts w:ascii="Times New Roman" w:eastAsia="Times New Roman" w:hAnsi="Times New Roman" w:cs="Times New Roman"/>
          <w:sz w:val="24"/>
          <w:szCs w:val="24"/>
          <w:lang w:eastAsia="lv-LV"/>
        </w:rPr>
        <w:t>:</w:t>
      </w:r>
    </w:p>
    <w:p w14:paraId="40B63588" w14:textId="77777777" w:rsidR="00AC011C" w:rsidRDefault="00D731B3" w:rsidP="00AC011C">
      <w:pPr>
        <w:spacing w:after="0"/>
        <w:ind w:left="2268"/>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3.2.4.1. </w:t>
      </w:r>
      <w:r w:rsidR="00D55046" w:rsidRPr="00D731B3">
        <w:rPr>
          <w:rFonts w:ascii="Times New Roman" w:eastAsia="Times New Roman" w:hAnsi="Times New Roman" w:cs="Times New Roman"/>
          <w:sz w:val="24"/>
          <w:szCs w:val="24"/>
          <w:lang w:eastAsia="lv-LV"/>
        </w:rPr>
        <w:t xml:space="preserve">veikt pacienta pamatvajadzību (fiziska aprūpe, higiēnas </w:t>
      </w:r>
      <w:proofErr w:type="spellStart"/>
      <w:r w:rsidR="00D55046" w:rsidRPr="00D731B3">
        <w:rPr>
          <w:rFonts w:ascii="Times New Roman" w:eastAsia="Times New Roman" w:hAnsi="Times New Roman" w:cs="Times New Roman"/>
          <w:sz w:val="24"/>
          <w:szCs w:val="24"/>
          <w:lang w:eastAsia="lv-LV"/>
        </w:rPr>
        <w:t>pocedūras</w:t>
      </w:r>
      <w:proofErr w:type="spellEnd"/>
      <w:r w:rsidR="00D55046" w:rsidRPr="00D731B3">
        <w:rPr>
          <w:rFonts w:ascii="Times New Roman" w:eastAsia="Times New Roman" w:hAnsi="Times New Roman" w:cs="Times New Roman"/>
          <w:sz w:val="24"/>
          <w:szCs w:val="24"/>
          <w:lang w:eastAsia="lv-LV"/>
        </w:rPr>
        <w:t xml:space="preserve">, ikdienas mājas darbi) nodrošināšanu un dzīves kvalitātes uzturēšanu atbilstoši pacienta individuālajā aprūpes plānā noteiktajam; </w:t>
      </w:r>
    </w:p>
    <w:p w14:paraId="730D4E4C" w14:textId="77777777" w:rsidR="00AC011C" w:rsidRDefault="00D731B3" w:rsidP="00AC011C">
      <w:pPr>
        <w:spacing w:after="0"/>
        <w:ind w:left="2268"/>
        <w:jc w:val="both"/>
        <w:rPr>
          <w:rFonts w:ascii="Times New Roman" w:eastAsia="Times New Roman" w:hAnsi="Times New Roman" w:cs="Times New Roman"/>
          <w:sz w:val="24"/>
          <w:szCs w:val="24"/>
          <w:lang w:eastAsia="lv-LV"/>
        </w:rPr>
      </w:pPr>
      <w:r w:rsidRPr="00AC011C">
        <w:rPr>
          <w:rFonts w:ascii="Times New Roman" w:eastAsia="Times New Roman" w:hAnsi="Times New Roman" w:cs="Times New Roman"/>
          <w:sz w:val="24"/>
          <w:szCs w:val="24"/>
          <w:lang w:eastAsia="lv-LV"/>
        </w:rPr>
        <w:t xml:space="preserve">3.2.4.2. </w:t>
      </w:r>
      <w:r w:rsidR="00D55046" w:rsidRPr="00AC011C">
        <w:rPr>
          <w:rFonts w:ascii="Times New Roman" w:eastAsia="Times New Roman" w:hAnsi="Times New Roman" w:cs="Times New Roman"/>
          <w:sz w:val="24"/>
          <w:szCs w:val="24"/>
          <w:lang w:eastAsia="lv-LV"/>
        </w:rPr>
        <w:t xml:space="preserve">apmācīt pacienta tuviniekus par aprūpes paņēmieniem, </w:t>
      </w:r>
      <w:r w:rsidR="000328E2" w:rsidRPr="00AC011C">
        <w:rPr>
          <w:rFonts w:ascii="Times New Roman" w:eastAsia="Times New Roman" w:hAnsi="Times New Roman" w:cs="Times New Roman"/>
          <w:sz w:val="24"/>
          <w:szCs w:val="24"/>
          <w:lang w:eastAsia="lv-LV"/>
        </w:rPr>
        <w:t xml:space="preserve">tehnisko </w:t>
      </w:r>
      <w:r w:rsidR="00D55046" w:rsidRPr="00AC011C">
        <w:rPr>
          <w:rFonts w:ascii="Times New Roman" w:eastAsia="Times New Roman" w:hAnsi="Times New Roman" w:cs="Times New Roman"/>
          <w:sz w:val="24"/>
          <w:szCs w:val="24"/>
          <w:lang w:eastAsia="lv-LV"/>
        </w:rPr>
        <w:t>palīglīdzekļu lietošanu</w:t>
      </w:r>
      <w:r w:rsidRPr="00AC011C">
        <w:rPr>
          <w:rFonts w:ascii="Times New Roman" w:eastAsia="Times New Roman" w:hAnsi="Times New Roman" w:cs="Times New Roman"/>
          <w:sz w:val="24"/>
          <w:szCs w:val="24"/>
          <w:lang w:eastAsia="lv-LV"/>
        </w:rPr>
        <w:t>;</w:t>
      </w:r>
    </w:p>
    <w:p w14:paraId="4E6B4880" w14:textId="1F6F5F21" w:rsidR="00D731B3" w:rsidRPr="00AC011C" w:rsidRDefault="00D731B3" w:rsidP="00AC011C">
      <w:pPr>
        <w:spacing w:after="0"/>
        <w:ind w:left="2268"/>
        <w:jc w:val="both"/>
        <w:rPr>
          <w:rFonts w:ascii="Times New Roman" w:eastAsia="Times New Roman" w:hAnsi="Times New Roman" w:cs="Times New Roman"/>
          <w:sz w:val="24"/>
          <w:szCs w:val="24"/>
          <w:lang w:eastAsia="lv-LV"/>
        </w:rPr>
      </w:pPr>
      <w:r w:rsidRPr="00AC011C">
        <w:rPr>
          <w:rFonts w:ascii="Times New Roman" w:eastAsia="Times New Roman" w:hAnsi="Times New Roman" w:cs="Times New Roman"/>
          <w:sz w:val="24"/>
          <w:szCs w:val="24"/>
          <w:lang w:eastAsia="lv-LV"/>
        </w:rPr>
        <w:t xml:space="preserve">3.2.4.3. veidojot </w:t>
      </w:r>
      <w:proofErr w:type="spellStart"/>
      <w:r w:rsidRPr="00AC011C">
        <w:rPr>
          <w:rFonts w:ascii="Times New Roman" w:eastAsia="Times New Roman" w:hAnsi="Times New Roman" w:cs="Times New Roman"/>
          <w:sz w:val="24"/>
          <w:szCs w:val="24"/>
          <w:lang w:eastAsia="lv-LV"/>
        </w:rPr>
        <w:t>cieņpilnu</w:t>
      </w:r>
      <w:proofErr w:type="spellEnd"/>
      <w:r w:rsidRPr="00AC011C">
        <w:rPr>
          <w:rFonts w:ascii="Times New Roman" w:eastAsia="Times New Roman" w:hAnsi="Times New Roman" w:cs="Times New Roman"/>
          <w:sz w:val="24"/>
          <w:szCs w:val="24"/>
          <w:lang w:eastAsia="lv-LV"/>
        </w:rPr>
        <w:t xml:space="preserve"> saskarsmi ar pacientu un viņa tuviniekiem</w:t>
      </w:r>
      <w:r w:rsidR="00C81663">
        <w:rPr>
          <w:rFonts w:ascii="Times New Roman" w:eastAsia="Times New Roman" w:hAnsi="Times New Roman" w:cs="Times New Roman"/>
          <w:sz w:val="24"/>
          <w:szCs w:val="24"/>
          <w:lang w:eastAsia="lv-LV"/>
        </w:rPr>
        <w:t>.</w:t>
      </w:r>
      <w:r w:rsidR="00C81663" w:rsidRPr="00AC011C">
        <w:rPr>
          <w:rFonts w:ascii="Times New Roman" w:eastAsia="Times New Roman" w:hAnsi="Times New Roman" w:cs="Times New Roman"/>
          <w:sz w:val="24"/>
          <w:szCs w:val="24"/>
          <w:lang w:eastAsia="lv-LV"/>
        </w:rPr>
        <w:t xml:space="preserve"> </w:t>
      </w:r>
    </w:p>
    <w:p w14:paraId="5326CFB6" w14:textId="0EA126AB" w:rsidR="00B1079E" w:rsidRDefault="00B1079E" w:rsidP="00D731B3">
      <w:pPr>
        <w:pStyle w:val="Sarakstarindkopa"/>
        <w:spacing w:after="0"/>
        <w:ind w:left="2268"/>
        <w:jc w:val="both"/>
        <w:rPr>
          <w:rFonts w:ascii="Times New Roman" w:eastAsia="Times New Roman" w:hAnsi="Times New Roman" w:cs="Times New Roman"/>
          <w:sz w:val="24"/>
          <w:szCs w:val="24"/>
          <w:lang w:eastAsia="lv-LV"/>
        </w:rPr>
      </w:pPr>
    </w:p>
    <w:p w14:paraId="67482DE9" w14:textId="337BBCC8" w:rsidR="00B1079E" w:rsidRPr="00011D4A" w:rsidRDefault="00B1079E" w:rsidP="00EA54AF">
      <w:pPr>
        <w:spacing w:after="0"/>
        <w:jc w:val="both"/>
        <w:rPr>
          <w:rFonts w:ascii="Times New Roman" w:eastAsia="Times New Roman" w:hAnsi="Times New Roman" w:cs="Times New Roman"/>
          <w:sz w:val="24"/>
          <w:szCs w:val="24"/>
          <w:lang w:eastAsia="lv-LV"/>
        </w:rPr>
      </w:pPr>
    </w:p>
    <w:p w14:paraId="26AEE20A" w14:textId="57553201" w:rsidR="7F0E4FF9" w:rsidRPr="001D679C" w:rsidRDefault="00BA5A40" w:rsidP="00071CEC">
      <w:pPr>
        <w:pStyle w:val="Sarakstarindkopa"/>
        <w:numPr>
          <w:ilvl w:val="0"/>
          <w:numId w:val="19"/>
        </w:numPr>
        <w:spacing w:after="0" w:line="240" w:lineRule="auto"/>
        <w:jc w:val="both"/>
        <w:rPr>
          <w:rFonts w:ascii="Times New Roman" w:hAnsi="Times New Roman" w:cs="Times New Roman"/>
          <w:sz w:val="24"/>
          <w:szCs w:val="24"/>
        </w:rPr>
      </w:pPr>
      <w:r w:rsidRPr="001D679C">
        <w:rPr>
          <w:rFonts w:ascii="Times New Roman" w:eastAsia="Times New Roman" w:hAnsi="Times New Roman" w:cs="Times New Roman"/>
          <w:sz w:val="24"/>
          <w:szCs w:val="24"/>
          <w:lang w:eastAsia="lv-LV"/>
        </w:rPr>
        <w:t>I</w:t>
      </w:r>
      <w:r>
        <w:rPr>
          <w:rFonts w:ascii="Times New Roman" w:eastAsia="Times New Roman" w:hAnsi="Times New Roman" w:cs="Times New Roman"/>
          <w:sz w:val="24"/>
          <w:szCs w:val="24"/>
          <w:lang w:eastAsia="lv-LV"/>
        </w:rPr>
        <w:t>zpil</w:t>
      </w:r>
      <w:r w:rsidR="008D36B8">
        <w:rPr>
          <w:rFonts w:ascii="Times New Roman" w:eastAsia="Times New Roman" w:hAnsi="Times New Roman" w:cs="Times New Roman"/>
          <w:sz w:val="24"/>
          <w:szCs w:val="24"/>
          <w:lang w:eastAsia="lv-LV"/>
        </w:rPr>
        <w:t>dī</w:t>
      </w:r>
      <w:r>
        <w:rPr>
          <w:rFonts w:ascii="Times New Roman" w:eastAsia="Times New Roman" w:hAnsi="Times New Roman" w:cs="Times New Roman"/>
          <w:sz w:val="24"/>
          <w:szCs w:val="24"/>
          <w:lang w:eastAsia="lv-LV"/>
        </w:rPr>
        <w:t>tājs</w:t>
      </w:r>
      <w:r w:rsidRPr="001D679C">
        <w:rPr>
          <w:rFonts w:ascii="Times New Roman" w:eastAsia="Times New Roman" w:hAnsi="Times New Roman" w:cs="Times New Roman"/>
          <w:sz w:val="24"/>
          <w:szCs w:val="24"/>
          <w:lang w:eastAsia="lv-LV"/>
        </w:rPr>
        <w:t xml:space="preserve"> </w:t>
      </w:r>
      <w:r w:rsidR="3F7BEF1E" w:rsidRPr="001D679C">
        <w:rPr>
          <w:rFonts w:ascii="Times New Roman" w:eastAsia="Times New Roman" w:hAnsi="Times New Roman" w:cs="Times New Roman"/>
          <w:sz w:val="24"/>
          <w:szCs w:val="24"/>
          <w:lang w:eastAsia="lv-LV"/>
        </w:rPr>
        <w:t>Pakalpojum</w:t>
      </w:r>
      <w:r w:rsidR="280B45C4" w:rsidRPr="001D679C">
        <w:rPr>
          <w:rFonts w:ascii="Times New Roman" w:eastAsia="Times New Roman" w:hAnsi="Times New Roman" w:cs="Times New Roman"/>
          <w:sz w:val="24"/>
          <w:szCs w:val="24"/>
          <w:lang w:eastAsia="lv-LV"/>
        </w:rPr>
        <w:t xml:space="preserve">u sniedz </w:t>
      </w:r>
      <w:r w:rsidR="3F7BEF1E" w:rsidRPr="001D679C">
        <w:rPr>
          <w:rFonts w:ascii="Times New Roman" w:eastAsia="Times New Roman" w:hAnsi="Times New Roman" w:cs="Times New Roman"/>
          <w:sz w:val="24"/>
          <w:szCs w:val="24"/>
          <w:lang w:eastAsia="lv-LV"/>
        </w:rPr>
        <w:t>p</w:t>
      </w:r>
      <w:r w:rsidR="5CB5599E" w:rsidRPr="001D679C">
        <w:rPr>
          <w:rFonts w:ascii="Times New Roman" w:eastAsia="Times New Roman" w:hAnsi="Times New Roman" w:cs="Times New Roman"/>
          <w:sz w:val="24"/>
          <w:szCs w:val="24"/>
          <w:lang w:eastAsia="lv-LV"/>
        </w:rPr>
        <w:t>ersonām</w:t>
      </w:r>
      <w:r w:rsidR="3F7BEF1E" w:rsidRPr="001D679C">
        <w:rPr>
          <w:rFonts w:ascii="Times New Roman" w:eastAsia="Times New Roman" w:hAnsi="Times New Roman" w:cs="Times New Roman"/>
          <w:sz w:val="24"/>
          <w:szCs w:val="24"/>
          <w:lang w:eastAsia="lv-LV"/>
        </w:rPr>
        <w:t xml:space="preserve">, </w:t>
      </w:r>
      <w:r w:rsidR="00011D4A" w:rsidRPr="001D679C">
        <w:rPr>
          <w:rFonts w:ascii="Times New Roman" w:eastAsia="Times New Roman" w:hAnsi="Times New Roman" w:cs="Times New Roman"/>
          <w:sz w:val="24"/>
          <w:szCs w:val="24"/>
          <w:lang w:eastAsia="lv-LV"/>
        </w:rPr>
        <w:t>kur</w:t>
      </w:r>
      <w:r w:rsidR="2FBED191" w:rsidRPr="001D679C">
        <w:rPr>
          <w:rFonts w:ascii="Times New Roman" w:eastAsia="Times New Roman" w:hAnsi="Times New Roman" w:cs="Times New Roman"/>
          <w:sz w:val="24"/>
          <w:szCs w:val="24"/>
          <w:lang w:eastAsia="lv-LV"/>
        </w:rPr>
        <w:t>ā</w:t>
      </w:r>
      <w:r w:rsidR="00011D4A" w:rsidRPr="001D679C">
        <w:rPr>
          <w:rFonts w:ascii="Times New Roman" w:eastAsia="Times New Roman" w:hAnsi="Times New Roman" w:cs="Times New Roman"/>
          <w:sz w:val="24"/>
          <w:szCs w:val="24"/>
          <w:lang w:eastAsia="lv-LV"/>
        </w:rPr>
        <w:t xml:space="preserve">m ir </w:t>
      </w:r>
      <w:r w:rsidR="1E8D7631" w:rsidRPr="001D679C">
        <w:rPr>
          <w:rFonts w:ascii="Times New Roman" w:hAnsi="Times New Roman" w:cs="Times New Roman"/>
          <w:sz w:val="24"/>
          <w:szCs w:val="24"/>
        </w:rPr>
        <w:t>IV vai V līmeņa stacionārās ārstniecības iestādes ārstu</w:t>
      </w:r>
      <w:r w:rsidR="1E8D7631" w:rsidRPr="001D679C">
        <w:rPr>
          <w:rFonts w:ascii="Times New Roman" w:eastAsia="Times New Roman" w:hAnsi="Times New Roman" w:cs="Times New Roman"/>
          <w:sz w:val="24"/>
          <w:szCs w:val="24"/>
          <w:lang w:eastAsia="lv-LV"/>
        </w:rPr>
        <w:t xml:space="preserve"> </w:t>
      </w:r>
      <w:r w:rsidR="00011D4A" w:rsidRPr="001D679C">
        <w:rPr>
          <w:rFonts w:ascii="Times New Roman" w:eastAsia="Times New Roman" w:hAnsi="Times New Roman" w:cs="Times New Roman"/>
          <w:sz w:val="24"/>
          <w:szCs w:val="24"/>
          <w:lang w:eastAsia="lv-LV"/>
        </w:rPr>
        <w:t xml:space="preserve">konsīlija lēmums par </w:t>
      </w:r>
      <w:r w:rsidR="00D731B3">
        <w:rPr>
          <w:rFonts w:ascii="Times New Roman" w:eastAsia="Times New Roman" w:hAnsi="Times New Roman" w:cs="Times New Roman"/>
          <w:sz w:val="24"/>
          <w:szCs w:val="24"/>
          <w:lang w:eastAsia="lv-LV"/>
        </w:rPr>
        <w:t xml:space="preserve">nozīmētu </w:t>
      </w:r>
      <w:r w:rsidR="00011D4A" w:rsidRPr="001D679C">
        <w:rPr>
          <w:rFonts w:ascii="Times New Roman" w:eastAsia="Times New Roman" w:hAnsi="Times New Roman" w:cs="Times New Roman"/>
          <w:sz w:val="24"/>
          <w:szCs w:val="24"/>
          <w:lang w:eastAsia="lv-LV"/>
        </w:rPr>
        <w:t>paliatīvo aprūpi dzīvesvietā</w:t>
      </w:r>
      <w:r w:rsidR="00D731B3">
        <w:rPr>
          <w:rFonts w:ascii="Times New Roman" w:hAnsi="Times New Roman" w:cs="Times New Roman"/>
          <w:sz w:val="24"/>
          <w:szCs w:val="24"/>
        </w:rPr>
        <w:t xml:space="preserve"> un norādi par </w:t>
      </w:r>
      <w:r w:rsidR="00D731B3" w:rsidRPr="001D679C">
        <w:rPr>
          <w:rFonts w:ascii="Times New Roman" w:hAnsi="Times New Roman" w:cs="Times New Roman"/>
          <w:sz w:val="24"/>
          <w:szCs w:val="24"/>
        </w:rPr>
        <w:t>prognozēt</w:t>
      </w:r>
      <w:r w:rsidR="00D731B3">
        <w:rPr>
          <w:rFonts w:ascii="Times New Roman" w:hAnsi="Times New Roman" w:cs="Times New Roman"/>
          <w:sz w:val="24"/>
          <w:szCs w:val="24"/>
        </w:rPr>
        <w:t>u</w:t>
      </w:r>
      <w:r w:rsidR="00D731B3" w:rsidRPr="001D679C">
        <w:rPr>
          <w:rFonts w:ascii="Times New Roman" w:hAnsi="Times New Roman" w:cs="Times New Roman"/>
          <w:sz w:val="24"/>
          <w:szCs w:val="24"/>
        </w:rPr>
        <w:t xml:space="preserve"> </w:t>
      </w:r>
      <w:r w:rsidR="1AC559D8" w:rsidRPr="001D679C">
        <w:rPr>
          <w:rFonts w:ascii="Times New Roman" w:hAnsi="Times New Roman" w:cs="Times New Roman"/>
          <w:sz w:val="24"/>
          <w:szCs w:val="24"/>
        </w:rPr>
        <w:t xml:space="preserve">personas </w:t>
      </w:r>
      <w:r w:rsidR="00D731B3" w:rsidRPr="001D679C">
        <w:rPr>
          <w:rFonts w:ascii="Times New Roman" w:hAnsi="Times New Roman" w:cs="Times New Roman"/>
          <w:sz w:val="24"/>
          <w:szCs w:val="24"/>
        </w:rPr>
        <w:t>dzīvildz</w:t>
      </w:r>
      <w:r w:rsidR="00D731B3">
        <w:rPr>
          <w:rFonts w:ascii="Times New Roman" w:hAnsi="Times New Roman" w:cs="Times New Roman"/>
          <w:sz w:val="24"/>
          <w:szCs w:val="24"/>
        </w:rPr>
        <w:t>i</w:t>
      </w:r>
      <w:r w:rsidR="00D731B3" w:rsidRPr="001D679C">
        <w:rPr>
          <w:rFonts w:ascii="Times New Roman" w:hAnsi="Times New Roman" w:cs="Times New Roman"/>
          <w:sz w:val="24"/>
          <w:szCs w:val="24"/>
        </w:rPr>
        <w:t xml:space="preserve"> </w:t>
      </w:r>
      <w:r w:rsidR="1AC559D8" w:rsidRPr="001D679C">
        <w:rPr>
          <w:rFonts w:ascii="Times New Roman" w:hAnsi="Times New Roman" w:cs="Times New Roman"/>
          <w:sz w:val="24"/>
          <w:szCs w:val="24"/>
        </w:rPr>
        <w:t>līdz 6 (sešiem) mēnešiem</w:t>
      </w:r>
      <w:r w:rsidR="00071CEC">
        <w:rPr>
          <w:rFonts w:ascii="Times New Roman" w:hAnsi="Times New Roman" w:cs="Times New Roman"/>
          <w:sz w:val="24"/>
          <w:szCs w:val="24"/>
        </w:rPr>
        <w:t xml:space="preserve"> un nosūtījums.</w:t>
      </w:r>
    </w:p>
    <w:p w14:paraId="6CA7C7CA" w14:textId="074EBF05" w:rsidR="307B99D5" w:rsidRDefault="307B99D5" w:rsidP="307B99D5">
      <w:pPr>
        <w:spacing w:after="0" w:line="240" w:lineRule="auto"/>
        <w:jc w:val="both"/>
        <w:rPr>
          <w:rFonts w:ascii="Times New Roman" w:hAnsi="Times New Roman" w:cs="Times New Roman"/>
          <w:sz w:val="24"/>
          <w:szCs w:val="24"/>
        </w:rPr>
      </w:pPr>
    </w:p>
    <w:p w14:paraId="44F59B44" w14:textId="7A6C3FEE" w:rsidR="24770AD1" w:rsidRPr="009D6217" w:rsidRDefault="00BA5A40" w:rsidP="00071CEC">
      <w:pPr>
        <w:pStyle w:val="Sarakstarindkopa"/>
        <w:numPr>
          <w:ilvl w:val="0"/>
          <w:numId w:val="19"/>
        </w:numPr>
        <w:spacing w:after="0"/>
        <w:jc w:val="both"/>
        <w:rPr>
          <w:rFonts w:ascii="Times New Roman" w:hAnsi="Times New Roman" w:cs="Times New Roman"/>
          <w:sz w:val="24"/>
          <w:szCs w:val="24"/>
        </w:rPr>
      </w:pPr>
      <w:r w:rsidRPr="009D6217">
        <w:rPr>
          <w:rFonts w:ascii="Times New Roman" w:hAnsi="Times New Roman" w:cs="Times New Roman"/>
          <w:sz w:val="24"/>
          <w:szCs w:val="24"/>
        </w:rPr>
        <w:t>I</w:t>
      </w:r>
      <w:r>
        <w:rPr>
          <w:rFonts w:ascii="Times New Roman" w:hAnsi="Times New Roman" w:cs="Times New Roman"/>
          <w:sz w:val="24"/>
          <w:szCs w:val="24"/>
        </w:rPr>
        <w:t xml:space="preserve">zpildītājs </w:t>
      </w:r>
      <w:r w:rsidR="24770AD1" w:rsidRPr="009D6217">
        <w:rPr>
          <w:rFonts w:ascii="Times New Roman" w:hAnsi="Times New Roman" w:cs="Times New Roman"/>
          <w:sz w:val="24"/>
          <w:szCs w:val="24"/>
        </w:rPr>
        <w:t>Pakalpojumu sniedz arī personām, kas atrodas ilgstošas sociālās aprūpes un sociālās rehabilitācijas institūcijās</w:t>
      </w:r>
      <w:r w:rsidR="43B924FC" w:rsidRPr="009D6217">
        <w:rPr>
          <w:rFonts w:ascii="Times New Roman" w:hAnsi="Times New Roman" w:cs="Times New Roman"/>
          <w:sz w:val="24"/>
          <w:szCs w:val="24"/>
        </w:rPr>
        <w:t>, ņemot vērā, ka s</w:t>
      </w:r>
      <w:r w:rsidR="59A9022E" w:rsidRPr="009D6217">
        <w:rPr>
          <w:rFonts w:ascii="Times New Roman" w:hAnsi="Times New Roman" w:cs="Times New Roman"/>
          <w:sz w:val="24"/>
          <w:szCs w:val="24"/>
        </w:rPr>
        <w:t>ociālo aprūpi un tehniskos palīglīdzekļus pacientam nodrošina ilgstošās sociālās aprūpes un sociālās rehabilitācijas institūcija.</w:t>
      </w:r>
    </w:p>
    <w:p w14:paraId="05EE33E4" w14:textId="3C1AD344" w:rsidR="307B99D5" w:rsidRDefault="307B99D5" w:rsidP="00EA54AF">
      <w:pPr>
        <w:spacing w:after="0"/>
        <w:jc w:val="both"/>
        <w:rPr>
          <w:rFonts w:ascii="Times New Roman" w:hAnsi="Times New Roman" w:cs="Times New Roman"/>
          <w:sz w:val="24"/>
          <w:szCs w:val="24"/>
        </w:rPr>
      </w:pPr>
    </w:p>
    <w:p w14:paraId="1E8F0CF1" w14:textId="3091896B" w:rsidR="725D2B2C" w:rsidRDefault="00BA5A40" w:rsidP="00071CEC">
      <w:pPr>
        <w:pStyle w:val="Sarakstarindkopa"/>
        <w:numPr>
          <w:ilvl w:val="0"/>
          <w:numId w:val="19"/>
        </w:numPr>
        <w:spacing w:after="0"/>
        <w:jc w:val="both"/>
        <w:rPr>
          <w:rFonts w:ascii="Times New Roman" w:hAnsi="Times New Roman" w:cs="Times New Roman"/>
          <w:sz w:val="24"/>
          <w:szCs w:val="24"/>
        </w:rPr>
      </w:pPr>
      <w:r w:rsidRPr="307B99D5">
        <w:rPr>
          <w:rFonts w:ascii="Times New Roman" w:hAnsi="Times New Roman" w:cs="Times New Roman"/>
          <w:sz w:val="24"/>
          <w:szCs w:val="24"/>
        </w:rPr>
        <w:lastRenderedPageBreak/>
        <w:t>I</w:t>
      </w:r>
      <w:r>
        <w:rPr>
          <w:rFonts w:ascii="Times New Roman" w:hAnsi="Times New Roman" w:cs="Times New Roman"/>
          <w:sz w:val="24"/>
          <w:szCs w:val="24"/>
        </w:rPr>
        <w:t xml:space="preserve">zpildītājs </w:t>
      </w:r>
      <w:r w:rsidR="272D406E" w:rsidRPr="307B99D5">
        <w:rPr>
          <w:rFonts w:ascii="Times New Roman" w:hAnsi="Times New Roman" w:cs="Times New Roman"/>
          <w:sz w:val="24"/>
          <w:szCs w:val="24"/>
        </w:rPr>
        <w:t>n</w:t>
      </w:r>
      <w:r w:rsidR="4663658F" w:rsidRPr="307B99D5">
        <w:rPr>
          <w:rFonts w:ascii="Times New Roman" w:hAnsi="Times New Roman" w:cs="Times New Roman"/>
          <w:sz w:val="24"/>
          <w:szCs w:val="24"/>
        </w:rPr>
        <w:t>o</w:t>
      </w:r>
      <w:r w:rsidR="65D2259F" w:rsidRPr="307B99D5">
        <w:rPr>
          <w:rFonts w:ascii="Times New Roman" w:hAnsi="Times New Roman" w:cs="Times New Roman"/>
          <w:sz w:val="24"/>
          <w:szCs w:val="24"/>
        </w:rPr>
        <w:t xml:space="preserve">drošina, ka </w:t>
      </w:r>
      <w:r w:rsidR="272D406E" w:rsidRPr="307B99D5">
        <w:rPr>
          <w:rFonts w:ascii="Times New Roman" w:hAnsi="Times New Roman" w:cs="Times New Roman"/>
          <w:sz w:val="24"/>
          <w:szCs w:val="24"/>
        </w:rPr>
        <w:t>P</w:t>
      </w:r>
      <w:r w:rsidR="725D2B2C" w:rsidRPr="307B99D5">
        <w:rPr>
          <w:rFonts w:ascii="Times New Roman" w:hAnsi="Times New Roman" w:cs="Times New Roman"/>
          <w:sz w:val="24"/>
          <w:szCs w:val="24"/>
        </w:rPr>
        <w:t>akalpojum</w:t>
      </w:r>
      <w:r w:rsidR="6753BEAD" w:rsidRPr="307B99D5">
        <w:rPr>
          <w:rFonts w:ascii="Times New Roman" w:hAnsi="Times New Roman" w:cs="Times New Roman"/>
          <w:sz w:val="24"/>
          <w:szCs w:val="24"/>
        </w:rPr>
        <w:t xml:space="preserve">s netiek sniegts </w:t>
      </w:r>
      <w:r w:rsidR="624DFCBE" w:rsidRPr="307B99D5">
        <w:rPr>
          <w:rFonts w:ascii="Times New Roman" w:hAnsi="Times New Roman" w:cs="Times New Roman"/>
          <w:sz w:val="24"/>
          <w:szCs w:val="24"/>
        </w:rPr>
        <w:t>personām</w:t>
      </w:r>
      <w:r w:rsidR="725D2B2C" w:rsidRPr="307B99D5">
        <w:rPr>
          <w:rFonts w:ascii="Times New Roman" w:hAnsi="Times New Roman" w:cs="Times New Roman"/>
          <w:sz w:val="24"/>
          <w:szCs w:val="24"/>
        </w:rPr>
        <w:t>, kur</w:t>
      </w:r>
      <w:r w:rsidR="45249838" w:rsidRPr="307B99D5">
        <w:rPr>
          <w:rFonts w:ascii="Times New Roman" w:hAnsi="Times New Roman" w:cs="Times New Roman"/>
          <w:sz w:val="24"/>
          <w:szCs w:val="24"/>
        </w:rPr>
        <w:t>as</w:t>
      </w:r>
      <w:r w:rsidR="725D2B2C" w:rsidRPr="307B99D5">
        <w:rPr>
          <w:rFonts w:ascii="Times New Roman" w:hAnsi="Times New Roman" w:cs="Times New Roman"/>
          <w:sz w:val="24"/>
          <w:szCs w:val="24"/>
        </w:rPr>
        <w:t xml:space="preserve"> ir</w:t>
      </w:r>
      <w:r w:rsidR="007F6B2D" w:rsidRPr="007F6B2D">
        <w:t xml:space="preserve"> </w:t>
      </w:r>
      <w:r>
        <w:rPr>
          <w:rFonts w:ascii="Times New Roman" w:hAnsi="Times New Roman" w:cs="Times New Roman"/>
          <w:sz w:val="24"/>
          <w:szCs w:val="24"/>
        </w:rPr>
        <w:t>VSIA</w:t>
      </w:r>
      <w:r w:rsidR="007F6B2D" w:rsidRPr="007F6B2D">
        <w:rPr>
          <w:rFonts w:ascii="Times New Roman" w:hAnsi="Times New Roman" w:cs="Times New Roman"/>
          <w:sz w:val="24"/>
          <w:szCs w:val="24"/>
        </w:rPr>
        <w:t xml:space="preserve"> "Bērnu klīniskā universitātes slimnīca" </w:t>
      </w:r>
      <w:r w:rsidR="725D2B2C" w:rsidRPr="307B99D5">
        <w:rPr>
          <w:rFonts w:ascii="Times New Roman" w:hAnsi="Times New Roman" w:cs="Times New Roman"/>
          <w:sz w:val="24"/>
          <w:szCs w:val="24"/>
        </w:rPr>
        <w:t>bērnu paliatīvās aprūpes kabineta uzskaitē un jau saņem Bērnu paliatīvās aprūpes biedrības</w:t>
      </w:r>
      <w:r w:rsidR="00071CEC">
        <w:rPr>
          <w:rFonts w:ascii="Times New Roman" w:hAnsi="Times New Roman" w:cs="Times New Roman"/>
          <w:sz w:val="24"/>
          <w:szCs w:val="24"/>
        </w:rPr>
        <w:t xml:space="preserve"> </w:t>
      </w:r>
      <w:r w:rsidR="007F6B2D">
        <w:rPr>
          <w:rFonts w:ascii="Times New Roman" w:hAnsi="Times New Roman" w:cs="Times New Roman"/>
          <w:sz w:val="24"/>
          <w:szCs w:val="24"/>
        </w:rPr>
        <w:t xml:space="preserve">pakalpojumus </w:t>
      </w:r>
      <w:r w:rsidR="00071CEC">
        <w:rPr>
          <w:rFonts w:ascii="Times New Roman" w:hAnsi="Times New Roman" w:cs="Times New Roman"/>
          <w:sz w:val="24"/>
          <w:szCs w:val="24"/>
        </w:rPr>
        <w:t>vai citus paliatīvās aprūpes pacienta dzīvesvietā</w:t>
      </w:r>
      <w:r w:rsidR="725D2B2C" w:rsidRPr="307B99D5">
        <w:rPr>
          <w:rFonts w:ascii="Times New Roman" w:hAnsi="Times New Roman" w:cs="Times New Roman"/>
          <w:sz w:val="24"/>
          <w:szCs w:val="24"/>
        </w:rPr>
        <w:t xml:space="preserve"> pakalpojumus</w:t>
      </w:r>
      <w:r w:rsidR="53DEE5AC" w:rsidRPr="307B99D5">
        <w:rPr>
          <w:rFonts w:ascii="Times New Roman" w:hAnsi="Times New Roman" w:cs="Times New Roman"/>
          <w:sz w:val="24"/>
          <w:szCs w:val="24"/>
        </w:rPr>
        <w:t>.</w:t>
      </w:r>
    </w:p>
    <w:p w14:paraId="042C8020" w14:textId="77777777" w:rsidR="00934BDD" w:rsidRPr="00934BDD" w:rsidRDefault="00934BDD" w:rsidP="00934BDD">
      <w:pPr>
        <w:pStyle w:val="Sarakstarindkopa"/>
        <w:rPr>
          <w:rFonts w:ascii="Times New Roman" w:hAnsi="Times New Roman" w:cs="Times New Roman"/>
          <w:sz w:val="24"/>
          <w:szCs w:val="24"/>
        </w:rPr>
      </w:pPr>
    </w:p>
    <w:p w14:paraId="3C854EB5" w14:textId="3B97935F" w:rsidR="00D8643A" w:rsidRPr="007F7FA6" w:rsidRDefault="00BA5A40" w:rsidP="005A43DC">
      <w:pPr>
        <w:pStyle w:val="Sarakstarindkopa"/>
        <w:numPr>
          <w:ilvl w:val="0"/>
          <w:numId w:val="19"/>
        </w:numPr>
        <w:spacing w:after="0"/>
        <w:jc w:val="both"/>
        <w:rPr>
          <w:rFonts w:ascii="Times New Roman" w:hAnsi="Times New Roman" w:cs="Times New Roman"/>
          <w:sz w:val="24"/>
          <w:szCs w:val="24"/>
        </w:rPr>
      </w:pPr>
      <w:r w:rsidRPr="007F7FA6">
        <w:rPr>
          <w:rFonts w:ascii="Times New Roman" w:hAnsi="Times New Roman" w:cs="Times New Roman"/>
          <w:sz w:val="24"/>
          <w:szCs w:val="24"/>
        </w:rPr>
        <w:t>Izpildītājs</w:t>
      </w:r>
      <w:r w:rsidR="00D8643A" w:rsidRPr="007F7FA6">
        <w:rPr>
          <w:rFonts w:ascii="Times New Roman" w:hAnsi="Times New Roman" w:cs="Times New Roman"/>
          <w:sz w:val="24"/>
          <w:szCs w:val="24"/>
        </w:rPr>
        <w:t>:</w:t>
      </w:r>
    </w:p>
    <w:p w14:paraId="61293E95" w14:textId="77777777" w:rsidR="00D8643A" w:rsidRPr="007F7FA6" w:rsidRDefault="00D8643A" w:rsidP="00D8643A">
      <w:pPr>
        <w:pStyle w:val="Sarakstarindkopa"/>
        <w:rPr>
          <w:rFonts w:ascii="Times New Roman" w:hAnsi="Times New Roman" w:cs="Times New Roman"/>
          <w:sz w:val="24"/>
          <w:szCs w:val="24"/>
        </w:rPr>
      </w:pPr>
    </w:p>
    <w:p w14:paraId="208FE01C" w14:textId="34698BF0" w:rsidR="008D36B8" w:rsidRPr="007F7FA6" w:rsidRDefault="00D8643A" w:rsidP="00B67140">
      <w:pPr>
        <w:pStyle w:val="Sarakstarindkopa"/>
        <w:spacing w:after="0"/>
        <w:ind w:left="540"/>
        <w:jc w:val="both"/>
        <w:rPr>
          <w:rFonts w:ascii="Times New Roman" w:hAnsi="Times New Roman" w:cs="Times New Roman"/>
          <w:sz w:val="24"/>
          <w:szCs w:val="24"/>
        </w:rPr>
      </w:pPr>
      <w:r w:rsidRPr="007F7FA6">
        <w:rPr>
          <w:rFonts w:ascii="Times New Roman" w:hAnsi="Times New Roman" w:cs="Times New Roman"/>
          <w:sz w:val="24"/>
          <w:szCs w:val="24"/>
        </w:rPr>
        <w:t>7.1.1.</w:t>
      </w:r>
      <w:r w:rsidR="0055285C" w:rsidRPr="007F7FA6">
        <w:rPr>
          <w:rFonts w:ascii="Times New Roman" w:hAnsi="Times New Roman" w:cs="Times New Roman"/>
          <w:sz w:val="24"/>
          <w:szCs w:val="24"/>
        </w:rPr>
        <w:t xml:space="preserve"> </w:t>
      </w:r>
      <w:r w:rsidR="008D36B8" w:rsidRPr="007F7FA6">
        <w:rPr>
          <w:rFonts w:ascii="Times New Roman" w:hAnsi="Times New Roman" w:cs="Times New Roman"/>
          <w:sz w:val="24"/>
          <w:szCs w:val="24"/>
        </w:rPr>
        <w:t xml:space="preserve">uzsākot sniegt </w:t>
      </w:r>
      <w:r w:rsidR="00CB536C" w:rsidRPr="007F7FA6">
        <w:rPr>
          <w:rFonts w:ascii="Times New Roman" w:hAnsi="Times New Roman" w:cs="Times New Roman"/>
          <w:sz w:val="24"/>
          <w:szCs w:val="24"/>
        </w:rPr>
        <w:t>Pakalpojumu</w:t>
      </w:r>
      <w:r w:rsidR="008D36B8" w:rsidRPr="007F7FA6">
        <w:rPr>
          <w:rFonts w:ascii="Times New Roman" w:hAnsi="Times New Roman" w:cs="Times New Roman"/>
          <w:sz w:val="24"/>
          <w:szCs w:val="24"/>
        </w:rPr>
        <w:t xml:space="preserve">, lūdz pacientam vai viņa tuviniekam parakstīt apliecinājumu, ka pacients nesaņem konkrēto </w:t>
      </w:r>
      <w:r w:rsidR="00CB536C" w:rsidRPr="007F7FA6">
        <w:rPr>
          <w:rFonts w:ascii="Times New Roman" w:hAnsi="Times New Roman" w:cs="Times New Roman"/>
          <w:sz w:val="24"/>
          <w:szCs w:val="24"/>
        </w:rPr>
        <w:t>P</w:t>
      </w:r>
      <w:r w:rsidR="008D36B8" w:rsidRPr="007F7FA6">
        <w:rPr>
          <w:rFonts w:ascii="Times New Roman" w:hAnsi="Times New Roman" w:cs="Times New Roman"/>
          <w:sz w:val="24"/>
          <w:szCs w:val="24"/>
        </w:rPr>
        <w:t>akalpojum</w:t>
      </w:r>
      <w:r w:rsidR="00CB536C" w:rsidRPr="007F7FA6">
        <w:rPr>
          <w:rFonts w:ascii="Times New Roman" w:hAnsi="Times New Roman" w:cs="Times New Roman"/>
          <w:sz w:val="24"/>
          <w:szCs w:val="24"/>
        </w:rPr>
        <w:t>a daļu</w:t>
      </w:r>
      <w:r w:rsidR="008D36B8" w:rsidRPr="007F7FA6">
        <w:rPr>
          <w:rFonts w:ascii="Times New Roman" w:hAnsi="Times New Roman" w:cs="Times New Roman"/>
          <w:sz w:val="24"/>
          <w:szCs w:val="24"/>
        </w:rPr>
        <w:t xml:space="preserve"> pie cit</w:t>
      </w:r>
      <w:r w:rsidR="00CB536C" w:rsidRPr="007F7FA6">
        <w:rPr>
          <w:rFonts w:ascii="Times New Roman" w:hAnsi="Times New Roman" w:cs="Times New Roman"/>
          <w:sz w:val="24"/>
          <w:szCs w:val="24"/>
        </w:rPr>
        <w:t>a</w:t>
      </w:r>
      <w:r w:rsidR="008D36B8" w:rsidRPr="007F7FA6">
        <w:rPr>
          <w:rFonts w:ascii="Times New Roman" w:hAnsi="Times New Roman" w:cs="Times New Roman"/>
          <w:sz w:val="24"/>
          <w:szCs w:val="24"/>
        </w:rPr>
        <w:t xml:space="preserve"> Pakalpojuma sniedzēj</w:t>
      </w:r>
      <w:r w:rsidR="00CB536C" w:rsidRPr="007F7FA6">
        <w:rPr>
          <w:rFonts w:ascii="Times New Roman" w:hAnsi="Times New Roman" w:cs="Times New Roman"/>
          <w:sz w:val="24"/>
          <w:szCs w:val="24"/>
        </w:rPr>
        <w:t xml:space="preserve">a </w:t>
      </w:r>
      <w:r w:rsidR="008D36B8" w:rsidRPr="007F7FA6">
        <w:rPr>
          <w:rFonts w:ascii="Times New Roman" w:hAnsi="Times New Roman" w:cs="Times New Roman"/>
          <w:sz w:val="24"/>
          <w:szCs w:val="24"/>
        </w:rPr>
        <w:t>un ka pacients Pakalpojumu sniedzēja maiņas gadījumā informēs Izpildītāju;</w:t>
      </w:r>
    </w:p>
    <w:p w14:paraId="5F01DBEB" w14:textId="77777777" w:rsidR="008D36B8" w:rsidRPr="007F7FA6" w:rsidRDefault="008D36B8" w:rsidP="00CB536C">
      <w:pPr>
        <w:spacing w:after="0"/>
        <w:jc w:val="both"/>
        <w:rPr>
          <w:rFonts w:ascii="Times New Roman" w:hAnsi="Times New Roman" w:cs="Times New Roman"/>
          <w:sz w:val="24"/>
          <w:szCs w:val="24"/>
        </w:rPr>
      </w:pPr>
    </w:p>
    <w:p w14:paraId="7826B4C2" w14:textId="1E0A1366" w:rsidR="00CB536C" w:rsidRPr="007F7FA6" w:rsidRDefault="008D36B8" w:rsidP="00B67140">
      <w:pPr>
        <w:pStyle w:val="Sarakstarindkopa"/>
        <w:spacing w:after="0"/>
        <w:ind w:left="540"/>
        <w:jc w:val="both"/>
        <w:rPr>
          <w:rFonts w:ascii="Times New Roman" w:hAnsi="Times New Roman" w:cs="Times New Roman"/>
          <w:sz w:val="24"/>
          <w:szCs w:val="24"/>
        </w:rPr>
      </w:pPr>
      <w:r w:rsidRPr="007F7FA6">
        <w:rPr>
          <w:rFonts w:ascii="Times New Roman" w:hAnsi="Times New Roman" w:cs="Times New Roman"/>
          <w:sz w:val="24"/>
          <w:szCs w:val="24"/>
        </w:rPr>
        <w:t xml:space="preserve">7.1.2. </w:t>
      </w:r>
      <w:r w:rsidR="00173299" w:rsidRPr="007F7FA6">
        <w:rPr>
          <w:rFonts w:ascii="Times New Roman" w:hAnsi="Times New Roman" w:cs="Times New Roman"/>
          <w:sz w:val="24"/>
          <w:szCs w:val="24"/>
        </w:rPr>
        <w:t>pārliecinās</w:t>
      </w:r>
      <w:r w:rsidR="0055285C" w:rsidRPr="007F7FA6">
        <w:rPr>
          <w:rFonts w:ascii="Times New Roman" w:hAnsi="Times New Roman" w:cs="Times New Roman"/>
          <w:sz w:val="24"/>
          <w:szCs w:val="24"/>
        </w:rPr>
        <w:t>, ka per</w:t>
      </w:r>
      <w:r w:rsidR="00EB5ADE" w:rsidRPr="007F7FA6">
        <w:rPr>
          <w:rFonts w:ascii="Times New Roman" w:hAnsi="Times New Roman" w:cs="Times New Roman"/>
          <w:sz w:val="24"/>
          <w:szCs w:val="24"/>
        </w:rPr>
        <w:t>s</w:t>
      </w:r>
      <w:r w:rsidR="0055285C" w:rsidRPr="007F7FA6">
        <w:rPr>
          <w:rFonts w:ascii="Times New Roman" w:hAnsi="Times New Roman" w:cs="Times New Roman"/>
          <w:sz w:val="24"/>
          <w:szCs w:val="24"/>
        </w:rPr>
        <w:t xml:space="preserve">ona </w:t>
      </w:r>
      <w:r w:rsidR="00CB536C" w:rsidRPr="007F7FA6">
        <w:rPr>
          <w:rFonts w:ascii="Times New Roman" w:hAnsi="Times New Roman" w:cs="Times New Roman"/>
          <w:sz w:val="24"/>
          <w:szCs w:val="24"/>
        </w:rPr>
        <w:t xml:space="preserve">konkrēto Pakalpojuma daļu </w:t>
      </w:r>
      <w:r w:rsidR="0055285C" w:rsidRPr="007F7FA6">
        <w:rPr>
          <w:rFonts w:ascii="Times New Roman" w:hAnsi="Times New Roman" w:cs="Times New Roman"/>
          <w:sz w:val="24"/>
          <w:szCs w:val="24"/>
        </w:rPr>
        <w:t xml:space="preserve">saņem </w:t>
      </w:r>
      <w:r w:rsidR="000B5087" w:rsidRPr="007F7FA6">
        <w:rPr>
          <w:rFonts w:ascii="Times New Roman" w:hAnsi="Times New Roman" w:cs="Times New Roman"/>
          <w:sz w:val="24"/>
          <w:szCs w:val="24"/>
        </w:rPr>
        <w:t xml:space="preserve"> pie viena P</w:t>
      </w:r>
      <w:r w:rsidR="0055285C" w:rsidRPr="007F7FA6">
        <w:rPr>
          <w:rFonts w:ascii="Times New Roman" w:hAnsi="Times New Roman" w:cs="Times New Roman"/>
          <w:sz w:val="24"/>
          <w:szCs w:val="24"/>
        </w:rPr>
        <w:t>akalpojuma sniedzēja</w:t>
      </w:r>
      <w:r w:rsidR="00CB536C" w:rsidRPr="007F7FA6">
        <w:rPr>
          <w:rFonts w:ascii="Times New Roman" w:hAnsi="Times New Roman" w:cs="Times New Roman"/>
          <w:sz w:val="24"/>
          <w:szCs w:val="24"/>
        </w:rPr>
        <w:t>;</w:t>
      </w:r>
    </w:p>
    <w:p w14:paraId="2CBD0A1D" w14:textId="77777777" w:rsidR="00CB536C" w:rsidRPr="007F7FA6" w:rsidRDefault="00CB536C" w:rsidP="00B67140">
      <w:pPr>
        <w:pStyle w:val="Sarakstarindkopa"/>
        <w:spacing w:after="0"/>
        <w:ind w:left="540"/>
        <w:jc w:val="both"/>
        <w:rPr>
          <w:rFonts w:ascii="Times New Roman" w:hAnsi="Times New Roman" w:cs="Times New Roman"/>
          <w:sz w:val="24"/>
          <w:szCs w:val="24"/>
        </w:rPr>
      </w:pPr>
    </w:p>
    <w:p w14:paraId="40B624B2" w14:textId="5474BD02" w:rsidR="008D36B8" w:rsidRPr="007F7FA6" w:rsidRDefault="00CB536C" w:rsidP="00CB536C">
      <w:pPr>
        <w:pStyle w:val="Sarakstarindkopa"/>
        <w:spacing w:after="0"/>
        <w:ind w:left="540"/>
        <w:jc w:val="both"/>
      </w:pPr>
      <w:r w:rsidRPr="007F7FA6">
        <w:rPr>
          <w:rFonts w:ascii="Times New Roman" w:hAnsi="Times New Roman" w:cs="Times New Roman"/>
          <w:sz w:val="24"/>
          <w:szCs w:val="24"/>
        </w:rPr>
        <w:t xml:space="preserve">7.1.3. </w:t>
      </w:r>
      <w:r w:rsidR="000B5087" w:rsidRPr="007F7FA6">
        <w:rPr>
          <w:rFonts w:ascii="Times New Roman" w:hAnsi="Times New Roman" w:cs="Times New Roman"/>
          <w:sz w:val="24"/>
          <w:szCs w:val="24"/>
        </w:rPr>
        <w:t xml:space="preserve"> J</w:t>
      </w:r>
      <w:r w:rsidR="00416295" w:rsidRPr="007F7FA6">
        <w:rPr>
          <w:rFonts w:ascii="Times New Roman" w:hAnsi="Times New Roman" w:cs="Times New Roman"/>
          <w:sz w:val="24"/>
          <w:szCs w:val="24"/>
        </w:rPr>
        <w:t>a p</w:t>
      </w:r>
      <w:r w:rsidR="00B66D00" w:rsidRPr="007F7FA6">
        <w:rPr>
          <w:rFonts w:ascii="Times New Roman" w:hAnsi="Times New Roman" w:cs="Times New Roman"/>
          <w:sz w:val="24"/>
          <w:szCs w:val="24"/>
        </w:rPr>
        <w:t>ersona</w:t>
      </w:r>
      <w:r w:rsidR="00EB5ADE" w:rsidRPr="007F7FA6">
        <w:rPr>
          <w:rFonts w:ascii="Times New Roman" w:hAnsi="Times New Roman" w:cs="Times New Roman"/>
          <w:sz w:val="24"/>
          <w:szCs w:val="24"/>
        </w:rPr>
        <w:t xml:space="preserve"> mainījusi P</w:t>
      </w:r>
      <w:r w:rsidR="00416295" w:rsidRPr="007F7FA6">
        <w:rPr>
          <w:rFonts w:ascii="Times New Roman" w:hAnsi="Times New Roman" w:cs="Times New Roman"/>
          <w:sz w:val="24"/>
          <w:szCs w:val="24"/>
        </w:rPr>
        <w:t>akalpojuma sniedzēju, tad samaks</w:t>
      </w:r>
      <w:r w:rsidR="00234183" w:rsidRPr="007F7FA6">
        <w:rPr>
          <w:rFonts w:ascii="Times New Roman" w:hAnsi="Times New Roman" w:cs="Times New Roman"/>
          <w:sz w:val="24"/>
          <w:szCs w:val="24"/>
        </w:rPr>
        <w:t>u</w:t>
      </w:r>
      <w:r w:rsidR="00416295" w:rsidRPr="007F7FA6">
        <w:rPr>
          <w:rFonts w:ascii="Times New Roman" w:hAnsi="Times New Roman" w:cs="Times New Roman"/>
          <w:sz w:val="24"/>
          <w:szCs w:val="24"/>
        </w:rPr>
        <w:t xml:space="preserve"> par </w:t>
      </w:r>
      <w:r w:rsidR="00234183" w:rsidRPr="007F7FA6">
        <w:rPr>
          <w:rFonts w:ascii="Times New Roman" w:hAnsi="Times New Roman" w:cs="Times New Roman"/>
          <w:sz w:val="24"/>
          <w:szCs w:val="24"/>
        </w:rPr>
        <w:t xml:space="preserve">Sociālo </w:t>
      </w:r>
      <w:r w:rsidR="00EB5ADE" w:rsidRPr="007F7FA6">
        <w:rPr>
          <w:rFonts w:ascii="Times New Roman" w:hAnsi="Times New Roman" w:cs="Times New Roman"/>
          <w:sz w:val="24"/>
          <w:szCs w:val="24"/>
        </w:rPr>
        <w:t xml:space="preserve">pakalpojumu veic tikai </w:t>
      </w:r>
      <w:r w:rsidR="00234183" w:rsidRPr="007F7FA6">
        <w:rPr>
          <w:rFonts w:ascii="Times New Roman" w:hAnsi="Times New Roman" w:cs="Times New Roman"/>
          <w:sz w:val="24"/>
          <w:szCs w:val="24"/>
        </w:rPr>
        <w:t>no brīža, ka</w:t>
      </w:r>
      <w:r w:rsidR="00EB5ADE" w:rsidRPr="007F7FA6">
        <w:rPr>
          <w:rFonts w:ascii="Times New Roman" w:hAnsi="Times New Roman" w:cs="Times New Roman"/>
          <w:sz w:val="24"/>
          <w:szCs w:val="24"/>
        </w:rPr>
        <w:t>d</w:t>
      </w:r>
      <w:r w:rsidR="00234183" w:rsidRPr="007F7FA6">
        <w:rPr>
          <w:rFonts w:ascii="Times New Roman" w:hAnsi="Times New Roman" w:cs="Times New Roman"/>
          <w:sz w:val="24"/>
          <w:szCs w:val="24"/>
        </w:rPr>
        <w:t xml:space="preserve"> persona </w:t>
      </w:r>
      <w:r w:rsidR="007F6B2D" w:rsidRPr="007F7FA6">
        <w:rPr>
          <w:rFonts w:ascii="Times New Roman" w:hAnsi="Times New Roman" w:cs="Times New Roman"/>
          <w:sz w:val="24"/>
          <w:szCs w:val="24"/>
        </w:rPr>
        <w:t xml:space="preserve">ir informējusi iepriekšējo Pakalpojuma sniedzēju par Pakalpojuma saņemšanas izbeigšanu un ir noslēgusi līgumu </w:t>
      </w:r>
      <w:r w:rsidRPr="007F7FA6">
        <w:rPr>
          <w:rFonts w:ascii="Times New Roman" w:hAnsi="Times New Roman" w:cs="Times New Roman"/>
          <w:sz w:val="24"/>
          <w:szCs w:val="24"/>
        </w:rPr>
        <w:t xml:space="preserve">vai vienošanos par Sociālā pakalpojuma saņemšanu </w:t>
      </w:r>
      <w:r w:rsidR="007F6B2D" w:rsidRPr="007F7FA6">
        <w:rPr>
          <w:rFonts w:ascii="Times New Roman" w:hAnsi="Times New Roman" w:cs="Times New Roman"/>
          <w:sz w:val="24"/>
          <w:szCs w:val="24"/>
        </w:rPr>
        <w:t>ar jaunu Pakalpojuma sniedzēju</w:t>
      </w:r>
      <w:r w:rsidR="00D8643A" w:rsidRPr="007F7FA6">
        <w:rPr>
          <w:rFonts w:ascii="Times New Roman" w:hAnsi="Times New Roman" w:cs="Times New Roman"/>
          <w:sz w:val="24"/>
          <w:szCs w:val="24"/>
        </w:rPr>
        <w:t>;</w:t>
      </w:r>
      <w:r w:rsidR="008D36B8" w:rsidRPr="007F7FA6">
        <w:t xml:space="preserve"> </w:t>
      </w:r>
    </w:p>
    <w:p w14:paraId="2F621AE2" w14:textId="77777777" w:rsidR="007F7FA6" w:rsidRDefault="008D36B8" w:rsidP="007F7FA6">
      <w:pPr>
        <w:pStyle w:val="Sarakstarindkopa"/>
        <w:ind w:left="567"/>
        <w:jc w:val="both"/>
        <w:rPr>
          <w:rFonts w:ascii="Times New Roman" w:hAnsi="Times New Roman" w:cs="Times New Roman"/>
          <w:sz w:val="24"/>
          <w:szCs w:val="24"/>
        </w:rPr>
      </w:pPr>
      <w:r w:rsidRPr="007F7FA6">
        <w:rPr>
          <w:rFonts w:ascii="Times New Roman" w:hAnsi="Times New Roman" w:cs="Times New Roman"/>
          <w:sz w:val="24"/>
          <w:szCs w:val="24"/>
        </w:rPr>
        <w:t>7.1.</w:t>
      </w:r>
      <w:r w:rsidR="00CB536C" w:rsidRPr="007F7FA6">
        <w:rPr>
          <w:rFonts w:ascii="Times New Roman" w:hAnsi="Times New Roman" w:cs="Times New Roman"/>
          <w:sz w:val="24"/>
          <w:szCs w:val="24"/>
        </w:rPr>
        <w:t>4</w:t>
      </w:r>
      <w:r w:rsidRPr="007F7FA6">
        <w:rPr>
          <w:rFonts w:ascii="Times New Roman" w:hAnsi="Times New Roman" w:cs="Times New Roman"/>
          <w:sz w:val="24"/>
          <w:szCs w:val="24"/>
        </w:rPr>
        <w:t xml:space="preserve">. </w:t>
      </w:r>
      <w:r w:rsidR="00D8643A" w:rsidRPr="007F7FA6">
        <w:rPr>
          <w:rFonts w:ascii="Times New Roman" w:hAnsi="Times New Roman" w:cs="Times New Roman"/>
          <w:sz w:val="24"/>
          <w:szCs w:val="24"/>
        </w:rPr>
        <w:t>Izpildītājam ir pienākums informēt pacientu</w:t>
      </w:r>
      <w:r w:rsidR="008F39EF" w:rsidRPr="007F7FA6">
        <w:rPr>
          <w:rFonts w:ascii="Times New Roman" w:hAnsi="Times New Roman" w:cs="Times New Roman"/>
          <w:sz w:val="24"/>
          <w:szCs w:val="24"/>
        </w:rPr>
        <w:t xml:space="preserve"> vai viņa tuvinieku</w:t>
      </w:r>
      <w:r w:rsidR="00D8643A" w:rsidRPr="007F7FA6">
        <w:rPr>
          <w:rFonts w:ascii="Times New Roman" w:hAnsi="Times New Roman" w:cs="Times New Roman"/>
          <w:sz w:val="24"/>
          <w:szCs w:val="24"/>
        </w:rPr>
        <w:t xml:space="preserve">, ka </w:t>
      </w:r>
      <w:r w:rsidRPr="007F7FA6">
        <w:rPr>
          <w:rFonts w:ascii="Times New Roman" w:hAnsi="Times New Roman" w:cs="Times New Roman"/>
          <w:sz w:val="24"/>
          <w:szCs w:val="24"/>
        </w:rPr>
        <w:t xml:space="preserve">gadījumā, ja ir </w:t>
      </w:r>
      <w:r w:rsidR="00BA5A40" w:rsidRPr="007F7FA6">
        <w:rPr>
          <w:rFonts w:ascii="Times New Roman" w:hAnsi="Times New Roman" w:cs="Times New Roman"/>
          <w:sz w:val="24"/>
          <w:szCs w:val="24"/>
        </w:rPr>
        <w:t xml:space="preserve">apzināti sniegta nepatiesa informācija, </w:t>
      </w:r>
      <w:r w:rsidR="00D8643A" w:rsidRPr="007F7FA6">
        <w:rPr>
          <w:rFonts w:ascii="Times New Roman" w:hAnsi="Times New Roman" w:cs="Times New Roman"/>
          <w:sz w:val="24"/>
          <w:szCs w:val="24"/>
        </w:rPr>
        <w:t>Izpildītājam ir tiesības</w:t>
      </w:r>
      <w:r w:rsidR="008F39EF" w:rsidRPr="007F7FA6">
        <w:rPr>
          <w:rFonts w:ascii="Times New Roman" w:hAnsi="Times New Roman" w:cs="Times New Roman"/>
          <w:sz w:val="24"/>
          <w:szCs w:val="24"/>
        </w:rPr>
        <w:t xml:space="preserve"> pieprasīt</w:t>
      </w:r>
      <w:r w:rsidR="00D8643A" w:rsidRPr="007F7FA6">
        <w:rPr>
          <w:rFonts w:ascii="Times New Roman" w:hAnsi="Times New Roman" w:cs="Times New Roman"/>
          <w:sz w:val="24"/>
          <w:szCs w:val="24"/>
        </w:rPr>
        <w:t xml:space="preserve"> kompensēt </w:t>
      </w:r>
      <w:r w:rsidRPr="007F7FA6">
        <w:rPr>
          <w:rFonts w:ascii="Times New Roman" w:hAnsi="Times New Roman" w:cs="Times New Roman"/>
          <w:sz w:val="24"/>
          <w:szCs w:val="24"/>
        </w:rPr>
        <w:t xml:space="preserve">radušos </w:t>
      </w:r>
      <w:r w:rsidR="00D8643A" w:rsidRPr="007F7FA6">
        <w:rPr>
          <w:rFonts w:ascii="Times New Roman" w:hAnsi="Times New Roman" w:cs="Times New Roman"/>
          <w:sz w:val="24"/>
          <w:szCs w:val="24"/>
        </w:rPr>
        <w:t>zaudējumus</w:t>
      </w:r>
      <w:r w:rsidRPr="007F7FA6">
        <w:rPr>
          <w:rFonts w:ascii="Times New Roman" w:hAnsi="Times New Roman" w:cs="Times New Roman"/>
          <w:sz w:val="24"/>
          <w:szCs w:val="24"/>
        </w:rPr>
        <w:t xml:space="preserve"> no pacienta vai viņa tuvinieka</w:t>
      </w:r>
      <w:r w:rsidR="00BA5A40" w:rsidRPr="007F7FA6">
        <w:rPr>
          <w:rFonts w:ascii="Times New Roman" w:hAnsi="Times New Roman" w:cs="Times New Roman"/>
          <w:sz w:val="24"/>
          <w:szCs w:val="24"/>
        </w:rPr>
        <w:t>.</w:t>
      </w:r>
    </w:p>
    <w:p w14:paraId="0FDEF247" w14:textId="542BCCF1" w:rsidR="006A6912" w:rsidRPr="00D8643A" w:rsidRDefault="00D8643A" w:rsidP="007F7FA6">
      <w:pPr>
        <w:pStyle w:val="Sarakstarindkopa"/>
        <w:ind w:left="567"/>
        <w:jc w:val="both"/>
        <w:rPr>
          <w:rFonts w:ascii="Times New Roman" w:hAnsi="Times New Roman" w:cs="Times New Roman"/>
          <w:sz w:val="24"/>
          <w:szCs w:val="24"/>
        </w:rPr>
      </w:pPr>
      <w:r w:rsidRPr="007F7FA6">
        <w:rPr>
          <w:rFonts w:ascii="Times New Roman" w:hAnsi="Times New Roman" w:cs="Times New Roman"/>
          <w:sz w:val="24"/>
          <w:szCs w:val="24"/>
        </w:rPr>
        <w:t xml:space="preserve"> </w:t>
      </w:r>
    </w:p>
    <w:p w14:paraId="41757112" w14:textId="5121C01A" w:rsidR="001D679C" w:rsidRPr="00BA5A40" w:rsidRDefault="00BA5A40" w:rsidP="00BA5A40">
      <w:pPr>
        <w:pStyle w:val="Sarakstarindkopa"/>
        <w:numPr>
          <w:ilvl w:val="0"/>
          <w:numId w:val="19"/>
        </w:numPr>
        <w:jc w:val="both"/>
        <w:rPr>
          <w:rStyle w:val="Hipersaite"/>
          <w:rFonts w:ascii="Times New Roman" w:hAnsi="Times New Roman" w:cs="Times New Roman"/>
          <w:color w:val="000000" w:themeColor="text1"/>
          <w:sz w:val="24"/>
          <w:szCs w:val="24"/>
          <w:u w:val="none"/>
        </w:rPr>
      </w:pPr>
      <w:r w:rsidRPr="307B99D5">
        <w:rPr>
          <w:rStyle w:val="Hipersaite"/>
          <w:rFonts w:ascii="Times New Roman" w:hAnsi="Times New Roman" w:cs="Times New Roman"/>
          <w:color w:val="000000" w:themeColor="text1"/>
          <w:sz w:val="24"/>
          <w:szCs w:val="24"/>
          <w:u w:val="none"/>
        </w:rPr>
        <w:t>I</w:t>
      </w:r>
      <w:r>
        <w:rPr>
          <w:rStyle w:val="Hipersaite"/>
          <w:rFonts w:ascii="Times New Roman" w:hAnsi="Times New Roman" w:cs="Times New Roman"/>
          <w:color w:val="000000" w:themeColor="text1"/>
          <w:sz w:val="24"/>
          <w:szCs w:val="24"/>
          <w:u w:val="none"/>
        </w:rPr>
        <w:t xml:space="preserve">zpildītājs </w:t>
      </w:r>
      <w:r w:rsidR="45A70D6F" w:rsidRPr="00BA5A40">
        <w:rPr>
          <w:rStyle w:val="Hipersaite"/>
          <w:rFonts w:ascii="Times New Roman" w:hAnsi="Times New Roman" w:cs="Times New Roman"/>
          <w:color w:val="000000" w:themeColor="text1"/>
          <w:sz w:val="24"/>
          <w:szCs w:val="24"/>
          <w:u w:val="none"/>
        </w:rPr>
        <w:t>nodrošina</w:t>
      </w:r>
      <w:r w:rsidR="004A4F13" w:rsidRPr="00BA5A40">
        <w:rPr>
          <w:rStyle w:val="Hipersaite"/>
          <w:rFonts w:ascii="Times New Roman" w:hAnsi="Times New Roman" w:cs="Times New Roman"/>
          <w:color w:val="000000" w:themeColor="text1"/>
          <w:sz w:val="24"/>
          <w:szCs w:val="24"/>
          <w:u w:val="none"/>
        </w:rPr>
        <w:t xml:space="preserve"> Ministru kabineta 2009.</w:t>
      </w:r>
      <w:r w:rsidR="00612116">
        <w:rPr>
          <w:rStyle w:val="Hipersaite"/>
          <w:rFonts w:ascii="Times New Roman" w:hAnsi="Times New Roman" w:cs="Times New Roman"/>
          <w:color w:val="000000" w:themeColor="text1"/>
          <w:sz w:val="24"/>
          <w:szCs w:val="24"/>
          <w:u w:val="none"/>
        </w:rPr>
        <w:t xml:space="preserve"> </w:t>
      </w:r>
      <w:r w:rsidR="004A4F13" w:rsidRPr="00BA5A40">
        <w:rPr>
          <w:rStyle w:val="Hipersaite"/>
          <w:rFonts w:ascii="Times New Roman" w:hAnsi="Times New Roman" w:cs="Times New Roman"/>
          <w:color w:val="000000" w:themeColor="text1"/>
          <w:sz w:val="24"/>
          <w:szCs w:val="24"/>
          <w:u w:val="none"/>
        </w:rPr>
        <w:t>gada 20.</w:t>
      </w:r>
      <w:r w:rsidR="00612116">
        <w:rPr>
          <w:rStyle w:val="Hipersaite"/>
          <w:rFonts w:ascii="Times New Roman" w:hAnsi="Times New Roman" w:cs="Times New Roman"/>
          <w:color w:val="000000" w:themeColor="text1"/>
          <w:sz w:val="24"/>
          <w:szCs w:val="24"/>
          <w:u w:val="none"/>
        </w:rPr>
        <w:t xml:space="preserve"> </w:t>
      </w:r>
      <w:r w:rsidR="004A4F13" w:rsidRPr="00BA5A40">
        <w:rPr>
          <w:rStyle w:val="Hipersaite"/>
          <w:rFonts w:ascii="Times New Roman" w:hAnsi="Times New Roman" w:cs="Times New Roman"/>
          <w:color w:val="000000" w:themeColor="text1"/>
          <w:sz w:val="24"/>
          <w:szCs w:val="24"/>
          <w:u w:val="none"/>
        </w:rPr>
        <w:t>janvāra noteikumu Nr.</w:t>
      </w:r>
      <w:r w:rsidR="00612116">
        <w:rPr>
          <w:rStyle w:val="Hipersaite"/>
          <w:rFonts w:ascii="Times New Roman" w:hAnsi="Times New Roman" w:cs="Times New Roman"/>
          <w:color w:val="000000" w:themeColor="text1"/>
          <w:sz w:val="24"/>
          <w:szCs w:val="24"/>
          <w:u w:val="none"/>
        </w:rPr>
        <w:t xml:space="preserve"> </w:t>
      </w:r>
      <w:r w:rsidR="004A4F13" w:rsidRPr="00BA5A40">
        <w:rPr>
          <w:rStyle w:val="Hipersaite"/>
          <w:rFonts w:ascii="Times New Roman" w:hAnsi="Times New Roman" w:cs="Times New Roman"/>
          <w:color w:val="000000" w:themeColor="text1"/>
          <w:sz w:val="24"/>
          <w:szCs w:val="24"/>
          <w:u w:val="none"/>
        </w:rPr>
        <w:t xml:space="preserve">60 “Noteikumi par obligātajām prasībām ārstniecības iestādēm un to struktūrvienībām” </w:t>
      </w:r>
      <w:r w:rsidR="00632050" w:rsidRPr="00BA5A40">
        <w:rPr>
          <w:rStyle w:val="Hipersaite"/>
          <w:rFonts w:ascii="Times New Roman" w:hAnsi="Times New Roman" w:cs="Times New Roman"/>
          <w:color w:val="000000" w:themeColor="text1"/>
          <w:sz w:val="24"/>
          <w:szCs w:val="24"/>
          <w:u w:val="none"/>
        </w:rPr>
        <w:t xml:space="preserve">3.13. apakšnodaļā </w:t>
      </w:r>
      <w:r w:rsidR="004A4F13" w:rsidRPr="00BA5A40">
        <w:rPr>
          <w:rStyle w:val="Hipersaite"/>
          <w:rFonts w:ascii="Times New Roman" w:hAnsi="Times New Roman" w:cs="Times New Roman"/>
          <w:color w:val="000000" w:themeColor="text1"/>
          <w:sz w:val="24"/>
          <w:szCs w:val="24"/>
          <w:u w:val="none"/>
        </w:rPr>
        <w:t>minētā</w:t>
      </w:r>
      <w:r w:rsidR="36183A94" w:rsidRPr="00BA5A40">
        <w:rPr>
          <w:rStyle w:val="Hipersaite"/>
          <w:rFonts w:ascii="Times New Roman" w:hAnsi="Times New Roman" w:cs="Times New Roman"/>
          <w:color w:val="000000" w:themeColor="text1"/>
          <w:sz w:val="24"/>
          <w:szCs w:val="24"/>
          <w:u w:val="none"/>
        </w:rPr>
        <w:t>s</w:t>
      </w:r>
      <w:r w:rsidR="004A4F13" w:rsidRPr="00BA5A40">
        <w:rPr>
          <w:rStyle w:val="Hipersaite"/>
          <w:rFonts w:ascii="Times New Roman" w:hAnsi="Times New Roman" w:cs="Times New Roman"/>
          <w:color w:val="000000" w:themeColor="text1"/>
          <w:sz w:val="24"/>
          <w:szCs w:val="24"/>
          <w:u w:val="none"/>
        </w:rPr>
        <w:t xml:space="preserve"> prasīb</w:t>
      </w:r>
      <w:r w:rsidR="230583D5" w:rsidRPr="00BA5A40">
        <w:rPr>
          <w:rStyle w:val="Hipersaite"/>
          <w:rFonts w:ascii="Times New Roman" w:hAnsi="Times New Roman" w:cs="Times New Roman"/>
          <w:color w:val="000000" w:themeColor="text1"/>
          <w:sz w:val="24"/>
          <w:szCs w:val="24"/>
          <w:u w:val="none"/>
        </w:rPr>
        <w:t>as</w:t>
      </w:r>
      <w:r w:rsidR="00632050" w:rsidRPr="00BA5A40">
        <w:rPr>
          <w:rStyle w:val="Hipersaite"/>
          <w:rFonts w:ascii="Times New Roman" w:hAnsi="Times New Roman" w:cs="Times New Roman"/>
          <w:color w:val="000000" w:themeColor="text1"/>
          <w:sz w:val="24"/>
          <w:szCs w:val="24"/>
          <w:u w:val="none"/>
        </w:rPr>
        <w:t>.</w:t>
      </w:r>
    </w:p>
    <w:p w14:paraId="517FA704" w14:textId="77777777" w:rsidR="001D679C" w:rsidRPr="001D679C" w:rsidRDefault="001D679C" w:rsidP="00AC011C">
      <w:pPr>
        <w:pStyle w:val="Sarakstarindkopa"/>
        <w:jc w:val="both"/>
        <w:rPr>
          <w:rFonts w:ascii="Times New Roman" w:hAnsi="Times New Roman" w:cs="Times New Roman"/>
          <w:sz w:val="24"/>
          <w:szCs w:val="24"/>
        </w:rPr>
      </w:pPr>
    </w:p>
    <w:p w14:paraId="15C42320" w14:textId="16D37805" w:rsidR="001D679C" w:rsidRPr="001D679C" w:rsidRDefault="00BA5A40" w:rsidP="00AC011C">
      <w:pPr>
        <w:pStyle w:val="Sarakstarindkopa"/>
        <w:numPr>
          <w:ilvl w:val="0"/>
          <w:numId w:val="19"/>
        </w:numPr>
        <w:jc w:val="both"/>
        <w:rPr>
          <w:rFonts w:ascii="Times New Roman" w:hAnsi="Times New Roman" w:cs="Times New Roman"/>
          <w:color w:val="000000" w:themeColor="text1"/>
          <w:sz w:val="24"/>
          <w:szCs w:val="24"/>
        </w:rPr>
      </w:pPr>
      <w:r w:rsidRPr="001D679C">
        <w:rPr>
          <w:rFonts w:ascii="Times New Roman" w:hAnsi="Times New Roman" w:cs="Times New Roman"/>
          <w:sz w:val="24"/>
          <w:szCs w:val="24"/>
        </w:rPr>
        <w:t>I</w:t>
      </w:r>
      <w:r>
        <w:rPr>
          <w:rFonts w:ascii="Times New Roman" w:hAnsi="Times New Roman" w:cs="Times New Roman"/>
          <w:sz w:val="24"/>
          <w:szCs w:val="24"/>
        </w:rPr>
        <w:t>zpildītājs</w:t>
      </w:r>
      <w:r w:rsidR="001D679C">
        <w:rPr>
          <w:rFonts w:ascii="Times New Roman" w:hAnsi="Times New Roman" w:cs="Times New Roman"/>
          <w:sz w:val="24"/>
          <w:szCs w:val="24"/>
        </w:rPr>
        <w:t>, sniedzot veselības aprūpes pakalpojumus,</w:t>
      </w:r>
      <w:r w:rsidR="001D679C" w:rsidRPr="001D679C">
        <w:rPr>
          <w:rFonts w:ascii="Times New Roman" w:hAnsi="Times New Roman" w:cs="Times New Roman"/>
          <w:sz w:val="24"/>
          <w:szCs w:val="24"/>
        </w:rPr>
        <w:t xml:space="preserve"> nodrošina:</w:t>
      </w:r>
    </w:p>
    <w:p w14:paraId="3A89D4A3" w14:textId="77777777" w:rsidR="00AC011C" w:rsidRPr="00AC011C" w:rsidRDefault="001D679C" w:rsidP="00AC011C">
      <w:pPr>
        <w:pStyle w:val="Sarakstarindkopa"/>
        <w:numPr>
          <w:ilvl w:val="1"/>
          <w:numId w:val="21"/>
        </w:numPr>
        <w:jc w:val="both"/>
        <w:rPr>
          <w:rFonts w:ascii="Times New Roman" w:hAnsi="Times New Roman" w:cs="Times New Roman"/>
          <w:color w:val="000000" w:themeColor="text1"/>
          <w:sz w:val="24"/>
          <w:szCs w:val="24"/>
        </w:rPr>
      </w:pPr>
      <w:r w:rsidRPr="00AC011C">
        <w:rPr>
          <w:rFonts w:ascii="Times New Roman" w:hAnsi="Times New Roman" w:cs="Times New Roman"/>
          <w:sz w:val="24"/>
          <w:szCs w:val="24"/>
        </w:rPr>
        <w:t>ka pakalpojumu sniedz šādi speciālisti:</w:t>
      </w:r>
    </w:p>
    <w:p w14:paraId="37ADF5BF" w14:textId="77777777" w:rsidR="00AC011C" w:rsidRPr="00AC011C" w:rsidRDefault="001D679C" w:rsidP="00AC011C">
      <w:pPr>
        <w:pStyle w:val="Sarakstarindkopa"/>
        <w:numPr>
          <w:ilvl w:val="2"/>
          <w:numId w:val="21"/>
        </w:numPr>
        <w:jc w:val="both"/>
        <w:rPr>
          <w:rFonts w:ascii="Times New Roman" w:hAnsi="Times New Roman" w:cs="Times New Roman"/>
          <w:color w:val="000000" w:themeColor="text1"/>
          <w:sz w:val="24"/>
          <w:szCs w:val="24"/>
        </w:rPr>
      </w:pPr>
      <w:r w:rsidRPr="00AC011C">
        <w:rPr>
          <w:rFonts w:ascii="Times New Roman" w:eastAsia="Times New Roman" w:hAnsi="Times New Roman" w:cs="Times New Roman"/>
          <w:color w:val="000000" w:themeColor="text1"/>
          <w:sz w:val="24"/>
          <w:szCs w:val="24"/>
          <w:lang w:eastAsia="lv-LV"/>
        </w:rPr>
        <w:t xml:space="preserve">sertificēts paliatīvās aprūpes ārsts vai </w:t>
      </w:r>
      <w:proofErr w:type="spellStart"/>
      <w:r w:rsidRPr="00AC011C">
        <w:rPr>
          <w:rFonts w:ascii="Times New Roman" w:eastAsia="Times New Roman" w:hAnsi="Times New Roman" w:cs="Times New Roman"/>
          <w:color w:val="000000" w:themeColor="text1"/>
          <w:sz w:val="24"/>
          <w:szCs w:val="24"/>
          <w:lang w:eastAsia="lv-LV"/>
        </w:rPr>
        <w:t>internists</w:t>
      </w:r>
      <w:proofErr w:type="spellEnd"/>
      <w:r w:rsidRPr="00AC011C">
        <w:rPr>
          <w:rFonts w:ascii="Times New Roman" w:eastAsia="Times New Roman" w:hAnsi="Times New Roman" w:cs="Times New Roman"/>
          <w:color w:val="000000" w:themeColor="text1"/>
          <w:sz w:val="24"/>
          <w:szCs w:val="24"/>
          <w:lang w:eastAsia="lv-LV"/>
        </w:rPr>
        <w:t xml:space="preserve">, vai ģimenes ārsts, vai neatliekamās medicīnas ārsts, vai </w:t>
      </w:r>
      <w:proofErr w:type="spellStart"/>
      <w:r w:rsidRPr="00AC011C">
        <w:rPr>
          <w:rFonts w:ascii="Times New Roman" w:eastAsia="Times New Roman" w:hAnsi="Times New Roman" w:cs="Times New Roman"/>
          <w:color w:val="000000" w:themeColor="text1"/>
          <w:sz w:val="24"/>
          <w:szCs w:val="24"/>
          <w:lang w:eastAsia="lv-LV"/>
        </w:rPr>
        <w:t>geriatrs</w:t>
      </w:r>
      <w:proofErr w:type="spellEnd"/>
      <w:r w:rsidRPr="00AC011C">
        <w:rPr>
          <w:rFonts w:ascii="Times New Roman" w:eastAsia="Times New Roman" w:hAnsi="Times New Roman" w:cs="Times New Roman"/>
          <w:color w:val="000000" w:themeColor="text1"/>
          <w:sz w:val="24"/>
          <w:szCs w:val="24"/>
          <w:lang w:eastAsia="lv-LV"/>
        </w:rPr>
        <w:t>, vai anesteziologs reanimatologs</w:t>
      </w:r>
    </w:p>
    <w:p w14:paraId="538DC651" w14:textId="77777777" w:rsidR="00AC011C" w:rsidRPr="00AC011C" w:rsidRDefault="001D679C" w:rsidP="00AC011C">
      <w:pPr>
        <w:pStyle w:val="Sarakstarindkopa"/>
        <w:numPr>
          <w:ilvl w:val="2"/>
          <w:numId w:val="21"/>
        </w:numPr>
        <w:jc w:val="both"/>
        <w:rPr>
          <w:rFonts w:ascii="Times New Roman" w:hAnsi="Times New Roman" w:cs="Times New Roman"/>
          <w:color w:val="000000" w:themeColor="text1"/>
          <w:sz w:val="24"/>
          <w:szCs w:val="24"/>
        </w:rPr>
      </w:pPr>
      <w:r w:rsidRPr="00AC011C">
        <w:rPr>
          <w:rFonts w:ascii="Times New Roman" w:hAnsi="Times New Roman" w:cs="Times New Roman"/>
          <w:sz w:val="24"/>
          <w:szCs w:val="24"/>
        </w:rPr>
        <w:t>ārsta palīgs un/vai medicīnas māsa;</w:t>
      </w:r>
    </w:p>
    <w:p w14:paraId="5BFB26D3" w14:textId="77777777" w:rsidR="00AC011C" w:rsidRPr="00AC011C" w:rsidRDefault="001D679C" w:rsidP="00AC011C">
      <w:pPr>
        <w:pStyle w:val="Sarakstarindkopa"/>
        <w:numPr>
          <w:ilvl w:val="2"/>
          <w:numId w:val="21"/>
        </w:numPr>
        <w:jc w:val="both"/>
        <w:rPr>
          <w:rFonts w:ascii="Times New Roman" w:hAnsi="Times New Roman" w:cs="Times New Roman"/>
          <w:color w:val="000000" w:themeColor="text1"/>
          <w:sz w:val="24"/>
          <w:szCs w:val="24"/>
        </w:rPr>
      </w:pPr>
      <w:r w:rsidRPr="00AC011C">
        <w:rPr>
          <w:rFonts w:ascii="Times New Roman" w:hAnsi="Times New Roman" w:cs="Times New Roman"/>
          <w:sz w:val="24"/>
          <w:szCs w:val="24"/>
        </w:rPr>
        <w:t>sertificēts fizioterapeits;</w:t>
      </w:r>
    </w:p>
    <w:p w14:paraId="25E9BBDA" w14:textId="77777777" w:rsidR="00AC011C" w:rsidRPr="00AC011C" w:rsidRDefault="001D679C" w:rsidP="00AC011C">
      <w:pPr>
        <w:pStyle w:val="Sarakstarindkopa"/>
        <w:numPr>
          <w:ilvl w:val="2"/>
          <w:numId w:val="21"/>
        </w:numPr>
        <w:jc w:val="both"/>
        <w:rPr>
          <w:rFonts w:ascii="Times New Roman" w:hAnsi="Times New Roman" w:cs="Times New Roman"/>
          <w:color w:val="000000" w:themeColor="text1"/>
          <w:sz w:val="24"/>
          <w:szCs w:val="24"/>
        </w:rPr>
      </w:pPr>
      <w:r w:rsidRPr="00AC011C">
        <w:rPr>
          <w:rFonts w:ascii="Times New Roman" w:hAnsi="Times New Roman" w:cs="Times New Roman"/>
          <w:sz w:val="24"/>
          <w:szCs w:val="24"/>
        </w:rPr>
        <w:t xml:space="preserve">sertificēts </w:t>
      </w:r>
      <w:proofErr w:type="spellStart"/>
      <w:r w:rsidRPr="00AC011C">
        <w:rPr>
          <w:rFonts w:ascii="Times New Roman" w:hAnsi="Times New Roman" w:cs="Times New Roman"/>
          <w:sz w:val="24"/>
          <w:szCs w:val="24"/>
        </w:rPr>
        <w:t>ergoterapeits</w:t>
      </w:r>
      <w:proofErr w:type="spellEnd"/>
      <w:r w:rsidRPr="00AC011C">
        <w:rPr>
          <w:rFonts w:ascii="Times New Roman" w:hAnsi="Times New Roman" w:cs="Times New Roman"/>
          <w:sz w:val="24"/>
          <w:szCs w:val="24"/>
        </w:rPr>
        <w:t>;</w:t>
      </w:r>
    </w:p>
    <w:p w14:paraId="646A92E3" w14:textId="77777777" w:rsidR="00AC011C" w:rsidRPr="00AC011C" w:rsidRDefault="001D679C" w:rsidP="00AC011C">
      <w:pPr>
        <w:pStyle w:val="Sarakstarindkopa"/>
        <w:numPr>
          <w:ilvl w:val="2"/>
          <w:numId w:val="21"/>
        </w:numPr>
        <w:jc w:val="both"/>
        <w:rPr>
          <w:rFonts w:ascii="Times New Roman" w:hAnsi="Times New Roman" w:cs="Times New Roman"/>
          <w:color w:val="000000" w:themeColor="text1"/>
          <w:sz w:val="24"/>
          <w:szCs w:val="24"/>
        </w:rPr>
      </w:pPr>
      <w:r w:rsidRPr="00AC011C">
        <w:rPr>
          <w:rFonts w:ascii="Times New Roman" w:hAnsi="Times New Roman" w:cs="Times New Roman"/>
          <w:sz w:val="24"/>
          <w:szCs w:val="24"/>
        </w:rPr>
        <w:t>sertificēts uztura speciālists;</w:t>
      </w:r>
    </w:p>
    <w:p w14:paraId="12008D82" w14:textId="77777777" w:rsidR="00AC011C" w:rsidRPr="00AC011C" w:rsidRDefault="001D679C" w:rsidP="00AC011C">
      <w:pPr>
        <w:pStyle w:val="Sarakstarindkopa"/>
        <w:numPr>
          <w:ilvl w:val="1"/>
          <w:numId w:val="21"/>
        </w:numPr>
        <w:jc w:val="both"/>
        <w:rPr>
          <w:rFonts w:ascii="Times New Roman" w:hAnsi="Times New Roman" w:cs="Times New Roman"/>
          <w:color w:val="000000" w:themeColor="text1"/>
          <w:sz w:val="24"/>
          <w:szCs w:val="24"/>
        </w:rPr>
      </w:pPr>
      <w:r w:rsidRPr="00AC011C">
        <w:rPr>
          <w:rFonts w:ascii="Times New Roman" w:hAnsi="Times New Roman" w:cs="Times New Roman"/>
          <w:sz w:val="24"/>
          <w:szCs w:val="24"/>
        </w:rPr>
        <w:t>ka pakalpojuma sniegšanā iesaistītās ārstniecības personas ir reģistrētas Ārstniecības personu un ārstniecības atbalsta personu reģistrā attiecīgajā specialitātē;</w:t>
      </w:r>
    </w:p>
    <w:p w14:paraId="22371418" w14:textId="77777777" w:rsidR="00AC011C" w:rsidRPr="00AC011C" w:rsidRDefault="001D679C" w:rsidP="00AC011C">
      <w:pPr>
        <w:pStyle w:val="Sarakstarindkopa"/>
        <w:numPr>
          <w:ilvl w:val="1"/>
          <w:numId w:val="21"/>
        </w:numPr>
        <w:jc w:val="both"/>
        <w:rPr>
          <w:rFonts w:ascii="Times New Roman" w:hAnsi="Times New Roman" w:cs="Times New Roman"/>
          <w:color w:val="000000" w:themeColor="text1"/>
          <w:sz w:val="24"/>
          <w:szCs w:val="24"/>
        </w:rPr>
      </w:pPr>
      <w:r w:rsidRPr="00AC011C">
        <w:rPr>
          <w:rFonts w:ascii="Times New Roman" w:hAnsi="Times New Roman" w:cs="Times New Roman"/>
          <w:sz w:val="24"/>
          <w:szCs w:val="24"/>
        </w:rPr>
        <w:t>pakalpojuma koordinatora (ārstniecības persona, kas ir reģistrēta Ārstniecības personu reģistrā) pieejamību katru dienu 24/7, t.sk. sestdienās, svētdienās un svētku dienās, koordinatoram nosakot vismaz šādus pienākumus:</w:t>
      </w:r>
    </w:p>
    <w:p w14:paraId="3A66B77B" w14:textId="49B011BC" w:rsidR="00AC011C" w:rsidRPr="00AC011C" w:rsidRDefault="001D679C" w:rsidP="00AC011C">
      <w:pPr>
        <w:pStyle w:val="Sarakstarindkopa"/>
        <w:numPr>
          <w:ilvl w:val="2"/>
          <w:numId w:val="21"/>
        </w:numPr>
        <w:jc w:val="both"/>
        <w:rPr>
          <w:rFonts w:ascii="Times New Roman" w:hAnsi="Times New Roman" w:cs="Times New Roman"/>
          <w:color w:val="000000" w:themeColor="text1"/>
          <w:sz w:val="24"/>
          <w:szCs w:val="24"/>
        </w:rPr>
      </w:pPr>
      <w:r w:rsidRPr="00AC011C">
        <w:rPr>
          <w:rFonts w:ascii="Times New Roman" w:hAnsi="Times New Roman" w:cs="Times New Roman"/>
          <w:sz w:val="24"/>
          <w:szCs w:val="24"/>
        </w:rPr>
        <w:t xml:space="preserve">organizēt un vadīt </w:t>
      </w:r>
      <w:r w:rsidR="004C4AB9">
        <w:rPr>
          <w:rFonts w:ascii="Times New Roman" w:hAnsi="Times New Roman" w:cs="Times New Roman"/>
          <w:sz w:val="24"/>
          <w:szCs w:val="24"/>
        </w:rPr>
        <w:t>P</w:t>
      </w:r>
      <w:r w:rsidRPr="00AC011C">
        <w:rPr>
          <w:rFonts w:ascii="Times New Roman" w:hAnsi="Times New Roman" w:cs="Times New Roman"/>
          <w:sz w:val="24"/>
          <w:szCs w:val="24"/>
        </w:rPr>
        <w:t xml:space="preserve">akalpojuma (veselības aprūpes un </w:t>
      </w:r>
      <w:r w:rsidR="007F6B2D" w:rsidRPr="00AC011C">
        <w:rPr>
          <w:rFonts w:ascii="Times New Roman" w:hAnsi="Times New Roman" w:cs="Times New Roman"/>
          <w:sz w:val="24"/>
          <w:szCs w:val="24"/>
        </w:rPr>
        <w:t>Sociālā pakalpojuma</w:t>
      </w:r>
      <w:r w:rsidRPr="00AC011C">
        <w:rPr>
          <w:rFonts w:ascii="Times New Roman" w:hAnsi="Times New Roman" w:cs="Times New Roman"/>
          <w:sz w:val="24"/>
          <w:szCs w:val="24"/>
        </w:rPr>
        <w:t>) sniegšanu;</w:t>
      </w:r>
    </w:p>
    <w:p w14:paraId="45FB49C8" w14:textId="77777777" w:rsidR="00AC011C" w:rsidRPr="00AC011C" w:rsidRDefault="001D679C" w:rsidP="00AC011C">
      <w:pPr>
        <w:pStyle w:val="Sarakstarindkopa"/>
        <w:numPr>
          <w:ilvl w:val="2"/>
          <w:numId w:val="21"/>
        </w:numPr>
        <w:jc w:val="both"/>
        <w:rPr>
          <w:rFonts w:ascii="Times New Roman" w:hAnsi="Times New Roman" w:cs="Times New Roman"/>
          <w:color w:val="000000" w:themeColor="text1"/>
          <w:sz w:val="24"/>
          <w:szCs w:val="24"/>
        </w:rPr>
      </w:pPr>
      <w:r w:rsidRPr="00AC011C">
        <w:rPr>
          <w:rFonts w:ascii="Times New Roman" w:hAnsi="Times New Roman" w:cs="Times New Roman"/>
          <w:sz w:val="24"/>
          <w:szCs w:val="24"/>
        </w:rPr>
        <w:lastRenderedPageBreak/>
        <w:t xml:space="preserve">sniegt informāciju iedzīvotājiem par </w:t>
      </w:r>
      <w:r w:rsidR="007F6B2D" w:rsidRPr="00AC011C">
        <w:rPr>
          <w:rFonts w:ascii="Times New Roman" w:hAnsi="Times New Roman" w:cs="Times New Roman"/>
          <w:sz w:val="24"/>
          <w:szCs w:val="24"/>
        </w:rPr>
        <w:t>P</w:t>
      </w:r>
      <w:r w:rsidRPr="00AC011C">
        <w:rPr>
          <w:rFonts w:ascii="Times New Roman" w:hAnsi="Times New Roman" w:cs="Times New Roman"/>
          <w:sz w:val="24"/>
          <w:szCs w:val="24"/>
        </w:rPr>
        <w:t>akalpojuma saņemšanas iespējām;</w:t>
      </w:r>
    </w:p>
    <w:p w14:paraId="5257EA97" w14:textId="77777777" w:rsidR="00AC011C" w:rsidRPr="00AC011C" w:rsidRDefault="001D679C" w:rsidP="00AC011C">
      <w:pPr>
        <w:pStyle w:val="Sarakstarindkopa"/>
        <w:numPr>
          <w:ilvl w:val="2"/>
          <w:numId w:val="21"/>
        </w:numPr>
        <w:jc w:val="both"/>
        <w:rPr>
          <w:rFonts w:ascii="Times New Roman" w:hAnsi="Times New Roman" w:cs="Times New Roman"/>
          <w:color w:val="000000" w:themeColor="text1"/>
          <w:sz w:val="24"/>
          <w:szCs w:val="24"/>
        </w:rPr>
      </w:pPr>
      <w:r w:rsidRPr="00AC011C">
        <w:rPr>
          <w:rFonts w:ascii="Times New Roman" w:hAnsi="Times New Roman" w:cs="Times New Roman"/>
          <w:sz w:val="24"/>
          <w:szCs w:val="24"/>
        </w:rPr>
        <w:t>nodrošināt komunikāciju ar pacientu un/vai tuviniek</w:t>
      </w:r>
      <w:r w:rsidR="007F6B2D" w:rsidRPr="00AC011C">
        <w:rPr>
          <w:rFonts w:ascii="Times New Roman" w:hAnsi="Times New Roman" w:cs="Times New Roman"/>
          <w:sz w:val="24"/>
          <w:szCs w:val="24"/>
        </w:rPr>
        <w:t>u</w:t>
      </w:r>
      <w:r w:rsidRPr="00AC011C">
        <w:rPr>
          <w:rFonts w:ascii="Times New Roman" w:hAnsi="Times New Roman" w:cs="Times New Roman"/>
          <w:sz w:val="24"/>
          <w:szCs w:val="24"/>
        </w:rPr>
        <w:t xml:space="preserve">, identificējot </w:t>
      </w:r>
      <w:proofErr w:type="spellStart"/>
      <w:r w:rsidRPr="00AC011C">
        <w:rPr>
          <w:rFonts w:ascii="Times New Roman" w:hAnsi="Times New Roman" w:cs="Times New Roman"/>
          <w:sz w:val="24"/>
          <w:szCs w:val="24"/>
        </w:rPr>
        <w:t>problēmjautājumus</w:t>
      </w:r>
      <w:proofErr w:type="spellEnd"/>
      <w:r w:rsidRPr="00AC011C">
        <w:rPr>
          <w:rFonts w:ascii="Times New Roman" w:hAnsi="Times New Roman" w:cs="Times New Roman"/>
          <w:sz w:val="24"/>
          <w:szCs w:val="24"/>
        </w:rPr>
        <w:t xml:space="preserve"> 24/7;</w:t>
      </w:r>
    </w:p>
    <w:p w14:paraId="31A66381" w14:textId="02A542CD" w:rsidR="00AC011C" w:rsidRPr="00AC011C" w:rsidRDefault="001D679C" w:rsidP="00AC011C">
      <w:pPr>
        <w:pStyle w:val="Sarakstarindkopa"/>
        <w:numPr>
          <w:ilvl w:val="2"/>
          <w:numId w:val="21"/>
        </w:numPr>
        <w:jc w:val="both"/>
        <w:rPr>
          <w:rFonts w:ascii="Times New Roman" w:hAnsi="Times New Roman" w:cs="Times New Roman"/>
          <w:color w:val="000000" w:themeColor="text1"/>
          <w:sz w:val="24"/>
          <w:szCs w:val="24"/>
        </w:rPr>
      </w:pPr>
      <w:r w:rsidRPr="00AC011C">
        <w:rPr>
          <w:rFonts w:ascii="Times New Roman" w:hAnsi="Times New Roman" w:cs="Times New Roman"/>
          <w:sz w:val="24"/>
          <w:szCs w:val="24"/>
        </w:rPr>
        <w:t xml:space="preserve">nodrošināt komunikāciju ar </w:t>
      </w:r>
      <w:r w:rsidR="004C4AB9">
        <w:rPr>
          <w:rFonts w:ascii="Times New Roman" w:hAnsi="Times New Roman" w:cs="Times New Roman"/>
          <w:sz w:val="24"/>
          <w:szCs w:val="24"/>
        </w:rPr>
        <w:t>n</w:t>
      </w:r>
      <w:r w:rsidRPr="00AC011C">
        <w:rPr>
          <w:rFonts w:ascii="Times New Roman" w:hAnsi="Times New Roman" w:cs="Times New Roman"/>
          <w:sz w:val="24"/>
          <w:szCs w:val="24"/>
        </w:rPr>
        <w:t>osūtītāju un pacienta ģimenes ārstu;</w:t>
      </w:r>
    </w:p>
    <w:p w14:paraId="3FB9B2AF" w14:textId="77777777" w:rsidR="00AC011C" w:rsidRPr="00AC011C" w:rsidRDefault="001D679C" w:rsidP="00AC011C">
      <w:pPr>
        <w:pStyle w:val="Sarakstarindkopa"/>
        <w:numPr>
          <w:ilvl w:val="2"/>
          <w:numId w:val="21"/>
        </w:numPr>
        <w:jc w:val="both"/>
        <w:rPr>
          <w:rFonts w:ascii="Times New Roman" w:hAnsi="Times New Roman" w:cs="Times New Roman"/>
          <w:color w:val="000000" w:themeColor="text1"/>
          <w:sz w:val="24"/>
          <w:szCs w:val="24"/>
        </w:rPr>
      </w:pPr>
      <w:r w:rsidRPr="00AC011C">
        <w:rPr>
          <w:rFonts w:ascii="Times New Roman" w:hAnsi="Times New Roman" w:cs="Times New Roman"/>
          <w:sz w:val="24"/>
          <w:szCs w:val="24"/>
        </w:rPr>
        <w:t>nepieciešamības gadījumā doties izbraukuma vizītēs uz pacienta dzīvesvietu;</w:t>
      </w:r>
    </w:p>
    <w:p w14:paraId="56213ADB" w14:textId="77777777" w:rsidR="00AC011C" w:rsidRPr="00AC011C" w:rsidRDefault="001D679C" w:rsidP="00AC011C">
      <w:pPr>
        <w:pStyle w:val="Sarakstarindkopa"/>
        <w:numPr>
          <w:ilvl w:val="2"/>
          <w:numId w:val="21"/>
        </w:numPr>
        <w:jc w:val="both"/>
        <w:rPr>
          <w:rFonts w:ascii="Times New Roman" w:hAnsi="Times New Roman" w:cs="Times New Roman"/>
          <w:color w:val="000000" w:themeColor="text1"/>
          <w:sz w:val="24"/>
          <w:szCs w:val="24"/>
        </w:rPr>
      </w:pPr>
      <w:r w:rsidRPr="00AC011C">
        <w:rPr>
          <w:rFonts w:ascii="Times New Roman" w:hAnsi="Times New Roman" w:cs="Times New Roman"/>
          <w:sz w:val="24"/>
          <w:szCs w:val="24"/>
        </w:rPr>
        <w:t>nodrošināt mobilās komandas ārsta noteiktās terapijas realizāciju, t.sk. terapijas maiņas gadījumā mobilās komandas ārsta vizīšu plānošanu un koordināciju;</w:t>
      </w:r>
    </w:p>
    <w:p w14:paraId="37B79A88" w14:textId="77777777" w:rsidR="00AC011C" w:rsidRPr="00AC011C" w:rsidRDefault="001D679C" w:rsidP="00AC011C">
      <w:pPr>
        <w:pStyle w:val="Sarakstarindkopa"/>
        <w:numPr>
          <w:ilvl w:val="2"/>
          <w:numId w:val="21"/>
        </w:numPr>
        <w:jc w:val="both"/>
        <w:rPr>
          <w:rFonts w:ascii="Times New Roman" w:hAnsi="Times New Roman" w:cs="Times New Roman"/>
          <w:color w:val="000000" w:themeColor="text1"/>
          <w:sz w:val="24"/>
          <w:szCs w:val="24"/>
        </w:rPr>
      </w:pPr>
      <w:r w:rsidRPr="00AC011C">
        <w:rPr>
          <w:rFonts w:ascii="Times New Roman" w:hAnsi="Times New Roman" w:cs="Times New Roman"/>
          <w:sz w:val="24"/>
          <w:szCs w:val="24"/>
        </w:rPr>
        <w:t>koordinēt un nodrošināt mobilās komandas  speciālistu vizītes atbilstoši individuālajam terapijas un aprūpes plānam;</w:t>
      </w:r>
    </w:p>
    <w:p w14:paraId="64DF7DB4" w14:textId="19005C5C" w:rsidR="00AC011C" w:rsidRPr="00AC011C" w:rsidRDefault="001D679C" w:rsidP="00AC011C">
      <w:pPr>
        <w:pStyle w:val="Sarakstarindkopa"/>
        <w:numPr>
          <w:ilvl w:val="2"/>
          <w:numId w:val="21"/>
        </w:numPr>
        <w:jc w:val="both"/>
        <w:rPr>
          <w:rFonts w:ascii="Times New Roman" w:hAnsi="Times New Roman" w:cs="Times New Roman"/>
          <w:color w:val="000000" w:themeColor="text1"/>
          <w:sz w:val="24"/>
          <w:szCs w:val="24"/>
        </w:rPr>
      </w:pPr>
      <w:r w:rsidRPr="00AC011C">
        <w:rPr>
          <w:rFonts w:ascii="Times New Roman" w:hAnsi="Times New Roman" w:cs="Times New Roman"/>
          <w:sz w:val="24"/>
          <w:szCs w:val="24"/>
        </w:rPr>
        <w:t xml:space="preserve">plānot, koordinēt un nodrošināt pacienta transportēšanu uz plānveida vizītēm stacionārā, plānveida speciālistu konsultācijām, diagnostiskajiem izmeklējumiem (kas pārsniedz </w:t>
      </w:r>
      <w:r w:rsidR="00BA5A40" w:rsidRPr="00AC011C">
        <w:rPr>
          <w:rFonts w:ascii="Times New Roman" w:hAnsi="Times New Roman" w:cs="Times New Roman"/>
          <w:sz w:val="24"/>
          <w:szCs w:val="24"/>
        </w:rPr>
        <w:t>I</w:t>
      </w:r>
      <w:r w:rsidR="00BA5A40">
        <w:rPr>
          <w:rFonts w:ascii="Times New Roman" w:hAnsi="Times New Roman" w:cs="Times New Roman"/>
          <w:sz w:val="24"/>
          <w:szCs w:val="24"/>
        </w:rPr>
        <w:t>zpildītāja</w:t>
      </w:r>
      <w:r w:rsidR="00BA5A40" w:rsidRPr="00AC011C">
        <w:rPr>
          <w:rFonts w:ascii="Times New Roman" w:hAnsi="Times New Roman" w:cs="Times New Roman"/>
          <w:sz w:val="24"/>
          <w:szCs w:val="24"/>
        </w:rPr>
        <w:t xml:space="preserve"> </w:t>
      </w:r>
      <w:r w:rsidRPr="00AC011C">
        <w:rPr>
          <w:rFonts w:ascii="Times New Roman" w:hAnsi="Times New Roman" w:cs="Times New Roman"/>
          <w:sz w:val="24"/>
          <w:szCs w:val="24"/>
        </w:rPr>
        <w:t>kompetenci);</w:t>
      </w:r>
    </w:p>
    <w:p w14:paraId="69B39526" w14:textId="77777777" w:rsidR="00AC011C" w:rsidRPr="00AC011C" w:rsidRDefault="001D679C" w:rsidP="00AC011C">
      <w:pPr>
        <w:pStyle w:val="Sarakstarindkopa"/>
        <w:numPr>
          <w:ilvl w:val="2"/>
          <w:numId w:val="21"/>
        </w:numPr>
        <w:jc w:val="both"/>
        <w:rPr>
          <w:rFonts w:ascii="Times New Roman" w:hAnsi="Times New Roman" w:cs="Times New Roman"/>
          <w:color w:val="000000" w:themeColor="text1"/>
          <w:sz w:val="24"/>
          <w:szCs w:val="24"/>
        </w:rPr>
      </w:pPr>
      <w:r w:rsidRPr="00AC011C">
        <w:rPr>
          <w:rFonts w:ascii="Times New Roman" w:hAnsi="Times New Roman" w:cs="Times New Roman"/>
          <w:sz w:val="24"/>
          <w:szCs w:val="24"/>
        </w:rPr>
        <w:t xml:space="preserve">nodrošināt mobilās komandas sociālā darbinieka </w:t>
      </w:r>
      <w:r w:rsidR="007F6B2D" w:rsidRPr="00AC011C">
        <w:rPr>
          <w:rFonts w:ascii="Times New Roman" w:hAnsi="Times New Roman" w:cs="Times New Roman"/>
          <w:sz w:val="24"/>
          <w:szCs w:val="24"/>
        </w:rPr>
        <w:t xml:space="preserve">pacientam </w:t>
      </w:r>
      <w:r w:rsidRPr="00AC011C">
        <w:rPr>
          <w:rFonts w:ascii="Times New Roman" w:hAnsi="Times New Roman" w:cs="Times New Roman"/>
          <w:sz w:val="24"/>
          <w:szCs w:val="24"/>
        </w:rPr>
        <w:t>noteiktā individuālā aprūpes plāna īstenošanu;</w:t>
      </w:r>
    </w:p>
    <w:p w14:paraId="0E2819FB" w14:textId="3DE3FD81" w:rsidR="00AC011C" w:rsidRPr="00AC011C" w:rsidRDefault="001D679C" w:rsidP="00AC011C">
      <w:pPr>
        <w:pStyle w:val="Sarakstarindkopa"/>
        <w:numPr>
          <w:ilvl w:val="2"/>
          <w:numId w:val="21"/>
        </w:numPr>
        <w:jc w:val="both"/>
        <w:rPr>
          <w:rFonts w:ascii="Times New Roman" w:hAnsi="Times New Roman" w:cs="Times New Roman"/>
          <w:color w:val="000000" w:themeColor="text1"/>
          <w:sz w:val="24"/>
          <w:szCs w:val="24"/>
        </w:rPr>
      </w:pPr>
      <w:r w:rsidRPr="00AC011C">
        <w:rPr>
          <w:rFonts w:ascii="Times New Roman" w:hAnsi="Times New Roman" w:cs="Times New Roman"/>
          <w:sz w:val="24"/>
          <w:szCs w:val="24"/>
        </w:rPr>
        <w:t xml:space="preserve">nodrošināt dokumentu apriti, t.sk. uzturēt mobilas komandas uzskaitē esošo pacientu reģistru un veikt sniegto veselības aprūpes daļas pakalpojumu uzskaiti Dienesta </w:t>
      </w:r>
      <w:r w:rsidR="00BA5A40">
        <w:rPr>
          <w:rFonts w:ascii="Times New Roman" w:hAnsi="Times New Roman" w:cs="Times New Roman"/>
          <w:sz w:val="24"/>
          <w:szCs w:val="24"/>
        </w:rPr>
        <w:t>VIS</w:t>
      </w:r>
      <w:r w:rsidRPr="00AC011C">
        <w:rPr>
          <w:rFonts w:ascii="Times New Roman" w:hAnsi="Times New Roman" w:cs="Times New Roman"/>
          <w:sz w:val="24"/>
          <w:szCs w:val="24"/>
        </w:rPr>
        <w:t>;</w:t>
      </w:r>
    </w:p>
    <w:p w14:paraId="2D165DE3" w14:textId="77777777" w:rsidR="00AC011C" w:rsidRPr="00AC011C" w:rsidRDefault="001D679C" w:rsidP="00AC011C">
      <w:pPr>
        <w:pStyle w:val="Sarakstarindkopa"/>
        <w:numPr>
          <w:ilvl w:val="2"/>
          <w:numId w:val="21"/>
        </w:numPr>
        <w:jc w:val="both"/>
        <w:rPr>
          <w:rFonts w:ascii="Times New Roman" w:hAnsi="Times New Roman" w:cs="Times New Roman"/>
          <w:color w:val="000000" w:themeColor="text1"/>
          <w:sz w:val="24"/>
          <w:szCs w:val="24"/>
        </w:rPr>
      </w:pPr>
      <w:r w:rsidRPr="00AC011C">
        <w:rPr>
          <w:rFonts w:ascii="Times New Roman" w:hAnsi="Times New Roman" w:cs="Times New Roman"/>
          <w:sz w:val="24"/>
          <w:szCs w:val="24"/>
        </w:rPr>
        <w:t xml:space="preserve">nodrošināt dokumentu apriti, t.sk. veikt </w:t>
      </w:r>
      <w:r w:rsidR="007F6B2D" w:rsidRPr="00AC011C">
        <w:rPr>
          <w:rFonts w:ascii="Times New Roman" w:hAnsi="Times New Roman" w:cs="Times New Roman"/>
          <w:sz w:val="24"/>
          <w:szCs w:val="24"/>
        </w:rPr>
        <w:t xml:space="preserve">sniegtā Sociālā pakalpojuma </w:t>
      </w:r>
      <w:r w:rsidRPr="00AC011C">
        <w:rPr>
          <w:rFonts w:ascii="Times New Roman" w:hAnsi="Times New Roman" w:cs="Times New Roman"/>
          <w:sz w:val="24"/>
          <w:szCs w:val="24"/>
        </w:rPr>
        <w:t xml:space="preserve">uzskaiti elektroniskā pakalpojumu uzskaites dokumentā un informācijas apmaiņu ar </w:t>
      </w:r>
      <w:r w:rsidR="007F6B2D" w:rsidRPr="00AC011C">
        <w:rPr>
          <w:rFonts w:ascii="Times New Roman" w:hAnsi="Times New Roman" w:cs="Times New Roman"/>
          <w:sz w:val="24"/>
          <w:szCs w:val="24"/>
        </w:rPr>
        <w:t>M</w:t>
      </w:r>
      <w:r w:rsidRPr="00AC011C">
        <w:rPr>
          <w:rFonts w:ascii="Times New Roman" w:hAnsi="Times New Roman" w:cs="Times New Roman"/>
          <w:sz w:val="24"/>
          <w:szCs w:val="24"/>
        </w:rPr>
        <w:t>inistriju;</w:t>
      </w:r>
    </w:p>
    <w:p w14:paraId="356C638C" w14:textId="77777777" w:rsidR="00AC011C" w:rsidRPr="00AC011C" w:rsidRDefault="001D679C" w:rsidP="00AC011C">
      <w:pPr>
        <w:pStyle w:val="Sarakstarindkopa"/>
        <w:numPr>
          <w:ilvl w:val="2"/>
          <w:numId w:val="21"/>
        </w:numPr>
        <w:jc w:val="both"/>
        <w:rPr>
          <w:rFonts w:ascii="Times New Roman" w:hAnsi="Times New Roman" w:cs="Times New Roman"/>
          <w:color w:val="000000" w:themeColor="text1"/>
          <w:sz w:val="24"/>
          <w:szCs w:val="24"/>
        </w:rPr>
      </w:pPr>
      <w:r w:rsidRPr="00AC011C">
        <w:rPr>
          <w:rFonts w:ascii="Times New Roman" w:hAnsi="Times New Roman" w:cs="Times New Roman"/>
          <w:sz w:val="24"/>
          <w:szCs w:val="24"/>
        </w:rPr>
        <w:t>nodrošināt operatīvu tehnisko palīglīdzekļu piegādi un nomaiņas koordinēšanu un informācijas apmaiņu ar VSIA “Nacionālais rehabilitācijas centrs  “Vaivari”” par personai nodrošinātajiem tehniskajiem palīglīdzekļiem;</w:t>
      </w:r>
    </w:p>
    <w:p w14:paraId="348025F2" w14:textId="77777777" w:rsidR="00AC011C" w:rsidRPr="00AC011C" w:rsidRDefault="001D679C" w:rsidP="00AC011C">
      <w:pPr>
        <w:pStyle w:val="Sarakstarindkopa"/>
        <w:numPr>
          <w:ilvl w:val="2"/>
          <w:numId w:val="21"/>
        </w:numPr>
        <w:jc w:val="both"/>
        <w:rPr>
          <w:rFonts w:ascii="Times New Roman" w:hAnsi="Times New Roman" w:cs="Times New Roman"/>
          <w:color w:val="000000" w:themeColor="text1"/>
          <w:sz w:val="24"/>
          <w:szCs w:val="24"/>
        </w:rPr>
      </w:pPr>
      <w:r w:rsidRPr="00AC011C">
        <w:rPr>
          <w:rFonts w:ascii="Times New Roman" w:hAnsi="Times New Roman" w:cs="Times New Roman"/>
          <w:sz w:val="24"/>
          <w:szCs w:val="24"/>
        </w:rPr>
        <w:t>citus pienākumus, kas saistīti ar pacienta vajadzībām atbilstoša, savlaicīga, kvalitatīva un izmaksu ziņā pieejama Pakalpojuma nodrošināšanu.</w:t>
      </w:r>
    </w:p>
    <w:p w14:paraId="0B9745B2" w14:textId="4DF534C4" w:rsidR="00AC011C" w:rsidRPr="00AC011C" w:rsidRDefault="001A4163" w:rsidP="00AC011C">
      <w:pPr>
        <w:pStyle w:val="Sarakstarindkopa"/>
        <w:numPr>
          <w:ilvl w:val="1"/>
          <w:numId w:val="21"/>
        </w:numPr>
        <w:jc w:val="both"/>
        <w:rPr>
          <w:rStyle w:val="Komentraatsauce"/>
          <w:rFonts w:ascii="Times New Roman" w:hAnsi="Times New Roman" w:cs="Times New Roman"/>
          <w:sz w:val="24"/>
          <w:szCs w:val="24"/>
        </w:rPr>
      </w:pPr>
      <w:r w:rsidRPr="00AC011C">
        <w:rPr>
          <w:rFonts w:ascii="Times New Roman" w:hAnsi="Times New Roman" w:cs="Times New Roman"/>
          <w:sz w:val="24"/>
          <w:szCs w:val="24"/>
        </w:rPr>
        <w:t>veselības aprūpes pakalpojumu sniegšana tiek dokumentēta atbilstoši normatīvajiem aktiem par medicīnisk</w:t>
      </w:r>
      <w:r w:rsidR="000E2076">
        <w:rPr>
          <w:rFonts w:ascii="Times New Roman" w:hAnsi="Times New Roman" w:cs="Times New Roman"/>
          <w:sz w:val="24"/>
          <w:szCs w:val="24"/>
        </w:rPr>
        <w:t>o dokumentu</w:t>
      </w:r>
      <w:r w:rsidRPr="00AC011C">
        <w:rPr>
          <w:rFonts w:ascii="Times New Roman" w:hAnsi="Times New Roman" w:cs="Times New Roman"/>
          <w:sz w:val="24"/>
          <w:szCs w:val="24"/>
        </w:rPr>
        <w:t xml:space="preserve"> lietvedības kārtību un pēc Pakalpojuma pabeigšanas tiek aizpildīta veidlapa Nr.027/u </w:t>
      </w:r>
      <w:r w:rsidR="00BA5A40">
        <w:rPr>
          <w:rFonts w:ascii="Times New Roman" w:hAnsi="Times New Roman" w:cs="Times New Roman"/>
          <w:sz w:val="24"/>
          <w:szCs w:val="24"/>
        </w:rPr>
        <w:t>2</w:t>
      </w:r>
      <w:r w:rsidRPr="00AC011C">
        <w:rPr>
          <w:rFonts w:ascii="Times New Roman" w:hAnsi="Times New Roman" w:cs="Times New Roman"/>
          <w:sz w:val="24"/>
          <w:szCs w:val="24"/>
        </w:rPr>
        <w:t xml:space="preserve"> </w:t>
      </w:r>
      <w:r w:rsidR="00BA5A40">
        <w:rPr>
          <w:rFonts w:ascii="Times New Roman" w:hAnsi="Times New Roman" w:cs="Times New Roman"/>
          <w:sz w:val="24"/>
          <w:szCs w:val="24"/>
        </w:rPr>
        <w:t>(</w:t>
      </w:r>
      <w:r w:rsidRPr="00AC011C">
        <w:rPr>
          <w:rFonts w:ascii="Times New Roman" w:hAnsi="Times New Roman" w:cs="Times New Roman"/>
          <w:sz w:val="24"/>
          <w:szCs w:val="24"/>
        </w:rPr>
        <w:t>divos</w:t>
      </w:r>
      <w:r w:rsidR="00BA5A40">
        <w:rPr>
          <w:rFonts w:ascii="Times New Roman" w:hAnsi="Times New Roman" w:cs="Times New Roman"/>
          <w:sz w:val="24"/>
          <w:szCs w:val="24"/>
        </w:rPr>
        <w:t>)</w:t>
      </w:r>
      <w:r w:rsidRPr="00AC011C">
        <w:rPr>
          <w:rFonts w:ascii="Times New Roman" w:hAnsi="Times New Roman" w:cs="Times New Roman"/>
          <w:sz w:val="24"/>
          <w:szCs w:val="24"/>
        </w:rPr>
        <w:t xml:space="preserve"> eksemplāros, t.sk. papīra formātā, to izsniedzot pacienta tuviniekiem un elektroniski pievienojot </w:t>
      </w:r>
      <w:r w:rsidR="003B7DAA" w:rsidRPr="00AC011C">
        <w:rPr>
          <w:rFonts w:ascii="Times New Roman" w:hAnsi="Times New Roman" w:cs="Times New Roman"/>
          <w:sz w:val="24"/>
          <w:szCs w:val="24"/>
        </w:rPr>
        <w:t>VVIS</w:t>
      </w:r>
      <w:r w:rsidR="00612116">
        <w:rPr>
          <w:rFonts w:ascii="Times New Roman" w:hAnsi="Times New Roman" w:cs="Times New Roman"/>
          <w:sz w:val="24"/>
          <w:szCs w:val="24"/>
        </w:rPr>
        <w:t>.</w:t>
      </w:r>
    </w:p>
    <w:p w14:paraId="3FD1CF83" w14:textId="0D286525" w:rsidR="00F068F4" w:rsidRDefault="00AC011C" w:rsidP="00F068F4">
      <w:pPr>
        <w:pStyle w:val="Sarakstarindkopa"/>
        <w:numPr>
          <w:ilvl w:val="0"/>
          <w:numId w:val="21"/>
        </w:numPr>
        <w:jc w:val="both"/>
        <w:rPr>
          <w:rFonts w:ascii="Times New Roman" w:hAnsi="Times New Roman" w:cs="Times New Roman"/>
          <w:sz w:val="24"/>
          <w:szCs w:val="24"/>
        </w:rPr>
      </w:pPr>
      <w:r w:rsidRPr="00AC011C">
        <w:rPr>
          <w:rFonts w:ascii="Times New Roman" w:hAnsi="Times New Roman" w:cs="Times New Roman"/>
          <w:sz w:val="24"/>
          <w:szCs w:val="24"/>
        </w:rPr>
        <w:t xml:space="preserve"> </w:t>
      </w:r>
      <w:r w:rsidR="00BA5A40">
        <w:rPr>
          <w:rFonts w:ascii="Times New Roman" w:hAnsi="Times New Roman" w:cs="Times New Roman"/>
          <w:sz w:val="24"/>
          <w:szCs w:val="24"/>
        </w:rPr>
        <w:t>Izpildītājs</w:t>
      </w:r>
      <w:r w:rsidR="001A4163" w:rsidRPr="00F068F4">
        <w:rPr>
          <w:rFonts w:ascii="Times New Roman" w:hAnsi="Times New Roman" w:cs="Times New Roman"/>
          <w:sz w:val="24"/>
          <w:szCs w:val="24"/>
        </w:rPr>
        <w:t xml:space="preserve">, sniedzot </w:t>
      </w:r>
      <w:r w:rsidR="007F6B2D" w:rsidRPr="00F068F4">
        <w:rPr>
          <w:rFonts w:ascii="Times New Roman" w:hAnsi="Times New Roman" w:cs="Times New Roman"/>
          <w:sz w:val="24"/>
          <w:szCs w:val="24"/>
        </w:rPr>
        <w:t xml:space="preserve">Sociālo pakalpojumu - </w:t>
      </w:r>
      <w:r w:rsidR="001A4163" w:rsidRPr="00F068F4">
        <w:rPr>
          <w:rFonts w:ascii="Times New Roman" w:eastAsia="Times New Roman" w:hAnsi="Times New Roman" w:cs="Times New Roman"/>
          <w:sz w:val="24"/>
          <w:szCs w:val="24"/>
          <w:lang w:eastAsia="lv-LV"/>
        </w:rPr>
        <w:t>sociālās aprūpe</w:t>
      </w:r>
      <w:r w:rsidR="0057026F" w:rsidRPr="00F068F4">
        <w:rPr>
          <w:rFonts w:ascii="Times New Roman" w:eastAsia="Times New Roman" w:hAnsi="Times New Roman" w:cs="Times New Roman"/>
          <w:sz w:val="24"/>
          <w:szCs w:val="24"/>
          <w:lang w:eastAsia="lv-LV"/>
        </w:rPr>
        <w:t xml:space="preserve">s, tehnisko </w:t>
      </w:r>
      <w:r w:rsidR="00071CEC" w:rsidRPr="00F068F4">
        <w:rPr>
          <w:rFonts w:ascii="Times New Roman" w:eastAsia="Times New Roman" w:hAnsi="Times New Roman" w:cs="Times New Roman"/>
          <w:sz w:val="24"/>
          <w:szCs w:val="24"/>
          <w:lang w:eastAsia="lv-LV"/>
        </w:rPr>
        <w:t>palīglīdzekļu</w:t>
      </w:r>
      <w:r w:rsidR="001A4163" w:rsidRPr="00F068F4">
        <w:rPr>
          <w:rFonts w:ascii="Times New Roman" w:eastAsia="Times New Roman" w:hAnsi="Times New Roman" w:cs="Times New Roman"/>
          <w:sz w:val="24"/>
          <w:szCs w:val="24"/>
          <w:lang w:eastAsia="lv-LV"/>
        </w:rPr>
        <w:t xml:space="preserve"> un </w:t>
      </w:r>
      <w:proofErr w:type="spellStart"/>
      <w:r w:rsidR="001A4163" w:rsidRPr="00F068F4">
        <w:rPr>
          <w:rFonts w:ascii="Times New Roman" w:eastAsia="Times New Roman" w:hAnsi="Times New Roman" w:cs="Times New Roman"/>
          <w:sz w:val="24"/>
          <w:szCs w:val="24"/>
          <w:lang w:eastAsia="lv-LV"/>
        </w:rPr>
        <w:t>psihosociālās</w:t>
      </w:r>
      <w:proofErr w:type="spellEnd"/>
      <w:r w:rsidR="001A4163" w:rsidRPr="00F068F4">
        <w:rPr>
          <w:rFonts w:ascii="Times New Roman" w:eastAsia="Times New Roman" w:hAnsi="Times New Roman" w:cs="Times New Roman"/>
          <w:sz w:val="24"/>
          <w:szCs w:val="24"/>
          <w:lang w:eastAsia="lv-LV"/>
        </w:rPr>
        <w:t xml:space="preserve"> rehabilitācijas pakalpojumus</w:t>
      </w:r>
      <w:r w:rsidR="001A4163" w:rsidRPr="00F068F4">
        <w:rPr>
          <w:rFonts w:ascii="Times New Roman" w:hAnsi="Times New Roman" w:cs="Times New Roman"/>
          <w:sz w:val="24"/>
          <w:szCs w:val="24"/>
        </w:rPr>
        <w:t>, nodrošina:</w:t>
      </w:r>
    </w:p>
    <w:p w14:paraId="51B95AB0" w14:textId="77777777" w:rsidR="00F068F4" w:rsidRPr="00F068F4" w:rsidRDefault="00F068F4" w:rsidP="00F068F4">
      <w:pPr>
        <w:pStyle w:val="Sarakstarindkopa"/>
        <w:numPr>
          <w:ilvl w:val="1"/>
          <w:numId w:val="21"/>
        </w:numPr>
        <w:jc w:val="both"/>
        <w:rPr>
          <w:rFonts w:ascii="Times New Roman" w:hAnsi="Times New Roman" w:cs="Times New Roman"/>
          <w:sz w:val="24"/>
          <w:szCs w:val="24"/>
        </w:rPr>
      </w:pPr>
      <w:r w:rsidRPr="00F068F4">
        <w:rPr>
          <w:rFonts w:ascii="Times New Roman" w:hAnsi="Times New Roman" w:cs="Times New Roman"/>
          <w:sz w:val="24"/>
          <w:szCs w:val="24"/>
        </w:rPr>
        <w:t xml:space="preserve"> </w:t>
      </w:r>
      <w:r w:rsidR="00831828" w:rsidRPr="00F068F4">
        <w:rPr>
          <w:rFonts w:ascii="Times New Roman" w:hAnsi="Times New Roman" w:cs="Times New Roman"/>
          <w:sz w:val="24"/>
          <w:szCs w:val="24"/>
        </w:rPr>
        <w:t>ka pakalpojumu sniedz šādi speciālisti:</w:t>
      </w:r>
    </w:p>
    <w:p w14:paraId="292397A6" w14:textId="77777777" w:rsidR="00F068F4" w:rsidRPr="00F068F4" w:rsidRDefault="00831828" w:rsidP="00F068F4">
      <w:pPr>
        <w:pStyle w:val="Sarakstarindkopa"/>
        <w:numPr>
          <w:ilvl w:val="2"/>
          <w:numId w:val="21"/>
        </w:numPr>
        <w:jc w:val="both"/>
        <w:rPr>
          <w:rFonts w:ascii="Times New Roman" w:hAnsi="Times New Roman" w:cs="Times New Roman"/>
          <w:sz w:val="24"/>
          <w:szCs w:val="24"/>
        </w:rPr>
      </w:pPr>
      <w:r w:rsidRPr="00F068F4">
        <w:rPr>
          <w:rFonts w:ascii="Times New Roman" w:hAnsi="Times New Roman" w:cs="Times New Roman"/>
          <w:sz w:val="24"/>
          <w:szCs w:val="24"/>
        </w:rPr>
        <w:t>klīniskais un veselības psihologs vai konsultatīvais psihologs;</w:t>
      </w:r>
    </w:p>
    <w:p w14:paraId="5232BD41" w14:textId="77777777" w:rsidR="00F068F4" w:rsidRPr="00F068F4" w:rsidRDefault="00831828" w:rsidP="00F068F4">
      <w:pPr>
        <w:pStyle w:val="Sarakstarindkopa"/>
        <w:numPr>
          <w:ilvl w:val="2"/>
          <w:numId w:val="21"/>
        </w:numPr>
        <w:jc w:val="both"/>
        <w:rPr>
          <w:rFonts w:ascii="Times New Roman" w:hAnsi="Times New Roman" w:cs="Times New Roman"/>
          <w:sz w:val="24"/>
          <w:szCs w:val="24"/>
        </w:rPr>
      </w:pPr>
      <w:r w:rsidRPr="00F068F4">
        <w:rPr>
          <w:rFonts w:ascii="Times New Roman" w:hAnsi="Times New Roman" w:cs="Times New Roman"/>
          <w:sz w:val="24"/>
          <w:szCs w:val="24"/>
        </w:rPr>
        <w:t>sociālais darbinieks;</w:t>
      </w:r>
    </w:p>
    <w:p w14:paraId="07FFA013" w14:textId="77777777" w:rsidR="00F068F4" w:rsidRPr="00F068F4" w:rsidRDefault="00831828" w:rsidP="00F068F4">
      <w:pPr>
        <w:pStyle w:val="Sarakstarindkopa"/>
        <w:numPr>
          <w:ilvl w:val="2"/>
          <w:numId w:val="21"/>
        </w:numPr>
        <w:jc w:val="both"/>
        <w:rPr>
          <w:rFonts w:ascii="Times New Roman" w:hAnsi="Times New Roman" w:cs="Times New Roman"/>
          <w:sz w:val="24"/>
          <w:szCs w:val="24"/>
        </w:rPr>
      </w:pPr>
      <w:r w:rsidRPr="00F068F4">
        <w:rPr>
          <w:rFonts w:ascii="Times New Roman" w:hAnsi="Times New Roman" w:cs="Times New Roman"/>
          <w:sz w:val="24"/>
          <w:szCs w:val="24"/>
        </w:rPr>
        <w:t>kapelāns;</w:t>
      </w:r>
    </w:p>
    <w:p w14:paraId="0EC3C8A8" w14:textId="77777777" w:rsidR="00F068F4" w:rsidRPr="00F068F4" w:rsidRDefault="00831828" w:rsidP="00F068F4">
      <w:pPr>
        <w:pStyle w:val="Sarakstarindkopa"/>
        <w:numPr>
          <w:ilvl w:val="2"/>
          <w:numId w:val="21"/>
        </w:numPr>
        <w:jc w:val="both"/>
        <w:rPr>
          <w:rFonts w:ascii="Times New Roman" w:hAnsi="Times New Roman" w:cs="Times New Roman"/>
          <w:sz w:val="24"/>
          <w:szCs w:val="24"/>
        </w:rPr>
      </w:pPr>
      <w:r w:rsidRPr="00F068F4">
        <w:rPr>
          <w:rFonts w:ascii="Times New Roman" w:hAnsi="Times New Roman" w:cs="Times New Roman"/>
          <w:sz w:val="24"/>
          <w:szCs w:val="24"/>
        </w:rPr>
        <w:t>sociālais aprūpētājs/aprūpētājs.</w:t>
      </w:r>
    </w:p>
    <w:p w14:paraId="3F08784D" w14:textId="51279B1E" w:rsidR="00F068F4" w:rsidRPr="00F068F4" w:rsidRDefault="009D6217" w:rsidP="00F068F4">
      <w:pPr>
        <w:pStyle w:val="Sarakstarindkopa"/>
        <w:numPr>
          <w:ilvl w:val="1"/>
          <w:numId w:val="21"/>
        </w:numPr>
        <w:jc w:val="both"/>
        <w:rPr>
          <w:rStyle w:val="Hipersaite"/>
          <w:rFonts w:ascii="Times New Roman" w:hAnsi="Times New Roman" w:cs="Times New Roman"/>
          <w:color w:val="auto"/>
          <w:sz w:val="24"/>
          <w:szCs w:val="24"/>
          <w:u w:val="none"/>
        </w:rPr>
      </w:pPr>
      <w:r w:rsidRPr="00F068F4">
        <w:rPr>
          <w:rStyle w:val="Hipersaite"/>
          <w:rFonts w:ascii="Times New Roman" w:hAnsi="Times New Roman" w:cs="Times New Roman"/>
          <w:color w:val="000000"/>
          <w:sz w:val="24"/>
          <w:szCs w:val="24"/>
          <w:u w:val="none"/>
        </w:rPr>
        <w:lastRenderedPageBreak/>
        <w:t>k</w:t>
      </w:r>
      <w:r w:rsidR="00831828" w:rsidRPr="00F068F4">
        <w:rPr>
          <w:rStyle w:val="Hipersaite"/>
          <w:rFonts w:ascii="Times New Roman" w:hAnsi="Times New Roman" w:cs="Times New Roman"/>
          <w:color w:val="000000"/>
          <w:sz w:val="24"/>
          <w:szCs w:val="24"/>
          <w:u w:val="none"/>
        </w:rPr>
        <w:t xml:space="preserve">a pakalpojumu sniegšanā iesaistītajām šī pielikuma </w:t>
      </w:r>
      <w:r w:rsidR="00BA5A40">
        <w:rPr>
          <w:rStyle w:val="Hipersaite"/>
          <w:rFonts w:ascii="Times New Roman" w:hAnsi="Times New Roman" w:cs="Times New Roman"/>
          <w:color w:val="000000"/>
          <w:sz w:val="24"/>
          <w:szCs w:val="24"/>
          <w:u w:val="none"/>
        </w:rPr>
        <w:t>10</w:t>
      </w:r>
      <w:r w:rsidR="00831828" w:rsidRPr="00F068F4">
        <w:rPr>
          <w:rStyle w:val="Hipersaite"/>
          <w:rFonts w:ascii="Times New Roman" w:hAnsi="Times New Roman" w:cs="Times New Roman"/>
          <w:color w:val="000000"/>
          <w:sz w:val="24"/>
          <w:szCs w:val="24"/>
          <w:u w:val="none"/>
        </w:rPr>
        <w:t xml:space="preserve">.1.1. – </w:t>
      </w:r>
      <w:r w:rsidR="00BA5A40">
        <w:rPr>
          <w:rStyle w:val="Hipersaite"/>
          <w:rFonts w:ascii="Times New Roman" w:hAnsi="Times New Roman" w:cs="Times New Roman"/>
          <w:color w:val="000000"/>
          <w:sz w:val="24"/>
          <w:szCs w:val="24"/>
          <w:u w:val="none"/>
        </w:rPr>
        <w:t>10</w:t>
      </w:r>
      <w:r w:rsidR="00831828" w:rsidRPr="00F068F4">
        <w:rPr>
          <w:rStyle w:val="Hipersaite"/>
          <w:rFonts w:ascii="Times New Roman" w:hAnsi="Times New Roman" w:cs="Times New Roman"/>
          <w:color w:val="000000"/>
          <w:sz w:val="24"/>
          <w:szCs w:val="24"/>
          <w:u w:val="none"/>
        </w:rPr>
        <w:t>.1.4. apakšpunktos uzskaitītajiem personām ir normatīvajos aktos noteiktā izglītība</w:t>
      </w:r>
      <w:r w:rsidR="00BA5A40">
        <w:rPr>
          <w:rStyle w:val="Hipersaite"/>
          <w:rFonts w:ascii="Times New Roman" w:hAnsi="Times New Roman" w:cs="Times New Roman"/>
          <w:color w:val="000000"/>
          <w:sz w:val="24"/>
          <w:szCs w:val="24"/>
          <w:u w:val="none"/>
        </w:rPr>
        <w:t>;</w:t>
      </w:r>
    </w:p>
    <w:p w14:paraId="5EAAAFD2" w14:textId="591B5830" w:rsidR="00831828" w:rsidRPr="00F068F4" w:rsidRDefault="007F6B2D" w:rsidP="00F068F4">
      <w:pPr>
        <w:pStyle w:val="Sarakstarindkopa"/>
        <w:numPr>
          <w:ilvl w:val="1"/>
          <w:numId w:val="21"/>
        </w:numPr>
        <w:jc w:val="both"/>
        <w:rPr>
          <w:rStyle w:val="Hipersaite"/>
          <w:rFonts w:ascii="Times New Roman" w:hAnsi="Times New Roman" w:cs="Times New Roman"/>
          <w:color w:val="auto"/>
          <w:sz w:val="24"/>
          <w:szCs w:val="24"/>
          <w:u w:val="none"/>
        </w:rPr>
      </w:pPr>
      <w:r w:rsidRPr="00F068F4">
        <w:rPr>
          <w:rFonts w:ascii="Times New Roman" w:hAnsi="Times New Roman" w:cs="Times New Roman"/>
          <w:sz w:val="24"/>
          <w:szCs w:val="24"/>
        </w:rPr>
        <w:t xml:space="preserve"> </w:t>
      </w:r>
      <w:r w:rsidR="00B67140">
        <w:rPr>
          <w:rFonts w:ascii="Times New Roman" w:hAnsi="Times New Roman" w:cs="Times New Roman"/>
          <w:sz w:val="24"/>
          <w:szCs w:val="24"/>
        </w:rPr>
        <w:t>šādu</w:t>
      </w:r>
      <w:r w:rsidR="00B67140" w:rsidRPr="00F068F4">
        <w:rPr>
          <w:rFonts w:ascii="Times New Roman" w:hAnsi="Times New Roman" w:cs="Times New Roman"/>
          <w:sz w:val="24"/>
          <w:szCs w:val="24"/>
        </w:rPr>
        <w:t xml:space="preserve"> </w:t>
      </w:r>
      <w:r w:rsidR="00831828" w:rsidRPr="00F068F4">
        <w:rPr>
          <w:rFonts w:ascii="Times New Roman" w:hAnsi="Times New Roman" w:cs="Times New Roman"/>
          <w:sz w:val="24"/>
          <w:szCs w:val="24"/>
        </w:rPr>
        <w:t>tehnisko palīglīdzekļu piegādi pacientam:</w:t>
      </w:r>
    </w:p>
    <w:p w14:paraId="5822C163" w14:textId="2AA355CC" w:rsidR="00831828" w:rsidRPr="00831828" w:rsidRDefault="00831828" w:rsidP="00831828">
      <w:pPr>
        <w:spacing w:after="0" w:line="256" w:lineRule="auto"/>
        <w:jc w:val="both"/>
        <w:rPr>
          <w:rStyle w:val="Hipersaite"/>
          <w:rFonts w:ascii="Times New Roman" w:hAnsi="Times New Roman" w:cs="Times New Roman"/>
          <w:color w:val="000000" w:themeColor="text1"/>
          <w:sz w:val="24"/>
          <w:szCs w:val="24"/>
          <w:u w:val="none"/>
        </w:rPr>
      </w:pPr>
    </w:p>
    <w:tbl>
      <w:tblPr>
        <w:tblStyle w:val="Reatabula"/>
        <w:tblW w:w="0" w:type="auto"/>
        <w:tblLayout w:type="fixed"/>
        <w:tblLook w:val="04A0" w:firstRow="1" w:lastRow="0" w:firstColumn="1" w:lastColumn="0" w:noHBand="0" w:noVBand="1"/>
      </w:tblPr>
      <w:tblGrid>
        <w:gridCol w:w="885"/>
        <w:gridCol w:w="1305"/>
        <w:gridCol w:w="2280"/>
        <w:gridCol w:w="4575"/>
      </w:tblGrid>
      <w:tr w:rsidR="00831828" w:rsidRPr="00833879" w14:paraId="26838017" w14:textId="77777777" w:rsidTr="009F0DC8">
        <w:trPr>
          <w:trHeight w:val="300"/>
        </w:trPr>
        <w:tc>
          <w:tcPr>
            <w:tcW w:w="9045" w:type="dxa"/>
            <w:gridSpan w:val="4"/>
            <w:tcBorders>
              <w:top w:val="single" w:sz="8" w:space="0" w:color="auto"/>
              <w:left w:val="single" w:sz="8" w:space="0" w:color="auto"/>
              <w:bottom w:val="single" w:sz="8" w:space="0" w:color="auto"/>
              <w:right w:val="single" w:sz="8" w:space="0" w:color="auto"/>
            </w:tcBorders>
            <w:tcMar>
              <w:left w:w="108" w:type="dxa"/>
              <w:right w:w="108" w:type="dxa"/>
            </w:tcMar>
          </w:tcPr>
          <w:p w14:paraId="380803B8" w14:textId="77777777" w:rsidR="00831828" w:rsidRPr="00833879" w:rsidRDefault="00831828" w:rsidP="009F0DC8">
            <w:pPr>
              <w:spacing w:line="257" w:lineRule="auto"/>
              <w:jc w:val="both"/>
              <w:rPr>
                <w:sz w:val="24"/>
                <w:szCs w:val="24"/>
              </w:rPr>
            </w:pPr>
            <w:r w:rsidRPr="00833879">
              <w:rPr>
                <w:b/>
                <w:bCs/>
                <w:sz w:val="24"/>
                <w:szCs w:val="24"/>
              </w:rPr>
              <w:t xml:space="preserve">I. 04.33 </w:t>
            </w:r>
            <w:hyperlink r:id="rId7" w:history="1">
              <w:r w:rsidRPr="00833879">
                <w:rPr>
                  <w:rStyle w:val="Hipersaite"/>
                  <w:b/>
                  <w:bCs/>
                  <w:sz w:val="24"/>
                  <w:szCs w:val="24"/>
                </w:rPr>
                <w:t>Palīglīdzekļi audu integritātes aizsardzībai</w:t>
              </w:r>
            </w:hyperlink>
            <w:r w:rsidRPr="00833879">
              <w:rPr>
                <w:sz w:val="24"/>
                <w:szCs w:val="24"/>
              </w:rPr>
              <w:t xml:space="preserve"> - izstrādājumi, kas novērš iekaisumu un izgulējumu rašanos.</w:t>
            </w:r>
          </w:p>
        </w:tc>
      </w:tr>
      <w:tr w:rsidR="00831828" w:rsidRPr="00833879" w14:paraId="7696D694" w14:textId="77777777" w:rsidTr="009F0DC8">
        <w:trPr>
          <w:trHeight w:val="300"/>
        </w:trPr>
        <w:tc>
          <w:tcPr>
            <w:tcW w:w="885" w:type="dxa"/>
            <w:tcBorders>
              <w:top w:val="single" w:sz="8" w:space="0" w:color="auto"/>
              <w:left w:val="single" w:sz="8" w:space="0" w:color="auto"/>
              <w:bottom w:val="single" w:sz="8" w:space="0" w:color="auto"/>
              <w:right w:val="single" w:sz="8" w:space="0" w:color="auto"/>
            </w:tcBorders>
            <w:tcMar>
              <w:left w:w="108" w:type="dxa"/>
              <w:right w:w="108" w:type="dxa"/>
            </w:tcMar>
          </w:tcPr>
          <w:p w14:paraId="1DD5A875" w14:textId="77777777" w:rsidR="00831828" w:rsidRPr="00833879" w:rsidRDefault="00831828" w:rsidP="009F0DC8">
            <w:pPr>
              <w:jc w:val="both"/>
              <w:rPr>
                <w:sz w:val="24"/>
                <w:szCs w:val="24"/>
              </w:rPr>
            </w:pPr>
            <w:proofErr w:type="spellStart"/>
            <w:r w:rsidRPr="00833879">
              <w:rPr>
                <w:sz w:val="24"/>
                <w:szCs w:val="24"/>
              </w:rPr>
              <w:t>Nr.p.k</w:t>
            </w:r>
            <w:proofErr w:type="spellEnd"/>
            <w:r w:rsidRPr="00833879">
              <w:rPr>
                <w:sz w:val="24"/>
                <w:szCs w:val="24"/>
              </w:rPr>
              <w:t>.</w:t>
            </w:r>
          </w:p>
        </w:tc>
        <w:tc>
          <w:tcPr>
            <w:tcW w:w="1305" w:type="dxa"/>
            <w:tcBorders>
              <w:top w:val="nil"/>
              <w:left w:val="single" w:sz="8" w:space="0" w:color="auto"/>
              <w:bottom w:val="single" w:sz="8" w:space="0" w:color="auto"/>
              <w:right w:val="single" w:sz="8" w:space="0" w:color="auto"/>
            </w:tcBorders>
            <w:tcMar>
              <w:left w:w="108" w:type="dxa"/>
              <w:right w:w="108" w:type="dxa"/>
            </w:tcMar>
          </w:tcPr>
          <w:p w14:paraId="28AC4987" w14:textId="77777777" w:rsidR="00831828" w:rsidRPr="00833879" w:rsidRDefault="00831828" w:rsidP="009F0DC8">
            <w:pPr>
              <w:jc w:val="both"/>
              <w:rPr>
                <w:sz w:val="24"/>
                <w:szCs w:val="24"/>
              </w:rPr>
            </w:pPr>
            <w:r w:rsidRPr="00833879">
              <w:rPr>
                <w:sz w:val="24"/>
                <w:szCs w:val="24"/>
              </w:rPr>
              <w:t>apakšgrupa</w:t>
            </w:r>
          </w:p>
        </w:tc>
        <w:tc>
          <w:tcPr>
            <w:tcW w:w="2280" w:type="dxa"/>
            <w:tcBorders>
              <w:top w:val="nil"/>
              <w:left w:val="single" w:sz="8" w:space="0" w:color="auto"/>
              <w:bottom w:val="single" w:sz="8" w:space="0" w:color="auto"/>
              <w:right w:val="single" w:sz="8" w:space="0" w:color="auto"/>
            </w:tcBorders>
            <w:tcMar>
              <w:left w:w="108" w:type="dxa"/>
              <w:right w:w="108" w:type="dxa"/>
            </w:tcMar>
          </w:tcPr>
          <w:p w14:paraId="748D7C48" w14:textId="77777777" w:rsidR="00831828" w:rsidRPr="00833879" w:rsidRDefault="00831828" w:rsidP="009F0DC8">
            <w:pPr>
              <w:jc w:val="both"/>
              <w:rPr>
                <w:sz w:val="24"/>
                <w:szCs w:val="24"/>
              </w:rPr>
            </w:pPr>
            <w:r w:rsidRPr="00833879">
              <w:rPr>
                <w:sz w:val="24"/>
                <w:szCs w:val="24"/>
              </w:rPr>
              <w:t>Nosaukums</w:t>
            </w:r>
          </w:p>
        </w:tc>
        <w:tc>
          <w:tcPr>
            <w:tcW w:w="4575" w:type="dxa"/>
            <w:tcBorders>
              <w:top w:val="nil"/>
              <w:left w:val="single" w:sz="8" w:space="0" w:color="auto"/>
              <w:bottom w:val="single" w:sz="8" w:space="0" w:color="auto"/>
              <w:right w:val="single" w:sz="8" w:space="0" w:color="auto"/>
            </w:tcBorders>
            <w:tcMar>
              <w:left w:w="108" w:type="dxa"/>
              <w:right w:w="108" w:type="dxa"/>
            </w:tcMar>
          </w:tcPr>
          <w:p w14:paraId="72E5D7DB" w14:textId="77777777" w:rsidR="00831828" w:rsidRPr="00833879" w:rsidRDefault="00831828" w:rsidP="009F0DC8">
            <w:pPr>
              <w:jc w:val="both"/>
              <w:rPr>
                <w:sz w:val="24"/>
                <w:szCs w:val="24"/>
              </w:rPr>
            </w:pPr>
            <w:r w:rsidRPr="00833879">
              <w:rPr>
                <w:sz w:val="24"/>
                <w:szCs w:val="24"/>
              </w:rPr>
              <w:t>Piezīmes</w:t>
            </w:r>
          </w:p>
        </w:tc>
      </w:tr>
      <w:tr w:rsidR="00831828" w:rsidRPr="00833879" w14:paraId="402E24DF" w14:textId="77777777" w:rsidTr="009F0DC8">
        <w:trPr>
          <w:trHeight w:val="675"/>
        </w:trPr>
        <w:tc>
          <w:tcPr>
            <w:tcW w:w="885" w:type="dxa"/>
            <w:tcBorders>
              <w:top w:val="single" w:sz="8" w:space="0" w:color="auto"/>
              <w:left w:val="single" w:sz="8" w:space="0" w:color="auto"/>
              <w:bottom w:val="single" w:sz="8" w:space="0" w:color="auto"/>
              <w:right w:val="single" w:sz="8" w:space="0" w:color="auto"/>
            </w:tcBorders>
            <w:tcMar>
              <w:left w:w="108" w:type="dxa"/>
              <w:right w:w="108" w:type="dxa"/>
            </w:tcMar>
          </w:tcPr>
          <w:p w14:paraId="13B2ECDF" w14:textId="77777777" w:rsidR="00831828" w:rsidRPr="00833879" w:rsidRDefault="00831828" w:rsidP="009F0DC8">
            <w:pPr>
              <w:jc w:val="both"/>
              <w:rPr>
                <w:sz w:val="24"/>
                <w:szCs w:val="24"/>
              </w:rPr>
            </w:pPr>
            <w:r w:rsidRPr="00833879">
              <w:rPr>
                <w:sz w:val="24"/>
                <w:szCs w:val="24"/>
              </w:rPr>
              <w:t>1.</w:t>
            </w:r>
          </w:p>
        </w:tc>
        <w:tc>
          <w:tcPr>
            <w:tcW w:w="1305" w:type="dxa"/>
            <w:tcBorders>
              <w:top w:val="single" w:sz="8" w:space="0" w:color="auto"/>
              <w:left w:val="single" w:sz="8" w:space="0" w:color="auto"/>
              <w:bottom w:val="single" w:sz="8" w:space="0" w:color="auto"/>
              <w:right w:val="single" w:sz="8" w:space="0" w:color="auto"/>
            </w:tcBorders>
            <w:tcMar>
              <w:left w:w="108" w:type="dxa"/>
              <w:right w:w="108" w:type="dxa"/>
            </w:tcMar>
          </w:tcPr>
          <w:p w14:paraId="5235D94A" w14:textId="77777777" w:rsidR="00831828" w:rsidRPr="00833879" w:rsidRDefault="00831828" w:rsidP="009F0DC8">
            <w:pPr>
              <w:jc w:val="both"/>
              <w:rPr>
                <w:sz w:val="24"/>
                <w:szCs w:val="24"/>
              </w:rPr>
            </w:pPr>
            <w:r w:rsidRPr="00833879">
              <w:rPr>
                <w:sz w:val="24"/>
                <w:szCs w:val="24"/>
              </w:rPr>
              <w:t>04.33.03</w:t>
            </w:r>
          </w:p>
        </w:tc>
        <w:tc>
          <w:tcPr>
            <w:tcW w:w="2280" w:type="dxa"/>
            <w:tcBorders>
              <w:top w:val="single" w:sz="8" w:space="0" w:color="auto"/>
              <w:left w:val="single" w:sz="8" w:space="0" w:color="auto"/>
              <w:bottom w:val="single" w:sz="8" w:space="0" w:color="auto"/>
              <w:right w:val="single" w:sz="8" w:space="0" w:color="auto"/>
            </w:tcBorders>
            <w:tcMar>
              <w:left w:w="108" w:type="dxa"/>
              <w:right w:w="108" w:type="dxa"/>
            </w:tcMar>
          </w:tcPr>
          <w:p w14:paraId="76DDC126" w14:textId="77777777" w:rsidR="00831828" w:rsidRPr="00833879" w:rsidRDefault="00831828" w:rsidP="009F0DC8">
            <w:pPr>
              <w:jc w:val="both"/>
              <w:rPr>
                <w:rStyle w:val="Hipersaite"/>
                <w:sz w:val="24"/>
                <w:szCs w:val="24"/>
                <w:lang w:eastAsia="en-US"/>
              </w:rPr>
            </w:pPr>
            <w:hyperlink r:id="rId8" w:history="1">
              <w:r w:rsidRPr="00833879">
                <w:rPr>
                  <w:rStyle w:val="Hipersaite"/>
                  <w:sz w:val="24"/>
                  <w:szCs w:val="24"/>
                </w:rPr>
                <w:t>Spilveni izgulējumu profilaksei un paliktņi audu integritātes aizsardzībai</w:t>
              </w:r>
            </w:hyperlink>
          </w:p>
        </w:tc>
        <w:tc>
          <w:tcPr>
            <w:tcW w:w="4575" w:type="dxa"/>
            <w:tcBorders>
              <w:top w:val="single" w:sz="8" w:space="0" w:color="auto"/>
              <w:left w:val="single" w:sz="8" w:space="0" w:color="auto"/>
              <w:bottom w:val="single" w:sz="8" w:space="0" w:color="auto"/>
              <w:right w:val="single" w:sz="8" w:space="0" w:color="auto"/>
            </w:tcBorders>
            <w:tcMar>
              <w:left w:w="108" w:type="dxa"/>
              <w:right w:w="108" w:type="dxa"/>
            </w:tcMar>
          </w:tcPr>
          <w:p w14:paraId="3447C3C5" w14:textId="77777777" w:rsidR="00831828" w:rsidRPr="00833879" w:rsidRDefault="00831828" w:rsidP="009F0DC8">
            <w:pPr>
              <w:spacing w:line="257" w:lineRule="auto"/>
              <w:jc w:val="both"/>
              <w:rPr>
                <w:sz w:val="24"/>
                <w:szCs w:val="24"/>
              </w:rPr>
            </w:pPr>
            <w:r w:rsidRPr="00833879">
              <w:rPr>
                <w:sz w:val="24"/>
                <w:szCs w:val="24"/>
              </w:rPr>
              <w:t>Ierīces audu integritātes aizsardzībai, izlīdzinot slodzi uz sēžamvietu.</w:t>
            </w:r>
          </w:p>
        </w:tc>
      </w:tr>
      <w:tr w:rsidR="00831828" w:rsidRPr="00833879" w14:paraId="1F9B3443" w14:textId="77777777" w:rsidTr="009F0DC8">
        <w:trPr>
          <w:trHeight w:val="1470"/>
        </w:trPr>
        <w:tc>
          <w:tcPr>
            <w:tcW w:w="885" w:type="dxa"/>
            <w:tcBorders>
              <w:top w:val="single" w:sz="8" w:space="0" w:color="auto"/>
              <w:left w:val="single" w:sz="8" w:space="0" w:color="auto"/>
              <w:bottom w:val="single" w:sz="8" w:space="0" w:color="auto"/>
              <w:right w:val="single" w:sz="8" w:space="0" w:color="auto"/>
            </w:tcBorders>
            <w:tcMar>
              <w:left w:w="108" w:type="dxa"/>
              <w:right w:w="108" w:type="dxa"/>
            </w:tcMar>
          </w:tcPr>
          <w:p w14:paraId="454963B7" w14:textId="77777777" w:rsidR="00831828" w:rsidRPr="00833879" w:rsidRDefault="00831828" w:rsidP="009F0DC8">
            <w:pPr>
              <w:jc w:val="both"/>
              <w:rPr>
                <w:sz w:val="24"/>
                <w:szCs w:val="24"/>
              </w:rPr>
            </w:pPr>
            <w:r w:rsidRPr="00833879">
              <w:rPr>
                <w:sz w:val="24"/>
                <w:szCs w:val="24"/>
              </w:rPr>
              <w:t>2.</w:t>
            </w:r>
          </w:p>
        </w:tc>
        <w:tc>
          <w:tcPr>
            <w:tcW w:w="1305" w:type="dxa"/>
            <w:tcBorders>
              <w:top w:val="single" w:sz="8" w:space="0" w:color="auto"/>
              <w:left w:val="single" w:sz="8" w:space="0" w:color="auto"/>
              <w:bottom w:val="single" w:sz="8" w:space="0" w:color="auto"/>
              <w:right w:val="single" w:sz="8" w:space="0" w:color="auto"/>
            </w:tcBorders>
            <w:tcMar>
              <w:left w:w="108" w:type="dxa"/>
              <w:right w:w="108" w:type="dxa"/>
            </w:tcMar>
          </w:tcPr>
          <w:p w14:paraId="2B83421E" w14:textId="77777777" w:rsidR="00831828" w:rsidRPr="00833879" w:rsidRDefault="00831828" w:rsidP="009F0DC8">
            <w:pPr>
              <w:spacing w:line="257" w:lineRule="auto"/>
              <w:jc w:val="both"/>
              <w:rPr>
                <w:sz w:val="24"/>
                <w:szCs w:val="24"/>
              </w:rPr>
            </w:pPr>
            <w:r w:rsidRPr="00833879">
              <w:rPr>
                <w:sz w:val="24"/>
                <w:szCs w:val="24"/>
              </w:rPr>
              <w:t>04.33.06</w:t>
            </w:r>
          </w:p>
          <w:p w14:paraId="658C3C2F" w14:textId="77777777" w:rsidR="00831828" w:rsidRPr="00833879" w:rsidRDefault="00831828" w:rsidP="009F0DC8">
            <w:pPr>
              <w:jc w:val="both"/>
              <w:rPr>
                <w:sz w:val="24"/>
                <w:szCs w:val="24"/>
              </w:rPr>
            </w:pPr>
            <w:r w:rsidRPr="00833879">
              <w:rPr>
                <w:sz w:val="24"/>
                <w:szCs w:val="24"/>
              </w:rPr>
              <w:t xml:space="preserve"> </w:t>
            </w:r>
          </w:p>
        </w:tc>
        <w:tc>
          <w:tcPr>
            <w:tcW w:w="2280" w:type="dxa"/>
            <w:tcBorders>
              <w:top w:val="single" w:sz="8" w:space="0" w:color="auto"/>
              <w:left w:val="single" w:sz="8" w:space="0" w:color="auto"/>
              <w:bottom w:val="single" w:sz="8" w:space="0" w:color="auto"/>
              <w:right w:val="single" w:sz="8" w:space="0" w:color="auto"/>
            </w:tcBorders>
            <w:tcMar>
              <w:left w:w="108" w:type="dxa"/>
              <w:right w:w="108" w:type="dxa"/>
            </w:tcMar>
          </w:tcPr>
          <w:p w14:paraId="4FEDB542" w14:textId="77777777" w:rsidR="00831828" w:rsidRPr="00833879" w:rsidRDefault="00831828" w:rsidP="009F0DC8">
            <w:pPr>
              <w:spacing w:line="257" w:lineRule="auto"/>
              <w:jc w:val="both"/>
              <w:rPr>
                <w:sz w:val="24"/>
                <w:szCs w:val="24"/>
              </w:rPr>
            </w:pPr>
            <w:hyperlink r:id="rId9" w:history="1">
              <w:r w:rsidRPr="00833879">
                <w:rPr>
                  <w:rStyle w:val="Hipersaite"/>
                  <w:sz w:val="24"/>
                  <w:szCs w:val="24"/>
                </w:rPr>
                <w:t>Palīglīdzekļi gulošu pacientu audu integritātes aizsardzībai</w:t>
              </w:r>
            </w:hyperlink>
            <w:r w:rsidRPr="00833879">
              <w:rPr>
                <w:sz w:val="24"/>
                <w:szCs w:val="24"/>
              </w:rPr>
              <w:t xml:space="preserve"> (matrači, matraču pārvalki)</w:t>
            </w:r>
          </w:p>
        </w:tc>
        <w:tc>
          <w:tcPr>
            <w:tcW w:w="4575" w:type="dxa"/>
            <w:tcBorders>
              <w:top w:val="single" w:sz="8" w:space="0" w:color="auto"/>
              <w:left w:val="single" w:sz="8" w:space="0" w:color="auto"/>
              <w:bottom w:val="single" w:sz="8" w:space="0" w:color="auto"/>
              <w:right w:val="single" w:sz="8" w:space="0" w:color="auto"/>
            </w:tcBorders>
            <w:tcMar>
              <w:left w:w="108" w:type="dxa"/>
              <w:right w:w="108" w:type="dxa"/>
            </w:tcMar>
          </w:tcPr>
          <w:p w14:paraId="6D4F8B2D" w14:textId="77777777" w:rsidR="00831828" w:rsidRPr="00833879" w:rsidRDefault="00831828" w:rsidP="009F0DC8">
            <w:pPr>
              <w:spacing w:line="257" w:lineRule="auto"/>
              <w:jc w:val="both"/>
              <w:rPr>
                <w:sz w:val="24"/>
                <w:szCs w:val="24"/>
              </w:rPr>
            </w:pPr>
            <w:r w:rsidRPr="00833879">
              <w:rPr>
                <w:sz w:val="24"/>
                <w:szCs w:val="24"/>
              </w:rPr>
              <w:t xml:space="preserve">Izstrādājumi, kas paredzēti gulošiem pacientiem, lai izlīdzinātu slodzi uz visvairāk noslogotajām ķermeņa daļām un novērstu iekaisumus un izgulējumus. </w:t>
            </w:r>
          </w:p>
        </w:tc>
      </w:tr>
      <w:tr w:rsidR="00831828" w:rsidRPr="00833879" w14:paraId="54A7BAA9" w14:textId="77777777" w:rsidTr="009F0DC8">
        <w:trPr>
          <w:trHeight w:val="885"/>
        </w:trPr>
        <w:tc>
          <w:tcPr>
            <w:tcW w:w="885" w:type="dxa"/>
            <w:tcBorders>
              <w:top w:val="single" w:sz="8" w:space="0" w:color="auto"/>
              <w:left w:val="single" w:sz="8" w:space="0" w:color="auto"/>
              <w:bottom w:val="single" w:sz="8" w:space="0" w:color="auto"/>
              <w:right w:val="single" w:sz="8" w:space="0" w:color="auto"/>
            </w:tcBorders>
            <w:tcMar>
              <w:left w:w="108" w:type="dxa"/>
              <w:right w:w="108" w:type="dxa"/>
            </w:tcMar>
          </w:tcPr>
          <w:p w14:paraId="2030AC02" w14:textId="77777777" w:rsidR="00831828" w:rsidRPr="00833879" w:rsidRDefault="00831828" w:rsidP="009F0DC8">
            <w:pPr>
              <w:jc w:val="both"/>
              <w:rPr>
                <w:sz w:val="24"/>
                <w:szCs w:val="24"/>
              </w:rPr>
            </w:pPr>
            <w:r w:rsidRPr="00833879">
              <w:rPr>
                <w:sz w:val="24"/>
                <w:szCs w:val="24"/>
              </w:rPr>
              <w:t>3.</w:t>
            </w:r>
          </w:p>
        </w:tc>
        <w:tc>
          <w:tcPr>
            <w:tcW w:w="1305" w:type="dxa"/>
            <w:tcBorders>
              <w:top w:val="single" w:sz="8" w:space="0" w:color="auto"/>
              <w:left w:val="single" w:sz="8" w:space="0" w:color="auto"/>
              <w:bottom w:val="single" w:sz="8" w:space="0" w:color="auto"/>
              <w:right w:val="single" w:sz="8" w:space="0" w:color="auto"/>
            </w:tcBorders>
            <w:tcMar>
              <w:left w:w="108" w:type="dxa"/>
              <w:right w:w="108" w:type="dxa"/>
            </w:tcMar>
          </w:tcPr>
          <w:p w14:paraId="06438F03" w14:textId="77777777" w:rsidR="00831828" w:rsidRPr="00833879" w:rsidRDefault="00831828" w:rsidP="009F0DC8">
            <w:pPr>
              <w:jc w:val="both"/>
              <w:rPr>
                <w:sz w:val="24"/>
                <w:szCs w:val="24"/>
              </w:rPr>
            </w:pPr>
            <w:r w:rsidRPr="00833879">
              <w:rPr>
                <w:sz w:val="24"/>
                <w:szCs w:val="24"/>
              </w:rPr>
              <w:t>04.33.09</w:t>
            </w:r>
          </w:p>
          <w:p w14:paraId="68D22819" w14:textId="77777777" w:rsidR="00831828" w:rsidRPr="00833879" w:rsidRDefault="00831828" w:rsidP="009F0DC8">
            <w:pPr>
              <w:jc w:val="both"/>
              <w:rPr>
                <w:sz w:val="24"/>
                <w:szCs w:val="24"/>
              </w:rPr>
            </w:pPr>
            <w:r w:rsidRPr="00833879">
              <w:rPr>
                <w:sz w:val="24"/>
                <w:szCs w:val="24"/>
              </w:rPr>
              <w:t xml:space="preserve"> </w:t>
            </w:r>
          </w:p>
        </w:tc>
        <w:tc>
          <w:tcPr>
            <w:tcW w:w="2280" w:type="dxa"/>
            <w:tcBorders>
              <w:top w:val="single" w:sz="8" w:space="0" w:color="auto"/>
              <w:left w:val="single" w:sz="8" w:space="0" w:color="auto"/>
              <w:bottom w:val="single" w:sz="8" w:space="0" w:color="auto"/>
              <w:right w:val="single" w:sz="8" w:space="0" w:color="auto"/>
            </w:tcBorders>
            <w:tcMar>
              <w:left w:w="108" w:type="dxa"/>
              <w:right w:w="108" w:type="dxa"/>
            </w:tcMar>
          </w:tcPr>
          <w:p w14:paraId="61594842" w14:textId="77777777" w:rsidR="00831828" w:rsidRPr="00833879" w:rsidRDefault="00831828" w:rsidP="009F0DC8">
            <w:pPr>
              <w:jc w:val="both"/>
              <w:rPr>
                <w:sz w:val="24"/>
                <w:szCs w:val="24"/>
              </w:rPr>
            </w:pPr>
            <w:proofErr w:type="spellStart"/>
            <w:r w:rsidRPr="00833879">
              <w:rPr>
                <w:sz w:val="24"/>
                <w:szCs w:val="24"/>
              </w:rPr>
              <w:t>Pretizgulējumu</w:t>
            </w:r>
            <w:proofErr w:type="spellEnd"/>
            <w:r w:rsidRPr="00833879">
              <w:rPr>
                <w:sz w:val="24"/>
                <w:szCs w:val="24"/>
              </w:rPr>
              <w:t xml:space="preserve"> </w:t>
            </w:r>
            <w:proofErr w:type="spellStart"/>
            <w:r w:rsidRPr="00833879">
              <w:rPr>
                <w:sz w:val="24"/>
                <w:szCs w:val="24"/>
              </w:rPr>
              <w:t>uzlikas</w:t>
            </w:r>
            <w:proofErr w:type="spellEnd"/>
            <w:r w:rsidRPr="00833879">
              <w:rPr>
                <w:sz w:val="24"/>
                <w:szCs w:val="24"/>
              </w:rPr>
              <w:t xml:space="preserve"> </w:t>
            </w:r>
          </w:p>
          <w:p w14:paraId="3935EB83" w14:textId="77777777" w:rsidR="00831828" w:rsidRPr="00833879" w:rsidRDefault="00831828" w:rsidP="009F0DC8">
            <w:pPr>
              <w:jc w:val="both"/>
              <w:rPr>
                <w:sz w:val="24"/>
                <w:szCs w:val="24"/>
              </w:rPr>
            </w:pPr>
            <w:r w:rsidRPr="00833879">
              <w:rPr>
                <w:sz w:val="24"/>
                <w:szCs w:val="24"/>
              </w:rPr>
              <w:t xml:space="preserve"> </w:t>
            </w:r>
          </w:p>
        </w:tc>
        <w:tc>
          <w:tcPr>
            <w:tcW w:w="4575" w:type="dxa"/>
            <w:tcBorders>
              <w:top w:val="single" w:sz="8" w:space="0" w:color="auto"/>
              <w:left w:val="single" w:sz="8" w:space="0" w:color="auto"/>
              <w:bottom w:val="single" w:sz="8" w:space="0" w:color="auto"/>
              <w:right w:val="single" w:sz="8" w:space="0" w:color="auto"/>
            </w:tcBorders>
            <w:tcMar>
              <w:left w:w="108" w:type="dxa"/>
              <w:right w:w="108" w:type="dxa"/>
            </w:tcMar>
          </w:tcPr>
          <w:p w14:paraId="6498CAC4" w14:textId="77777777" w:rsidR="00831828" w:rsidRPr="00833879" w:rsidRDefault="00831828" w:rsidP="009F0DC8">
            <w:pPr>
              <w:jc w:val="both"/>
              <w:rPr>
                <w:sz w:val="24"/>
                <w:szCs w:val="24"/>
              </w:rPr>
            </w:pPr>
            <w:r w:rsidRPr="00833879">
              <w:rPr>
                <w:sz w:val="24"/>
                <w:szCs w:val="24"/>
              </w:rPr>
              <w:t>Specializēts aprīkojums audu integritātes aizsardzībai, kas novērš pārlieku spiedienu uz ķermeņa daļām (elkonis, papēdis u.c.).</w:t>
            </w:r>
          </w:p>
        </w:tc>
      </w:tr>
      <w:tr w:rsidR="00831828" w:rsidRPr="00833879" w14:paraId="372BF55F" w14:textId="77777777" w:rsidTr="009F0DC8">
        <w:trPr>
          <w:trHeight w:val="465"/>
        </w:trPr>
        <w:tc>
          <w:tcPr>
            <w:tcW w:w="9045" w:type="dxa"/>
            <w:gridSpan w:val="4"/>
            <w:tcBorders>
              <w:top w:val="single" w:sz="8" w:space="0" w:color="auto"/>
              <w:left w:val="single" w:sz="8" w:space="0" w:color="auto"/>
              <w:bottom w:val="single" w:sz="8" w:space="0" w:color="auto"/>
              <w:right w:val="single" w:sz="8" w:space="0" w:color="auto"/>
            </w:tcBorders>
            <w:tcMar>
              <w:left w:w="108" w:type="dxa"/>
              <w:right w:w="108" w:type="dxa"/>
            </w:tcMar>
          </w:tcPr>
          <w:p w14:paraId="41B0D018" w14:textId="77777777" w:rsidR="00831828" w:rsidRPr="00833879" w:rsidRDefault="00831828" w:rsidP="009F0DC8">
            <w:pPr>
              <w:jc w:val="both"/>
              <w:rPr>
                <w:b/>
                <w:bCs/>
                <w:sz w:val="24"/>
                <w:szCs w:val="24"/>
              </w:rPr>
            </w:pPr>
            <w:r w:rsidRPr="00833879">
              <w:rPr>
                <w:b/>
                <w:bCs/>
                <w:sz w:val="24"/>
                <w:szCs w:val="24"/>
              </w:rPr>
              <w:t>II. 09. 12 Palīglīdzekļi dabisko vajadzību kārtošanai</w:t>
            </w:r>
          </w:p>
        </w:tc>
      </w:tr>
      <w:tr w:rsidR="00831828" w:rsidRPr="00833879" w14:paraId="090FA1AC" w14:textId="77777777" w:rsidTr="009F0DC8">
        <w:trPr>
          <w:trHeight w:val="420"/>
        </w:trPr>
        <w:tc>
          <w:tcPr>
            <w:tcW w:w="885" w:type="dxa"/>
            <w:tcBorders>
              <w:top w:val="single" w:sz="8" w:space="0" w:color="auto"/>
              <w:left w:val="single" w:sz="8" w:space="0" w:color="auto"/>
              <w:bottom w:val="single" w:sz="8" w:space="0" w:color="auto"/>
              <w:right w:val="single" w:sz="8" w:space="0" w:color="auto"/>
            </w:tcBorders>
            <w:tcMar>
              <w:left w:w="108" w:type="dxa"/>
              <w:right w:w="108" w:type="dxa"/>
            </w:tcMar>
          </w:tcPr>
          <w:p w14:paraId="2C711062" w14:textId="77777777" w:rsidR="00831828" w:rsidRPr="00833879" w:rsidRDefault="00831828" w:rsidP="009F0DC8">
            <w:pPr>
              <w:jc w:val="both"/>
              <w:rPr>
                <w:sz w:val="24"/>
                <w:szCs w:val="24"/>
              </w:rPr>
            </w:pPr>
            <w:r w:rsidRPr="00833879">
              <w:rPr>
                <w:sz w:val="24"/>
                <w:szCs w:val="24"/>
              </w:rPr>
              <w:t>1.</w:t>
            </w:r>
          </w:p>
        </w:tc>
        <w:tc>
          <w:tcPr>
            <w:tcW w:w="1305" w:type="dxa"/>
            <w:tcBorders>
              <w:top w:val="nil"/>
              <w:left w:val="single" w:sz="8" w:space="0" w:color="auto"/>
              <w:bottom w:val="single" w:sz="8" w:space="0" w:color="auto"/>
              <w:right w:val="single" w:sz="8" w:space="0" w:color="auto"/>
            </w:tcBorders>
            <w:tcMar>
              <w:left w:w="108" w:type="dxa"/>
              <w:right w:w="108" w:type="dxa"/>
            </w:tcMar>
          </w:tcPr>
          <w:p w14:paraId="088E5566" w14:textId="77777777" w:rsidR="00831828" w:rsidRPr="00833879" w:rsidRDefault="00831828" w:rsidP="009F0DC8">
            <w:pPr>
              <w:spacing w:line="257" w:lineRule="auto"/>
              <w:jc w:val="both"/>
              <w:rPr>
                <w:sz w:val="24"/>
                <w:szCs w:val="24"/>
              </w:rPr>
            </w:pPr>
            <w:r w:rsidRPr="00833879">
              <w:rPr>
                <w:sz w:val="24"/>
                <w:szCs w:val="24"/>
              </w:rPr>
              <w:t>09.12.03</w:t>
            </w:r>
          </w:p>
          <w:p w14:paraId="576EDCB5" w14:textId="77777777" w:rsidR="00831828" w:rsidRPr="00833879" w:rsidRDefault="00831828" w:rsidP="009F0DC8">
            <w:pPr>
              <w:jc w:val="both"/>
              <w:rPr>
                <w:sz w:val="24"/>
                <w:szCs w:val="24"/>
              </w:rPr>
            </w:pPr>
            <w:r w:rsidRPr="00833879">
              <w:rPr>
                <w:sz w:val="24"/>
                <w:szCs w:val="24"/>
              </w:rPr>
              <w:t xml:space="preserve"> </w:t>
            </w:r>
          </w:p>
        </w:tc>
        <w:tc>
          <w:tcPr>
            <w:tcW w:w="2280" w:type="dxa"/>
            <w:tcBorders>
              <w:top w:val="nil"/>
              <w:left w:val="single" w:sz="8" w:space="0" w:color="auto"/>
              <w:bottom w:val="single" w:sz="8" w:space="0" w:color="auto"/>
              <w:right w:val="single" w:sz="8" w:space="0" w:color="auto"/>
            </w:tcBorders>
            <w:tcMar>
              <w:left w:w="108" w:type="dxa"/>
              <w:right w:w="108" w:type="dxa"/>
            </w:tcMar>
          </w:tcPr>
          <w:p w14:paraId="5315DD80" w14:textId="77777777" w:rsidR="00831828" w:rsidRPr="00833879" w:rsidRDefault="00831828" w:rsidP="009F0DC8">
            <w:pPr>
              <w:spacing w:line="257" w:lineRule="auto"/>
              <w:jc w:val="both"/>
              <w:rPr>
                <w:rStyle w:val="Hipersaite"/>
                <w:sz w:val="24"/>
                <w:szCs w:val="24"/>
                <w:lang w:eastAsia="en-US"/>
              </w:rPr>
            </w:pPr>
            <w:hyperlink r:id="rId10" w:history="1">
              <w:r w:rsidRPr="00833879">
                <w:rPr>
                  <w:rStyle w:val="Hipersaite"/>
                  <w:sz w:val="24"/>
                  <w:szCs w:val="24"/>
                </w:rPr>
                <w:t>Tualetes krēsli</w:t>
              </w:r>
            </w:hyperlink>
          </w:p>
          <w:p w14:paraId="08DF57DD" w14:textId="77777777" w:rsidR="00831828" w:rsidRPr="00833879" w:rsidRDefault="00831828" w:rsidP="009F0DC8">
            <w:pPr>
              <w:jc w:val="both"/>
              <w:rPr>
                <w:sz w:val="24"/>
                <w:szCs w:val="24"/>
              </w:rPr>
            </w:pPr>
            <w:r w:rsidRPr="00833879">
              <w:rPr>
                <w:sz w:val="24"/>
                <w:szCs w:val="24"/>
              </w:rPr>
              <w:t xml:space="preserve"> </w:t>
            </w:r>
          </w:p>
        </w:tc>
        <w:tc>
          <w:tcPr>
            <w:tcW w:w="4575" w:type="dxa"/>
            <w:tcBorders>
              <w:top w:val="nil"/>
              <w:left w:val="single" w:sz="8" w:space="0" w:color="auto"/>
              <w:bottom w:val="single" w:sz="8" w:space="0" w:color="auto"/>
              <w:right w:val="single" w:sz="8" w:space="0" w:color="auto"/>
            </w:tcBorders>
            <w:tcMar>
              <w:left w:w="108" w:type="dxa"/>
              <w:right w:w="108" w:type="dxa"/>
            </w:tcMar>
          </w:tcPr>
          <w:p w14:paraId="7B3A5D06" w14:textId="77777777" w:rsidR="00831828" w:rsidRPr="00833879" w:rsidRDefault="00831828" w:rsidP="009F0DC8">
            <w:pPr>
              <w:spacing w:line="257" w:lineRule="auto"/>
              <w:jc w:val="both"/>
              <w:rPr>
                <w:sz w:val="24"/>
                <w:szCs w:val="24"/>
              </w:rPr>
            </w:pPr>
            <w:r w:rsidRPr="00833879">
              <w:rPr>
                <w:sz w:val="24"/>
                <w:szCs w:val="24"/>
              </w:rPr>
              <w:t>Krēsli ar riteņiem vai bez tiem, ko var izmantot arī dušā.</w:t>
            </w:r>
          </w:p>
        </w:tc>
      </w:tr>
      <w:tr w:rsidR="00831828" w:rsidRPr="00833879" w14:paraId="7535D670" w14:textId="77777777" w:rsidTr="009F0DC8">
        <w:trPr>
          <w:trHeight w:val="1305"/>
        </w:trPr>
        <w:tc>
          <w:tcPr>
            <w:tcW w:w="885" w:type="dxa"/>
            <w:tcBorders>
              <w:top w:val="single" w:sz="8" w:space="0" w:color="auto"/>
              <w:left w:val="single" w:sz="8" w:space="0" w:color="auto"/>
              <w:bottom w:val="single" w:sz="8" w:space="0" w:color="auto"/>
              <w:right w:val="single" w:sz="8" w:space="0" w:color="auto"/>
            </w:tcBorders>
            <w:tcMar>
              <w:left w:w="108" w:type="dxa"/>
              <w:right w:w="108" w:type="dxa"/>
            </w:tcMar>
          </w:tcPr>
          <w:p w14:paraId="37BA0BF1" w14:textId="77777777" w:rsidR="00831828" w:rsidRPr="00833879" w:rsidRDefault="00831828" w:rsidP="009F0DC8">
            <w:pPr>
              <w:jc w:val="both"/>
              <w:rPr>
                <w:sz w:val="24"/>
                <w:szCs w:val="24"/>
              </w:rPr>
            </w:pPr>
            <w:r w:rsidRPr="00833879">
              <w:rPr>
                <w:sz w:val="24"/>
                <w:szCs w:val="24"/>
              </w:rPr>
              <w:t>2.</w:t>
            </w:r>
          </w:p>
        </w:tc>
        <w:tc>
          <w:tcPr>
            <w:tcW w:w="1305" w:type="dxa"/>
            <w:tcBorders>
              <w:top w:val="single" w:sz="8" w:space="0" w:color="auto"/>
              <w:left w:val="single" w:sz="8" w:space="0" w:color="auto"/>
              <w:bottom w:val="single" w:sz="8" w:space="0" w:color="auto"/>
              <w:right w:val="single" w:sz="8" w:space="0" w:color="auto"/>
            </w:tcBorders>
            <w:tcMar>
              <w:left w:w="108" w:type="dxa"/>
              <w:right w:w="108" w:type="dxa"/>
            </w:tcMar>
          </w:tcPr>
          <w:p w14:paraId="7768E8D3" w14:textId="77777777" w:rsidR="00831828" w:rsidRPr="00833879" w:rsidRDefault="00831828" w:rsidP="009F0DC8">
            <w:pPr>
              <w:spacing w:line="257" w:lineRule="auto"/>
              <w:jc w:val="both"/>
              <w:rPr>
                <w:sz w:val="24"/>
                <w:szCs w:val="24"/>
              </w:rPr>
            </w:pPr>
            <w:r w:rsidRPr="00833879">
              <w:rPr>
                <w:sz w:val="24"/>
                <w:szCs w:val="24"/>
              </w:rPr>
              <w:t>09.12.12</w:t>
            </w:r>
          </w:p>
          <w:p w14:paraId="0EB8E369" w14:textId="77777777" w:rsidR="00831828" w:rsidRPr="00833879" w:rsidRDefault="00831828" w:rsidP="009F0DC8">
            <w:pPr>
              <w:jc w:val="both"/>
              <w:rPr>
                <w:sz w:val="24"/>
                <w:szCs w:val="24"/>
              </w:rPr>
            </w:pPr>
            <w:r w:rsidRPr="00833879">
              <w:rPr>
                <w:sz w:val="24"/>
                <w:szCs w:val="24"/>
              </w:rPr>
              <w:t xml:space="preserve"> </w:t>
            </w:r>
          </w:p>
        </w:tc>
        <w:tc>
          <w:tcPr>
            <w:tcW w:w="2280" w:type="dxa"/>
            <w:tcBorders>
              <w:top w:val="single" w:sz="8" w:space="0" w:color="auto"/>
              <w:left w:val="single" w:sz="8" w:space="0" w:color="auto"/>
              <w:bottom w:val="single" w:sz="8" w:space="0" w:color="auto"/>
              <w:right w:val="single" w:sz="8" w:space="0" w:color="auto"/>
            </w:tcBorders>
            <w:tcMar>
              <w:left w:w="108" w:type="dxa"/>
              <w:right w:w="108" w:type="dxa"/>
            </w:tcMar>
          </w:tcPr>
          <w:p w14:paraId="65F8F741" w14:textId="77777777" w:rsidR="00831828" w:rsidRPr="00833879" w:rsidRDefault="00831828" w:rsidP="009F0DC8">
            <w:pPr>
              <w:spacing w:line="257" w:lineRule="auto"/>
              <w:jc w:val="both"/>
              <w:rPr>
                <w:rStyle w:val="Hipersaite"/>
                <w:sz w:val="24"/>
                <w:szCs w:val="24"/>
                <w:lang w:eastAsia="en-US"/>
              </w:rPr>
            </w:pPr>
            <w:hyperlink r:id="rId11" w:history="1">
              <w:r w:rsidRPr="00833879">
                <w:rPr>
                  <w:rStyle w:val="Hipersaite"/>
                  <w:sz w:val="24"/>
                  <w:szCs w:val="24"/>
                </w:rPr>
                <w:t>Rāmim piemontēti tualetes poda paaugstinājumi</w:t>
              </w:r>
            </w:hyperlink>
          </w:p>
        </w:tc>
        <w:tc>
          <w:tcPr>
            <w:tcW w:w="4575" w:type="dxa"/>
            <w:tcBorders>
              <w:top w:val="single" w:sz="8" w:space="0" w:color="auto"/>
              <w:left w:val="single" w:sz="8" w:space="0" w:color="auto"/>
              <w:bottom w:val="single" w:sz="8" w:space="0" w:color="auto"/>
              <w:right w:val="single" w:sz="8" w:space="0" w:color="auto"/>
            </w:tcBorders>
            <w:tcMar>
              <w:left w:w="108" w:type="dxa"/>
              <w:right w:w="108" w:type="dxa"/>
            </w:tcMar>
          </w:tcPr>
          <w:p w14:paraId="1B3256BA" w14:textId="77777777" w:rsidR="00831828" w:rsidRPr="00833879" w:rsidRDefault="00831828" w:rsidP="009F0DC8">
            <w:pPr>
              <w:spacing w:line="257" w:lineRule="auto"/>
              <w:jc w:val="both"/>
              <w:rPr>
                <w:sz w:val="24"/>
                <w:szCs w:val="24"/>
              </w:rPr>
            </w:pPr>
            <w:r w:rsidRPr="00833879">
              <w:rPr>
                <w:sz w:val="24"/>
                <w:szCs w:val="24"/>
              </w:rPr>
              <w:t>Paaugstināti tualetes sēdekļi, kas novietoti uz grīdas vai ko var viegli noņemt no tualetes poda (t.sk.,  tualetes podam uzliekami rāmji).</w:t>
            </w:r>
          </w:p>
        </w:tc>
      </w:tr>
      <w:tr w:rsidR="00831828" w:rsidRPr="00833879" w14:paraId="205B7981" w14:textId="77777777" w:rsidTr="009F0DC8">
        <w:trPr>
          <w:trHeight w:val="300"/>
        </w:trPr>
        <w:tc>
          <w:tcPr>
            <w:tcW w:w="885" w:type="dxa"/>
            <w:tcBorders>
              <w:top w:val="single" w:sz="8" w:space="0" w:color="auto"/>
              <w:left w:val="single" w:sz="8" w:space="0" w:color="auto"/>
              <w:bottom w:val="single" w:sz="8" w:space="0" w:color="auto"/>
              <w:right w:val="single" w:sz="8" w:space="0" w:color="auto"/>
            </w:tcBorders>
            <w:tcMar>
              <w:left w:w="108" w:type="dxa"/>
              <w:right w:w="108" w:type="dxa"/>
            </w:tcMar>
          </w:tcPr>
          <w:p w14:paraId="2D7081B9" w14:textId="77777777" w:rsidR="00831828" w:rsidRPr="00833879" w:rsidRDefault="00831828" w:rsidP="009F0DC8">
            <w:pPr>
              <w:jc w:val="both"/>
              <w:rPr>
                <w:sz w:val="24"/>
                <w:szCs w:val="24"/>
              </w:rPr>
            </w:pPr>
            <w:r w:rsidRPr="00833879">
              <w:rPr>
                <w:sz w:val="24"/>
                <w:szCs w:val="24"/>
              </w:rPr>
              <w:t>3.</w:t>
            </w:r>
          </w:p>
        </w:tc>
        <w:tc>
          <w:tcPr>
            <w:tcW w:w="1305" w:type="dxa"/>
            <w:tcBorders>
              <w:top w:val="single" w:sz="8" w:space="0" w:color="auto"/>
              <w:left w:val="single" w:sz="8" w:space="0" w:color="auto"/>
              <w:bottom w:val="single" w:sz="8" w:space="0" w:color="auto"/>
              <w:right w:val="single" w:sz="8" w:space="0" w:color="auto"/>
            </w:tcBorders>
            <w:tcMar>
              <w:left w:w="108" w:type="dxa"/>
              <w:right w:w="108" w:type="dxa"/>
            </w:tcMar>
          </w:tcPr>
          <w:p w14:paraId="502D5393" w14:textId="77777777" w:rsidR="00831828" w:rsidRPr="00833879" w:rsidRDefault="00831828" w:rsidP="009F0DC8">
            <w:pPr>
              <w:spacing w:line="257" w:lineRule="auto"/>
              <w:jc w:val="both"/>
              <w:rPr>
                <w:sz w:val="24"/>
                <w:szCs w:val="24"/>
              </w:rPr>
            </w:pPr>
            <w:r w:rsidRPr="00833879">
              <w:rPr>
                <w:sz w:val="24"/>
                <w:szCs w:val="24"/>
              </w:rPr>
              <w:t>09.12.18</w:t>
            </w:r>
          </w:p>
          <w:p w14:paraId="75EBFF2C" w14:textId="77777777" w:rsidR="00831828" w:rsidRPr="00833879" w:rsidRDefault="00831828" w:rsidP="009F0DC8">
            <w:pPr>
              <w:jc w:val="both"/>
              <w:rPr>
                <w:sz w:val="24"/>
                <w:szCs w:val="24"/>
              </w:rPr>
            </w:pPr>
            <w:r w:rsidRPr="00833879">
              <w:rPr>
                <w:sz w:val="24"/>
                <w:szCs w:val="24"/>
              </w:rPr>
              <w:t xml:space="preserve"> </w:t>
            </w:r>
          </w:p>
        </w:tc>
        <w:tc>
          <w:tcPr>
            <w:tcW w:w="2280" w:type="dxa"/>
            <w:tcBorders>
              <w:top w:val="single" w:sz="8" w:space="0" w:color="auto"/>
              <w:left w:val="single" w:sz="8" w:space="0" w:color="auto"/>
              <w:bottom w:val="single" w:sz="8" w:space="0" w:color="auto"/>
              <w:right w:val="single" w:sz="8" w:space="0" w:color="auto"/>
            </w:tcBorders>
            <w:tcMar>
              <w:left w:w="108" w:type="dxa"/>
              <w:right w:w="108" w:type="dxa"/>
            </w:tcMar>
          </w:tcPr>
          <w:p w14:paraId="79A933D7" w14:textId="77777777" w:rsidR="00831828" w:rsidRPr="00833879" w:rsidRDefault="00831828" w:rsidP="009F0DC8">
            <w:pPr>
              <w:spacing w:line="257" w:lineRule="auto"/>
              <w:jc w:val="both"/>
              <w:rPr>
                <w:rStyle w:val="Hipersaite"/>
                <w:sz w:val="24"/>
                <w:szCs w:val="24"/>
                <w:lang w:eastAsia="en-US"/>
              </w:rPr>
            </w:pPr>
            <w:hyperlink r:id="rId12" w:history="1">
              <w:r w:rsidRPr="00833879">
                <w:rPr>
                  <w:rStyle w:val="Hipersaite"/>
                  <w:sz w:val="24"/>
                  <w:szCs w:val="24"/>
                </w:rPr>
                <w:t>Tualetes podam piestiprināti tualetes poda paaugstinājumi</w:t>
              </w:r>
            </w:hyperlink>
          </w:p>
          <w:p w14:paraId="6B36BEDB" w14:textId="77777777" w:rsidR="00831828" w:rsidRPr="00833879" w:rsidRDefault="00831828" w:rsidP="009F0DC8">
            <w:pPr>
              <w:jc w:val="both"/>
              <w:rPr>
                <w:sz w:val="24"/>
                <w:szCs w:val="24"/>
              </w:rPr>
            </w:pPr>
            <w:r w:rsidRPr="00833879">
              <w:rPr>
                <w:sz w:val="24"/>
                <w:szCs w:val="24"/>
              </w:rPr>
              <w:t xml:space="preserve"> </w:t>
            </w:r>
          </w:p>
        </w:tc>
        <w:tc>
          <w:tcPr>
            <w:tcW w:w="4575" w:type="dxa"/>
            <w:tcBorders>
              <w:top w:val="single" w:sz="8" w:space="0" w:color="auto"/>
              <w:left w:val="single" w:sz="8" w:space="0" w:color="auto"/>
              <w:bottom w:val="single" w:sz="8" w:space="0" w:color="auto"/>
              <w:right w:val="single" w:sz="8" w:space="0" w:color="auto"/>
            </w:tcBorders>
            <w:tcMar>
              <w:left w:w="108" w:type="dxa"/>
              <w:right w:w="108" w:type="dxa"/>
            </w:tcMar>
          </w:tcPr>
          <w:p w14:paraId="2E44CC39" w14:textId="77777777" w:rsidR="00831828" w:rsidRPr="00833879" w:rsidRDefault="00831828" w:rsidP="009F0DC8">
            <w:pPr>
              <w:jc w:val="both"/>
              <w:rPr>
                <w:sz w:val="24"/>
                <w:szCs w:val="24"/>
              </w:rPr>
            </w:pPr>
            <w:r w:rsidRPr="00833879">
              <w:rPr>
                <w:sz w:val="24"/>
                <w:szCs w:val="24"/>
              </w:rPr>
              <w:t>Ierīces, kas ir pastāvīgi piestiprinātas tualetes podam, lai paaugstinātu sēdekli un atvieglotu apsēšanos uz poda un piecelšanos no tā (t.sk., paaugstinājumi).</w:t>
            </w:r>
          </w:p>
        </w:tc>
      </w:tr>
      <w:tr w:rsidR="00831828" w:rsidRPr="00833879" w14:paraId="45E4817E" w14:textId="77777777" w:rsidTr="009F0DC8">
        <w:trPr>
          <w:trHeight w:val="60"/>
        </w:trPr>
        <w:tc>
          <w:tcPr>
            <w:tcW w:w="885" w:type="dxa"/>
            <w:tcBorders>
              <w:top w:val="single" w:sz="8" w:space="0" w:color="auto"/>
              <w:left w:val="single" w:sz="8" w:space="0" w:color="auto"/>
              <w:bottom w:val="single" w:sz="8" w:space="0" w:color="auto"/>
              <w:right w:val="single" w:sz="8" w:space="0" w:color="auto"/>
            </w:tcBorders>
            <w:tcMar>
              <w:left w:w="108" w:type="dxa"/>
              <w:right w:w="108" w:type="dxa"/>
            </w:tcMar>
          </w:tcPr>
          <w:p w14:paraId="705118AF" w14:textId="77777777" w:rsidR="00831828" w:rsidRPr="00833879" w:rsidRDefault="00831828" w:rsidP="009F0DC8">
            <w:pPr>
              <w:jc w:val="both"/>
              <w:rPr>
                <w:sz w:val="24"/>
                <w:szCs w:val="24"/>
              </w:rPr>
            </w:pPr>
            <w:r w:rsidRPr="00833879">
              <w:rPr>
                <w:sz w:val="24"/>
                <w:szCs w:val="24"/>
              </w:rPr>
              <w:t>4.</w:t>
            </w:r>
          </w:p>
        </w:tc>
        <w:tc>
          <w:tcPr>
            <w:tcW w:w="1305" w:type="dxa"/>
            <w:tcBorders>
              <w:top w:val="single" w:sz="8" w:space="0" w:color="auto"/>
              <w:left w:val="single" w:sz="8" w:space="0" w:color="auto"/>
              <w:bottom w:val="single" w:sz="8" w:space="0" w:color="auto"/>
              <w:right w:val="single" w:sz="8" w:space="0" w:color="auto"/>
            </w:tcBorders>
            <w:tcMar>
              <w:left w:w="108" w:type="dxa"/>
              <w:right w:w="108" w:type="dxa"/>
            </w:tcMar>
          </w:tcPr>
          <w:p w14:paraId="722CF512" w14:textId="77777777" w:rsidR="00831828" w:rsidRPr="00833879" w:rsidRDefault="00831828" w:rsidP="009F0DC8">
            <w:pPr>
              <w:spacing w:line="257" w:lineRule="auto"/>
              <w:jc w:val="both"/>
              <w:rPr>
                <w:sz w:val="24"/>
                <w:szCs w:val="24"/>
              </w:rPr>
            </w:pPr>
            <w:r w:rsidRPr="00833879">
              <w:rPr>
                <w:sz w:val="24"/>
                <w:szCs w:val="24"/>
              </w:rPr>
              <w:t>09.12.33;</w:t>
            </w:r>
          </w:p>
          <w:p w14:paraId="41C2AB5A" w14:textId="77777777" w:rsidR="00831828" w:rsidRPr="00833879" w:rsidRDefault="00831828" w:rsidP="009F0DC8">
            <w:pPr>
              <w:spacing w:line="257" w:lineRule="auto"/>
              <w:jc w:val="both"/>
              <w:rPr>
                <w:sz w:val="24"/>
                <w:szCs w:val="24"/>
              </w:rPr>
            </w:pPr>
            <w:r w:rsidRPr="00833879">
              <w:rPr>
                <w:sz w:val="24"/>
                <w:szCs w:val="24"/>
              </w:rPr>
              <w:t>09.27.09</w:t>
            </w:r>
          </w:p>
        </w:tc>
        <w:tc>
          <w:tcPr>
            <w:tcW w:w="2280" w:type="dxa"/>
            <w:tcBorders>
              <w:top w:val="single" w:sz="8" w:space="0" w:color="auto"/>
              <w:left w:val="single" w:sz="8" w:space="0" w:color="auto"/>
              <w:bottom w:val="single" w:sz="8" w:space="0" w:color="auto"/>
              <w:right w:val="single" w:sz="8" w:space="0" w:color="auto"/>
            </w:tcBorders>
            <w:tcMar>
              <w:left w:w="108" w:type="dxa"/>
              <w:right w:w="108" w:type="dxa"/>
            </w:tcMar>
          </w:tcPr>
          <w:p w14:paraId="64346041" w14:textId="77777777" w:rsidR="00831828" w:rsidRPr="00833879" w:rsidRDefault="00831828" w:rsidP="009F0DC8">
            <w:pPr>
              <w:spacing w:line="257" w:lineRule="auto"/>
              <w:jc w:val="both"/>
              <w:rPr>
                <w:rStyle w:val="Hipersaite"/>
                <w:sz w:val="24"/>
                <w:szCs w:val="24"/>
                <w:lang w:eastAsia="en-US"/>
              </w:rPr>
            </w:pPr>
            <w:hyperlink r:id="rId13" w:history="1">
              <w:proofErr w:type="spellStart"/>
              <w:r w:rsidRPr="00833879">
                <w:rPr>
                  <w:rStyle w:val="Hipersaite"/>
                  <w:sz w:val="24"/>
                  <w:szCs w:val="24"/>
                </w:rPr>
                <w:t>Padubes</w:t>
              </w:r>
              <w:proofErr w:type="spellEnd"/>
            </w:hyperlink>
            <w:r w:rsidRPr="00833879">
              <w:rPr>
                <w:sz w:val="24"/>
                <w:szCs w:val="24"/>
              </w:rPr>
              <w:t>, n</w:t>
            </w:r>
            <w:hyperlink r:id="rId14" w:history="1">
              <w:r w:rsidRPr="00833879">
                <w:rPr>
                  <w:rStyle w:val="Hipersaite"/>
                  <w:sz w:val="24"/>
                  <w:szCs w:val="24"/>
                </w:rPr>
                <w:t>evalkājami pisuāri un urīna pudeles</w:t>
              </w:r>
            </w:hyperlink>
          </w:p>
        </w:tc>
        <w:tc>
          <w:tcPr>
            <w:tcW w:w="4575" w:type="dxa"/>
            <w:tcBorders>
              <w:top w:val="single" w:sz="8" w:space="0" w:color="auto"/>
              <w:left w:val="single" w:sz="8" w:space="0" w:color="auto"/>
              <w:bottom w:val="single" w:sz="8" w:space="0" w:color="auto"/>
              <w:right w:val="single" w:sz="8" w:space="0" w:color="auto"/>
            </w:tcBorders>
            <w:tcMar>
              <w:left w:w="108" w:type="dxa"/>
              <w:right w:w="108" w:type="dxa"/>
            </w:tcMar>
          </w:tcPr>
          <w:p w14:paraId="485D7F2B" w14:textId="77777777" w:rsidR="00831828" w:rsidRPr="00833879" w:rsidRDefault="00831828" w:rsidP="009F0DC8">
            <w:pPr>
              <w:spacing w:line="257" w:lineRule="auto"/>
              <w:jc w:val="both"/>
              <w:rPr>
                <w:sz w:val="24"/>
                <w:szCs w:val="24"/>
              </w:rPr>
            </w:pPr>
            <w:r w:rsidRPr="00833879">
              <w:rPr>
                <w:sz w:val="24"/>
                <w:szCs w:val="24"/>
              </w:rPr>
              <w:t>Trauki urīna un fēču savākšanai, kas ļauj personai nokārtot dabiskās vajadzības, piemēram, guļot gultā.</w:t>
            </w:r>
          </w:p>
        </w:tc>
      </w:tr>
      <w:tr w:rsidR="00831828" w:rsidRPr="00833879" w14:paraId="7DA375BF" w14:textId="77777777" w:rsidTr="009F0DC8">
        <w:trPr>
          <w:trHeight w:val="375"/>
        </w:trPr>
        <w:tc>
          <w:tcPr>
            <w:tcW w:w="9045" w:type="dxa"/>
            <w:gridSpan w:val="4"/>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6A4895B0" w14:textId="77777777" w:rsidR="00831828" w:rsidRPr="00833879" w:rsidRDefault="00831828" w:rsidP="009F0DC8">
            <w:pPr>
              <w:spacing w:line="257" w:lineRule="auto"/>
              <w:jc w:val="both"/>
              <w:rPr>
                <w:b/>
                <w:bCs/>
                <w:sz w:val="24"/>
                <w:szCs w:val="24"/>
              </w:rPr>
            </w:pPr>
            <w:r w:rsidRPr="00833879">
              <w:rPr>
                <w:b/>
                <w:bCs/>
                <w:sz w:val="24"/>
                <w:szCs w:val="24"/>
              </w:rPr>
              <w:t>III. 09.33 Mazgāšanās palīglīdzekļi, lai mazgātos, ietu vannā un dušā</w:t>
            </w:r>
          </w:p>
        </w:tc>
      </w:tr>
      <w:tr w:rsidR="00831828" w:rsidRPr="00833879" w14:paraId="6738C8FA" w14:textId="77777777" w:rsidTr="009F0DC8">
        <w:trPr>
          <w:trHeight w:val="1215"/>
        </w:trPr>
        <w:tc>
          <w:tcPr>
            <w:tcW w:w="885" w:type="dxa"/>
            <w:tcBorders>
              <w:top w:val="single" w:sz="8" w:space="0" w:color="auto"/>
              <w:left w:val="single" w:sz="8" w:space="0" w:color="auto"/>
              <w:bottom w:val="single" w:sz="8" w:space="0" w:color="auto"/>
              <w:right w:val="single" w:sz="8" w:space="0" w:color="auto"/>
            </w:tcBorders>
            <w:tcMar>
              <w:left w:w="108" w:type="dxa"/>
              <w:right w:w="108" w:type="dxa"/>
            </w:tcMar>
          </w:tcPr>
          <w:p w14:paraId="02E92769" w14:textId="77777777" w:rsidR="00831828" w:rsidRPr="00833879" w:rsidRDefault="00831828" w:rsidP="009F0DC8">
            <w:pPr>
              <w:jc w:val="both"/>
              <w:rPr>
                <w:sz w:val="24"/>
                <w:szCs w:val="24"/>
              </w:rPr>
            </w:pPr>
            <w:r w:rsidRPr="00833879">
              <w:rPr>
                <w:sz w:val="24"/>
                <w:szCs w:val="24"/>
              </w:rPr>
              <w:t>1.</w:t>
            </w:r>
          </w:p>
        </w:tc>
        <w:tc>
          <w:tcPr>
            <w:tcW w:w="1305" w:type="dxa"/>
            <w:tcBorders>
              <w:top w:val="nil"/>
              <w:left w:val="single" w:sz="8" w:space="0" w:color="auto"/>
              <w:bottom w:val="single" w:sz="8" w:space="0" w:color="auto"/>
              <w:right w:val="single" w:sz="8" w:space="0" w:color="auto"/>
            </w:tcBorders>
            <w:tcMar>
              <w:left w:w="108" w:type="dxa"/>
              <w:right w:w="108" w:type="dxa"/>
            </w:tcMar>
          </w:tcPr>
          <w:p w14:paraId="4599A6E9" w14:textId="77777777" w:rsidR="00831828" w:rsidRPr="00833879" w:rsidRDefault="00831828" w:rsidP="009F0DC8">
            <w:pPr>
              <w:spacing w:line="257" w:lineRule="auto"/>
              <w:jc w:val="both"/>
              <w:rPr>
                <w:sz w:val="24"/>
                <w:szCs w:val="24"/>
              </w:rPr>
            </w:pPr>
            <w:r w:rsidRPr="00833879">
              <w:rPr>
                <w:sz w:val="24"/>
                <w:szCs w:val="24"/>
              </w:rPr>
              <w:t>09.33.04;</w:t>
            </w:r>
          </w:p>
          <w:p w14:paraId="32A5023A" w14:textId="77777777" w:rsidR="00831828" w:rsidRPr="00833879" w:rsidRDefault="00831828" w:rsidP="009F0DC8">
            <w:pPr>
              <w:jc w:val="both"/>
              <w:rPr>
                <w:sz w:val="24"/>
                <w:szCs w:val="24"/>
              </w:rPr>
            </w:pPr>
            <w:r w:rsidRPr="00833879">
              <w:rPr>
                <w:sz w:val="24"/>
                <w:szCs w:val="24"/>
              </w:rPr>
              <w:t>09.33.05</w:t>
            </w:r>
          </w:p>
          <w:p w14:paraId="7F5343C8" w14:textId="77777777" w:rsidR="00831828" w:rsidRPr="00833879" w:rsidRDefault="00831828" w:rsidP="009F0DC8">
            <w:pPr>
              <w:spacing w:line="257" w:lineRule="auto"/>
              <w:jc w:val="both"/>
              <w:rPr>
                <w:sz w:val="24"/>
                <w:szCs w:val="24"/>
              </w:rPr>
            </w:pPr>
            <w:r w:rsidRPr="00833879">
              <w:rPr>
                <w:sz w:val="24"/>
                <w:szCs w:val="24"/>
              </w:rPr>
              <w:t xml:space="preserve"> </w:t>
            </w:r>
          </w:p>
        </w:tc>
        <w:tc>
          <w:tcPr>
            <w:tcW w:w="2280" w:type="dxa"/>
            <w:tcBorders>
              <w:top w:val="nil"/>
              <w:left w:val="single" w:sz="8" w:space="0" w:color="auto"/>
              <w:bottom w:val="single" w:sz="8" w:space="0" w:color="auto"/>
              <w:right w:val="single" w:sz="8" w:space="0" w:color="auto"/>
            </w:tcBorders>
            <w:tcMar>
              <w:left w:w="108" w:type="dxa"/>
              <w:right w:w="108" w:type="dxa"/>
            </w:tcMar>
          </w:tcPr>
          <w:p w14:paraId="385C5242" w14:textId="77777777" w:rsidR="00831828" w:rsidRPr="00833879" w:rsidRDefault="00831828" w:rsidP="009F0DC8">
            <w:pPr>
              <w:spacing w:line="257" w:lineRule="auto"/>
              <w:jc w:val="both"/>
              <w:rPr>
                <w:sz w:val="24"/>
                <w:szCs w:val="24"/>
              </w:rPr>
            </w:pPr>
            <w:hyperlink r:id="rId15" w:history="1">
              <w:r w:rsidRPr="00833879">
                <w:rPr>
                  <w:rStyle w:val="Hipersaite"/>
                  <w:sz w:val="24"/>
                  <w:szCs w:val="24"/>
                </w:rPr>
                <w:t>Vannas dēļi</w:t>
              </w:r>
            </w:hyperlink>
            <w:r w:rsidRPr="00833879">
              <w:rPr>
                <w:sz w:val="24"/>
                <w:szCs w:val="24"/>
              </w:rPr>
              <w:t>, vannas krēsli</w:t>
            </w:r>
          </w:p>
        </w:tc>
        <w:tc>
          <w:tcPr>
            <w:tcW w:w="4575" w:type="dxa"/>
            <w:tcBorders>
              <w:top w:val="nil"/>
              <w:left w:val="single" w:sz="8" w:space="0" w:color="auto"/>
              <w:bottom w:val="single" w:sz="8" w:space="0" w:color="auto"/>
              <w:right w:val="single" w:sz="8" w:space="0" w:color="auto"/>
            </w:tcBorders>
            <w:tcMar>
              <w:left w:w="108" w:type="dxa"/>
              <w:right w:w="108" w:type="dxa"/>
            </w:tcMar>
          </w:tcPr>
          <w:p w14:paraId="48CC7888" w14:textId="77777777" w:rsidR="00831828" w:rsidRPr="00833879" w:rsidRDefault="00831828" w:rsidP="009F0DC8">
            <w:pPr>
              <w:jc w:val="both"/>
              <w:rPr>
                <w:sz w:val="24"/>
                <w:szCs w:val="24"/>
              </w:rPr>
            </w:pPr>
            <w:r w:rsidRPr="00833879">
              <w:rPr>
                <w:sz w:val="24"/>
                <w:szCs w:val="24"/>
              </w:rPr>
              <w:t xml:space="preserve"> </w:t>
            </w:r>
          </w:p>
        </w:tc>
      </w:tr>
      <w:tr w:rsidR="00831828" w:rsidRPr="00833879" w14:paraId="7D31FC25" w14:textId="77777777" w:rsidTr="009F0DC8">
        <w:trPr>
          <w:trHeight w:val="1230"/>
        </w:trPr>
        <w:tc>
          <w:tcPr>
            <w:tcW w:w="885" w:type="dxa"/>
            <w:tcBorders>
              <w:top w:val="single" w:sz="8" w:space="0" w:color="auto"/>
              <w:left w:val="single" w:sz="8" w:space="0" w:color="auto"/>
              <w:bottom w:val="single" w:sz="8" w:space="0" w:color="auto"/>
              <w:right w:val="single" w:sz="8" w:space="0" w:color="auto"/>
            </w:tcBorders>
            <w:tcMar>
              <w:left w:w="108" w:type="dxa"/>
              <w:right w:w="108" w:type="dxa"/>
            </w:tcMar>
          </w:tcPr>
          <w:p w14:paraId="08831B48" w14:textId="77777777" w:rsidR="00831828" w:rsidRPr="00833879" w:rsidRDefault="00831828" w:rsidP="009F0DC8">
            <w:pPr>
              <w:jc w:val="both"/>
              <w:rPr>
                <w:sz w:val="24"/>
                <w:szCs w:val="24"/>
              </w:rPr>
            </w:pPr>
            <w:r w:rsidRPr="00833879">
              <w:rPr>
                <w:sz w:val="24"/>
                <w:szCs w:val="24"/>
              </w:rPr>
              <w:lastRenderedPageBreak/>
              <w:t>2.</w:t>
            </w:r>
          </w:p>
        </w:tc>
        <w:tc>
          <w:tcPr>
            <w:tcW w:w="1305" w:type="dxa"/>
            <w:tcBorders>
              <w:top w:val="single" w:sz="8" w:space="0" w:color="auto"/>
              <w:left w:val="single" w:sz="8" w:space="0" w:color="auto"/>
              <w:bottom w:val="single" w:sz="8" w:space="0" w:color="auto"/>
              <w:right w:val="single" w:sz="8" w:space="0" w:color="auto"/>
            </w:tcBorders>
            <w:tcMar>
              <w:left w:w="108" w:type="dxa"/>
              <w:right w:w="108" w:type="dxa"/>
            </w:tcMar>
          </w:tcPr>
          <w:p w14:paraId="28BA4152" w14:textId="77777777" w:rsidR="00831828" w:rsidRPr="00833879" w:rsidRDefault="00831828" w:rsidP="009F0DC8">
            <w:pPr>
              <w:spacing w:line="257" w:lineRule="auto"/>
              <w:jc w:val="both"/>
              <w:rPr>
                <w:sz w:val="24"/>
                <w:szCs w:val="24"/>
              </w:rPr>
            </w:pPr>
            <w:r w:rsidRPr="00833879">
              <w:rPr>
                <w:sz w:val="24"/>
                <w:szCs w:val="24"/>
              </w:rPr>
              <w:t>09.33.07</w:t>
            </w:r>
          </w:p>
        </w:tc>
        <w:tc>
          <w:tcPr>
            <w:tcW w:w="2280" w:type="dxa"/>
            <w:tcBorders>
              <w:top w:val="single" w:sz="8" w:space="0" w:color="auto"/>
              <w:left w:val="single" w:sz="8" w:space="0" w:color="auto"/>
              <w:bottom w:val="single" w:sz="8" w:space="0" w:color="auto"/>
              <w:right w:val="single" w:sz="8" w:space="0" w:color="auto"/>
            </w:tcBorders>
            <w:tcMar>
              <w:left w:w="108" w:type="dxa"/>
              <w:right w:w="108" w:type="dxa"/>
            </w:tcMar>
          </w:tcPr>
          <w:p w14:paraId="0C68A80E" w14:textId="77777777" w:rsidR="00831828" w:rsidRPr="00833879" w:rsidRDefault="00831828" w:rsidP="009F0DC8">
            <w:pPr>
              <w:spacing w:line="257" w:lineRule="auto"/>
              <w:jc w:val="both"/>
              <w:rPr>
                <w:rStyle w:val="Hipersaite"/>
                <w:sz w:val="24"/>
                <w:szCs w:val="24"/>
                <w:lang w:eastAsia="en-US"/>
              </w:rPr>
            </w:pPr>
            <w:hyperlink r:id="rId16" w:history="1">
              <w:r w:rsidRPr="00833879">
                <w:rPr>
                  <w:rStyle w:val="Hipersaite"/>
                  <w:sz w:val="24"/>
                  <w:szCs w:val="24"/>
                </w:rPr>
                <w:t>Dušas krēsli ar riteņiem vai bez tiem</w:t>
              </w:r>
            </w:hyperlink>
          </w:p>
        </w:tc>
        <w:tc>
          <w:tcPr>
            <w:tcW w:w="4575" w:type="dxa"/>
            <w:tcBorders>
              <w:top w:val="single" w:sz="8" w:space="0" w:color="auto"/>
              <w:left w:val="single" w:sz="8" w:space="0" w:color="auto"/>
              <w:bottom w:val="single" w:sz="8" w:space="0" w:color="auto"/>
              <w:right w:val="single" w:sz="8" w:space="0" w:color="auto"/>
            </w:tcBorders>
            <w:tcMar>
              <w:left w:w="108" w:type="dxa"/>
              <w:right w:w="108" w:type="dxa"/>
            </w:tcMar>
          </w:tcPr>
          <w:p w14:paraId="2603DC95" w14:textId="77777777" w:rsidR="00831828" w:rsidRPr="00833879" w:rsidRDefault="00831828" w:rsidP="009F0DC8">
            <w:pPr>
              <w:spacing w:line="257" w:lineRule="auto"/>
              <w:jc w:val="both"/>
              <w:rPr>
                <w:sz w:val="24"/>
                <w:szCs w:val="24"/>
              </w:rPr>
            </w:pPr>
            <w:r w:rsidRPr="00833879">
              <w:rPr>
                <w:sz w:val="24"/>
                <w:szCs w:val="24"/>
              </w:rPr>
              <w:t xml:space="preserve">Ierīces, kas nodrošina atbalstu, mazgājoties dušā sēdus (t.sk., dušas ķeblīši). </w:t>
            </w:r>
          </w:p>
        </w:tc>
      </w:tr>
      <w:tr w:rsidR="00831828" w:rsidRPr="00833879" w14:paraId="65E6681B" w14:textId="77777777" w:rsidTr="009F0DC8">
        <w:trPr>
          <w:trHeight w:val="300"/>
        </w:trPr>
        <w:tc>
          <w:tcPr>
            <w:tcW w:w="9045" w:type="dxa"/>
            <w:gridSpan w:val="4"/>
            <w:tcBorders>
              <w:top w:val="single" w:sz="8" w:space="0" w:color="auto"/>
              <w:left w:val="single" w:sz="8" w:space="0" w:color="auto"/>
              <w:bottom w:val="single" w:sz="8" w:space="0" w:color="auto"/>
              <w:right w:val="single" w:sz="8" w:space="0" w:color="auto"/>
            </w:tcBorders>
            <w:tcMar>
              <w:left w:w="108" w:type="dxa"/>
              <w:right w:w="108" w:type="dxa"/>
            </w:tcMar>
          </w:tcPr>
          <w:p w14:paraId="01A3043E" w14:textId="77777777" w:rsidR="00831828" w:rsidRPr="00833879" w:rsidRDefault="00831828" w:rsidP="009F0DC8">
            <w:pPr>
              <w:jc w:val="both"/>
              <w:rPr>
                <w:sz w:val="24"/>
                <w:szCs w:val="24"/>
              </w:rPr>
            </w:pPr>
            <w:r w:rsidRPr="52D24FBC">
              <w:rPr>
                <w:b/>
                <w:bCs/>
                <w:sz w:val="24"/>
                <w:szCs w:val="24"/>
              </w:rPr>
              <w:t xml:space="preserve">IV. 12.03 </w:t>
            </w:r>
            <w:hyperlink r:id="rId17">
              <w:r w:rsidRPr="52D24FBC">
                <w:rPr>
                  <w:rStyle w:val="Hipersaite"/>
                  <w:b/>
                  <w:bCs/>
                  <w:sz w:val="24"/>
                  <w:szCs w:val="24"/>
                </w:rPr>
                <w:t xml:space="preserve">Pārvietošanās palīglīdzekļi, kurus lieto ar vienu </w:t>
              </w:r>
            </w:hyperlink>
            <w:r w:rsidRPr="52D24FBC">
              <w:rPr>
                <w:b/>
                <w:bCs/>
                <w:sz w:val="24"/>
                <w:szCs w:val="24"/>
                <w:u w:val="single"/>
              </w:rPr>
              <w:t>p</w:t>
            </w:r>
            <w:r w:rsidRPr="52D24FBC">
              <w:rPr>
                <w:b/>
                <w:bCs/>
                <w:sz w:val="24"/>
                <w:szCs w:val="24"/>
              </w:rPr>
              <w:t>laukstu -</w:t>
            </w:r>
            <w:r w:rsidRPr="52D24FBC">
              <w:rPr>
                <w:sz w:val="24"/>
                <w:szCs w:val="24"/>
              </w:rPr>
              <w:t xml:space="preserve"> ierīces, kas balsta lietotāju iešanas laikā un var tikt izmantotas atsevišķi vai pārī, katru kontrolējot ar vienu  plaukstu.</w:t>
            </w:r>
          </w:p>
        </w:tc>
      </w:tr>
      <w:tr w:rsidR="00831828" w:rsidRPr="00833879" w14:paraId="1561CD51" w14:textId="77777777" w:rsidTr="009F0DC8">
        <w:trPr>
          <w:trHeight w:val="825"/>
        </w:trPr>
        <w:tc>
          <w:tcPr>
            <w:tcW w:w="885" w:type="dxa"/>
            <w:tcBorders>
              <w:top w:val="single" w:sz="8" w:space="0" w:color="auto"/>
              <w:left w:val="single" w:sz="8" w:space="0" w:color="auto"/>
              <w:bottom w:val="single" w:sz="8" w:space="0" w:color="auto"/>
              <w:right w:val="single" w:sz="8" w:space="0" w:color="auto"/>
            </w:tcBorders>
            <w:tcMar>
              <w:left w:w="108" w:type="dxa"/>
              <w:right w:w="108" w:type="dxa"/>
            </w:tcMar>
          </w:tcPr>
          <w:p w14:paraId="5334CCBE" w14:textId="77777777" w:rsidR="00831828" w:rsidRPr="00833879" w:rsidRDefault="00831828" w:rsidP="009F0DC8">
            <w:pPr>
              <w:jc w:val="both"/>
              <w:rPr>
                <w:sz w:val="24"/>
                <w:szCs w:val="24"/>
              </w:rPr>
            </w:pPr>
            <w:r w:rsidRPr="00833879">
              <w:rPr>
                <w:sz w:val="24"/>
                <w:szCs w:val="24"/>
              </w:rPr>
              <w:t>1.</w:t>
            </w:r>
          </w:p>
        </w:tc>
        <w:tc>
          <w:tcPr>
            <w:tcW w:w="1305" w:type="dxa"/>
            <w:tcBorders>
              <w:top w:val="nil"/>
              <w:left w:val="single" w:sz="8" w:space="0" w:color="auto"/>
              <w:bottom w:val="single" w:sz="8" w:space="0" w:color="auto"/>
              <w:right w:val="single" w:sz="8" w:space="0" w:color="auto"/>
            </w:tcBorders>
            <w:tcMar>
              <w:left w:w="108" w:type="dxa"/>
              <w:right w:w="108" w:type="dxa"/>
            </w:tcMar>
          </w:tcPr>
          <w:p w14:paraId="2B9F80C6" w14:textId="77777777" w:rsidR="00831828" w:rsidRPr="00833879" w:rsidRDefault="00831828" w:rsidP="009F0DC8">
            <w:pPr>
              <w:jc w:val="both"/>
              <w:rPr>
                <w:sz w:val="24"/>
                <w:szCs w:val="24"/>
              </w:rPr>
            </w:pPr>
            <w:r w:rsidRPr="00833879">
              <w:rPr>
                <w:sz w:val="24"/>
                <w:szCs w:val="24"/>
              </w:rPr>
              <w:t>12.03.06;</w:t>
            </w:r>
          </w:p>
          <w:p w14:paraId="211BE70D" w14:textId="77777777" w:rsidR="00831828" w:rsidRPr="00833879" w:rsidRDefault="00831828" w:rsidP="009F0DC8">
            <w:pPr>
              <w:spacing w:line="257" w:lineRule="auto"/>
              <w:jc w:val="both"/>
              <w:rPr>
                <w:sz w:val="24"/>
                <w:szCs w:val="24"/>
              </w:rPr>
            </w:pPr>
            <w:r w:rsidRPr="00833879">
              <w:rPr>
                <w:sz w:val="24"/>
                <w:szCs w:val="24"/>
              </w:rPr>
              <w:t>12.03.12</w:t>
            </w:r>
          </w:p>
        </w:tc>
        <w:tc>
          <w:tcPr>
            <w:tcW w:w="2280" w:type="dxa"/>
            <w:tcBorders>
              <w:top w:val="nil"/>
              <w:left w:val="single" w:sz="8" w:space="0" w:color="auto"/>
              <w:bottom w:val="single" w:sz="8" w:space="0" w:color="auto"/>
              <w:right w:val="single" w:sz="8" w:space="0" w:color="auto"/>
            </w:tcBorders>
            <w:tcMar>
              <w:left w:w="108" w:type="dxa"/>
              <w:right w:w="108" w:type="dxa"/>
            </w:tcMar>
          </w:tcPr>
          <w:p w14:paraId="467B9D43" w14:textId="77777777" w:rsidR="00831828" w:rsidRPr="00833879" w:rsidRDefault="00831828" w:rsidP="009F0DC8">
            <w:pPr>
              <w:spacing w:line="257" w:lineRule="auto"/>
              <w:jc w:val="both"/>
              <w:rPr>
                <w:rStyle w:val="Hipersaite"/>
                <w:sz w:val="24"/>
                <w:szCs w:val="24"/>
                <w:lang w:eastAsia="en-US"/>
              </w:rPr>
            </w:pPr>
            <w:hyperlink r:id="rId18" w:history="1">
              <w:r w:rsidRPr="00833879">
                <w:rPr>
                  <w:rStyle w:val="Hipersaite"/>
                  <w:sz w:val="24"/>
                  <w:szCs w:val="24"/>
                </w:rPr>
                <w:t>Elkoņa atbalsta kruķi</w:t>
              </w:r>
            </w:hyperlink>
            <w:r w:rsidRPr="00833879">
              <w:rPr>
                <w:sz w:val="24"/>
                <w:szCs w:val="24"/>
              </w:rPr>
              <w:t>, p</w:t>
            </w:r>
            <w:hyperlink r:id="rId19" w:history="1">
              <w:r w:rsidRPr="00833879">
                <w:rPr>
                  <w:rStyle w:val="Hipersaite"/>
                  <w:sz w:val="24"/>
                  <w:szCs w:val="24"/>
                </w:rPr>
                <w:t>aduses atbalsta kruķi</w:t>
              </w:r>
            </w:hyperlink>
          </w:p>
        </w:tc>
        <w:tc>
          <w:tcPr>
            <w:tcW w:w="4575" w:type="dxa"/>
            <w:tcBorders>
              <w:top w:val="nil"/>
              <w:left w:val="single" w:sz="8" w:space="0" w:color="auto"/>
              <w:bottom w:val="single" w:sz="8" w:space="0" w:color="auto"/>
              <w:right w:val="single" w:sz="8" w:space="0" w:color="auto"/>
            </w:tcBorders>
            <w:tcMar>
              <w:left w:w="108" w:type="dxa"/>
              <w:right w:w="108" w:type="dxa"/>
            </w:tcMar>
          </w:tcPr>
          <w:p w14:paraId="0F4CEE62" w14:textId="77777777" w:rsidR="00831828" w:rsidRPr="00833879" w:rsidRDefault="00831828" w:rsidP="009F0DC8">
            <w:pPr>
              <w:jc w:val="both"/>
              <w:rPr>
                <w:sz w:val="24"/>
                <w:szCs w:val="24"/>
              </w:rPr>
            </w:pPr>
            <w:r w:rsidRPr="00833879">
              <w:rPr>
                <w:sz w:val="24"/>
                <w:szCs w:val="24"/>
              </w:rPr>
              <w:t>Rokās turamas ierīces, kas iešanas laikā nodrošina atbalstu un līdzsvaru</w:t>
            </w:r>
            <w:r>
              <w:rPr>
                <w:sz w:val="24"/>
                <w:szCs w:val="24"/>
              </w:rPr>
              <w:t>.</w:t>
            </w:r>
          </w:p>
        </w:tc>
      </w:tr>
      <w:tr w:rsidR="00831828" w:rsidRPr="00833879" w14:paraId="3D3D9436" w14:textId="77777777" w:rsidTr="009F0DC8">
        <w:trPr>
          <w:trHeight w:val="945"/>
        </w:trPr>
        <w:tc>
          <w:tcPr>
            <w:tcW w:w="885" w:type="dxa"/>
            <w:tcBorders>
              <w:top w:val="single" w:sz="8" w:space="0" w:color="auto"/>
              <w:left w:val="single" w:sz="8" w:space="0" w:color="auto"/>
              <w:bottom w:val="single" w:sz="8" w:space="0" w:color="auto"/>
              <w:right w:val="single" w:sz="8" w:space="0" w:color="auto"/>
            </w:tcBorders>
            <w:tcMar>
              <w:left w:w="108" w:type="dxa"/>
              <w:right w:w="108" w:type="dxa"/>
            </w:tcMar>
          </w:tcPr>
          <w:p w14:paraId="640E5A3D" w14:textId="77777777" w:rsidR="00831828" w:rsidRPr="00833879" w:rsidRDefault="00831828" w:rsidP="009F0DC8">
            <w:pPr>
              <w:jc w:val="both"/>
              <w:rPr>
                <w:sz w:val="24"/>
                <w:szCs w:val="24"/>
              </w:rPr>
            </w:pPr>
            <w:r w:rsidRPr="00833879">
              <w:rPr>
                <w:sz w:val="24"/>
                <w:szCs w:val="24"/>
              </w:rPr>
              <w:t>2.</w:t>
            </w:r>
          </w:p>
        </w:tc>
        <w:tc>
          <w:tcPr>
            <w:tcW w:w="1305" w:type="dxa"/>
            <w:tcBorders>
              <w:top w:val="single" w:sz="8" w:space="0" w:color="auto"/>
              <w:left w:val="single" w:sz="8" w:space="0" w:color="auto"/>
              <w:bottom w:val="single" w:sz="8" w:space="0" w:color="auto"/>
              <w:right w:val="single" w:sz="8" w:space="0" w:color="auto"/>
            </w:tcBorders>
            <w:tcMar>
              <w:left w:w="108" w:type="dxa"/>
              <w:right w:w="108" w:type="dxa"/>
            </w:tcMar>
          </w:tcPr>
          <w:p w14:paraId="15A8D0BF" w14:textId="77777777" w:rsidR="00831828" w:rsidRPr="00833879" w:rsidRDefault="00831828" w:rsidP="009F0DC8">
            <w:pPr>
              <w:spacing w:line="257" w:lineRule="auto"/>
              <w:jc w:val="both"/>
              <w:rPr>
                <w:sz w:val="24"/>
                <w:szCs w:val="24"/>
              </w:rPr>
            </w:pPr>
            <w:r w:rsidRPr="00833879">
              <w:rPr>
                <w:sz w:val="24"/>
                <w:szCs w:val="24"/>
              </w:rPr>
              <w:t>12.03.16</w:t>
            </w:r>
          </w:p>
        </w:tc>
        <w:tc>
          <w:tcPr>
            <w:tcW w:w="2280" w:type="dxa"/>
            <w:tcBorders>
              <w:top w:val="single" w:sz="8" w:space="0" w:color="auto"/>
              <w:left w:val="single" w:sz="8" w:space="0" w:color="auto"/>
              <w:bottom w:val="single" w:sz="8" w:space="0" w:color="auto"/>
              <w:right w:val="single" w:sz="8" w:space="0" w:color="auto"/>
            </w:tcBorders>
            <w:tcMar>
              <w:left w:w="108" w:type="dxa"/>
              <w:right w:w="108" w:type="dxa"/>
            </w:tcMar>
          </w:tcPr>
          <w:p w14:paraId="085CE929" w14:textId="77777777" w:rsidR="00831828" w:rsidRPr="00833879" w:rsidRDefault="00831828" w:rsidP="009F0DC8">
            <w:pPr>
              <w:spacing w:line="257" w:lineRule="auto"/>
              <w:jc w:val="both"/>
              <w:rPr>
                <w:rStyle w:val="Hipersaite"/>
                <w:sz w:val="24"/>
                <w:szCs w:val="24"/>
                <w:lang w:eastAsia="en-US"/>
              </w:rPr>
            </w:pPr>
            <w:hyperlink r:id="rId20" w:history="1">
              <w:r w:rsidRPr="00833879">
                <w:rPr>
                  <w:rStyle w:val="Hipersaite"/>
                  <w:sz w:val="24"/>
                  <w:szCs w:val="24"/>
                </w:rPr>
                <w:t>Nūjas un spieķi ar vairākiem atbalsta punktiem apakšdaļā</w:t>
              </w:r>
            </w:hyperlink>
          </w:p>
        </w:tc>
        <w:tc>
          <w:tcPr>
            <w:tcW w:w="4575" w:type="dxa"/>
            <w:tcBorders>
              <w:top w:val="single" w:sz="8" w:space="0" w:color="auto"/>
              <w:left w:val="single" w:sz="8" w:space="0" w:color="auto"/>
              <w:bottom w:val="single" w:sz="8" w:space="0" w:color="auto"/>
              <w:right w:val="single" w:sz="8" w:space="0" w:color="auto"/>
            </w:tcBorders>
            <w:tcMar>
              <w:left w:w="108" w:type="dxa"/>
              <w:right w:w="108" w:type="dxa"/>
            </w:tcMar>
          </w:tcPr>
          <w:p w14:paraId="6F697F17" w14:textId="77777777" w:rsidR="00831828" w:rsidRPr="00833879" w:rsidRDefault="00831828" w:rsidP="009F0DC8">
            <w:pPr>
              <w:spacing w:line="257" w:lineRule="auto"/>
              <w:jc w:val="both"/>
              <w:rPr>
                <w:sz w:val="24"/>
                <w:szCs w:val="24"/>
              </w:rPr>
            </w:pPr>
            <w:r w:rsidRPr="00833879">
              <w:rPr>
                <w:sz w:val="24"/>
                <w:szCs w:val="24"/>
              </w:rPr>
              <w:t>Ierīces, kas iešanas laikā nodrošina atbalstu un līdzsvaru un sastāv no roktura, kāta un trim vai vairāk atbalsta punktiem apakšdaļā</w:t>
            </w:r>
            <w:r>
              <w:rPr>
                <w:sz w:val="24"/>
                <w:szCs w:val="24"/>
              </w:rPr>
              <w:t>.</w:t>
            </w:r>
          </w:p>
        </w:tc>
      </w:tr>
      <w:tr w:rsidR="00831828" w:rsidRPr="00833879" w14:paraId="0259FAFE" w14:textId="77777777" w:rsidTr="009F0DC8">
        <w:trPr>
          <w:trHeight w:val="300"/>
        </w:trPr>
        <w:tc>
          <w:tcPr>
            <w:tcW w:w="9045" w:type="dxa"/>
            <w:gridSpan w:val="4"/>
            <w:tcBorders>
              <w:top w:val="single" w:sz="8" w:space="0" w:color="auto"/>
              <w:left w:val="single" w:sz="8" w:space="0" w:color="auto"/>
              <w:bottom w:val="single" w:sz="8" w:space="0" w:color="auto"/>
              <w:right w:val="single" w:sz="8" w:space="0" w:color="auto"/>
            </w:tcBorders>
            <w:tcMar>
              <w:left w:w="108" w:type="dxa"/>
              <w:right w:w="108" w:type="dxa"/>
            </w:tcMar>
          </w:tcPr>
          <w:p w14:paraId="7E6BA305" w14:textId="77777777" w:rsidR="00831828" w:rsidRPr="00833879" w:rsidRDefault="00831828" w:rsidP="009F0DC8">
            <w:pPr>
              <w:jc w:val="both"/>
              <w:rPr>
                <w:sz w:val="24"/>
                <w:szCs w:val="24"/>
              </w:rPr>
            </w:pPr>
            <w:r w:rsidRPr="00833879">
              <w:rPr>
                <w:b/>
                <w:bCs/>
                <w:sz w:val="24"/>
                <w:szCs w:val="24"/>
              </w:rPr>
              <w:t xml:space="preserve">V. 12.06 </w:t>
            </w:r>
            <w:hyperlink r:id="rId21" w:history="1">
              <w:r w:rsidRPr="00833879">
                <w:rPr>
                  <w:rStyle w:val="Hipersaite"/>
                  <w:b/>
                  <w:bCs/>
                  <w:sz w:val="24"/>
                  <w:szCs w:val="24"/>
                </w:rPr>
                <w:t>Pārvietošanās palīglīdzekļi, kurus lieto ar abām rokām</w:t>
              </w:r>
            </w:hyperlink>
            <w:r w:rsidRPr="00833879">
              <w:rPr>
                <w:sz w:val="24"/>
                <w:szCs w:val="24"/>
              </w:rPr>
              <w:t xml:space="preserve"> -ierīces, kas balsta lietotāju iešanas laikā un kuras vada vai nu ar abām rokām, vai ķermeņa augšdaļu. </w:t>
            </w:r>
          </w:p>
        </w:tc>
      </w:tr>
      <w:tr w:rsidR="00831828" w:rsidRPr="00833879" w14:paraId="1B32CEC5" w14:textId="77777777" w:rsidTr="009F0DC8">
        <w:trPr>
          <w:trHeight w:val="300"/>
        </w:trPr>
        <w:tc>
          <w:tcPr>
            <w:tcW w:w="885" w:type="dxa"/>
            <w:tcBorders>
              <w:top w:val="single" w:sz="8" w:space="0" w:color="auto"/>
              <w:left w:val="single" w:sz="8" w:space="0" w:color="auto"/>
              <w:bottom w:val="single" w:sz="8" w:space="0" w:color="auto"/>
              <w:right w:val="single" w:sz="8" w:space="0" w:color="auto"/>
            </w:tcBorders>
            <w:tcMar>
              <w:left w:w="108" w:type="dxa"/>
              <w:right w:w="108" w:type="dxa"/>
            </w:tcMar>
          </w:tcPr>
          <w:p w14:paraId="50FEA5A2" w14:textId="77777777" w:rsidR="00831828" w:rsidRPr="00833879" w:rsidRDefault="00831828" w:rsidP="009F0DC8">
            <w:pPr>
              <w:jc w:val="both"/>
              <w:rPr>
                <w:sz w:val="24"/>
                <w:szCs w:val="24"/>
              </w:rPr>
            </w:pPr>
            <w:r w:rsidRPr="00833879">
              <w:rPr>
                <w:sz w:val="24"/>
                <w:szCs w:val="24"/>
              </w:rPr>
              <w:t>1.</w:t>
            </w:r>
          </w:p>
        </w:tc>
        <w:tc>
          <w:tcPr>
            <w:tcW w:w="1305" w:type="dxa"/>
            <w:tcBorders>
              <w:top w:val="nil"/>
              <w:left w:val="single" w:sz="8" w:space="0" w:color="auto"/>
              <w:bottom w:val="single" w:sz="8" w:space="0" w:color="auto"/>
              <w:right w:val="single" w:sz="8" w:space="0" w:color="auto"/>
            </w:tcBorders>
            <w:tcMar>
              <w:left w:w="108" w:type="dxa"/>
              <w:right w:w="108" w:type="dxa"/>
            </w:tcMar>
          </w:tcPr>
          <w:p w14:paraId="54251D02" w14:textId="77777777" w:rsidR="00831828" w:rsidRPr="00833879" w:rsidRDefault="00831828" w:rsidP="009F0DC8">
            <w:pPr>
              <w:spacing w:line="257" w:lineRule="auto"/>
              <w:jc w:val="both"/>
              <w:rPr>
                <w:sz w:val="24"/>
                <w:szCs w:val="24"/>
              </w:rPr>
            </w:pPr>
            <w:r w:rsidRPr="00833879">
              <w:rPr>
                <w:sz w:val="24"/>
                <w:szCs w:val="24"/>
              </w:rPr>
              <w:t>12.06.03</w:t>
            </w:r>
          </w:p>
          <w:p w14:paraId="2ED6A873" w14:textId="77777777" w:rsidR="00831828" w:rsidRPr="00833879" w:rsidRDefault="00831828" w:rsidP="009F0DC8">
            <w:pPr>
              <w:jc w:val="both"/>
              <w:rPr>
                <w:sz w:val="24"/>
                <w:szCs w:val="24"/>
              </w:rPr>
            </w:pPr>
            <w:r w:rsidRPr="00833879">
              <w:rPr>
                <w:sz w:val="24"/>
                <w:szCs w:val="24"/>
              </w:rPr>
              <w:t xml:space="preserve"> </w:t>
            </w:r>
          </w:p>
        </w:tc>
        <w:tc>
          <w:tcPr>
            <w:tcW w:w="2280" w:type="dxa"/>
            <w:tcBorders>
              <w:top w:val="nil"/>
              <w:left w:val="single" w:sz="8" w:space="0" w:color="auto"/>
              <w:bottom w:val="single" w:sz="8" w:space="0" w:color="auto"/>
              <w:right w:val="single" w:sz="8" w:space="0" w:color="auto"/>
            </w:tcBorders>
            <w:tcMar>
              <w:left w:w="108" w:type="dxa"/>
              <w:right w:w="108" w:type="dxa"/>
            </w:tcMar>
          </w:tcPr>
          <w:p w14:paraId="7C090BA1" w14:textId="77777777" w:rsidR="00831828" w:rsidRPr="00833879" w:rsidRDefault="00831828" w:rsidP="009F0DC8">
            <w:pPr>
              <w:spacing w:line="257" w:lineRule="auto"/>
              <w:jc w:val="both"/>
              <w:rPr>
                <w:rStyle w:val="Hipersaite"/>
                <w:sz w:val="24"/>
                <w:szCs w:val="24"/>
                <w:lang w:eastAsia="en-US"/>
              </w:rPr>
            </w:pPr>
            <w:hyperlink r:id="rId22" w:history="1">
              <w:r w:rsidRPr="00833879">
                <w:rPr>
                  <w:rStyle w:val="Hipersaite"/>
                  <w:sz w:val="24"/>
                  <w:szCs w:val="24"/>
                </w:rPr>
                <w:t>Staigāšanas rāmji</w:t>
              </w:r>
            </w:hyperlink>
          </w:p>
          <w:p w14:paraId="0210271D" w14:textId="77777777" w:rsidR="00831828" w:rsidRPr="00833879" w:rsidRDefault="00831828" w:rsidP="009F0DC8">
            <w:pPr>
              <w:jc w:val="both"/>
              <w:rPr>
                <w:sz w:val="24"/>
                <w:szCs w:val="24"/>
              </w:rPr>
            </w:pPr>
            <w:r w:rsidRPr="00833879">
              <w:rPr>
                <w:sz w:val="24"/>
                <w:szCs w:val="24"/>
              </w:rPr>
              <w:t xml:space="preserve"> </w:t>
            </w:r>
          </w:p>
        </w:tc>
        <w:tc>
          <w:tcPr>
            <w:tcW w:w="4575" w:type="dxa"/>
            <w:tcBorders>
              <w:top w:val="nil"/>
              <w:left w:val="single" w:sz="8" w:space="0" w:color="auto"/>
              <w:bottom w:val="single" w:sz="8" w:space="0" w:color="auto"/>
              <w:right w:val="single" w:sz="8" w:space="0" w:color="auto"/>
            </w:tcBorders>
            <w:tcMar>
              <w:left w:w="108" w:type="dxa"/>
              <w:right w:w="108" w:type="dxa"/>
            </w:tcMar>
          </w:tcPr>
          <w:p w14:paraId="40B92E52" w14:textId="77777777" w:rsidR="00831828" w:rsidRPr="00833879" w:rsidRDefault="00831828" w:rsidP="009F0DC8">
            <w:pPr>
              <w:spacing w:line="257" w:lineRule="auto"/>
              <w:jc w:val="both"/>
              <w:rPr>
                <w:sz w:val="24"/>
                <w:szCs w:val="24"/>
              </w:rPr>
            </w:pPr>
            <w:r w:rsidRPr="00833879">
              <w:rPr>
                <w:sz w:val="24"/>
                <w:szCs w:val="24"/>
              </w:rPr>
              <w:t xml:space="preserve">Rāmji, ko persona cilā, lai pārvietotos, un kas ļauj saglabāt stabilitāti un līdzsvaru, kā arī balsta ķermeņa svaru iešanas vai stāvēšanas laikā; tiem ir rokturi bez apakšdelmu balsta un apakšdaļā vai nu četras kājas, vai divas kājas un divi ritenīši (t.sk., piemēram, staigāšanas rāmji ar fiksētiem vai kustīgiem savienojumiem, pārvietošanās palīglīdzekļi, kuros divi ritenīši ir apvienoti ar divām kājām/atbalsta punktiem ar gumijas uzgaļiem). </w:t>
            </w:r>
          </w:p>
        </w:tc>
      </w:tr>
      <w:tr w:rsidR="00831828" w:rsidRPr="00833879" w14:paraId="75C6342E" w14:textId="77777777" w:rsidTr="009F0DC8">
        <w:trPr>
          <w:trHeight w:val="300"/>
        </w:trPr>
        <w:tc>
          <w:tcPr>
            <w:tcW w:w="885" w:type="dxa"/>
            <w:tcBorders>
              <w:top w:val="single" w:sz="8" w:space="0" w:color="auto"/>
              <w:left w:val="single" w:sz="8" w:space="0" w:color="auto"/>
              <w:bottom w:val="single" w:sz="8" w:space="0" w:color="auto"/>
              <w:right w:val="single" w:sz="8" w:space="0" w:color="auto"/>
            </w:tcBorders>
            <w:tcMar>
              <w:left w:w="108" w:type="dxa"/>
              <w:right w:w="108" w:type="dxa"/>
            </w:tcMar>
          </w:tcPr>
          <w:p w14:paraId="073310EB" w14:textId="77777777" w:rsidR="00831828" w:rsidRPr="00833879" w:rsidRDefault="00831828" w:rsidP="009F0DC8">
            <w:pPr>
              <w:jc w:val="both"/>
              <w:rPr>
                <w:sz w:val="24"/>
                <w:szCs w:val="24"/>
              </w:rPr>
            </w:pPr>
            <w:r w:rsidRPr="00833879">
              <w:rPr>
                <w:sz w:val="24"/>
                <w:szCs w:val="24"/>
              </w:rPr>
              <w:t>2.</w:t>
            </w:r>
          </w:p>
        </w:tc>
        <w:tc>
          <w:tcPr>
            <w:tcW w:w="1305" w:type="dxa"/>
            <w:tcBorders>
              <w:top w:val="single" w:sz="8" w:space="0" w:color="auto"/>
              <w:left w:val="single" w:sz="8" w:space="0" w:color="auto"/>
              <w:bottom w:val="single" w:sz="8" w:space="0" w:color="auto"/>
              <w:right w:val="single" w:sz="8" w:space="0" w:color="auto"/>
            </w:tcBorders>
            <w:tcMar>
              <w:left w:w="108" w:type="dxa"/>
              <w:right w:w="108" w:type="dxa"/>
            </w:tcMar>
          </w:tcPr>
          <w:p w14:paraId="4D1CC76F" w14:textId="77777777" w:rsidR="00831828" w:rsidRPr="00833879" w:rsidRDefault="00831828" w:rsidP="009F0DC8">
            <w:pPr>
              <w:spacing w:line="257" w:lineRule="auto"/>
              <w:jc w:val="both"/>
              <w:rPr>
                <w:sz w:val="24"/>
                <w:szCs w:val="24"/>
              </w:rPr>
            </w:pPr>
            <w:r w:rsidRPr="00833879">
              <w:rPr>
                <w:sz w:val="24"/>
                <w:szCs w:val="24"/>
              </w:rPr>
              <w:t>12.06.06</w:t>
            </w:r>
          </w:p>
          <w:p w14:paraId="641BD2C6" w14:textId="77777777" w:rsidR="00831828" w:rsidRPr="00833879" w:rsidRDefault="00831828" w:rsidP="009F0DC8">
            <w:pPr>
              <w:jc w:val="both"/>
              <w:rPr>
                <w:sz w:val="24"/>
                <w:szCs w:val="24"/>
              </w:rPr>
            </w:pPr>
            <w:r w:rsidRPr="00833879">
              <w:rPr>
                <w:sz w:val="24"/>
                <w:szCs w:val="24"/>
              </w:rPr>
              <w:t xml:space="preserve"> </w:t>
            </w:r>
          </w:p>
        </w:tc>
        <w:tc>
          <w:tcPr>
            <w:tcW w:w="2280" w:type="dxa"/>
            <w:tcBorders>
              <w:top w:val="single" w:sz="8" w:space="0" w:color="auto"/>
              <w:left w:val="single" w:sz="8" w:space="0" w:color="auto"/>
              <w:bottom w:val="single" w:sz="8" w:space="0" w:color="auto"/>
              <w:right w:val="single" w:sz="8" w:space="0" w:color="auto"/>
            </w:tcBorders>
            <w:tcMar>
              <w:left w:w="108" w:type="dxa"/>
              <w:right w:w="108" w:type="dxa"/>
            </w:tcMar>
          </w:tcPr>
          <w:p w14:paraId="1A71F3E3" w14:textId="77777777" w:rsidR="00831828" w:rsidRPr="00833879" w:rsidRDefault="00831828" w:rsidP="009F0DC8">
            <w:pPr>
              <w:spacing w:line="257" w:lineRule="auto"/>
              <w:jc w:val="both"/>
              <w:rPr>
                <w:rStyle w:val="Hipersaite"/>
                <w:sz w:val="24"/>
                <w:szCs w:val="24"/>
                <w:lang w:eastAsia="en-US"/>
              </w:rPr>
            </w:pPr>
            <w:hyperlink r:id="rId23" w:history="1">
              <w:proofErr w:type="spellStart"/>
              <w:r w:rsidRPr="00833879">
                <w:rPr>
                  <w:rStyle w:val="Hipersaite"/>
                  <w:sz w:val="24"/>
                  <w:szCs w:val="24"/>
                </w:rPr>
                <w:t>Rollatori</w:t>
              </w:r>
              <w:proofErr w:type="spellEnd"/>
            </w:hyperlink>
          </w:p>
          <w:p w14:paraId="20A60BE8" w14:textId="77777777" w:rsidR="00831828" w:rsidRPr="00833879" w:rsidRDefault="00831828" w:rsidP="009F0DC8">
            <w:pPr>
              <w:jc w:val="both"/>
              <w:rPr>
                <w:sz w:val="24"/>
                <w:szCs w:val="24"/>
              </w:rPr>
            </w:pPr>
            <w:r w:rsidRPr="00833879">
              <w:rPr>
                <w:sz w:val="24"/>
                <w:szCs w:val="24"/>
              </w:rPr>
              <w:t xml:space="preserve"> </w:t>
            </w:r>
          </w:p>
        </w:tc>
        <w:tc>
          <w:tcPr>
            <w:tcW w:w="4575" w:type="dxa"/>
            <w:tcBorders>
              <w:top w:val="single" w:sz="8" w:space="0" w:color="auto"/>
              <w:left w:val="single" w:sz="8" w:space="0" w:color="auto"/>
              <w:bottom w:val="single" w:sz="8" w:space="0" w:color="auto"/>
              <w:right w:val="single" w:sz="8" w:space="0" w:color="auto"/>
            </w:tcBorders>
            <w:tcMar>
              <w:left w:w="108" w:type="dxa"/>
              <w:right w:w="108" w:type="dxa"/>
            </w:tcMar>
          </w:tcPr>
          <w:p w14:paraId="1D237EDA" w14:textId="77777777" w:rsidR="00831828" w:rsidRPr="00833879" w:rsidRDefault="00831828" w:rsidP="009F0DC8">
            <w:pPr>
              <w:spacing w:line="257" w:lineRule="auto"/>
              <w:jc w:val="both"/>
              <w:rPr>
                <w:sz w:val="24"/>
                <w:szCs w:val="24"/>
              </w:rPr>
            </w:pPr>
            <w:r w:rsidRPr="00833879">
              <w:rPr>
                <w:sz w:val="24"/>
                <w:szCs w:val="24"/>
              </w:rPr>
              <w:t xml:space="preserve">Ierīces iešanai, ko var vilkt vai stumt un kas ļauj saglabāt stabilitāti un līdzsvaru iešanas laikā, tiem ir rokturi un trīs vai vairāk riteņi (t.sk., piemēram, </w:t>
            </w:r>
            <w:proofErr w:type="spellStart"/>
            <w:r w:rsidRPr="00833879">
              <w:rPr>
                <w:sz w:val="24"/>
                <w:szCs w:val="24"/>
              </w:rPr>
              <w:t>rollatori</w:t>
            </w:r>
            <w:proofErr w:type="spellEnd"/>
            <w:r w:rsidRPr="00833879">
              <w:rPr>
                <w:sz w:val="24"/>
                <w:szCs w:val="24"/>
              </w:rPr>
              <w:t xml:space="preserve"> ar sēdekli atpūtai, staigāšanas ratiņi ar ceļa atbalstu, </w:t>
            </w:r>
            <w:proofErr w:type="spellStart"/>
            <w:r w:rsidRPr="00833879">
              <w:rPr>
                <w:sz w:val="24"/>
                <w:szCs w:val="24"/>
              </w:rPr>
              <w:t>atsprākleniskie</w:t>
            </w:r>
            <w:proofErr w:type="spellEnd"/>
            <w:r w:rsidRPr="00833879">
              <w:rPr>
                <w:sz w:val="24"/>
                <w:szCs w:val="24"/>
              </w:rPr>
              <w:t xml:space="preserve"> </w:t>
            </w:r>
            <w:proofErr w:type="spellStart"/>
            <w:r w:rsidRPr="00833879">
              <w:rPr>
                <w:sz w:val="24"/>
                <w:szCs w:val="24"/>
              </w:rPr>
              <w:t>rollatori</w:t>
            </w:r>
            <w:proofErr w:type="spellEnd"/>
            <w:r w:rsidRPr="00833879">
              <w:rPr>
                <w:sz w:val="24"/>
                <w:szCs w:val="24"/>
              </w:rPr>
              <w:t xml:space="preserve"> ar atvērumu priekšpusē, kurus var vilkt aiz sevis, staigāšanas ratiņi. </w:t>
            </w:r>
          </w:p>
        </w:tc>
      </w:tr>
      <w:tr w:rsidR="00831828" w:rsidRPr="00833879" w14:paraId="04955982" w14:textId="77777777" w:rsidTr="009F0DC8">
        <w:trPr>
          <w:trHeight w:val="300"/>
        </w:trPr>
        <w:tc>
          <w:tcPr>
            <w:tcW w:w="885" w:type="dxa"/>
            <w:tcBorders>
              <w:top w:val="single" w:sz="8" w:space="0" w:color="auto"/>
              <w:left w:val="single" w:sz="8" w:space="0" w:color="auto"/>
              <w:bottom w:val="single" w:sz="8" w:space="0" w:color="auto"/>
              <w:right w:val="single" w:sz="8" w:space="0" w:color="auto"/>
            </w:tcBorders>
            <w:tcMar>
              <w:left w:w="108" w:type="dxa"/>
              <w:right w:w="108" w:type="dxa"/>
            </w:tcMar>
          </w:tcPr>
          <w:p w14:paraId="4FCCB163" w14:textId="77777777" w:rsidR="00831828" w:rsidRPr="00833879" w:rsidRDefault="00831828" w:rsidP="009F0DC8">
            <w:pPr>
              <w:jc w:val="both"/>
              <w:rPr>
                <w:sz w:val="24"/>
                <w:szCs w:val="24"/>
              </w:rPr>
            </w:pPr>
            <w:r w:rsidRPr="00833879">
              <w:rPr>
                <w:sz w:val="24"/>
                <w:szCs w:val="24"/>
              </w:rPr>
              <w:t>3.</w:t>
            </w:r>
          </w:p>
        </w:tc>
        <w:tc>
          <w:tcPr>
            <w:tcW w:w="1305" w:type="dxa"/>
            <w:tcBorders>
              <w:top w:val="single" w:sz="8" w:space="0" w:color="auto"/>
              <w:left w:val="single" w:sz="8" w:space="0" w:color="auto"/>
              <w:bottom w:val="single" w:sz="8" w:space="0" w:color="auto"/>
              <w:right w:val="single" w:sz="8" w:space="0" w:color="auto"/>
            </w:tcBorders>
            <w:tcMar>
              <w:left w:w="108" w:type="dxa"/>
              <w:right w:w="108" w:type="dxa"/>
            </w:tcMar>
          </w:tcPr>
          <w:p w14:paraId="7ABDF35C" w14:textId="77777777" w:rsidR="00831828" w:rsidRPr="00833879" w:rsidRDefault="00831828" w:rsidP="009F0DC8">
            <w:pPr>
              <w:spacing w:line="257" w:lineRule="auto"/>
              <w:jc w:val="both"/>
              <w:rPr>
                <w:sz w:val="24"/>
                <w:szCs w:val="24"/>
              </w:rPr>
            </w:pPr>
            <w:r w:rsidRPr="00833879">
              <w:rPr>
                <w:sz w:val="24"/>
                <w:szCs w:val="24"/>
              </w:rPr>
              <w:t>12.06.12</w:t>
            </w:r>
          </w:p>
          <w:p w14:paraId="642E0CCD" w14:textId="77777777" w:rsidR="00831828" w:rsidRPr="00833879" w:rsidRDefault="00831828" w:rsidP="009F0DC8">
            <w:pPr>
              <w:jc w:val="both"/>
              <w:rPr>
                <w:sz w:val="24"/>
                <w:szCs w:val="24"/>
              </w:rPr>
            </w:pPr>
            <w:r w:rsidRPr="00833879">
              <w:rPr>
                <w:sz w:val="24"/>
                <w:szCs w:val="24"/>
              </w:rPr>
              <w:t xml:space="preserve"> </w:t>
            </w:r>
          </w:p>
        </w:tc>
        <w:tc>
          <w:tcPr>
            <w:tcW w:w="2280" w:type="dxa"/>
            <w:tcBorders>
              <w:top w:val="single" w:sz="8" w:space="0" w:color="auto"/>
              <w:left w:val="single" w:sz="8" w:space="0" w:color="auto"/>
              <w:bottom w:val="single" w:sz="8" w:space="0" w:color="auto"/>
              <w:right w:val="single" w:sz="8" w:space="0" w:color="auto"/>
            </w:tcBorders>
            <w:tcMar>
              <w:left w:w="108" w:type="dxa"/>
              <w:right w:w="108" w:type="dxa"/>
            </w:tcMar>
          </w:tcPr>
          <w:p w14:paraId="55AE0264" w14:textId="77777777" w:rsidR="00831828" w:rsidRPr="00833879" w:rsidRDefault="00831828" w:rsidP="009F0DC8">
            <w:pPr>
              <w:spacing w:line="257" w:lineRule="auto"/>
              <w:jc w:val="both"/>
              <w:rPr>
                <w:rStyle w:val="Hipersaite"/>
                <w:sz w:val="24"/>
                <w:szCs w:val="24"/>
                <w:lang w:eastAsia="en-US"/>
              </w:rPr>
            </w:pPr>
            <w:hyperlink r:id="rId24" w:history="1">
              <w:r w:rsidRPr="00833879">
                <w:rPr>
                  <w:rStyle w:val="Hipersaite"/>
                  <w:sz w:val="24"/>
                  <w:szCs w:val="24"/>
                </w:rPr>
                <w:t>Pārvietošanās galdi</w:t>
              </w:r>
            </w:hyperlink>
          </w:p>
          <w:p w14:paraId="0F9EA214" w14:textId="77777777" w:rsidR="00831828" w:rsidRPr="00833879" w:rsidRDefault="00831828" w:rsidP="009F0DC8">
            <w:pPr>
              <w:jc w:val="both"/>
              <w:rPr>
                <w:sz w:val="24"/>
                <w:szCs w:val="24"/>
              </w:rPr>
            </w:pPr>
            <w:r w:rsidRPr="00833879">
              <w:rPr>
                <w:sz w:val="24"/>
                <w:szCs w:val="24"/>
              </w:rPr>
              <w:t xml:space="preserve"> </w:t>
            </w:r>
          </w:p>
        </w:tc>
        <w:tc>
          <w:tcPr>
            <w:tcW w:w="4575" w:type="dxa"/>
            <w:tcBorders>
              <w:top w:val="single" w:sz="8" w:space="0" w:color="auto"/>
              <w:left w:val="single" w:sz="8" w:space="0" w:color="auto"/>
              <w:bottom w:val="single" w:sz="8" w:space="0" w:color="auto"/>
              <w:right w:val="single" w:sz="8" w:space="0" w:color="auto"/>
            </w:tcBorders>
            <w:tcMar>
              <w:left w:w="108" w:type="dxa"/>
              <w:right w:w="108" w:type="dxa"/>
            </w:tcMar>
          </w:tcPr>
          <w:p w14:paraId="53BC9462" w14:textId="77777777" w:rsidR="00831828" w:rsidRPr="00833879" w:rsidRDefault="00831828" w:rsidP="009F0DC8">
            <w:pPr>
              <w:spacing w:line="257" w:lineRule="auto"/>
              <w:jc w:val="both"/>
              <w:rPr>
                <w:sz w:val="24"/>
                <w:szCs w:val="24"/>
              </w:rPr>
            </w:pPr>
            <w:r w:rsidRPr="00833879">
              <w:rPr>
                <w:sz w:val="24"/>
                <w:szCs w:val="24"/>
              </w:rPr>
              <w:t>Ierīces ar riteņiem un kājām, un atbalsta galdiņu vai apakšdelmu atbalstu, kuras stumj uz priekšu ar abām rokām, iespējams, apvienojumā ar ķermeņa augšdaļu.</w:t>
            </w:r>
          </w:p>
        </w:tc>
      </w:tr>
      <w:tr w:rsidR="00831828" w:rsidRPr="00833879" w14:paraId="7FD25FFD" w14:textId="77777777" w:rsidTr="009F0DC8">
        <w:trPr>
          <w:trHeight w:val="300"/>
        </w:trPr>
        <w:tc>
          <w:tcPr>
            <w:tcW w:w="9045" w:type="dxa"/>
            <w:gridSpan w:val="4"/>
            <w:tcBorders>
              <w:top w:val="single" w:sz="8" w:space="0" w:color="auto"/>
              <w:left w:val="single" w:sz="8" w:space="0" w:color="auto"/>
              <w:bottom w:val="single" w:sz="8" w:space="0" w:color="auto"/>
              <w:right w:val="single" w:sz="8" w:space="0" w:color="auto"/>
            </w:tcBorders>
            <w:tcMar>
              <w:left w:w="108" w:type="dxa"/>
              <w:right w:w="108" w:type="dxa"/>
            </w:tcMar>
          </w:tcPr>
          <w:p w14:paraId="709784E6" w14:textId="77777777" w:rsidR="00831828" w:rsidRPr="00833879" w:rsidRDefault="00831828" w:rsidP="009F0DC8">
            <w:pPr>
              <w:jc w:val="both"/>
              <w:rPr>
                <w:sz w:val="24"/>
                <w:szCs w:val="24"/>
              </w:rPr>
            </w:pPr>
            <w:r w:rsidRPr="00833879">
              <w:rPr>
                <w:b/>
                <w:bCs/>
                <w:sz w:val="24"/>
                <w:szCs w:val="24"/>
              </w:rPr>
              <w:t xml:space="preserve">VI. 12.22 </w:t>
            </w:r>
            <w:hyperlink r:id="rId25" w:history="1">
              <w:r w:rsidRPr="00833879">
                <w:rPr>
                  <w:rStyle w:val="Hipersaite"/>
                  <w:b/>
                  <w:bCs/>
                  <w:sz w:val="24"/>
                  <w:szCs w:val="24"/>
                </w:rPr>
                <w:t xml:space="preserve">Manuālās piedziņas </w:t>
              </w:r>
              <w:proofErr w:type="spellStart"/>
              <w:r w:rsidRPr="00833879">
                <w:rPr>
                  <w:rStyle w:val="Hipersaite"/>
                  <w:b/>
                  <w:bCs/>
                  <w:sz w:val="24"/>
                  <w:szCs w:val="24"/>
                </w:rPr>
                <w:t>riteņkrēsli</w:t>
              </w:r>
              <w:proofErr w:type="spellEnd"/>
            </w:hyperlink>
            <w:r w:rsidRPr="00833879">
              <w:rPr>
                <w:sz w:val="24"/>
                <w:szCs w:val="24"/>
              </w:rPr>
              <w:t xml:space="preserve"> - ierīces, kas ir aprīkotas ar riteņiem un sēdekļa atbalstu sistēmu, lai nodrošinātu mobilitāti personai ar ierobežotu mobilitāti, un kuras tiek darbinātas ar tajās sēdošās personas vai asistenta spēku.</w:t>
            </w:r>
          </w:p>
        </w:tc>
      </w:tr>
      <w:tr w:rsidR="00831828" w:rsidRPr="00833879" w14:paraId="5CAD027F" w14:textId="77777777" w:rsidTr="009F0DC8">
        <w:trPr>
          <w:trHeight w:val="300"/>
        </w:trPr>
        <w:tc>
          <w:tcPr>
            <w:tcW w:w="885" w:type="dxa"/>
            <w:tcBorders>
              <w:top w:val="single" w:sz="8" w:space="0" w:color="auto"/>
              <w:left w:val="single" w:sz="8" w:space="0" w:color="auto"/>
              <w:bottom w:val="single" w:sz="8" w:space="0" w:color="auto"/>
              <w:right w:val="single" w:sz="8" w:space="0" w:color="auto"/>
            </w:tcBorders>
            <w:tcMar>
              <w:left w:w="108" w:type="dxa"/>
              <w:right w:w="108" w:type="dxa"/>
            </w:tcMar>
          </w:tcPr>
          <w:p w14:paraId="44B9779A" w14:textId="77777777" w:rsidR="00831828" w:rsidRPr="00833879" w:rsidRDefault="00831828" w:rsidP="009F0DC8">
            <w:pPr>
              <w:jc w:val="both"/>
              <w:rPr>
                <w:sz w:val="24"/>
                <w:szCs w:val="24"/>
              </w:rPr>
            </w:pPr>
            <w:r w:rsidRPr="00833879">
              <w:rPr>
                <w:sz w:val="24"/>
                <w:szCs w:val="24"/>
              </w:rPr>
              <w:t>1.</w:t>
            </w:r>
          </w:p>
        </w:tc>
        <w:tc>
          <w:tcPr>
            <w:tcW w:w="1305" w:type="dxa"/>
            <w:tcBorders>
              <w:top w:val="nil"/>
              <w:left w:val="single" w:sz="8" w:space="0" w:color="auto"/>
              <w:bottom w:val="single" w:sz="8" w:space="0" w:color="auto"/>
              <w:right w:val="single" w:sz="8" w:space="0" w:color="auto"/>
            </w:tcBorders>
            <w:tcMar>
              <w:left w:w="108" w:type="dxa"/>
              <w:right w:w="108" w:type="dxa"/>
            </w:tcMar>
          </w:tcPr>
          <w:p w14:paraId="1A2E312E" w14:textId="77777777" w:rsidR="00831828" w:rsidRPr="00833879" w:rsidRDefault="00831828" w:rsidP="009F0DC8">
            <w:pPr>
              <w:spacing w:line="257" w:lineRule="auto"/>
              <w:jc w:val="both"/>
              <w:rPr>
                <w:sz w:val="24"/>
                <w:szCs w:val="24"/>
              </w:rPr>
            </w:pPr>
            <w:r w:rsidRPr="00833879">
              <w:rPr>
                <w:sz w:val="24"/>
                <w:szCs w:val="24"/>
              </w:rPr>
              <w:t>12.22.03</w:t>
            </w:r>
          </w:p>
          <w:p w14:paraId="79216A34" w14:textId="77777777" w:rsidR="00831828" w:rsidRPr="00833879" w:rsidRDefault="00831828" w:rsidP="009F0DC8">
            <w:pPr>
              <w:jc w:val="both"/>
              <w:rPr>
                <w:sz w:val="24"/>
                <w:szCs w:val="24"/>
              </w:rPr>
            </w:pPr>
            <w:r w:rsidRPr="00833879">
              <w:rPr>
                <w:sz w:val="24"/>
                <w:szCs w:val="24"/>
              </w:rPr>
              <w:t xml:space="preserve"> </w:t>
            </w:r>
          </w:p>
        </w:tc>
        <w:tc>
          <w:tcPr>
            <w:tcW w:w="2280" w:type="dxa"/>
            <w:tcBorders>
              <w:top w:val="nil"/>
              <w:left w:val="single" w:sz="8" w:space="0" w:color="auto"/>
              <w:bottom w:val="single" w:sz="8" w:space="0" w:color="auto"/>
              <w:right w:val="single" w:sz="8" w:space="0" w:color="auto"/>
            </w:tcBorders>
            <w:tcMar>
              <w:left w:w="108" w:type="dxa"/>
              <w:right w:w="108" w:type="dxa"/>
            </w:tcMar>
          </w:tcPr>
          <w:p w14:paraId="11F44B73" w14:textId="77777777" w:rsidR="00831828" w:rsidRPr="00833879" w:rsidRDefault="00831828" w:rsidP="009F0DC8">
            <w:pPr>
              <w:spacing w:line="257" w:lineRule="auto"/>
              <w:jc w:val="both"/>
              <w:rPr>
                <w:rStyle w:val="Hipersaite"/>
                <w:sz w:val="24"/>
                <w:szCs w:val="24"/>
                <w:lang w:eastAsia="en-US"/>
              </w:rPr>
            </w:pPr>
            <w:hyperlink r:id="rId26" w:history="1">
              <w:proofErr w:type="spellStart"/>
              <w:r w:rsidRPr="00833879">
                <w:rPr>
                  <w:rStyle w:val="Hipersaite"/>
                  <w:sz w:val="24"/>
                  <w:szCs w:val="24"/>
                </w:rPr>
                <w:t>Bimanuālie</w:t>
              </w:r>
              <w:proofErr w:type="spellEnd"/>
              <w:r w:rsidRPr="00833879">
                <w:rPr>
                  <w:rStyle w:val="Hipersaite"/>
                  <w:sz w:val="24"/>
                  <w:szCs w:val="24"/>
                </w:rPr>
                <w:t xml:space="preserve"> </w:t>
              </w:r>
              <w:proofErr w:type="spellStart"/>
              <w:r w:rsidRPr="00833879">
                <w:rPr>
                  <w:rStyle w:val="Hipersaite"/>
                  <w:sz w:val="24"/>
                  <w:szCs w:val="24"/>
                </w:rPr>
                <w:t>riteņkrēsli</w:t>
              </w:r>
              <w:proofErr w:type="spellEnd"/>
              <w:r w:rsidRPr="00833879">
                <w:rPr>
                  <w:rStyle w:val="Hipersaite"/>
                  <w:sz w:val="24"/>
                  <w:szCs w:val="24"/>
                </w:rPr>
                <w:t xml:space="preserve"> ar riteņu stīpu vadību</w:t>
              </w:r>
            </w:hyperlink>
          </w:p>
          <w:p w14:paraId="63FF264F" w14:textId="77777777" w:rsidR="00831828" w:rsidRPr="00833879" w:rsidRDefault="00831828" w:rsidP="009F0DC8">
            <w:pPr>
              <w:jc w:val="both"/>
              <w:rPr>
                <w:sz w:val="24"/>
                <w:szCs w:val="24"/>
              </w:rPr>
            </w:pPr>
            <w:r w:rsidRPr="00833879">
              <w:rPr>
                <w:sz w:val="24"/>
                <w:szCs w:val="24"/>
              </w:rPr>
              <w:t xml:space="preserve"> </w:t>
            </w:r>
          </w:p>
        </w:tc>
        <w:tc>
          <w:tcPr>
            <w:tcW w:w="4575" w:type="dxa"/>
            <w:tcBorders>
              <w:top w:val="nil"/>
              <w:left w:val="single" w:sz="8" w:space="0" w:color="auto"/>
              <w:bottom w:val="single" w:sz="8" w:space="0" w:color="auto"/>
              <w:right w:val="single" w:sz="8" w:space="0" w:color="auto"/>
            </w:tcBorders>
            <w:tcMar>
              <w:left w:w="108" w:type="dxa"/>
              <w:right w:w="108" w:type="dxa"/>
            </w:tcMar>
          </w:tcPr>
          <w:p w14:paraId="4E6D92FE" w14:textId="77777777" w:rsidR="00831828" w:rsidRPr="00833879" w:rsidRDefault="00831828" w:rsidP="009F0DC8">
            <w:pPr>
              <w:spacing w:line="257" w:lineRule="auto"/>
              <w:jc w:val="both"/>
              <w:rPr>
                <w:sz w:val="24"/>
                <w:szCs w:val="24"/>
              </w:rPr>
            </w:pPr>
            <w:proofErr w:type="spellStart"/>
            <w:r w:rsidRPr="00833879">
              <w:rPr>
                <w:sz w:val="24"/>
                <w:szCs w:val="24"/>
              </w:rPr>
              <w:t>Riteņkrēsli</w:t>
            </w:r>
            <w:proofErr w:type="spellEnd"/>
            <w:r w:rsidRPr="00833879">
              <w:rPr>
                <w:sz w:val="24"/>
                <w:szCs w:val="24"/>
              </w:rPr>
              <w:t xml:space="preserve">, kas paredzēti, lai tos darbinātu un vadītu </w:t>
            </w:r>
            <w:proofErr w:type="spellStart"/>
            <w:r w:rsidRPr="00833879">
              <w:rPr>
                <w:sz w:val="24"/>
                <w:szCs w:val="24"/>
              </w:rPr>
              <w:t>riteņkrēslā</w:t>
            </w:r>
            <w:proofErr w:type="spellEnd"/>
            <w:r w:rsidRPr="00833879">
              <w:rPr>
                <w:sz w:val="24"/>
                <w:szCs w:val="24"/>
              </w:rPr>
              <w:t xml:space="preserve"> sēdošā persona, ar abām rokām stumjot riteņus vai riteņu stīpas (t.sk., piemēram, </w:t>
            </w:r>
            <w:proofErr w:type="spellStart"/>
            <w:r w:rsidRPr="00833879">
              <w:rPr>
                <w:sz w:val="24"/>
                <w:szCs w:val="24"/>
              </w:rPr>
              <w:t>riteņkrēsli</w:t>
            </w:r>
            <w:proofErr w:type="spellEnd"/>
            <w:r w:rsidRPr="00833879">
              <w:rPr>
                <w:sz w:val="24"/>
                <w:szCs w:val="24"/>
              </w:rPr>
              <w:t xml:space="preserve"> ar priekšējo piedziņu, </w:t>
            </w:r>
            <w:proofErr w:type="spellStart"/>
            <w:r w:rsidRPr="00833879">
              <w:rPr>
                <w:sz w:val="24"/>
                <w:szCs w:val="24"/>
              </w:rPr>
              <w:t>riteņkrēsli</w:t>
            </w:r>
            <w:proofErr w:type="spellEnd"/>
            <w:r w:rsidRPr="00833879">
              <w:rPr>
                <w:sz w:val="24"/>
                <w:szCs w:val="24"/>
              </w:rPr>
              <w:t xml:space="preserve"> ar mugurējo piedziņu).</w:t>
            </w:r>
          </w:p>
        </w:tc>
      </w:tr>
      <w:tr w:rsidR="00831828" w:rsidRPr="00833879" w14:paraId="5957AF63" w14:textId="77777777" w:rsidTr="009F0DC8">
        <w:trPr>
          <w:trHeight w:val="300"/>
        </w:trPr>
        <w:tc>
          <w:tcPr>
            <w:tcW w:w="885" w:type="dxa"/>
            <w:tcBorders>
              <w:top w:val="single" w:sz="8" w:space="0" w:color="auto"/>
              <w:left w:val="single" w:sz="8" w:space="0" w:color="auto"/>
              <w:bottom w:val="single" w:sz="8" w:space="0" w:color="auto"/>
              <w:right w:val="single" w:sz="8" w:space="0" w:color="auto"/>
            </w:tcBorders>
            <w:tcMar>
              <w:left w:w="108" w:type="dxa"/>
              <w:right w:w="108" w:type="dxa"/>
            </w:tcMar>
          </w:tcPr>
          <w:p w14:paraId="7445B560" w14:textId="77777777" w:rsidR="00831828" w:rsidRPr="00833879" w:rsidRDefault="00831828" w:rsidP="009F0DC8">
            <w:pPr>
              <w:jc w:val="both"/>
              <w:rPr>
                <w:sz w:val="24"/>
                <w:szCs w:val="24"/>
              </w:rPr>
            </w:pPr>
            <w:r w:rsidRPr="00833879">
              <w:rPr>
                <w:sz w:val="24"/>
                <w:szCs w:val="24"/>
              </w:rPr>
              <w:lastRenderedPageBreak/>
              <w:t>2.</w:t>
            </w:r>
          </w:p>
        </w:tc>
        <w:tc>
          <w:tcPr>
            <w:tcW w:w="1305" w:type="dxa"/>
            <w:tcBorders>
              <w:top w:val="single" w:sz="8" w:space="0" w:color="auto"/>
              <w:left w:val="single" w:sz="8" w:space="0" w:color="auto"/>
              <w:bottom w:val="single" w:sz="8" w:space="0" w:color="auto"/>
              <w:right w:val="single" w:sz="8" w:space="0" w:color="auto"/>
            </w:tcBorders>
            <w:tcMar>
              <w:left w:w="108" w:type="dxa"/>
              <w:right w:w="108" w:type="dxa"/>
            </w:tcMar>
          </w:tcPr>
          <w:p w14:paraId="314C0BA7" w14:textId="77777777" w:rsidR="00831828" w:rsidRPr="00833879" w:rsidRDefault="00831828" w:rsidP="009F0DC8">
            <w:pPr>
              <w:spacing w:line="257" w:lineRule="auto"/>
              <w:jc w:val="both"/>
              <w:rPr>
                <w:sz w:val="24"/>
                <w:szCs w:val="24"/>
              </w:rPr>
            </w:pPr>
            <w:r w:rsidRPr="00833879">
              <w:rPr>
                <w:sz w:val="24"/>
                <w:szCs w:val="24"/>
              </w:rPr>
              <w:t>12.22.18</w:t>
            </w:r>
          </w:p>
          <w:p w14:paraId="4D67CF2C" w14:textId="77777777" w:rsidR="00831828" w:rsidRPr="00833879" w:rsidRDefault="00831828" w:rsidP="009F0DC8">
            <w:pPr>
              <w:jc w:val="both"/>
              <w:rPr>
                <w:sz w:val="24"/>
                <w:szCs w:val="24"/>
              </w:rPr>
            </w:pPr>
            <w:r w:rsidRPr="00833879">
              <w:rPr>
                <w:sz w:val="24"/>
                <w:szCs w:val="24"/>
              </w:rPr>
              <w:t xml:space="preserve"> </w:t>
            </w:r>
          </w:p>
        </w:tc>
        <w:tc>
          <w:tcPr>
            <w:tcW w:w="2280" w:type="dxa"/>
            <w:tcBorders>
              <w:top w:val="single" w:sz="8" w:space="0" w:color="auto"/>
              <w:left w:val="single" w:sz="8" w:space="0" w:color="auto"/>
              <w:bottom w:val="single" w:sz="8" w:space="0" w:color="auto"/>
              <w:right w:val="single" w:sz="8" w:space="0" w:color="auto"/>
            </w:tcBorders>
            <w:tcMar>
              <w:left w:w="108" w:type="dxa"/>
              <w:right w:w="108" w:type="dxa"/>
            </w:tcMar>
          </w:tcPr>
          <w:p w14:paraId="2283AC18" w14:textId="77777777" w:rsidR="00831828" w:rsidRPr="00833879" w:rsidRDefault="00831828" w:rsidP="009F0DC8">
            <w:pPr>
              <w:spacing w:line="257" w:lineRule="auto"/>
              <w:jc w:val="both"/>
              <w:rPr>
                <w:rStyle w:val="Hipersaite"/>
                <w:sz w:val="24"/>
                <w:szCs w:val="24"/>
                <w:lang w:eastAsia="en-US"/>
              </w:rPr>
            </w:pPr>
            <w:hyperlink r:id="rId27" w:history="1">
              <w:r w:rsidRPr="00833879">
                <w:rPr>
                  <w:rStyle w:val="Hipersaite"/>
                  <w:sz w:val="24"/>
                  <w:szCs w:val="24"/>
                </w:rPr>
                <w:t xml:space="preserve">Manuālie pavadoņa vadāmie </w:t>
              </w:r>
              <w:proofErr w:type="spellStart"/>
              <w:r w:rsidRPr="00833879">
                <w:rPr>
                  <w:rStyle w:val="Hipersaite"/>
                  <w:sz w:val="24"/>
                  <w:szCs w:val="24"/>
                </w:rPr>
                <w:t>riteņkrēsli</w:t>
              </w:r>
              <w:proofErr w:type="spellEnd"/>
            </w:hyperlink>
          </w:p>
          <w:p w14:paraId="306DD7C8" w14:textId="77777777" w:rsidR="00831828" w:rsidRPr="00833879" w:rsidRDefault="00831828" w:rsidP="009F0DC8">
            <w:pPr>
              <w:jc w:val="both"/>
              <w:rPr>
                <w:sz w:val="24"/>
                <w:szCs w:val="24"/>
              </w:rPr>
            </w:pPr>
            <w:r w:rsidRPr="00833879">
              <w:rPr>
                <w:sz w:val="24"/>
                <w:szCs w:val="24"/>
              </w:rPr>
              <w:t xml:space="preserve"> </w:t>
            </w:r>
          </w:p>
        </w:tc>
        <w:tc>
          <w:tcPr>
            <w:tcW w:w="4575" w:type="dxa"/>
            <w:tcBorders>
              <w:top w:val="single" w:sz="8" w:space="0" w:color="auto"/>
              <w:left w:val="single" w:sz="8" w:space="0" w:color="auto"/>
              <w:bottom w:val="single" w:sz="8" w:space="0" w:color="auto"/>
              <w:right w:val="single" w:sz="8" w:space="0" w:color="auto"/>
            </w:tcBorders>
            <w:tcMar>
              <w:left w:w="108" w:type="dxa"/>
              <w:right w:w="108" w:type="dxa"/>
            </w:tcMar>
          </w:tcPr>
          <w:p w14:paraId="00FBDCF1" w14:textId="77777777" w:rsidR="00831828" w:rsidRPr="00833879" w:rsidRDefault="00831828" w:rsidP="009F0DC8">
            <w:pPr>
              <w:spacing w:line="257" w:lineRule="auto"/>
              <w:jc w:val="both"/>
              <w:rPr>
                <w:sz w:val="24"/>
                <w:szCs w:val="24"/>
              </w:rPr>
            </w:pPr>
            <w:r w:rsidRPr="00833879">
              <w:rPr>
                <w:sz w:val="24"/>
                <w:szCs w:val="24"/>
              </w:rPr>
              <w:t xml:space="preserve">Manuālie </w:t>
            </w:r>
            <w:proofErr w:type="spellStart"/>
            <w:r w:rsidRPr="00833879">
              <w:rPr>
                <w:sz w:val="24"/>
                <w:szCs w:val="24"/>
              </w:rPr>
              <w:t>riteņkrēsli</w:t>
            </w:r>
            <w:proofErr w:type="spellEnd"/>
            <w:r w:rsidRPr="00833879">
              <w:rPr>
                <w:sz w:val="24"/>
                <w:szCs w:val="24"/>
              </w:rPr>
              <w:t xml:space="preserve">, kas paredzēti, lai tos stumtu un vadītu asistents, ar abām rokām stumjot </w:t>
            </w:r>
            <w:proofErr w:type="spellStart"/>
            <w:r w:rsidRPr="00833879">
              <w:rPr>
                <w:sz w:val="24"/>
                <w:szCs w:val="24"/>
              </w:rPr>
              <w:t>riteņkrēslu</w:t>
            </w:r>
            <w:proofErr w:type="spellEnd"/>
            <w:r w:rsidRPr="00833879">
              <w:rPr>
                <w:sz w:val="24"/>
                <w:szCs w:val="24"/>
              </w:rPr>
              <w:t xml:space="preserve"> aiz šim nolūkam paredzētajiem rokturiem. </w:t>
            </w:r>
          </w:p>
        </w:tc>
      </w:tr>
      <w:tr w:rsidR="00831828" w:rsidRPr="00833879" w14:paraId="076FE5BD" w14:textId="77777777" w:rsidTr="009F0DC8">
        <w:trPr>
          <w:trHeight w:val="300"/>
        </w:trPr>
        <w:tc>
          <w:tcPr>
            <w:tcW w:w="9045" w:type="dxa"/>
            <w:gridSpan w:val="4"/>
            <w:tcBorders>
              <w:top w:val="single" w:sz="8" w:space="0" w:color="auto"/>
              <w:left w:val="single" w:sz="8" w:space="0" w:color="auto"/>
              <w:bottom w:val="single" w:sz="8" w:space="0" w:color="auto"/>
              <w:right w:val="single" w:sz="8" w:space="0" w:color="auto"/>
            </w:tcBorders>
            <w:tcMar>
              <w:left w:w="108" w:type="dxa"/>
              <w:right w:w="108" w:type="dxa"/>
            </w:tcMar>
          </w:tcPr>
          <w:p w14:paraId="13F05EC2" w14:textId="77777777" w:rsidR="00831828" w:rsidRPr="00833879" w:rsidRDefault="00831828" w:rsidP="009F0DC8">
            <w:pPr>
              <w:jc w:val="both"/>
              <w:rPr>
                <w:sz w:val="24"/>
                <w:szCs w:val="24"/>
              </w:rPr>
            </w:pPr>
            <w:r w:rsidRPr="00833879">
              <w:rPr>
                <w:b/>
                <w:bCs/>
                <w:sz w:val="24"/>
                <w:szCs w:val="24"/>
              </w:rPr>
              <w:t xml:space="preserve">VII. 12.36 </w:t>
            </w:r>
            <w:hyperlink r:id="rId28" w:history="1">
              <w:r w:rsidRPr="00833879">
                <w:rPr>
                  <w:rStyle w:val="Hipersaite"/>
                  <w:b/>
                  <w:bCs/>
                  <w:sz w:val="24"/>
                  <w:szCs w:val="24"/>
                </w:rPr>
                <w:t>Palīglīdzekļi personu pārvietošanai</w:t>
              </w:r>
            </w:hyperlink>
            <w:r w:rsidRPr="00833879">
              <w:rPr>
                <w:b/>
                <w:bCs/>
                <w:sz w:val="24"/>
                <w:szCs w:val="24"/>
              </w:rPr>
              <w:t>, slidināšanai vai pagriešanai</w:t>
            </w:r>
            <w:r w:rsidRPr="00833879">
              <w:rPr>
                <w:sz w:val="24"/>
                <w:szCs w:val="24"/>
              </w:rPr>
              <w:t xml:space="preserve"> - aprīkojums personas pārvietošanai, to paceļot un pozicionējot stāvoklī, kas ļauj veikt iecerēto darbību, vai šim nolūkam koriģējot esošo stāvokli</w:t>
            </w:r>
            <w:r>
              <w:rPr>
                <w:sz w:val="24"/>
                <w:szCs w:val="24"/>
              </w:rPr>
              <w:t>.</w:t>
            </w:r>
          </w:p>
        </w:tc>
      </w:tr>
      <w:tr w:rsidR="00831828" w:rsidRPr="00833879" w14:paraId="7A19A6BB" w14:textId="77777777" w:rsidTr="009F0DC8">
        <w:trPr>
          <w:trHeight w:val="1170"/>
        </w:trPr>
        <w:tc>
          <w:tcPr>
            <w:tcW w:w="885" w:type="dxa"/>
            <w:tcBorders>
              <w:top w:val="single" w:sz="8" w:space="0" w:color="auto"/>
              <w:left w:val="single" w:sz="8" w:space="0" w:color="auto"/>
              <w:bottom w:val="single" w:sz="8" w:space="0" w:color="auto"/>
              <w:right w:val="single" w:sz="8" w:space="0" w:color="auto"/>
            </w:tcBorders>
            <w:tcMar>
              <w:left w:w="108" w:type="dxa"/>
              <w:right w:w="108" w:type="dxa"/>
            </w:tcMar>
          </w:tcPr>
          <w:p w14:paraId="6ACD2C0B" w14:textId="77777777" w:rsidR="00831828" w:rsidRPr="00833879" w:rsidRDefault="00831828" w:rsidP="009F0DC8">
            <w:pPr>
              <w:jc w:val="both"/>
              <w:rPr>
                <w:sz w:val="24"/>
                <w:szCs w:val="24"/>
              </w:rPr>
            </w:pPr>
            <w:r w:rsidRPr="00833879">
              <w:rPr>
                <w:sz w:val="24"/>
                <w:szCs w:val="24"/>
              </w:rPr>
              <w:t>1.</w:t>
            </w:r>
          </w:p>
        </w:tc>
        <w:tc>
          <w:tcPr>
            <w:tcW w:w="1305" w:type="dxa"/>
            <w:tcBorders>
              <w:top w:val="nil"/>
              <w:left w:val="single" w:sz="8" w:space="0" w:color="auto"/>
              <w:bottom w:val="single" w:sz="8" w:space="0" w:color="auto"/>
              <w:right w:val="single" w:sz="8" w:space="0" w:color="auto"/>
            </w:tcBorders>
            <w:tcMar>
              <w:left w:w="108" w:type="dxa"/>
              <w:right w:w="108" w:type="dxa"/>
            </w:tcMar>
          </w:tcPr>
          <w:p w14:paraId="5C1F9E87" w14:textId="77777777" w:rsidR="00831828" w:rsidRPr="00833879" w:rsidRDefault="00831828" w:rsidP="009F0DC8">
            <w:pPr>
              <w:spacing w:line="257" w:lineRule="auto"/>
              <w:jc w:val="both"/>
              <w:rPr>
                <w:sz w:val="24"/>
                <w:szCs w:val="24"/>
              </w:rPr>
            </w:pPr>
            <w:r w:rsidRPr="00833879">
              <w:rPr>
                <w:sz w:val="24"/>
                <w:szCs w:val="24"/>
              </w:rPr>
              <w:t>12.36.03</w:t>
            </w:r>
          </w:p>
          <w:p w14:paraId="441176B0" w14:textId="77777777" w:rsidR="00831828" w:rsidRPr="00833879" w:rsidRDefault="00831828" w:rsidP="009F0DC8">
            <w:pPr>
              <w:jc w:val="both"/>
              <w:rPr>
                <w:sz w:val="24"/>
                <w:szCs w:val="24"/>
              </w:rPr>
            </w:pPr>
            <w:r w:rsidRPr="00833879">
              <w:rPr>
                <w:sz w:val="24"/>
                <w:szCs w:val="24"/>
              </w:rPr>
              <w:t xml:space="preserve"> </w:t>
            </w:r>
          </w:p>
        </w:tc>
        <w:tc>
          <w:tcPr>
            <w:tcW w:w="2280" w:type="dxa"/>
            <w:tcBorders>
              <w:top w:val="nil"/>
              <w:left w:val="single" w:sz="8" w:space="0" w:color="auto"/>
              <w:bottom w:val="single" w:sz="8" w:space="0" w:color="auto"/>
              <w:right w:val="single" w:sz="8" w:space="0" w:color="auto"/>
            </w:tcBorders>
            <w:tcMar>
              <w:left w:w="108" w:type="dxa"/>
              <w:right w:w="108" w:type="dxa"/>
            </w:tcMar>
          </w:tcPr>
          <w:p w14:paraId="6D030903" w14:textId="77777777" w:rsidR="00831828" w:rsidRPr="00833879" w:rsidRDefault="00831828" w:rsidP="009F0DC8">
            <w:pPr>
              <w:spacing w:line="257" w:lineRule="auto"/>
              <w:jc w:val="both"/>
              <w:rPr>
                <w:rStyle w:val="Hipersaite"/>
                <w:sz w:val="24"/>
                <w:szCs w:val="24"/>
                <w:lang w:eastAsia="en-US"/>
              </w:rPr>
            </w:pPr>
            <w:hyperlink r:id="rId29" w:history="1">
              <w:r w:rsidRPr="00833879">
                <w:rPr>
                  <w:rStyle w:val="Hipersaite"/>
                  <w:sz w:val="24"/>
                  <w:szCs w:val="24"/>
                </w:rPr>
                <w:t>Mobilie pacēlāji sēdošas personas pārvietošanai ar piekaramu sēdekli</w:t>
              </w:r>
            </w:hyperlink>
          </w:p>
        </w:tc>
        <w:tc>
          <w:tcPr>
            <w:tcW w:w="4575" w:type="dxa"/>
            <w:tcBorders>
              <w:top w:val="nil"/>
              <w:left w:val="single" w:sz="8" w:space="0" w:color="auto"/>
              <w:bottom w:val="single" w:sz="8" w:space="0" w:color="auto"/>
              <w:right w:val="single" w:sz="8" w:space="0" w:color="auto"/>
            </w:tcBorders>
            <w:tcMar>
              <w:left w:w="108" w:type="dxa"/>
              <w:right w:w="108" w:type="dxa"/>
            </w:tcMar>
          </w:tcPr>
          <w:p w14:paraId="287DB872" w14:textId="77777777" w:rsidR="00831828" w:rsidRPr="00833879" w:rsidRDefault="00831828" w:rsidP="009F0DC8">
            <w:pPr>
              <w:spacing w:line="257" w:lineRule="auto"/>
              <w:jc w:val="both"/>
              <w:rPr>
                <w:sz w:val="24"/>
                <w:szCs w:val="24"/>
              </w:rPr>
            </w:pPr>
            <w:r w:rsidRPr="00833879">
              <w:rPr>
                <w:sz w:val="24"/>
                <w:szCs w:val="24"/>
              </w:rPr>
              <w:t>Aprīkojums, lai pārvietotu personu sēdus, pussēdus vai pusguļus stāvoklī, to paceļot un brīvi pārvietojot; ķermeņa atbalstu sistēmu veido piekarami elementi.</w:t>
            </w:r>
          </w:p>
        </w:tc>
      </w:tr>
      <w:tr w:rsidR="00831828" w:rsidRPr="00833879" w14:paraId="075DBACA" w14:textId="77777777" w:rsidTr="009F0DC8">
        <w:trPr>
          <w:trHeight w:val="975"/>
        </w:trPr>
        <w:tc>
          <w:tcPr>
            <w:tcW w:w="885" w:type="dxa"/>
            <w:tcBorders>
              <w:top w:val="single" w:sz="8" w:space="0" w:color="auto"/>
              <w:left w:val="single" w:sz="8" w:space="0" w:color="auto"/>
              <w:bottom w:val="single" w:sz="8" w:space="0" w:color="auto"/>
              <w:right w:val="single" w:sz="8" w:space="0" w:color="auto"/>
            </w:tcBorders>
            <w:tcMar>
              <w:left w:w="108" w:type="dxa"/>
              <w:right w:w="108" w:type="dxa"/>
            </w:tcMar>
          </w:tcPr>
          <w:p w14:paraId="451E526A" w14:textId="77777777" w:rsidR="00831828" w:rsidRPr="00833879" w:rsidRDefault="00831828" w:rsidP="009F0DC8">
            <w:pPr>
              <w:jc w:val="both"/>
              <w:rPr>
                <w:sz w:val="24"/>
                <w:szCs w:val="24"/>
              </w:rPr>
            </w:pPr>
            <w:r w:rsidRPr="00833879">
              <w:rPr>
                <w:sz w:val="24"/>
                <w:szCs w:val="24"/>
              </w:rPr>
              <w:t>2.</w:t>
            </w:r>
          </w:p>
        </w:tc>
        <w:tc>
          <w:tcPr>
            <w:tcW w:w="1305" w:type="dxa"/>
            <w:tcBorders>
              <w:top w:val="single" w:sz="8" w:space="0" w:color="auto"/>
              <w:left w:val="single" w:sz="8" w:space="0" w:color="auto"/>
              <w:bottom w:val="single" w:sz="8" w:space="0" w:color="auto"/>
              <w:right w:val="single" w:sz="8" w:space="0" w:color="auto"/>
            </w:tcBorders>
            <w:tcMar>
              <w:left w:w="108" w:type="dxa"/>
              <w:right w:w="108" w:type="dxa"/>
            </w:tcMar>
          </w:tcPr>
          <w:p w14:paraId="374C775D" w14:textId="77777777" w:rsidR="00831828" w:rsidRPr="00833879" w:rsidRDefault="00831828" w:rsidP="009F0DC8">
            <w:pPr>
              <w:spacing w:line="257" w:lineRule="auto"/>
              <w:jc w:val="both"/>
              <w:rPr>
                <w:sz w:val="24"/>
                <w:szCs w:val="24"/>
              </w:rPr>
            </w:pPr>
            <w:r w:rsidRPr="00833879">
              <w:rPr>
                <w:sz w:val="24"/>
                <w:szCs w:val="24"/>
              </w:rPr>
              <w:t>12.36.06</w:t>
            </w:r>
          </w:p>
        </w:tc>
        <w:tc>
          <w:tcPr>
            <w:tcW w:w="2280" w:type="dxa"/>
            <w:tcBorders>
              <w:top w:val="single" w:sz="8" w:space="0" w:color="auto"/>
              <w:left w:val="single" w:sz="8" w:space="0" w:color="auto"/>
              <w:bottom w:val="single" w:sz="8" w:space="0" w:color="auto"/>
              <w:right w:val="single" w:sz="8" w:space="0" w:color="auto"/>
            </w:tcBorders>
            <w:tcMar>
              <w:left w:w="108" w:type="dxa"/>
              <w:right w:w="108" w:type="dxa"/>
            </w:tcMar>
          </w:tcPr>
          <w:p w14:paraId="0B8BEFDF" w14:textId="77777777" w:rsidR="00831828" w:rsidRPr="00833879" w:rsidRDefault="00831828" w:rsidP="009F0DC8">
            <w:pPr>
              <w:spacing w:line="257" w:lineRule="auto"/>
              <w:jc w:val="both"/>
              <w:rPr>
                <w:rStyle w:val="Hipersaite"/>
                <w:sz w:val="24"/>
                <w:szCs w:val="24"/>
                <w:lang w:eastAsia="en-US"/>
              </w:rPr>
            </w:pPr>
            <w:hyperlink r:id="rId30" w:history="1">
              <w:r w:rsidRPr="00833879">
                <w:rPr>
                  <w:rStyle w:val="Hipersaite"/>
                  <w:sz w:val="24"/>
                  <w:szCs w:val="24"/>
                </w:rPr>
                <w:t>Mobilie pacēlāji sēdošas personas pārvietošanai ar stingru sēdekli</w:t>
              </w:r>
            </w:hyperlink>
          </w:p>
        </w:tc>
        <w:tc>
          <w:tcPr>
            <w:tcW w:w="4575" w:type="dxa"/>
            <w:tcBorders>
              <w:top w:val="single" w:sz="8" w:space="0" w:color="auto"/>
              <w:left w:val="single" w:sz="8" w:space="0" w:color="auto"/>
              <w:bottom w:val="single" w:sz="8" w:space="0" w:color="auto"/>
              <w:right w:val="single" w:sz="8" w:space="0" w:color="auto"/>
            </w:tcBorders>
            <w:tcMar>
              <w:left w:w="108" w:type="dxa"/>
              <w:right w:w="108" w:type="dxa"/>
            </w:tcMar>
          </w:tcPr>
          <w:p w14:paraId="127E03A0" w14:textId="77777777" w:rsidR="00831828" w:rsidRPr="00833879" w:rsidRDefault="00831828" w:rsidP="009F0DC8">
            <w:pPr>
              <w:spacing w:line="257" w:lineRule="auto"/>
              <w:jc w:val="both"/>
              <w:rPr>
                <w:sz w:val="24"/>
                <w:szCs w:val="24"/>
              </w:rPr>
            </w:pPr>
            <w:r w:rsidRPr="00833879">
              <w:rPr>
                <w:sz w:val="24"/>
                <w:szCs w:val="24"/>
              </w:rPr>
              <w:t>Aprīkojums sēdošas personas pacelšanai un brīvai pārvietošanai; ķermeņa atbalstu sistēmu veido stingrs sēdeklis, sēdeklis ar ieliekumu un tamlīdzīgi sēdekļi.</w:t>
            </w:r>
          </w:p>
        </w:tc>
      </w:tr>
      <w:tr w:rsidR="00831828" w:rsidRPr="00833879" w14:paraId="13D4403A" w14:textId="77777777" w:rsidTr="009F0DC8">
        <w:trPr>
          <w:trHeight w:val="1665"/>
        </w:trPr>
        <w:tc>
          <w:tcPr>
            <w:tcW w:w="885" w:type="dxa"/>
            <w:tcBorders>
              <w:top w:val="single" w:sz="8" w:space="0" w:color="auto"/>
              <w:left w:val="single" w:sz="8" w:space="0" w:color="auto"/>
              <w:bottom w:val="single" w:sz="8" w:space="0" w:color="auto"/>
              <w:right w:val="single" w:sz="8" w:space="0" w:color="auto"/>
            </w:tcBorders>
            <w:tcMar>
              <w:left w:w="108" w:type="dxa"/>
              <w:right w:w="108" w:type="dxa"/>
            </w:tcMar>
          </w:tcPr>
          <w:p w14:paraId="31D38A8F" w14:textId="77777777" w:rsidR="00831828" w:rsidRPr="00833879" w:rsidRDefault="00831828" w:rsidP="009F0DC8">
            <w:pPr>
              <w:jc w:val="both"/>
              <w:rPr>
                <w:sz w:val="24"/>
                <w:szCs w:val="24"/>
              </w:rPr>
            </w:pPr>
            <w:r w:rsidRPr="00833879">
              <w:rPr>
                <w:sz w:val="24"/>
                <w:szCs w:val="24"/>
              </w:rPr>
              <w:t>3.</w:t>
            </w:r>
          </w:p>
        </w:tc>
        <w:tc>
          <w:tcPr>
            <w:tcW w:w="1305" w:type="dxa"/>
            <w:tcBorders>
              <w:top w:val="single" w:sz="8" w:space="0" w:color="auto"/>
              <w:left w:val="single" w:sz="8" w:space="0" w:color="auto"/>
              <w:bottom w:val="single" w:sz="8" w:space="0" w:color="auto"/>
              <w:right w:val="single" w:sz="8" w:space="0" w:color="auto"/>
            </w:tcBorders>
            <w:tcMar>
              <w:left w:w="108" w:type="dxa"/>
              <w:right w:w="108" w:type="dxa"/>
            </w:tcMar>
          </w:tcPr>
          <w:p w14:paraId="1B776C1D" w14:textId="77777777" w:rsidR="00831828" w:rsidRPr="00833879" w:rsidRDefault="00831828" w:rsidP="009F0DC8">
            <w:pPr>
              <w:jc w:val="both"/>
              <w:rPr>
                <w:sz w:val="24"/>
                <w:szCs w:val="24"/>
              </w:rPr>
            </w:pPr>
            <w:r w:rsidRPr="00833879">
              <w:rPr>
                <w:sz w:val="24"/>
                <w:szCs w:val="24"/>
              </w:rPr>
              <w:t>12.31.03;</w:t>
            </w:r>
          </w:p>
          <w:p w14:paraId="4F7B580C" w14:textId="77777777" w:rsidR="00831828" w:rsidRPr="00833879" w:rsidRDefault="00831828" w:rsidP="009F0DC8">
            <w:pPr>
              <w:jc w:val="both"/>
              <w:rPr>
                <w:sz w:val="24"/>
                <w:szCs w:val="24"/>
              </w:rPr>
            </w:pPr>
            <w:r w:rsidRPr="00833879">
              <w:rPr>
                <w:sz w:val="24"/>
                <w:szCs w:val="24"/>
              </w:rPr>
              <w:t>12.31.06</w:t>
            </w:r>
          </w:p>
          <w:p w14:paraId="49ED9116" w14:textId="77777777" w:rsidR="00831828" w:rsidRPr="00833879" w:rsidRDefault="00831828" w:rsidP="009F0DC8">
            <w:pPr>
              <w:jc w:val="both"/>
              <w:rPr>
                <w:sz w:val="24"/>
                <w:szCs w:val="24"/>
              </w:rPr>
            </w:pPr>
            <w:r w:rsidRPr="00833879">
              <w:rPr>
                <w:sz w:val="24"/>
                <w:szCs w:val="24"/>
              </w:rPr>
              <w:t xml:space="preserve"> </w:t>
            </w:r>
          </w:p>
          <w:p w14:paraId="39E3D2D5" w14:textId="77777777" w:rsidR="00831828" w:rsidRPr="00833879" w:rsidRDefault="00831828" w:rsidP="009F0DC8">
            <w:pPr>
              <w:jc w:val="both"/>
              <w:rPr>
                <w:sz w:val="24"/>
                <w:szCs w:val="24"/>
              </w:rPr>
            </w:pPr>
            <w:r w:rsidRPr="00833879">
              <w:rPr>
                <w:sz w:val="24"/>
                <w:szCs w:val="24"/>
              </w:rPr>
              <w:t xml:space="preserve"> </w:t>
            </w:r>
          </w:p>
        </w:tc>
        <w:tc>
          <w:tcPr>
            <w:tcW w:w="2280" w:type="dxa"/>
            <w:tcBorders>
              <w:top w:val="single" w:sz="8" w:space="0" w:color="auto"/>
              <w:left w:val="single" w:sz="8" w:space="0" w:color="auto"/>
              <w:bottom w:val="single" w:sz="8" w:space="0" w:color="auto"/>
              <w:right w:val="single" w:sz="8" w:space="0" w:color="auto"/>
            </w:tcBorders>
            <w:tcMar>
              <w:left w:w="108" w:type="dxa"/>
              <w:right w:w="108" w:type="dxa"/>
            </w:tcMar>
          </w:tcPr>
          <w:p w14:paraId="741C070C" w14:textId="77777777" w:rsidR="00831828" w:rsidRPr="00833879" w:rsidRDefault="00831828" w:rsidP="009F0DC8">
            <w:pPr>
              <w:jc w:val="both"/>
              <w:rPr>
                <w:sz w:val="24"/>
                <w:szCs w:val="24"/>
              </w:rPr>
            </w:pPr>
            <w:hyperlink r:id="rId31" w:history="1">
              <w:r w:rsidRPr="00833879">
                <w:rPr>
                  <w:rStyle w:val="Hipersaite"/>
                  <w:sz w:val="24"/>
                  <w:szCs w:val="24"/>
                </w:rPr>
                <w:t>Palīglīdzekļi slidināšanai un pagriešanai</w:t>
              </w:r>
            </w:hyperlink>
            <w:r w:rsidRPr="00833879">
              <w:rPr>
                <w:sz w:val="24"/>
                <w:szCs w:val="24"/>
              </w:rPr>
              <w:t xml:space="preserve"> </w:t>
            </w:r>
          </w:p>
          <w:p w14:paraId="7247571C" w14:textId="77777777" w:rsidR="00831828" w:rsidRPr="00833879" w:rsidRDefault="00831828" w:rsidP="009F0DC8">
            <w:pPr>
              <w:jc w:val="both"/>
              <w:rPr>
                <w:sz w:val="24"/>
                <w:szCs w:val="24"/>
              </w:rPr>
            </w:pPr>
            <w:r w:rsidRPr="00833879">
              <w:rPr>
                <w:sz w:val="24"/>
                <w:szCs w:val="24"/>
              </w:rPr>
              <w:t xml:space="preserve"> </w:t>
            </w:r>
          </w:p>
          <w:p w14:paraId="35E5C1D6" w14:textId="77777777" w:rsidR="00831828" w:rsidRPr="00833879" w:rsidRDefault="00831828" w:rsidP="009F0DC8">
            <w:pPr>
              <w:jc w:val="both"/>
              <w:rPr>
                <w:sz w:val="24"/>
                <w:szCs w:val="24"/>
              </w:rPr>
            </w:pPr>
            <w:r w:rsidRPr="00833879">
              <w:rPr>
                <w:sz w:val="24"/>
                <w:szCs w:val="24"/>
              </w:rPr>
              <w:t xml:space="preserve"> </w:t>
            </w:r>
          </w:p>
          <w:p w14:paraId="4A4A018A" w14:textId="77777777" w:rsidR="00831828" w:rsidRPr="00833879" w:rsidRDefault="00831828" w:rsidP="009F0DC8">
            <w:pPr>
              <w:jc w:val="both"/>
              <w:rPr>
                <w:sz w:val="24"/>
                <w:szCs w:val="24"/>
              </w:rPr>
            </w:pPr>
            <w:r w:rsidRPr="00833879">
              <w:rPr>
                <w:sz w:val="24"/>
                <w:szCs w:val="24"/>
              </w:rPr>
              <w:t xml:space="preserve"> </w:t>
            </w:r>
          </w:p>
          <w:p w14:paraId="1429D9F6" w14:textId="77777777" w:rsidR="00831828" w:rsidRPr="00833879" w:rsidRDefault="00831828" w:rsidP="009F0DC8">
            <w:pPr>
              <w:jc w:val="both"/>
              <w:rPr>
                <w:sz w:val="24"/>
                <w:szCs w:val="24"/>
              </w:rPr>
            </w:pPr>
            <w:r w:rsidRPr="00833879">
              <w:rPr>
                <w:sz w:val="24"/>
                <w:szCs w:val="24"/>
              </w:rPr>
              <w:t xml:space="preserve"> </w:t>
            </w:r>
          </w:p>
          <w:p w14:paraId="249B6924" w14:textId="77777777" w:rsidR="00831828" w:rsidRPr="00833879" w:rsidRDefault="00831828" w:rsidP="009F0DC8">
            <w:pPr>
              <w:jc w:val="both"/>
              <w:rPr>
                <w:rStyle w:val="Hipersaite"/>
                <w:sz w:val="24"/>
                <w:szCs w:val="24"/>
                <w:lang w:eastAsia="en-US"/>
              </w:rPr>
            </w:pPr>
            <w:r w:rsidRPr="00833879">
              <w:rPr>
                <w:sz w:val="24"/>
                <w:szCs w:val="24"/>
              </w:rPr>
              <w:t>P</w:t>
            </w:r>
            <w:hyperlink r:id="rId32" w:history="1">
              <w:r w:rsidRPr="00833879">
                <w:rPr>
                  <w:rStyle w:val="Hipersaite"/>
                  <w:sz w:val="24"/>
                  <w:szCs w:val="24"/>
                </w:rPr>
                <w:t>agriešanas diski</w:t>
              </w:r>
            </w:hyperlink>
          </w:p>
          <w:p w14:paraId="791D5B72" w14:textId="77777777" w:rsidR="00831828" w:rsidRPr="00833879" w:rsidRDefault="00831828" w:rsidP="009F0DC8">
            <w:pPr>
              <w:jc w:val="both"/>
              <w:rPr>
                <w:sz w:val="24"/>
                <w:szCs w:val="24"/>
              </w:rPr>
            </w:pPr>
            <w:r w:rsidRPr="00833879">
              <w:rPr>
                <w:sz w:val="24"/>
                <w:szCs w:val="24"/>
              </w:rPr>
              <w:t xml:space="preserve"> </w:t>
            </w:r>
          </w:p>
        </w:tc>
        <w:tc>
          <w:tcPr>
            <w:tcW w:w="4575" w:type="dxa"/>
            <w:tcBorders>
              <w:top w:val="single" w:sz="8" w:space="0" w:color="auto"/>
              <w:left w:val="single" w:sz="8" w:space="0" w:color="auto"/>
              <w:bottom w:val="single" w:sz="8" w:space="0" w:color="auto"/>
              <w:right w:val="single" w:sz="8" w:space="0" w:color="auto"/>
            </w:tcBorders>
            <w:tcMar>
              <w:left w:w="108" w:type="dxa"/>
              <w:right w:w="108" w:type="dxa"/>
            </w:tcMar>
          </w:tcPr>
          <w:p w14:paraId="764A2EA7" w14:textId="77777777" w:rsidR="00831828" w:rsidRPr="00833879" w:rsidRDefault="00831828" w:rsidP="009F0DC8">
            <w:pPr>
              <w:jc w:val="both"/>
              <w:rPr>
                <w:sz w:val="24"/>
                <w:szCs w:val="24"/>
              </w:rPr>
            </w:pPr>
            <w:r w:rsidRPr="00833879">
              <w:rPr>
                <w:sz w:val="24"/>
                <w:szCs w:val="24"/>
              </w:rPr>
              <w:t xml:space="preserve">Ierīces, kas palīdz pagriezties personai, kura griešanas brīdī stāv uz platformas, paredzētas personas ķermeņa stāvokļa vai virziena mainīšanai, izmantojot slidināšanas un pagriešanas metodes (t.sk. </w:t>
            </w:r>
            <w:proofErr w:type="spellStart"/>
            <w:r w:rsidRPr="00833879">
              <w:rPr>
                <w:sz w:val="24"/>
                <w:szCs w:val="24"/>
              </w:rPr>
              <w:t>slīddēļi</w:t>
            </w:r>
            <w:proofErr w:type="spellEnd"/>
            <w:r w:rsidRPr="00833879">
              <w:rPr>
                <w:sz w:val="24"/>
                <w:szCs w:val="24"/>
              </w:rPr>
              <w:t>, slīdošie paliktņi, pagriešanas pārklāji, pagriešanas spilveni.</w:t>
            </w:r>
          </w:p>
          <w:p w14:paraId="16ECC1D2" w14:textId="77777777" w:rsidR="00831828" w:rsidRPr="00833879" w:rsidRDefault="00831828" w:rsidP="009F0DC8">
            <w:pPr>
              <w:jc w:val="both"/>
              <w:rPr>
                <w:sz w:val="24"/>
                <w:szCs w:val="24"/>
              </w:rPr>
            </w:pPr>
            <w:r w:rsidRPr="52D24FBC">
              <w:rPr>
                <w:sz w:val="24"/>
                <w:szCs w:val="24"/>
              </w:rPr>
              <w:t xml:space="preserve">Ierīce, ko noliek uz grīdas pie gultas, pacients uz tā nostājas , tad viņu var uz šī diska rotēt, lai viņu iesēdinātu </w:t>
            </w:r>
            <w:proofErr w:type="spellStart"/>
            <w:r w:rsidRPr="52D24FBC">
              <w:rPr>
                <w:sz w:val="24"/>
                <w:szCs w:val="24"/>
              </w:rPr>
              <w:t>sēdratos</w:t>
            </w:r>
            <w:proofErr w:type="spellEnd"/>
            <w:r w:rsidRPr="52D24FBC">
              <w:rPr>
                <w:sz w:val="24"/>
                <w:szCs w:val="24"/>
              </w:rPr>
              <w:t>.</w:t>
            </w:r>
          </w:p>
        </w:tc>
      </w:tr>
      <w:tr w:rsidR="00831828" w:rsidRPr="00833879" w14:paraId="241B3B3B" w14:textId="77777777" w:rsidTr="009F0DC8">
        <w:trPr>
          <w:trHeight w:val="300"/>
        </w:trPr>
        <w:tc>
          <w:tcPr>
            <w:tcW w:w="9045" w:type="dxa"/>
            <w:gridSpan w:val="4"/>
            <w:tcBorders>
              <w:top w:val="single" w:sz="8" w:space="0" w:color="auto"/>
              <w:left w:val="single" w:sz="8" w:space="0" w:color="auto"/>
              <w:bottom w:val="single" w:sz="8" w:space="0" w:color="auto"/>
              <w:right w:val="single" w:sz="8" w:space="0" w:color="auto"/>
            </w:tcBorders>
            <w:tcMar>
              <w:left w:w="108" w:type="dxa"/>
              <w:right w:w="108" w:type="dxa"/>
            </w:tcMar>
          </w:tcPr>
          <w:p w14:paraId="50B0A79E" w14:textId="77777777" w:rsidR="00831828" w:rsidRPr="00833879" w:rsidRDefault="00831828" w:rsidP="009F0DC8">
            <w:pPr>
              <w:jc w:val="both"/>
              <w:rPr>
                <w:sz w:val="24"/>
                <w:szCs w:val="24"/>
              </w:rPr>
            </w:pPr>
            <w:r w:rsidRPr="00833879">
              <w:rPr>
                <w:b/>
                <w:bCs/>
                <w:sz w:val="24"/>
                <w:szCs w:val="24"/>
              </w:rPr>
              <w:t xml:space="preserve">VIII. 18.03 </w:t>
            </w:r>
            <w:hyperlink r:id="rId33" w:history="1">
              <w:r w:rsidRPr="00833879">
                <w:rPr>
                  <w:rStyle w:val="Hipersaite"/>
                  <w:b/>
                  <w:bCs/>
                  <w:sz w:val="24"/>
                  <w:szCs w:val="24"/>
                </w:rPr>
                <w:t>Galdi</w:t>
              </w:r>
            </w:hyperlink>
            <w:r w:rsidRPr="00833879">
              <w:rPr>
                <w:b/>
                <w:bCs/>
                <w:sz w:val="24"/>
                <w:szCs w:val="24"/>
              </w:rPr>
              <w:t>, 18.12 g</w:t>
            </w:r>
            <w:hyperlink r:id="rId34" w:history="1">
              <w:r w:rsidRPr="00833879">
                <w:rPr>
                  <w:rStyle w:val="Hipersaite"/>
                  <w:b/>
                  <w:bCs/>
                  <w:sz w:val="24"/>
                  <w:szCs w:val="24"/>
                </w:rPr>
                <w:t>ultas un gultu aprīkojums</w:t>
              </w:r>
            </w:hyperlink>
            <w:r w:rsidRPr="00833879">
              <w:rPr>
                <w:b/>
                <w:bCs/>
                <w:sz w:val="24"/>
                <w:szCs w:val="24"/>
              </w:rPr>
              <w:t xml:space="preserve"> </w:t>
            </w:r>
            <w:r w:rsidRPr="00833879">
              <w:rPr>
                <w:sz w:val="24"/>
                <w:szCs w:val="24"/>
              </w:rPr>
              <w:t>(t.sk. gultas ar iespēju regulēt ķermeņa stāvokli vai bez tās, noņemamas gultas malas/matrača pamatnes)</w:t>
            </w:r>
          </w:p>
        </w:tc>
      </w:tr>
      <w:tr w:rsidR="00831828" w:rsidRPr="00833879" w14:paraId="47852E2F" w14:textId="77777777" w:rsidTr="009F0DC8">
        <w:trPr>
          <w:trHeight w:val="420"/>
        </w:trPr>
        <w:tc>
          <w:tcPr>
            <w:tcW w:w="885" w:type="dxa"/>
            <w:tcBorders>
              <w:top w:val="single" w:sz="8" w:space="0" w:color="auto"/>
              <w:left w:val="single" w:sz="8" w:space="0" w:color="auto"/>
              <w:bottom w:val="single" w:sz="8" w:space="0" w:color="auto"/>
              <w:right w:val="single" w:sz="8" w:space="0" w:color="auto"/>
            </w:tcBorders>
            <w:tcMar>
              <w:left w:w="108" w:type="dxa"/>
              <w:right w:w="108" w:type="dxa"/>
            </w:tcMar>
          </w:tcPr>
          <w:p w14:paraId="43BC1050" w14:textId="77777777" w:rsidR="00831828" w:rsidRPr="00833879" w:rsidRDefault="00831828" w:rsidP="009F0DC8">
            <w:pPr>
              <w:jc w:val="both"/>
              <w:rPr>
                <w:sz w:val="24"/>
                <w:szCs w:val="24"/>
              </w:rPr>
            </w:pPr>
            <w:r w:rsidRPr="00833879">
              <w:rPr>
                <w:sz w:val="24"/>
                <w:szCs w:val="24"/>
              </w:rPr>
              <w:t>1.</w:t>
            </w:r>
          </w:p>
        </w:tc>
        <w:tc>
          <w:tcPr>
            <w:tcW w:w="1305" w:type="dxa"/>
            <w:tcBorders>
              <w:top w:val="nil"/>
              <w:left w:val="single" w:sz="8" w:space="0" w:color="auto"/>
              <w:bottom w:val="single" w:sz="8" w:space="0" w:color="auto"/>
              <w:right w:val="single" w:sz="8" w:space="0" w:color="auto"/>
            </w:tcBorders>
            <w:tcMar>
              <w:left w:w="108" w:type="dxa"/>
              <w:right w:w="108" w:type="dxa"/>
            </w:tcMar>
          </w:tcPr>
          <w:p w14:paraId="20CAAAA6" w14:textId="77777777" w:rsidR="00831828" w:rsidRPr="00833879" w:rsidRDefault="00831828" w:rsidP="009F0DC8">
            <w:pPr>
              <w:spacing w:line="257" w:lineRule="auto"/>
              <w:jc w:val="both"/>
              <w:rPr>
                <w:sz w:val="24"/>
                <w:szCs w:val="24"/>
              </w:rPr>
            </w:pPr>
            <w:r w:rsidRPr="00833879">
              <w:rPr>
                <w:sz w:val="24"/>
                <w:szCs w:val="24"/>
              </w:rPr>
              <w:t>18.03.15</w:t>
            </w:r>
          </w:p>
          <w:p w14:paraId="1A017720" w14:textId="77777777" w:rsidR="00831828" w:rsidRPr="00833879" w:rsidRDefault="00831828" w:rsidP="009F0DC8">
            <w:pPr>
              <w:jc w:val="both"/>
              <w:rPr>
                <w:sz w:val="24"/>
                <w:szCs w:val="24"/>
              </w:rPr>
            </w:pPr>
            <w:r w:rsidRPr="00833879">
              <w:rPr>
                <w:sz w:val="24"/>
                <w:szCs w:val="24"/>
              </w:rPr>
              <w:t xml:space="preserve"> </w:t>
            </w:r>
          </w:p>
        </w:tc>
        <w:tc>
          <w:tcPr>
            <w:tcW w:w="2280" w:type="dxa"/>
            <w:tcBorders>
              <w:top w:val="nil"/>
              <w:left w:val="single" w:sz="8" w:space="0" w:color="auto"/>
              <w:bottom w:val="single" w:sz="8" w:space="0" w:color="auto"/>
              <w:right w:val="single" w:sz="8" w:space="0" w:color="auto"/>
            </w:tcBorders>
            <w:tcMar>
              <w:left w:w="108" w:type="dxa"/>
              <w:right w:w="108" w:type="dxa"/>
            </w:tcMar>
          </w:tcPr>
          <w:p w14:paraId="4543D1C7" w14:textId="77777777" w:rsidR="00831828" w:rsidRPr="00833879" w:rsidRDefault="00831828" w:rsidP="009F0DC8">
            <w:pPr>
              <w:spacing w:line="257" w:lineRule="auto"/>
              <w:jc w:val="both"/>
              <w:rPr>
                <w:rStyle w:val="Hipersaite"/>
                <w:sz w:val="24"/>
                <w:szCs w:val="24"/>
                <w:lang w:eastAsia="en-US"/>
              </w:rPr>
            </w:pPr>
            <w:hyperlink r:id="rId35" w:history="1">
              <w:r w:rsidRPr="00833879">
                <w:rPr>
                  <w:rStyle w:val="Hipersaite"/>
                  <w:sz w:val="24"/>
                  <w:szCs w:val="24"/>
                </w:rPr>
                <w:t>Gultas galdiņi</w:t>
              </w:r>
            </w:hyperlink>
          </w:p>
          <w:p w14:paraId="55D3A040" w14:textId="77777777" w:rsidR="00831828" w:rsidRPr="00833879" w:rsidRDefault="00831828" w:rsidP="009F0DC8">
            <w:pPr>
              <w:jc w:val="both"/>
              <w:rPr>
                <w:sz w:val="24"/>
                <w:szCs w:val="24"/>
              </w:rPr>
            </w:pPr>
            <w:r w:rsidRPr="00833879">
              <w:rPr>
                <w:sz w:val="24"/>
                <w:szCs w:val="24"/>
              </w:rPr>
              <w:t xml:space="preserve"> </w:t>
            </w:r>
          </w:p>
        </w:tc>
        <w:tc>
          <w:tcPr>
            <w:tcW w:w="4575" w:type="dxa"/>
            <w:tcBorders>
              <w:top w:val="nil"/>
              <w:left w:val="single" w:sz="8" w:space="0" w:color="auto"/>
              <w:bottom w:val="single" w:sz="8" w:space="0" w:color="auto"/>
              <w:right w:val="single" w:sz="8" w:space="0" w:color="auto"/>
            </w:tcBorders>
            <w:tcMar>
              <w:left w:w="108" w:type="dxa"/>
              <w:right w:w="108" w:type="dxa"/>
            </w:tcMar>
          </w:tcPr>
          <w:p w14:paraId="32B792BD" w14:textId="77777777" w:rsidR="00831828" w:rsidRPr="00833879" w:rsidRDefault="00831828" w:rsidP="009F0DC8">
            <w:pPr>
              <w:jc w:val="both"/>
              <w:rPr>
                <w:sz w:val="24"/>
                <w:szCs w:val="24"/>
              </w:rPr>
            </w:pPr>
            <w:r w:rsidRPr="00833879">
              <w:rPr>
                <w:sz w:val="24"/>
                <w:szCs w:val="24"/>
              </w:rPr>
              <w:t xml:space="preserve"> </w:t>
            </w:r>
          </w:p>
        </w:tc>
      </w:tr>
      <w:tr w:rsidR="00831828" w:rsidRPr="00833879" w14:paraId="0E5E66E5" w14:textId="77777777" w:rsidTr="009F0DC8">
        <w:trPr>
          <w:trHeight w:val="1230"/>
        </w:trPr>
        <w:tc>
          <w:tcPr>
            <w:tcW w:w="885" w:type="dxa"/>
            <w:tcBorders>
              <w:top w:val="single" w:sz="8" w:space="0" w:color="auto"/>
              <w:left w:val="single" w:sz="8" w:space="0" w:color="auto"/>
              <w:bottom w:val="single" w:sz="8" w:space="0" w:color="auto"/>
              <w:right w:val="single" w:sz="8" w:space="0" w:color="auto"/>
            </w:tcBorders>
            <w:tcMar>
              <w:left w:w="108" w:type="dxa"/>
              <w:right w:w="108" w:type="dxa"/>
            </w:tcMar>
          </w:tcPr>
          <w:p w14:paraId="5B498C87" w14:textId="77777777" w:rsidR="00831828" w:rsidRPr="00833879" w:rsidRDefault="00831828" w:rsidP="009F0DC8">
            <w:pPr>
              <w:jc w:val="both"/>
              <w:rPr>
                <w:sz w:val="24"/>
                <w:szCs w:val="24"/>
              </w:rPr>
            </w:pPr>
            <w:r w:rsidRPr="00833879">
              <w:rPr>
                <w:sz w:val="24"/>
                <w:szCs w:val="24"/>
              </w:rPr>
              <w:t>2.</w:t>
            </w:r>
          </w:p>
        </w:tc>
        <w:tc>
          <w:tcPr>
            <w:tcW w:w="1305" w:type="dxa"/>
            <w:tcBorders>
              <w:top w:val="single" w:sz="8" w:space="0" w:color="auto"/>
              <w:left w:val="single" w:sz="8" w:space="0" w:color="auto"/>
              <w:bottom w:val="single" w:sz="8" w:space="0" w:color="auto"/>
              <w:right w:val="single" w:sz="8" w:space="0" w:color="auto"/>
            </w:tcBorders>
            <w:tcMar>
              <w:left w:w="108" w:type="dxa"/>
              <w:right w:w="108" w:type="dxa"/>
            </w:tcMar>
          </w:tcPr>
          <w:p w14:paraId="2FA0ED83" w14:textId="77777777" w:rsidR="00831828" w:rsidRPr="00833879" w:rsidRDefault="00831828" w:rsidP="009F0DC8">
            <w:pPr>
              <w:spacing w:line="257" w:lineRule="auto"/>
              <w:jc w:val="both"/>
              <w:rPr>
                <w:sz w:val="24"/>
                <w:szCs w:val="24"/>
              </w:rPr>
            </w:pPr>
            <w:r w:rsidRPr="00833879">
              <w:rPr>
                <w:sz w:val="24"/>
                <w:szCs w:val="24"/>
              </w:rPr>
              <w:t>18.12.04</w:t>
            </w:r>
          </w:p>
        </w:tc>
        <w:tc>
          <w:tcPr>
            <w:tcW w:w="2280" w:type="dxa"/>
            <w:tcBorders>
              <w:top w:val="single" w:sz="8" w:space="0" w:color="auto"/>
              <w:left w:val="single" w:sz="8" w:space="0" w:color="auto"/>
              <w:bottom w:val="single" w:sz="8" w:space="0" w:color="auto"/>
              <w:right w:val="single" w:sz="8" w:space="0" w:color="auto"/>
            </w:tcBorders>
            <w:tcMar>
              <w:left w:w="108" w:type="dxa"/>
              <w:right w:w="108" w:type="dxa"/>
            </w:tcMar>
          </w:tcPr>
          <w:p w14:paraId="4BC48598" w14:textId="77777777" w:rsidR="00831828" w:rsidRPr="00833879" w:rsidRDefault="00831828" w:rsidP="009F0DC8">
            <w:pPr>
              <w:jc w:val="both"/>
              <w:rPr>
                <w:sz w:val="24"/>
                <w:szCs w:val="24"/>
              </w:rPr>
            </w:pPr>
            <w:r w:rsidRPr="00833879">
              <w:rPr>
                <w:sz w:val="24"/>
                <w:szCs w:val="24"/>
              </w:rPr>
              <w:t>Gultas un noņemamas gultas malas/matrača pamatnes, neregulējamas</w:t>
            </w:r>
          </w:p>
        </w:tc>
        <w:tc>
          <w:tcPr>
            <w:tcW w:w="4575" w:type="dxa"/>
            <w:tcBorders>
              <w:top w:val="single" w:sz="8" w:space="0" w:color="auto"/>
              <w:left w:val="single" w:sz="8" w:space="0" w:color="auto"/>
              <w:bottom w:val="single" w:sz="8" w:space="0" w:color="auto"/>
              <w:right w:val="single" w:sz="8" w:space="0" w:color="auto"/>
            </w:tcBorders>
            <w:tcMar>
              <w:left w:w="108" w:type="dxa"/>
              <w:right w:w="108" w:type="dxa"/>
            </w:tcMar>
          </w:tcPr>
          <w:p w14:paraId="4D45EB3D" w14:textId="77777777" w:rsidR="00831828" w:rsidRPr="00833879" w:rsidRDefault="00831828" w:rsidP="009F0DC8">
            <w:pPr>
              <w:spacing w:line="257" w:lineRule="auto"/>
              <w:jc w:val="both"/>
              <w:rPr>
                <w:sz w:val="24"/>
                <w:szCs w:val="24"/>
              </w:rPr>
            </w:pPr>
            <w:r w:rsidRPr="00833879">
              <w:rPr>
                <w:sz w:val="24"/>
                <w:szCs w:val="24"/>
              </w:rPr>
              <w:t>Gultas ar īpašām funkcijām, piemēram, ar piestiprinātu rokturi vai atbalstiem</w:t>
            </w:r>
            <w:r>
              <w:rPr>
                <w:sz w:val="24"/>
                <w:szCs w:val="24"/>
              </w:rPr>
              <w:t>.</w:t>
            </w:r>
          </w:p>
        </w:tc>
      </w:tr>
      <w:tr w:rsidR="00831828" w:rsidRPr="00833879" w14:paraId="064D31A3" w14:textId="77777777" w:rsidTr="009F0DC8">
        <w:trPr>
          <w:trHeight w:val="1305"/>
        </w:trPr>
        <w:tc>
          <w:tcPr>
            <w:tcW w:w="885" w:type="dxa"/>
            <w:tcBorders>
              <w:top w:val="single" w:sz="8" w:space="0" w:color="auto"/>
              <w:left w:val="single" w:sz="8" w:space="0" w:color="auto"/>
              <w:bottom w:val="single" w:sz="8" w:space="0" w:color="auto"/>
              <w:right w:val="single" w:sz="8" w:space="0" w:color="auto"/>
            </w:tcBorders>
            <w:tcMar>
              <w:left w:w="108" w:type="dxa"/>
              <w:right w:w="108" w:type="dxa"/>
            </w:tcMar>
          </w:tcPr>
          <w:p w14:paraId="569E099A" w14:textId="77777777" w:rsidR="00831828" w:rsidRPr="00833879" w:rsidRDefault="00831828" w:rsidP="009F0DC8">
            <w:pPr>
              <w:jc w:val="both"/>
              <w:rPr>
                <w:sz w:val="24"/>
                <w:szCs w:val="24"/>
              </w:rPr>
            </w:pPr>
            <w:r w:rsidRPr="00833879">
              <w:rPr>
                <w:sz w:val="24"/>
                <w:szCs w:val="24"/>
              </w:rPr>
              <w:t>3.</w:t>
            </w:r>
          </w:p>
        </w:tc>
        <w:tc>
          <w:tcPr>
            <w:tcW w:w="1305" w:type="dxa"/>
            <w:tcBorders>
              <w:top w:val="single" w:sz="8" w:space="0" w:color="auto"/>
              <w:left w:val="single" w:sz="8" w:space="0" w:color="auto"/>
              <w:bottom w:val="single" w:sz="8" w:space="0" w:color="auto"/>
              <w:right w:val="single" w:sz="8" w:space="0" w:color="auto"/>
            </w:tcBorders>
            <w:tcMar>
              <w:left w:w="108" w:type="dxa"/>
              <w:right w:w="108" w:type="dxa"/>
            </w:tcMar>
          </w:tcPr>
          <w:p w14:paraId="07E32B72" w14:textId="77777777" w:rsidR="00831828" w:rsidRPr="00833879" w:rsidRDefault="00831828" w:rsidP="009F0DC8">
            <w:pPr>
              <w:spacing w:line="257" w:lineRule="auto"/>
              <w:jc w:val="both"/>
              <w:rPr>
                <w:sz w:val="24"/>
                <w:szCs w:val="24"/>
              </w:rPr>
            </w:pPr>
            <w:r w:rsidRPr="00833879">
              <w:rPr>
                <w:sz w:val="24"/>
                <w:szCs w:val="24"/>
              </w:rPr>
              <w:t>18.12.07</w:t>
            </w:r>
          </w:p>
          <w:p w14:paraId="3106675E" w14:textId="77777777" w:rsidR="00831828" w:rsidRPr="00833879" w:rsidRDefault="00831828" w:rsidP="009F0DC8">
            <w:pPr>
              <w:jc w:val="both"/>
              <w:rPr>
                <w:sz w:val="24"/>
                <w:szCs w:val="24"/>
              </w:rPr>
            </w:pPr>
            <w:r w:rsidRPr="00833879">
              <w:rPr>
                <w:sz w:val="24"/>
                <w:szCs w:val="24"/>
              </w:rPr>
              <w:t xml:space="preserve"> </w:t>
            </w:r>
          </w:p>
        </w:tc>
        <w:tc>
          <w:tcPr>
            <w:tcW w:w="2280" w:type="dxa"/>
            <w:tcBorders>
              <w:top w:val="single" w:sz="8" w:space="0" w:color="auto"/>
              <w:left w:val="single" w:sz="8" w:space="0" w:color="auto"/>
              <w:bottom w:val="single" w:sz="8" w:space="0" w:color="auto"/>
              <w:right w:val="single" w:sz="8" w:space="0" w:color="auto"/>
            </w:tcBorders>
            <w:tcMar>
              <w:left w:w="108" w:type="dxa"/>
              <w:right w:w="108" w:type="dxa"/>
            </w:tcMar>
          </w:tcPr>
          <w:p w14:paraId="5DB84867" w14:textId="77777777" w:rsidR="00831828" w:rsidRPr="00833879" w:rsidRDefault="00831828" w:rsidP="009F0DC8">
            <w:pPr>
              <w:spacing w:line="257" w:lineRule="auto"/>
              <w:jc w:val="both"/>
              <w:rPr>
                <w:rStyle w:val="Hipersaite"/>
                <w:sz w:val="24"/>
                <w:szCs w:val="24"/>
                <w:lang w:eastAsia="en-US"/>
              </w:rPr>
            </w:pPr>
            <w:hyperlink r:id="rId36" w:history="1">
              <w:r w:rsidRPr="00833879">
                <w:rPr>
                  <w:rStyle w:val="Hipersaite"/>
                  <w:sz w:val="24"/>
                  <w:szCs w:val="24"/>
                </w:rPr>
                <w:t>Gultas un noņemamas gultas malas/matrača pamatnes, regulējamas manuāli.</w:t>
              </w:r>
            </w:hyperlink>
          </w:p>
        </w:tc>
        <w:tc>
          <w:tcPr>
            <w:tcW w:w="4575" w:type="dxa"/>
            <w:tcBorders>
              <w:top w:val="single" w:sz="8" w:space="0" w:color="auto"/>
              <w:left w:val="single" w:sz="8" w:space="0" w:color="auto"/>
              <w:bottom w:val="single" w:sz="8" w:space="0" w:color="auto"/>
              <w:right w:val="single" w:sz="8" w:space="0" w:color="auto"/>
            </w:tcBorders>
            <w:tcMar>
              <w:left w:w="108" w:type="dxa"/>
              <w:right w:w="108" w:type="dxa"/>
            </w:tcMar>
          </w:tcPr>
          <w:p w14:paraId="01BE8DA9" w14:textId="77777777" w:rsidR="00831828" w:rsidRPr="00833879" w:rsidRDefault="00831828" w:rsidP="009F0DC8">
            <w:pPr>
              <w:jc w:val="both"/>
              <w:rPr>
                <w:sz w:val="24"/>
                <w:szCs w:val="24"/>
              </w:rPr>
            </w:pPr>
            <w:r w:rsidRPr="00833879">
              <w:rPr>
                <w:sz w:val="24"/>
                <w:szCs w:val="24"/>
              </w:rPr>
              <w:t>Gultas ar matraču pamatnēm, kurām ir vismaz viena daļa, kuras augstumu vai leņķi var regulēt; regulēšanu veic manuāli vai nu gultā gulošā persona, vai asistents.</w:t>
            </w:r>
          </w:p>
        </w:tc>
      </w:tr>
      <w:tr w:rsidR="00831828" w:rsidRPr="00833879" w14:paraId="25D2AECC" w14:textId="77777777" w:rsidTr="009F0DC8">
        <w:trPr>
          <w:trHeight w:val="300"/>
        </w:trPr>
        <w:tc>
          <w:tcPr>
            <w:tcW w:w="885" w:type="dxa"/>
            <w:tcBorders>
              <w:top w:val="single" w:sz="8" w:space="0" w:color="auto"/>
              <w:left w:val="single" w:sz="8" w:space="0" w:color="auto"/>
              <w:bottom w:val="single" w:sz="8" w:space="0" w:color="auto"/>
              <w:right w:val="single" w:sz="8" w:space="0" w:color="auto"/>
            </w:tcBorders>
            <w:tcMar>
              <w:left w:w="108" w:type="dxa"/>
              <w:right w:w="108" w:type="dxa"/>
            </w:tcMar>
          </w:tcPr>
          <w:p w14:paraId="5A75F842" w14:textId="77777777" w:rsidR="00831828" w:rsidRPr="00833879" w:rsidRDefault="00831828" w:rsidP="009F0DC8">
            <w:pPr>
              <w:jc w:val="both"/>
              <w:rPr>
                <w:sz w:val="24"/>
                <w:szCs w:val="24"/>
              </w:rPr>
            </w:pPr>
            <w:r w:rsidRPr="00833879">
              <w:rPr>
                <w:sz w:val="24"/>
                <w:szCs w:val="24"/>
              </w:rPr>
              <w:t>4.</w:t>
            </w:r>
          </w:p>
        </w:tc>
        <w:tc>
          <w:tcPr>
            <w:tcW w:w="1305" w:type="dxa"/>
            <w:tcBorders>
              <w:top w:val="single" w:sz="8" w:space="0" w:color="auto"/>
              <w:left w:val="single" w:sz="8" w:space="0" w:color="auto"/>
              <w:bottom w:val="single" w:sz="8" w:space="0" w:color="auto"/>
              <w:right w:val="single" w:sz="8" w:space="0" w:color="auto"/>
            </w:tcBorders>
            <w:tcMar>
              <w:left w:w="108" w:type="dxa"/>
              <w:right w:w="108" w:type="dxa"/>
            </w:tcMar>
          </w:tcPr>
          <w:p w14:paraId="7AC1D5BA" w14:textId="77777777" w:rsidR="00831828" w:rsidRPr="00833879" w:rsidRDefault="00831828" w:rsidP="009F0DC8">
            <w:pPr>
              <w:spacing w:line="257" w:lineRule="auto"/>
              <w:jc w:val="both"/>
              <w:rPr>
                <w:sz w:val="24"/>
                <w:szCs w:val="24"/>
              </w:rPr>
            </w:pPr>
            <w:r w:rsidRPr="00833879">
              <w:rPr>
                <w:sz w:val="24"/>
                <w:szCs w:val="24"/>
              </w:rPr>
              <w:t>18.12.10</w:t>
            </w:r>
          </w:p>
          <w:p w14:paraId="793148B6" w14:textId="77777777" w:rsidR="00831828" w:rsidRPr="00833879" w:rsidRDefault="00831828" w:rsidP="009F0DC8">
            <w:pPr>
              <w:jc w:val="both"/>
              <w:rPr>
                <w:sz w:val="24"/>
                <w:szCs w:val="24"/>
              </w:rPr>
            </w:pPr>
            <w:r w:rsidRPr="00833879">
              <w:rPr>
                <w:sz w:val="24"/>
                <w:szCs w:val="24"/>
              </w:rPr>
              <w:t xml:space="preserve"> </w:t>
            </w:r>
          </w:p>
        </w:tc>
        <w:tc>
          <w:tcPr>
            <w:tcW w:w="2280" w:type="dxa"/>
            <w:tcBorders>
              <w:top w:val="single" w:sz="8" w:space="0" w:color="auto"/>
              <w:left w:val="single" w:sz="8" w:space="0" w:color="auto"/>
              <w:bottom w:val="single" w:sz="8" w:space="0" w:color="auto"/>
              <w:right w:val="single" w:sz="8" w:space="0" w:color="auto"/>
            </w:tcBorders>
            <w:tcMar>
              <w:left w:w="108" w:type="dxa"/>
              <w:right w:w="108" w:type="dxa"/>
            </w:tcMar>
          </w:tcPr>
          <w:p w14:paraId="72BF6FF7" w14:textId="77777777" w:rsidR="00831828" w:rsidRPr="00833879" w:rsidRDefault="00831828" w:rsidP="009F0DC8">
            <w:pPr>
              <w:spacing w:line="257" w:lineRule="auto"/>
              <w:jc w:val="both"/>
              <w:rPr>
                <w:rStyle w:val="Hipersaite"/>
                <w:sz w:val="24"/>
                <w:szCs w:val="24"/>
                <w:lang w:eastAsia="en-US"/>
              </w:rPr>
            </w:pPr>
            <w:hyperlink r:id="rId37" w:history="1">
              <w:r w:rsidRPr="00833879">
                <w:rPr>
                  <w:rStyle w:val="Hipersaite"/>
                  <w:sz w:val="24"/>
                  <w:szCs w:val="24"/>
                </w:rPr>
                <w:t>Gultas un noņemamas gultas malas/matrača pamatnes, regulējamas elektriski.</w:t>
              </w:r>
            </w:hyperlink>
          </w:p>
        </w:tc>
        <w:tc>
          <w:tcPr>
            <w:tcW w:w="4575" w:type="dxa"/>
            <w:tcBorders>
              <w:top w:val="single" w:sz="8" w:space="0" w:color="auto"/>
              <w:left w:val="single" w:sz="8" w:space="0" w:color="auto"/>
              <w:bottom w:val="single" w:sz="8" w:space="0" w:color="auto"/>
              <w:right w:val="single" w:sz="8" w:space="0" w:color="auto"/>
            </w:tcBorders>
            <w:tcMar>
              <w:left w:w="108" w:type="dxa"/>
              <w:right w:w="108" w:type="dxa"/>
            </w:tcMar>
          </w:tcPr>
          <w:p w14:paraId="35374EB1" w14:textId="77777777" w:rsidR="00831828" w:rsidRPr="00833879" w:rsidRDefault="00831828" w:rsidP="009F0DC8">
            <w:pPr>
              <w:spacing w:line="257" w:lineRule="auto"/>
              <w:jc w:val="both"/>
              <w:rPr>
                <w:sz w:val="24"/>
                <w:szCs w:val="24"/>
              </w:rPr>
            </w:pPr>
            <w:r w:rsidRPr="00833879">
              <w:rPr>
                <w:sz w:val="24"/>
                <w:szCs w:val="24"/>
              </w:rPr>
              <w:t>Gultas ar matraču pamatnēm, kurām ir vismaz viena daļa, kuras augstumu vai leņķi var regulēt; regulēšanu veic elektrisks mehānisms, ko vada vai nu gultā gulošā persona, vai asistents.</w:t>
            </w:r>
          </w:p>
        </w:tc>
      </w:tr>
      <w:tr w:rsidR="00831828" w:rsidRPr="00833879" w14:paraId="20B3568F" w14:textId="77777777" w:rsidTr="009F0DC8">
        <w:trPr>
          <w:trHeight w:val="300"/>
        </w:trPr>
        <w:tc>
          <w:tcPr>
            <w:tcW w:w="885" w:type="dxa"/>
            <w:tcBorders>
              <w:top w:val="single" w:sz="8" w:space="0" w:color="auto"/>
              <w:left w:val="single" w:sz="8" w:space="0" w:color="auto"/>
              <w:bottom w:val="single" w:sz="8" w:space="0" w:color="auto"/>
              <w:right w:val="single" w:sz="8" w:space="0" w:color="auto"/>
            </w:tcBorders>
            <w:tcMar>
              <w:left w:w="108" w:type="dxa"/>
              <w:right w:w="108" w:type="dxa"/>
            </w:tcMar>
          </w:tcPr>
          <w:p w14:paraId="1E88A16D" w14:textId="77777777" w:rsidR="00831828" w:rsidRPr="00833879" w:rsidRDefault="00831828" w:rsidP="009F0DC8">
            <w:pPr>
              <w:jc w:val="both"/>
              <w:rPr>
                <w:sz w:val="24"/>
                <w:szCs w:val="24"/>
              </w:rPr>
            </w:pPr>
            <w:r w:rsidRPr="00833879">
              <w:rPr>
                <w:sz w:val="24"/>
                <w:szCs w:val="24"/>
              </w:rPr>
              <w:t>5.</w:t>
            </w:r>
          </w:p>
        </w:tc>
        <w:tc>
          <w:tcPr>
            <w:tcW w:w="1305" w:type="dxa"/>
            <w:tcBorders>
              <w:top w:val="single" w:sz="8" w:space="0" w:color="auto"/>
              <w:left w:val="single" w:sz="8" w:space="0" w:color="auto"/>
              <w:bottom w:val="single" w:sz="8" w:space="0" w:color="auto"/>
              <w:right w:val="single" w:sz="8" w:space="0" w:color="auto"/>
            </w:tcBorders>
            <w:tcMar>
              <w:left w:w="108" w:type="dxa"/>
              <w:right w:w="108" w:type="dxa"/>
            </w:tcMar>
          </w:tcPr>
          <w:p w14:paraId="7AA599DA" w14:textId="77777777" w:rsidR="00831828" w:rsidRPr="00833879" w:rsidRDefault="00831828" w:rsidP="009F0DC8">
            <w:pPr>
              <w:spacing w:line="257" w:lineRule="auto"/>
              <w:jc w:val="both"/>
              <w:rPr>
                <w:sz w:val="24"/>
                <w:szCs w:val="24"/>
              </w:rPr>
            </w:pPr>
            <w:r w:rsidRPr="00833879">
              <w:rPr>
                <w:sz w:val="24"/>
                <w:szCs w:val="24"/>
              </w:rPr>
              <w:t>18.12.24</w:t>
            </w:r>
          </w:p>
          <w:p w14:paraId="3E0C366F" w14:textId="77777777" w:rsidR="00831828" w:rsidRPr="00833879" w:rsidRDefault="00831828" w:rsidP="009F0DC8">
            <w:pPr>
              <w:jc w:val="both"/>
              <w:rPr>
                <w:sz w:val="24"/>
                <w:szCs w:val="24"/>
              </w:rPr>
            </w:pPr>
            <w:r w:rsidRPr="00833879">
              <w:rPr>
                <w:sz w:val="24"/>
                <w:szCs w:val="24"/>
              </w:rPr>
              <w:t xml:space="preserve"> </w:t>
            </w:r>
          </w:p>
        </w:tc>
        <w:tc>
          <w:tcPr>
            <w:tcW w:w="2280" w:type="dxa"/>
            <w:tcBorders>
              <w:top w:val="single" w:sz="8" w:space="0" w:color="auto"/>
              <w:left w:val="single" w:sz="8" w:space="0" w:color="auto"/>
              <w:bottom w:val="single" w:sz="8" w:space="0" w:color="auto"/>
              <w:right w:val="single" w:sz="8" w:space="0" w:color="auto"/>
            </w:tcBorders>
            <w:tcMar>
              <w:left w:w="108" w:type="dxa"/>
              <w:right w:w="108" w:type="dxa"/>
            </w:tcMar>
          </w:tcPr>
          <w:p w14:paraId="75910C13" w14:textId="77777777" w:rsidR="00831828" w:rsidRPr="00833879" w:rsidRDefault="00831828" w:rsidP="009F0DC8">
            <w:pPr>
              <w:spacing w:line="257" w:lineRule="auto"/>
              <w:jc w:val="both"/>
              <w:rPr>
                <w:rStyle w:val="Hipersaite"/>
                <w:sz w:val="24"/>
                <w:szCs w:val="24"/>
                <w:lang w:eastAsia="en-US"/>
              </w:rPr>
            </w:pPr>
            <w:hyperlink r:id="rId38" w:history="1">
              <w:r w:rsidRPr="00833879">
                <w:rPr>
                  <w:rStyle w:val="Hipersaite"/>
                  <w:sz w:val="24"/>
                  <w:szCs w:val="24"/>
                </w:rPr>
                <w:t xml:space="preserve">Atsevišķi, regulējami muguras atbalsti un </w:t>
              </w:r>
              <w:r w:rsidRPr="00833879">
                <w:rPr>
                  <w:rStyle w:val="Hipersaite"/>
                  <w:sz w:val="24"/>
                  <w:szCs w:val="24"/>
                </w:rPr>
                <w:lastRenderedPageBreak/>
                <w:t>kāju atbalsti izmantošanai gultās</w:t>
              </w:r>
            </w:hyperlink>
          </w:p>
        </w:tc>
        <w:tc>
          <w:tcPr>
            <w:tcW w:w="4575" w:type="dxa"/>
            <w:tcBorders>
              <w:top w:val="single" w:sz="8" w:space="0" w:color="auto"/>
              <w:left w:val="single" w:sz="8" w:space="0" w:color="auto"/>
              <w:bottom w:val="single" w:sz="8" w:space="0" w:color="auto"/>
              <w:right w:val="single" w:sz="8" w:space="0" w:color="auto"/>
            </w:tcBorders>
            <w:tcMar>
              <w:left w:w="108" w:type="dxa"/>
              <w:right w:w="108" w:type="dxa"/>
            </w:tcMar>
          </w:tcPr>
          <w:p w14:paraId="5889273E" w14:textId="77777777" w:rsidR="00831828" w:rsidRPr="00833879" w:rsidRDefault="00831828" w:rsidP="009F0DC8">
            <w:pPr>
              <w:spacing w:line="257" w:lineRule="auto"/>
              <w:jc w:val="both"/>
              <w:rPr>
                <w:sz w:val="24"/>
                <w:szCs w:val="24"/>
              </w:rPr>
            </w:pPr>
            <w:r w:rsidRPr="00833879">
              <w:rPr>
                <w:sz w:val="24"/>
                <w:szCs w:val="24"/>
              </w:rPr>
              <w:lastRenderedPageBreak/>
              <w:t>Ierīces, kas balsta konkrētas ķermeņa daļas laikā, kad persona guļ gultā.</w:t>
            </w:r>
          </w:p>
        </w:tc>
      </w:tr>
    </w:tbl>
    <w:p w14:paraId="48428B3A" w14:textId="77777777" w:rsidR="00A12835" w:rsidRDefault="00A12835" w:rsidP="00A12835">
      <w:pPr>
        <w:pStyle w:val="Default"/>
        <w:jc w:val="both"/>
      </w:pPr>
      <w:bookmarkStart w:id="2" w:name="_Hlk137810312"/>
    </w:p>
    <w:p w14:paraId="1BCACDF1" w14:textId="1BCB9531" w:rsidR="004A4F13" w:rsidRDefault="57036B95" w:rsidP="00A12835">
      <w:pPr>
        <w:pStyle w:val="Default"/>
        <w:numPr>
          <w:ilvl w:val="1"/>
          <w:numId w:val="21"/>
        </w:numPr>
        <w:jc w:val="both"/>
      </w:pPr>
      <w:r>
        <w:t>visu nepieciešamo atbalstu, lai t</w:t>
      </w:r>
      <w:r w:rsidR="004A4F13">
        <w:t>ehniskos palīglīdzekļus</w:t>
      </w:r>
      <w:r w:rsidR="00891615">
        <w:t>, ja nepiec</w:t>
      </w:r>
      <w:r w:rsidR="00BA5A40">
        <w:t>i</w:t>
      </w:r>
      <w:r w:rsidR="007F6B2D">
        <w:t>e</w:t>
      </w:r>
      <w:r w:rsidR="00891615">
        <w:t>šams,</w:t>
      </w:r>
      <w:r w:rsidR="00071CEC">
        <w:t xml:space="preserve"> </w:t>
      </w:r>
      <w:r w:rsidR="004A4F13">
        <w:t>pacients saņem</w:t>
      </w:r>
      <w:r w:rsidR="51210753">
        <w:t>tu</w:t>
      </w:r>
      <w:r w:rsidR="004A4F13">
        <w:t xml:space="preserve"> atbilstoši Ministru kabineta 2021.</w:t>
      </w:r>
      <w:r w:rsidR="00BA5A40">
        <w:t xml:space="preserve"> </w:t>
      </w:r>
      <w:r w:rsidR="004A4F13">
        <w:t>gada 21.</w:t>
      </w:r>
      <w:r w:rsidR="00BA5A40">
        <w:t xml:space="preserve"> </w:t>
      </w:r>
      <w:r w:rsidR="004A4F13">
        <w:t>decembra noteikumos Nr.</w:t>
      </w:r>
      <w:r w:rsidR="00BA5A40">
        <w:t xml:space="preserve"> </w:t>
      </w:r>
      <w:r w:rsidR="004A4F13">
        <w:t>878 “Tehnisko palīglīdzekļu noteikumi” un Ministru kabineta 2021.</w:t>
      </w:r>
      <w:r w:rsidR="00BA5A40">
        <w:t xml:space="preserve"> </w:t>
      </w:r>
      <w:r w:rsidR="004A4F13">
        <w:t>gada 20.</w:t>
      </w:r>
      <w:r w:rsidR="00BA5A40">
        <w:t xml:space="preserve"> </w:t>
      </w:r>
      <w:r w:rsidR="004A4F13">
        <w:t>aprīļa noteikumos Nr.</w:t>
      </w:r>
      <w:r w:rsidR="00BA5A40">
        <w:t xml:space="preserve"> </w:t>
      </w:r>
      <w:r w:rsidR="004A4F13">
        <w:t xml:space="preserve">250 “Kārtība, kādā Latvijas Neredzīgo biedrība un Latvijas Nedzirdīgo savienība sniedz sociālās rehabilitācijas pakalpojumus un nodrošina tehniskos palīglīdzekļus – </w:t>
      </w:r>
      <w:proofErr w:type="spellStart"/>
      <w:r w:rsidR="004A4F13">
        <w:t>tiflotehniku</w:t>
      </w:r>
      <w:proofErr w:type="spellEnd"/>
      <w:r w:rsidR="004A4F13">
        <w:t xml:space="preserve"> un </w:t>
      </w:r>
      <w:proofErr w:type="spellStart"/>
      <w:r w:rsidR="004A4F13">
        <w:t>surdotehniku</w:t>
      </w:r>
      <w:proofErr w:type="spellEnd"/>
      <w:r w:rsidR="004A4F13">
        <w:t>” noteiktajai kārtībai</w:t>
      </w:r>
      <w:bookmarkEnd w:id="2"/>
      <w:r w:rsidR="007F6B2D">
        <w:t>;</w:t>
      </w:r>
    </w:p>
    <w:p w14:paraId="26B79841" w14:textId="2B58577E" w:rsidR="009D6217" w:rsidRPr="009D6217" w:rsidRDefault="009D6217" w:rsidP="00A12835">
      <w:pPr>
        <w:pStyle w:val="Sarakstarindkopa"/>
        <w:numPr>
          <w:ilvl w:val="1"/>
          <w:numId w:val="2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ka </w:t>
      </w:r>
      <w:r w:rsidRPr="009D6217">
        <w:rPr>
          <w:rFonts w:ascii="Times New Roman" w:hAnsi="Times New Roman" w:cs="Times New Roman"/>
          <w:sz w:val="24"/>
          <w:szCs w:val="24"/>
        </w:rPr>
        <w:t xml:space="preserve">gadījumā, kad pacients tiek izrakstīts no stacionārās iestādes, </w:t>
      </w:r>
      <w:r w:rsidR="00BA5A40">
        <w:rPr>
          <w:rFonts w:ascii="Times New Roman" w:hAnsi="Times New Roman" w:cs="Times New Roman"/>
          <w:sz w:val="24"/>
          <w:szCs w:val="24"/>
        </w:rPr>
        <w:t xml:space="preserve">Izpildītājs </w:t>
      </w:r>
      <w:r w:rsidRPr="009D6217">
        <w:rPr>
          <w:rFonts w:ascii="Times New Roman" w:hAnsi="Times New Roman" w:cs="Times New Roman"/>
          <w:sz w:val="24"/>
          <w:szCs w:val="24"/>
        </w:rPr>
        <w:t xml:space="preserve">nodrošina nepieciešamos tehniskos palīglīdzekļus atbilstoši personas vajadzību </w:t>
      </w:r>
      <w:proofErr w:type="spellStart"/>
      <w:r w:rsidRPr="009D6217">
        <w:rPr>
          <w:rFonts w:ascii="Times New Roman" w:hAnsi="Times New Roman" w:cs="Times New Roman"/>
          <w:sz w:val="24"/>
          <w:szCs w:val="24"/>
        </w:rPr>
        <w:t>izvērtējumam</w:t>
      </w:r>
      <w:proofErr w:type="spellEnd"/>
      <w:r w:rsidRPr="009D6217">
        <w:rPr>
          <w:rFonts w:ascii="Times New Roman" w:hAnsi="Times New Roman" w:cs="Times New Roman"/>
          <w:sz w:val="24"/>
          <w:szCs w:val="24"/>
        </w:rPr>
        <w:t xml:space="preserve"> un, ņemot vērā personai par valsts budžeta līdzekļiem jau izsniegtos tehniskos palīglīdzekļus un dzīvesvietas atbilstību konkrētā tehniskā palīglīdzekļa lietošanai, Pakalpojuma uzsākšanai pirms pacienta nogādāšanas no stacionārās ārstniecības iestādes uz dzīvesvietu;</w:t>
      </w:r>
    </w:p>
    <w:p w14:paraId="40B6FFE5" w14:textId="6A99942D" w:rsidR="009D6217" w:rsidRPr="009D6217" w:rsidRDefault="007F6B2D" w:rsidP="00A12835">
      <w:pPr>
        <w:pStyle w:val="Default"/>
        <w:numPr>
          <w:ilvl w:val="1"/>
          <w:numId w:val="21"/>
        </w:numPr>
        <w:jc w:val="both"/>
      </w:pPr>
      <w:r>
        <w:t>S</w:t>
      </w:r>
      <w:r w:rsidRPr="009D6217">
        <w:t>ociāl</w:t>
      </w:r>
      <w:r>
        <w:t>ā</w:t>
      </w:r>
      <w:r w:rsidRPr="009D6217">
        <w:t xml:space="preserve"> pakalpojum</w:t>
      </w:r>
      <w:r>
        <w:t>a</w:t>
      </w:r>
      <w:r w:rsidRPr="009D6217">
        <w:t xml:space="preserve"> </w:t>
      </w:r>
      <w:r w:rsidR="009D6217" w:rsidRPr="009D6217">
        <w:t>sniegšana tiek dokumentēta atbilstoši noslēgtajā Līgumā noteiktajai kārtība</w:t>
      </w:r>
      <w:r w:rsidR="00B95A63">
        <w:t>i</w:t>
      </w:r>
      <w:r w:rsidR="009D6217" w:rsidRPr="009D6217">
        <w:t>.</w:t>
      </w:r>
    </w:p>
    <w:p w14:paraId="0702234E" w14:textId="007C1B53" w:rsidR="307B99D5" w:rsidRDefault="307B99D5" w:rsidP="00EA54AF">
      <w:pPr>
        <w:pStyle w:val="Default"/>
        <w:keepLines/>
        <w:jc w:val="both"/>
        <w:rPr>
          <w:color w:val="000000" w:themeColor="text1"/>
        </w:rPr>
      </w:pPr>
    </w:p>
    <w:p w14:paraId="677DFF22" w14:textId="511683F8" w:rsidR="00281B28" w:rsidRPr="00612116" w:rsidRDefault="00BA5A40" w:rsidP="00BA5A40">
      <w:pPr>
        <w:pStyle w:val="Sarakstarindkopa"/>
        <w:numPr>
          <w:ilvl w:val="0"/>
          <w:numId w:val="21"/>
        </w:numPr>
        <w:spacing w:after="0" w:line="240" w:lineRule="auto"/>
        <w:jc w:val="both"/>
        <w:rPr>
          <w:rFonts w:ascii="Times New Roman" w:hAnsi="Times New Roman" w:cs="Times New Roman"/>
          <w:sz w:val="24"/>
          <w:szCs w:val="24"/>
        </w:rPr>
      </w:pPr>
      <w:r w:rsidRPr="009D6217">
        <w:rPr>
          <w:rFonts w:ascii="Times New Roman" w:hAnsi="Times New Roman" w:cs="Times New Roman"/>
          <w:sz w:val="24"/>
          <w:szCs w:val="24"/>
        </w:rPr>
        <w:t>I</w:t>
      </w:r>
      <w:r>
        <w:rPr>
          <w:rFonts w:ascii="Times New Roman" w:hAnsi="Times New Roman" w:cs="Times New Roman"/>
          <w:sz w:val="24"/>
          <w:szCs w:val="24"/>
        </w:rPr>
        <w:t xml:space="preserve">zpildītājs </w:t>
      </w:r>
      <w:r w:rsidR="5843198E" w:rsidRPr="00612116">
        <w:rPr>
          <w:rFonts w:ascii="Times New Roman" w:hAnsi="Times New Roman" w:cs="Times New Roman"/>
          <w:sz w:val="24"/>
          <w:szCs w:val="24"/>
        </w:rPr>
        <w:t>P</w:t>
      </w:r>
      <w:r w:rsidR="72D4429B" w:rsidRPr="00612116">
        <w:rPr>
          <w:rFonts w:ascii="Times New Roman" w:hAnsi="Times New Roman" w:cs="Times New Roman"/>
          <w:sz w:val="24"/>
          <w:szCs w:val="24"/>
        </w:rPr>
        <w:t xml:space="preserve">akalpojumu sniedz, ievērojot </w:t>
      </w:r>
      <w:r w:rsidR="4E2C2263" w:rsidRPr="00612116">
        <w:rPr>
          <w:rFonts w:ascii="Times New Roman" w:hAnsi="Times New Roman" w:cs="Times New Roman"/>
          <w:sz w:val="24"/>
          <w:szCs w:val="24"/>
        </w:rPr>
        <w:t>šādus nosacījumus</w:t>
      </w:r>
      <w:r w:rsidR="72D4429B" w:rsidRPr="00612116">
        <w:rPr>
          <w:rFonts w:ascii="Times New Roman" w:hAnsi="Times New Roman" w:cs="Times New Roman"/>
          <w:sz w:val="24"/>
          <w:szCs w:val="24"/>
        </w:rPr>
        <w:t>:</w:t>
      </w:r>
    </w:p>
    <w:p w14:paraId="1E14BD07" w14:textId="728FEDB2" w:rsidR="009D6217" w:rsidRDefault="00281B28" w:rsidP="00A12835">
      <w:pPr>
        <w:pStyle w:val="Sarakstarindkopa"/>
        <w:numPr>
          <w:ilvl w:val="1"/>
          <w:numId w:val="21"/>
        </w:numPr>
        <w:spacing w:after="0" w:line="240" w:lineRule="auto"/>
        <w:jc w:val="both"/>
        <w:rPr>
          <w:rFonts w:ascii="Times New Roman" w:hAnsi="Times New Roman" w:cs="Times New Roman"/>
          <w:sz w:val="24"/>
          <w:szCs w:val="24"/>
        </w:rPr>
      </w:pPr>
      <w:r w:rsidRPr="009D6217">
        <w:rPr>
          <w:rFonts w:ascii="Times New Roman" w:hAnsi="Times New Roman" w:cs="Times New Roman"/>
          <w:sz w:val="24"/>
          <w:szCs w:val="24"/>
        </w:rPr>
        <w:t>tiek nodrošināta iespēja 24/7 pieteikt pacientu</w:t>
      </w:r>
      <w:r w:rsidR="00B67140">
        <w:rPr>
          <w:rFonts w:ascii="Times New Roman" w:hAnsi="Times New Roman" w:cs="Times New Roman"/>
          <w:sz w:val="24"/>
          <w:szCs w:val="24"/>
        </w:rPr>
        <w:t xml:space="preserve"> Pakalpojuma saņemšanai</w:t>
      </w:r>
      <w:r w:rsidRPr="009D6217">
        <w:rPr>
          <w:rFonts w:ascii="Times New Roman" w:hAnsi="Times New Roman" w:cs="Times New Roman"/>
          <w:sz w:val="24"/>
          <w:szCs w:val="24"/>
        </w:rPr>
        <w:t xml:space="preserve"> un nosūtīt konsīlija slēdzienu</w:t>
      </w:r>
      <w:r w:rsidR="00B67140">
        <w:rPr>
          <w:rFonts w:ascii="Times New Roman" w:hAnsi="Times New Roman" w:cs="Times New Roman"/>
          <w:sz w:val="24"/>
          <w:szCs w:val="24"/>
        </w:rPr>
        <w:t xml:space="preserve"> un nosūtījumu</w:t>
      </w:r>
      <w:r w:rsidRPr="009D6217">
        <w:rPr>
          <w:rFonts w:ascii="Times New Roman" w:hAnsi="Times New Roman" w:cs="Times New Roman"/>
          <w:sz w:val="24"/>
          <w:szCs w:val="24"/>
        </w:rPr>
        <w:t xml:space="preserve"> Pakalpojuma koordinatoram, kura pakalpojuma sniegšanas teritorijā ir konkrētā pacienta faktiskā dzīves vieta;</w:t>
      </w:r>
    </w:p>
    <w:p w14:paraId="73E21A19" w14:textId="169EBCBA" w:rsidR="009D6217" w:rsidRDefault="00281B28" w:rsidP="00A12835">
      <w:pPr>
        <w:pStyle w:val="Sarakstarindkopa"/>
        <w:numPr>
          <w:ilvl w:val="1"/>
          <w:numId w:val="21"/>
        </w:numPr>
        <w:spacing w:after="0" w:line="240" w:lineRule="auto"/>
        <w:jc w:val="both"/>
        <w:rPr>
          <w:rFonts w:ascii="Times New Roman" w:hAnsi="Times New Roman" w:cs="Times New Roman"/>
          <w:sz w:val="24"/>
          <w:szCs w:val="24"/>
        </w:rPr>
      </w:pPr>
      <w:r w:rsidRPr="009D6217">
        <w:rPr>
          <w:rFonts w:ascii="Times New Roman" w:hAnsi="Times New Roman" w:cs="Times New Roman"/>
          <w:sz w:val="24"/>
          <w:szCs w:val="24"/>
        </w:rPr>
        <w:t>Pakalpojuma sniegšana tiek uzsākta ne vēlāk kā 24 h laikā no brīža, kad pacients pieteikts Pakalpojuma saņemšanai, vai, gadījumā, ja pacients pieteikšanas brīdī atrodas stacionārā, tad 24 h laikā pēc izrakstīšanās no stacionāra, un saņemts konsīlija slēdziens.</w:t>
      </w:r>
      <w:r w:rsidR="00B15738">
        <w:rPr>
          <w:rFonts w:ascii="Times New Roman" w:hAnsi="Times New Roman" w:cs="Times New Roman"/>
          <w:sz w:val="24"/>
          <w:szCs w:val="24"/>
        </w:rPr>
        <w:t xml:space="preserve"> </w:t>
      </w:r>
      <w:r w:rsidR="00B15738" w:rsidRPr="00B15738">
        <w:rPr>
          <w:rFonts w:ascii="Times New Roman" w:hAnsi="Times New Roman" w:cs="Times New Roman"/>
          <w:sz w:val="24"/>
          <w:szCs w:val="24"/>
        </w:rPr>
        <w:t xml:space="preserve">Sociālo pakalpojumu  sniegšana tiek uzsākta no brīža, kad ar pacientu vai viņa tuvinieku  tiek noslēgts līgums vai vienošanās par Pakalpojuma </w:t>
      </w:r>
      <w:r w:rsidR="00BA5A40">
        <w:rPr>
          <w:rFonts w:ascii="Times New Roman" w:hAnsi="Times New Roman" w:cs="Times New Roman"/>
          <w:sz w:val="24"/>
          <w:szCs w:val="24"/>
        </w:rPr>
        <w:t>S</w:t>
      </w:r>
      <w:r w:rsidR="00B15738" w:rsidRPr="00B15738">
        <w:rPr>
          <w:rFonts w:ascii="Times New Roman" w:hAnsi="Times New Roman" w:cs="Times New Roman"/>
          <w:sz w:val="24"/>
          <w:szCs w:val="24"/>
        </w:rPr>
        <w:t>ociālo pakalpojumu saņemšanu;</w:t>
      </w:r>
    </w:p>
    <w:p w14:paraId="5451E1BC" w14:textId="62BAF72C" w:rsidR="009D6217" w:rsidRDefault="00281B28" w:rsidP="00A12835">
      <w:pPr>
        <w:pStyle w:val="Sarakstarindkopa"/>
        <w:numPr>
          <w:ilvl w:val="1"/>
          <w:numId w:val="21"/>
        </w:numPr>
        <w:spacing w:after="0" w:line="240" w:lineRule="auto"/>
        <w:jc w:val="both"/>
        <w:rPr>
          <w:rFonts w:ascii="Times New Roman" w:hAnsi="Times New Roman" w:cs="Times New Roman"/>
          <w:sz w:val="24"/>
          <w:szCs w:val="24"/>
        </w:rPr>
      </w:pPr>
      <w:r w:rsidRPr="009D6217">
        <w:rPr>
          <w:rFonts w:ascii="Times New Roman" w:hAnsi="Times New Roman" w:cs="Times New Roman"/>
          <w:sz w:val="24"/>
          <w:szCs w:val="24"/>
        </w:rPr>
        <w:t>Pakalpojuma sniedzēju vizītes tiek saskaņotas ar Pakalpojuma saņēmēju (pacientu/ pacienta tuvinieku);</w:t>
      </w:r>
    </w:p>
    <w:p w14:paraId="53D99243" w14:textId="77777777" w:rsidR="009D6217" w:rsidRDefault="00281B28" w:rsidP="00A12835">
      <w:pPr>
        <w:pStyle w:val="Sarakstarindkopa"/>
        <w:numPr>
          <w:ilvl w:val="1"/>
          <w:numId w:val="21"/>
        </w:numPr>
        <w:spacing w:after="0" w:line="240" w:lineRule="auto"/>
        <w:jc w:val="both"/>
        <w:rPr>
          <w:rFonts w:ascii="Times New Roman" w:hAnsi="Times New Roman" w:cs="Times New Roman"/>
          <w:sz w:val="24"/>
          <w:szCs w:val="24"/>
        </w:rPr>
      </w:pPr>
      <w:r w:rsidRPr="009D6217">
        <w:rPr>
          <w:rFonts w:ascii="Times New Roman" w:hAnsi="Times New Roman" w:cs="Times New Roman"/>
          <w:sz w:val="24"/>
          <w:szCs w:val="24"/>
        </w:rPr>
        <w:t>Pakalpojums ir pieejams 24/7 darbdienās, brīvdienās un svētku dienās;</w:t>
      </w:r>
    </w:p>
    <w:p w14:paraId="42548EA3" w14:textId="127AF8B7" w:rsidR="00B15738" w:rsidRPr="00612116" w:rsidRDefault="00281B28" w:rsidP="00B15738">
      <w:pPr>
        <w:pStyle w:val="Sarakstarindkopa"/>
        <w:numPr>
          <w:ilvl w:val="1"/>
          <w:numId w:val="21"/>
        </w:numPr>
        <w:spacing w:after="0" w:line="240" w:lineRule="auto"/>
        <w:jc w:val="both"/>
        <w:rPr>
          <w:rFonts w:ascii="Times New Roman" w:hAnsi="Times New Roman" w:cs="Times New Roman"/>
          <w:sz w:val="24"/>
          <w:szCs w:val="24"/>
        </w:rPr>
      </w:pPr>
      <w:r w:rsidRPr="009D6217">
        <w:rPr>
          <w:rFonts w:ascii="Times New Roman" w:hAnsi="Times New Roman" w:cs="Times New Roman"/>
          <w:sz w:val="24"/>
          <w:szCs w:val="24"/>
        </w:rPr>
        <w:t>tiek nodrošināta Pakalpojuma saņēmēja ģimenes ārsta informēšana par Pakalpojuma uzsākšanu 3 (trīs) darba dienu laikā;</w:t>
      </w:r>
    </w:p>
    <w:p w14:paraId="12D4F0E1" w14:textId="77777777" w:rsidR="009D6217" w:rsidRDefault="00281B28" w:rsidP="00A12835">
      <w:pPr>
        <w:pStyle w:val="Sarakstarindkopa"/>
        <w:numPr>
          <w:ilvl w:val="1"/>
          <w:numId w:val="21"/>
        </w:numPr>
        <w:spacing w:after="0" w:line="240" w:lineRule="auto"/>
        <w:jc w:val="both"/>
        <w:rPr>
          <w:rFonts w:ascii="Times New Roman" w:hAnsi="Times New Roman" w:cs="Times New Roman"/>
          <w:sz w:val="24"/>
          <w:szCs w:val="24"/>
        </w:rPr>
      </w:pPr>
      <w:r w:rsidRPr="009D6217">
        <w:rPr>
          <w:rFonts w:ascii="Times New Roman" w:hAnsi="Times New Roman" w:cs="Times New Roman"/>
          <w:sz w:val="24"/>
          <w:szCs w:val="24"/>
        </w:rPr>
        <w:t>tiek organizēts specializētais transports pacienta nogādāšanai no stacionāra uz dzīvesvietu aprūpes veikšanai, t.sk. nodrošinot guļošo pacientu transportēšanu;</w:t>
      </w:r>
    </w:p>
    <w:p w14:paraId="22D9FEFF" w14:textId="2BBEBA17" w:rsidR="009D6217" w:rsidRDefault="00281B28" w:rsidP="00A12835">
      <w:pPr>
        <w:pStyle w:val="Sarakstarindkopa"/>
        <w:numPr>
          <w:ilvl w:val="1"/>
          <w:numId w:val="21"/>
        </w:numPr>
        <w:spacing w:after="0" w:line="240" w:lineRule="auto"/>
        <w:jc w:val="both"/>
        <w:rPr>
          <w:rFonts w:ascii="Times New Roman" w:hAnsi="Times New Roman" w:cs="Times New Roman"/>
          <w:sz w:val="24"/>
          <w:szCs w:val="24"/>
        </w:rPr>
      </w:pPr>
      <w:r w:rsidRPr="009D6217">
        <w:rPr>
          <w:rFonts w:ascii="Times New Roman" w:hAnsi="Times New Roman" w:cs="Times New Roman"/>
          <w:sz w:val="24"/>
          <w:szCs w:val="24"/>
        </w:rPr>
        <w:t>tiek nodrošināta pirmreizēja mobilās komandas ārsta un sociālā darbinieka vizīte pacienta dzīvesvietā – vispārējā stāvokļa, vides, apstākļu,  vajadzību noteikšanai un pašaprūpes spēju izvērtēšanai (tiek aizpildīt</w:t>
      </w:r>
      <w:r w:rsidR="00B15738">
        <w:rPr>
          <w:rFonts w:ascii="Times New Roman" w:hAnsi="Times New Roman" w:cs="Times New Roman"/>
          <w:sz w:val="24"/>
          <w:szCs w:val="24"/>
        </w:rPr>
        <w:t>s</w:t>
      </w:r>
      <w:r w:rsidRPr="009D6217">
        <w:rPr>
          <w:rFonts w:ascii="Times New Roman" w:hAnsi="Times New Roman" w:cs="Times New Roman"/>
          <w:sz w:val="24"/>
          <w:szCs w:val="24"/>
        </w:rPr>
        <w:t xml:space="preserve"> </w:t>
      </w:r>
      <w:r w:rsidR="00B15738" w:rsidRPr="00B15738">
        <w:rPr>
          <w:rFonts w:ascii="Times New Roman" w:hAnsi="Times New Roman" w:cs="Times New Roman"/>
          <w:sz w:val="24"/>
          <w:szCs w:val="24"/>
        </w:rPr>
        <w:t>pirmreizējās izvērtēšanas protokols</w:t>
      </w:r>
      <w:r w:rsidRPr="009D6217">
        <w:rPr>
          <w:rFonts w:ascii="Times New Roman" w:hAnsi="Times New Roman" w:cs="Times New Roman"/>
          <w:sz w:val="24"/>
          <w:szCs w:val="24"/>
        </w:rPr>
        <w:t>);</w:t>
      </w:r>
    </w:p>
    <w:p w14:paraId="65510A80" w14:textId="453708A1" w:rsidR="009D6217" w:rsidRDefault="00281B28" w:rsidP="00A12835">
      <w:pPr>
        <w:pStyle w:val="Sarakstarindkopa"/>
        <w:numPr>
          <w:ilvl w:val="1"/>
          <w:numId w:val="21"/>
        </w:numPr>
        <w:spacing w:after="0" w:line="240" w:lineRule="auto"/>
        <w:jc w:val="both"/>
        <w:rPr>
          <w:rFonts w:ascii="Times New Roman" w:hAnsi="Times New Roman" w:cs="Times New Roman"/>
          <w:sz w:val="24"/>
          <w:szCs w:val="24"/>
        </w:rPr>
      </w:pPr>
      <w:r w:rsidRPr="009D6217">
        <w:rPr>
          <w:rFonts w:ascii="Times New Roman" w:hAnsi="Times New Roman" w:cs="Times New Roman"/>
          <w:sz w:val="24"/>
          <w:szCs w:val="24"/>
        </w:rPr>
        <w:t>pacientam tiek izstrādāts un realizēts individuāls terapijas un aprūpes plāns;</w:t>
      </w:r>
    </w:p>
    <w:p w14:paraId="4733EF8E" w14:textId="77777777" w:rsidR="009D6217" w:rsidRDefault="00281B28" w:rsidP="00A12835">
      <w:pPr>
        <w:pStyle w:val="Sarakstarindkopa"/>
        <w:numPr>
          <w:ilvl w:val="1"/>
          <w:numId w:val="21"/>
        </w:numPr>
        <w:spacing w:after="0" w:line="240" w:lineRule="auto"/>
        <w:jc w:val="both"/>
        <w:rPr>
          <w:rFonts w:ascii="Times New Roman" w:hAnsi="Times New Roman" w:cs="Times New Roman"/>
          <w:sz w:val="24"/>
          <w:szCs w:val="24"/>
        </w:rPr>
      </w:pPr>
      <w:r w:rsidRPr="009D6217">
        <w:rPr>
          <w:rFonts w:ascii="Times New Roman" w:hAnsi="Times New Roman" w:cs="Times New Roman"/>
          <w:sz w:val="24"/>
          <w:szCs w:val="24"/>
        </w:rPr>
        <w:t>pacients un viņa tuvinieki tiek informēti par Pakalpojuma saturu;</w:t>
      </w:r>
    </w:p>
    <w:p w14:paraId="3BDD6028" w14:textId="77777777" w:rsidR="009D6217" w:rsidRDefault="00281B28" w:rsidP="00A12835">
      <w:pPr>
        <w:pStyle w:val="Sarakstarindkopa"/>
        <w:numPr>
          <w:ilvl w:val="1"/>
          <w:numId w:val="21"/>
        </w:numPr>
        <w:spacing w:after="0" w:line="240" w:lineRule="auto"/>
        <w:jc w:val="both"/>
        <w:rPr>
          <w:rFonts w:ascii="Times New Roman" w:hAnsi="Times New Roman" w:cs="Times New Roman"/>
          <w:sz w:val="24"/>
          <w:szCs w:val="24"/>
        </w:rPr>
      </w:pPr>
      <w:r w:rsidRPr="009D6217">
        <w:rPr>
          <w:rFonts w:ascii="Times New Roman" w:hAnsi="Times New Roman" w:cs="Times New Roman"/>
          <w:sz w:val="24"/>
          <w:szCs w:val="24"/>
        </w:rPr>
        <w:t>sadarbībā ar ārstniecības iestādēm nepieciešamības gadījumā tiek organizētas plānveida vizītes stacionāros, plānveida speciālistu konsultācijas, gan diagnostiskos izmeklējumus;</w:t>
      </w:r>
    </w:p>
    <w:p w14:paraId="2BF11E49" w14:textId="77777777" w:rsidR="009D6217" w:rsidRDefault="00281B28" w:rsidP="00A12835">
      <w:pPr>
        <w:pStyle w:val="Sarakstarindkopa"/>
        <w:numPr>
          <w:ilvl w:val="1"/>
          <w:numId w:val="21"/>
        </w:numPr>
        <w:spacing w:after="0" w:line="240" w:lineRule="auto"/>
        <w:jc w:val="both"/>
        <w:rPr>
          <w:rFonts w:ascii="Times New Roman" w:hAnsi="Times New Roman" w:cs="Times New Roman"/>
          <w:sz w:val="24"/>
          <w:szCs w:val="24"/>
        </w:rPr>
      </w:pPr>
      <w:r w:rsidRPr="009D6217">
        <w:rPr>
          <w:rFonts w:ascii="Times New Roman" w:hAnsi="Times New Roman" w:cs="Times New Roman"/>
          <w:sz w:val="24"/>
          <w:szCs w:val="24"/>
        </w:rPr>
        <w:lastRenderedPageBreak/>
        <w:t>tiek nodrošināta pacientu transportēšana uz stacionāru, uz speciālista konsultāciju vai diagnostisko procedūru un atpakaļ no tās ar specializēto transportu, t.sk. nodrošinot guļošo pacientu transportēšanu;</w:t>
      </w:r>
    </w:p>
    <w:p w14:paraId="677382FA" w14:textId="4EF5D820" w:rsidR="00B15738" w:rsidRPr="007F7FA6" w:rsidRDefault="00281B28" w:rsidP="00B15738">
      <w:pPr>
        <w:pStyle w:val="Sarakstarindkopa"/>
        <w:numPr>
          <w:ilvl w:val="1"/>
          <w:numId w:val="21"/>
        </w:numPr>
        <w:spacing w:after="0" w:line="240" w:lineRule="auto"/>
        <w:jc w:val="both"/>
        <w:rPr>
          <w:rFonts w:ascii="Times New Roman" w:hAnsi="Times New Roman" w:cs="Times New Roman"/>
          <w:sz w:val="24"/>
          <w:szCs w:val="24"/>
        </w:rPr>
      </w:pPr>
      <w:r w:rsidRPr="00B15738">
        <w:rPr>
          <w:rFonts w:ascii="Times New Roman" w:hAnsi="Times New Roman" w:cs="Times New Roman"/>
          <w:sz w:val="24"/>
          <w:szCs w:val="24"/>
        </w:rPr>
        <w:t>tiek veikta tuvinieku apmācība</w:t>
      </w:r>
      <w:r w:rsidR="00B15738">
        <w:rPr>
          <w:rFonts w:ascii="Times New Roman" w:hAnsi="Times New Roman" w:cs="Times New Roman"/>
          <w:sz w:val="24"/>
          <w:szCs w:val="24"/>
        </w:rPr>
        <w:t xml:space="preserve"> </w:t>
      </w:r>
      <w:r w:rsidR="00B15738" w:rsidRPr="007F7FA6">
        <w:rPr>
          <w:rFonts w:ascii="Times New Roman" w:hAnsi="Times New Roman" w:cs="Times New Roman"/>
          <w:sz w:val="24"/>
          <w:szCs w:val="24"/>
        </w:rPr>
        <w:t>tehnisko palīglīdzekļu lietošanā un pacienta aprūpē pacienta dzīvesvietā;</w:t>
      </w:r>
    </w:p>
    <w:p w14:paraId="2E1248C0" w14:textId="77777777" w:rsidR="009D6217" w:rsidRPr="00B15738" w:rsidRDefault="00281B28" w:rsidP="00930C6B">
      <w:pPr>
        <w:pStyle w:val="Sarakstarindkopa"/>
        <w:numPr>
          <w:ilvl w:val="1"/>
          <w:numId w:val="21"/>
        </w:numPr>
        <w:spacing w:after="0" w:line="240" w:lineRule="auto"/>
        <w:jc w:val="both"/>
        <w:rPr>
          <w:rFonts w:ascii="Times New Roman" w:hAnsi="Times New Roman" w:cs="Times New Roman"/>
          <w:sz w:val="24"/>
          <w:szCs w:val="24"/>
        </w:rPr>
      </w:pPr>
      <w:r w:rsidRPr="00B15738">
        <w:rPr>
          <w:rFonts w:ascii="Times New Roman" w:hAnsi="Times New Roman" w:cs="Times New Roman"/>
          <w:sz w:val="24"/>
          <w:szCs w:val="24"/>
        </w:rPr>
        <w:t>pacienta tuviniekiem tiek nodrošināta informācija par slimības gaitu un pielietoto terapiju, kā arī paliatīvās aprūpes beigu posmu;</w:t>
      </w:r>
    </w:p>
    <w:p w14:paraId="3E33E95A" w14:textId="36F16AFD" w:rsidR="004648E9" w:rsidRPr="004648E9" w:rsidRDefault="004648E9" w:rsidP="00A12835">
      <w:pPr>
        <w:pStyle w:val="Sarakstarindkopa"/>
        <w:numPr>
          <w:ilvl w:val="1"/>
          <w:numId w:val="21"/>
        </w:numPr>
        <w:spacing w:after="0" w:line="240" w:lineRule="auto"/>
        <w:jc w:val="both"/>
        <w:rPr>
          <w:rFonts w:ascii="Times New Roman" w:hAnsi="Times New Roman" w:cs="Times New Roman"/>
          <w:sz w:val="24"/>
          <w:szCs w:val="24"/>
        </w:rPr>
      </w:pPr>
      <w:r w:rsidRPr="004648E9">
        <w:rPr>
          <w:rFonts w:ascii="Times New Roman" w:hAnsi="Times New Roman" w:cs="Times New Roman"/>
          <w:sz w:val="24"/>
          <w:szCs w:val="24"/>
        </w:rPr>
        <w:t xml:space="preserve">pacientam/ pacienta tuviniekiem, ne ātrāk kā 3 (trīs) dienas pēc Pakalpojuma uzsākšanas, </w:t>
      </w:r>
      <w:r w:rsidR="006F17E2" w:rsidRPr="004648E9">
        <w:rPr>
          <w:rFonts w:ascii="Times New Roman" w:hAnsi="Times New Roman" w:cs="Times New Roman"/>
          <w:sz w:val="24"/>
          <w:szCs w:val="24"/>
        </w:rPr>
        <w:t xml:space="preserve">uz </w:t>
      </w:r>
      <w:proofErr w:type="spellStart"/>
      <w:r w:rsidR="006F17E2" w:rsidRPr="004648E9">
        <w:rPr>
          <w:rFonts w:ascii="Times New Roman" w:hAnsi="Times New Roman" w:cs="Times New Roman"/>
          <w:sz w:val="24"/>
          <w:szCs w:val="24"/>
        </w:rPr>
        <w:t>viedierīci</w:t>
      </w:r>
      <w:proofErr w:type="spellEnd"/>
      <w:r w:rsidR="006F17E2" w:rsidRPr="004648E9">
        <w:rPr>
          <w:rFonts w:ascii="Times New Roman" w:hAnsi="Times New Roman" w:cs="Times New Roman"/>
          <w:sz w:val="24"/>
          <w:szCs w:val="24"/>
        </w:rPr>
        <w:t xml:space="preserve"> </w:t>
      </w:r>
      <w:r w:rsidRPr="004648E9">
        <w:rPr>
          <w:rFonts w:ascii="Times New Roman" w:hAnsi="Times New Roman" w:cs="Times New Roman"/>
          <w:sz w:val="24"/>
          <w:szCs w:val="24"/>
        </w:rPr>
        <w:t xml:space="preserve">tiek nosūtīta </w:t>
      </w:r>
      <w:r w:rsidR="00A536DA" w:rsidRPr="004648E9">
        <w:rPr>
          <w:rFonts w:ascii="Times New Roman" w:hAnsi="Times New Roman" w:cs="Times New Roman"/>
          <w:sz w:val="24"/>
          <w:szCs w:val="24"/>
        </w:rPr>
        <w:t>Dienesta sagatavota pakalpojuma kvalitātes uzraudzības tiešsaistes anketas</w:t>
      </w:r>
      <w:r w:rsidR="00A536DA">
        <w:rPr>
          <w:rFonts w:ascii="Times New Roman" w:hAnsi="Times New Roman" w:cs="Times New Roman"/>
          <w:sz w:val="24"/>
          <w:szCs w:val="24"/>
        </w:rPr>
        <w:t xml:space="preserve"> </w:t>
      </w:r>
      <w:r w:rsidRPr="004648E9">
        <w:rPr>
          <w:rFonts w:ascii="Times New Roman" w:hAnsi="Times New Roman" w:cs="Times New Roman"/>
          <w:sz w:val="24"/>
          <w:szCs w:val="24"/>
        </w:rPr>
        <w:t>saite</w:t>
      </w:r>
      <w:r w:rsidR="00A536DA">
        <w:rPr>
          <w:rFonts w:ascii="Times New Roman" w:hAnsi="Times New Roman" w:cs="Times New Roman"/>
          <w:sz w:val="24"/>
          <w:szCs w:val="24"/>
        </w:rPr>
        <w:t>:</w:t>
      </w:r>
      <w:r w:rsidRPr="004648E9">
        <w:rPr>
          <w:rFonts w:ascii="Times New Roman" w:hAnsi="Times New Roman" w:cs="Times New Roman"/>
          <w:sz w:val="24"/>
          <w:szCs w:val="24"/>
        </w:rPr>
        <w:t xml:space="preserve"> </w:t>
      </w:r>
      <w:hyperlink r:id="rId39" w:history="1">
        <w:r w:rsidRPr="004648E9">
          <w:rPr>
            <w:rStyle w:val="Hipersaite"/>
            <w:rFonts w:ascii="Times New Roman" w:hAnsi="Times New Roman" w:cs="Times New Roman"/>
            <w:sz w:val="24"/>
            <w:szCs w:val="24"/>
          </w:rPr>
          <w:t>https://www.visidati.lv/aptauja/2046306928/</w:t>
        </w:r>
      </w:hyperlink>
      <w:r w:rsidR="002F36BE">
        <w:rPr>
          <w:rFonts w:ascii="Times New Roman" w:hAnsi="Times New Roman" w:cs="Times New Roman"/>
          <w:sz w:val="24"/>
          <w:szCs w:val="24"/>
        </w:rPr>
        <w:t>;</w:t>
      </w:r>
      <w:r w:rsidRPr="004648E9">
        <w:rPr>
          <w:rFonts w:ascii="Times New Roman" w:hAnsi="Times New Roman" w:cs="Times New Roman"/>
          <w:sz w:val="24"/>
          <w:szCs w:val="24"/>
        </w:rPr>
        <w:t xml:space="preserve">  </w:t>
      </w:r>
    </w:p>
    <w:p w14:paraId="6AF6242F" w14:textId="55C835DF" w:rsidR="00281B28" w:rsidRPr="009D6217" w:rsidRDefault="00281B28" w:rsidP="00A12835">
      <w:pPr>
        <w:pStyle w:val="Sarakstarindkopa"/>
        <w:numPr>
          <w:ilvl w:val="1"/>
          <w:numId w:val="21"/>
        </w:numPr>
        <w:spacing w:after="0" w:line="240" w:lineRule="auto"/>
        <w:jc w:val="both"/>
        <w:rPr>
          <w:rFonts w:ascii="Times New Roman" w:hAnsi="Times New Roman" w:cs="Times New Roman"/>
          <w:sz w:val="24"/>
          <w:szCs w:val="24"/>
        </w:rPr>
      </w:pPr>
      <w:r w:rsidRPr="009D6217">
        <w:rPr>
          <w:rFonts w:ascii="Times New Roman" w:hAnsi="Times New Roman" w:cs="Times New Roman"/>
          <w:sz w:val="24"/>
          <w:szCs w:val="24"/>
        </w:rPr>
        <w:t xml:space="preserve">ja pacients atrodas ilgstošās sociālās aprūpes vai rehabilitācijas institūcijā, tiek veidota sadarbība ar institūcijas darbiniekiem, kā arī tiek nodrošināta informācijas apmaiņa, t.sk. apmācības, starp institūcijas aprūpētājiem un </w:t>
      </w:r>
      <w:r w:rsidR="00BA5A40" w:rsidRPr="009D6217">
        <w:rPr>
          <w:rFonts w:ascii="Times New Roman" w:hAnsi="Times New Roman" w:cs="Times New Roman"/>
          <w:sz w:val="24"/>
          <w:szCs w:val="24"/>
        </w:rPr>
        <w:t>I</w:t>
      </w:r>
      <w:r w:rsidR="00BA5A40">
        <w:rPr>
          <w:rFonts w:ascii="Times New Roman" w:hAnsi="Times New Roman" w:cs="Times New Roman"/>
          <w:sz w:val="24"/>
          <w:szCs w:val="24"/>
        </w:rPr>
        <w:t>zpildītāja</w:t>
      </w:r>
      <w:r w:rsidR="00BA5A40" w:rsidRPr="009D6217">
        <w:rPr>
          <w:rFonts w:ascii="Times New Roman" w:hAnsi="Times New Roman" w:cs="Times New Roman"/>
          <w:sz w:val="24"/>
          <w:szCs w:val="24"/>
        </w:rPr>
        <w:t xml:space="preserve"> </w:t>
      </w:r>
      <w:r w:rsidRPr="009D6217">
        <w:rPr>
          <w:rFonts w:ascii="Times New Roman" w:hAnsi="Times New Roman" w:cs="Times New Roman"/>
          <w:sz w:val="24"/>
          <w:szCs w:val="24"/>
        </w:rPr>
        <w:t xml:space="preserve">speciālistiem par veselības stāvokļa monitoringu un veselības aprūpi. </w:t>
      </w:r>
      <w:r w:rsidR="00B15738" w:rsidRPr="00B15738">
        <w:rPr>
          <w:rFonts w:ascii="Times New Roman" w:hAnsi="Times New Roman" w:cs="Times New Roman"/>
          <w:sz w:val="24"/>
          <w:szCs w:val="24"/>
        </w:rPr>
        <w:t>Sociālo aprūpi un tehniskos palīglīdzekļus pacientam nodrošina ilgstošās sociālās aprūpes un sociālās rehabilitācijas institūcija</w:t>
      </w:r>
      <w:r w:rsidR="00BA5A40">
        <w:rPr>
          <w:rFonts w:ascii="Times New Roman" w:hAnsi="Times New Roman" w:cs="Times New Roman"/>
          <w:sz w:val="24"/>
          <w:szCs w:val="24"/>
        </w:rPr>
        <w:t>.</w:t>
      </w:r>
    </w:p>
    <w:p w14:paraId="388B69AE" w14:textId="36625E4A" w:rsidR="00281B28" w:rsidRPr="00EA54AF" w:rsidRDefault="00281B28" w:rsidP="307B99D5">
      <w:pPr>
        <w:spacing w:after="0" w:line="240" w:lineRule="auto"/>
        <w:jc w:val="both"/>
        <w:rPr>
          <w:rFonts w:ascii="Times New Roman" w:hAnsi="Times New Roman" w:cs="Times New Roman"/>
          <w:sz w:val="24"/>
          <w:szCs w:val="24"/>
          <w:highlight w:val="yellow"/>
        </w:rPr>
      </w:pPr>
    </w:p>
    <w:p w14:paraId="576212B9" w14:textId="7CC78EB0" w:rsidR="00281B28" w:rsidRPr="009D6217" w:rsidRDefault="00BA5A40" w:rsidP="00A12835">
      <w:pPr>
        <w:pStyle w:val="Sarakstarindkopa"/>
        <w:numPr>
          <w:ilvl w:val="0"/>
          <w:numId w:val="21"/>
        </w:numPr>
        <w:spacing w:after="0" w:line="240" w:lineRule="auto"/>
        <w:jc w:val="both"/>
        <w:rPr>
          <w:rFonts w:ascii="Times New Roman" w:hAnsi="Times New Roman" w:cs="Times New Roman"/>
          <w:sz w:val="24"/>
          <w:szCs w:val="24"/>
        </w:rPr>
      </w:pPr>
      <w:r w:rsidRPr="009D6217">
        <w:rPr>
          <w:rFonts w:ascii="Times New Roman" w:hAnsi="Times New Roman" w:cs="Times New Roman"/>
          <w:sz w:val="24"/>
          <w:szCs w:val="24"/>
        </w:rPr>
        <w:t>I</w:t>
      </w:r>
      <w:r>
        <w:rPr>
          <w:rFonts w:ascii="Times New Roman" w:hAnsi="Times New Roman" w:cs="Times New Roman"/>
          <w:sz w:val="24"/>
          <w:szCs w:val="24"/>
        </w:rPr>
        <w:t xml:space="preserve">zpildītājs </w:t>
      </w:r>
      <w:r w:rsidR="117B9386" w:rsidRPr="009D6217">
        <w:rPr>
          <w:rFonts w:ascii="Times New Roman" w:hAnsi="Times New Roman" w:cs="Times New Roman"/>
          <w:sz w:val="24"/>
          <w:szCs w:val="24"/>
        </w:rPr>
        <w:t xml:space="preserve">nodrošina visu nepieciešamo atbalstu pacientam un </w:t>
      </w:r>
      <w:r w:rsidR="00281B28" w:rsidRPr="009D6217">
        <w:rPr>
          <w:rFonts w:ascii="Times New Roman" w:hAnsi="Times New Roman" w:cs="Times New Roman"/>
          <w:sz w:val="24"/>
          <w:szCs w:val="24"/>
        </w:rPr>
        <w:t>sadarb</w:t>
      </w:r>
      <w:r w:rsidR="322920ED" w:rsidRPr="009D6217">
        <w:rPr>
          <w:rFonts w:ascii="Times New Roman" w:hAnsi="Times New Roman" w:cs="Times New Roman"/>
          <w:sz w:val="24"/>
          <w:szCs w:val="24"/>
        </w:rPr>
        <w:t>ojas</w:t>
      </w:r>
      <w:r w:rsidR="2B2E386C" w:rsidRPr="009D6217">
        <w:rPr>
          <w:rFonts w:ascii="Times New Roman" w:hAnsi="Times New Roman" w:cs="Times New Roman"/>
          <w:sz w:val="24"/>
          <w:szCs w:val="24"/>
        </w:rPr>
        <w:t xml:space="preserve"> ar</w:t>
      </w:r>
      <w:r w:rsidR="00281B28" w:rsidRPr="009D6217">
        <w:rPr>
          <w:rFonts w:ascii="Times New Roman" w:hAnsi="Times New Roman" w:cs="Times New Roman"/>
          <w:sz w:val="24"/>
          <w:szCs w:val="24"/>
        </w:rPr>
        <w:t>:</w:t>
      </w:r>
    </w:p>
    <w:p w14:paraId="4DAFA9A8" w14:textId="77777777" w:rsidR="009D6217" w:rsidRDefault="6D1DA557" w:rsidP="00A12835">
      <w:pPr>
        <w:pStyle w:val="Sarakstarindkopa"/>
        <w:numPr>
          <w:ilvl w:val="1"/>
          <w:numId w:val="21"/>
        </w:numPr>
        <w:spacing w:after="0" w:line="240" w:lineRule="auto"/>
        <w:jc w:val="both"/>
        <w:rPr>
          <w:rFonts w:ascii="Times New Roman" w:hAnsi="Times New Roman" w:cs="Times New Roman"/>
          <w:sz w:val="24"/>
          <w:szCs w:val="24"/>
        </w:rPr>
      </w:pPr>
      <w:r w:rsidRPr="009D6217">
        <w:rPr>
          <w:rFonts w:ascii="Times New Roman" w:hAnsi="Times New Roman" w:cs="Times New Roman"/>
          <w:sz w:val="24"/>
          <w:szCs w:val="24"/>
        </w:rPr>
        <w:t xml:space="preserve">VSIA “Nacionālais rehabilitācijas centrs “Vaivari”” par </w:t>
      </w:r>
      <w:r w:rsidR="00281B28" w:rsidRPr="009D6217">
        <w:rPr>
          <w:rFonts w:ascii="Times New Roman" w:hAnsi="Times New Roman" w:cs="Times New Roman"/>
          <w:sz w:val="24"/>
          <w:szCs w:val="24"/>
        </w:rPr>
        <w:t>skābekļa terapijas pakalpojumi</w:t>
      </w:r>
      <w:r w:rsidR="40259BCC" w:rsidRPr="009D6217">
        <w:rPr>
          <w:rFonts w:ascii="Times New Roman" w:hAnsi="Times New Roman" w:cs="Times New Roman"/>
          <w:sz w:val="24"/>
          <w:szCs w:val="24"/>
        </w:rPr>
        <w:t>em</w:t>
      </w:r>
      <w:r w:rsidR="00281B28" w:rsidRPr="009D6217">
        <w:rPr>
          <w:rFonts w:ascii="Times New Roman" w:hAnsi="Times New Roman" w:cs="Times New Roman"/>
          <w:sz w:val="24"/>
          <w:szCs w:val="24"/>
        </w:rPr>
        <w:t xml:space="preserve"> mājās atbilstoši kārtībai, kādā skābekļa terapija mājās tiek nodrošināta pacientiem </w:t>
      </w:r>
      <w:proofErr w:type="spellStart"/>
      <w:r w:rsidR="00281B28" w:rsidRPr="009D6217">
        <w:rPr>
          <w:rFonts w:ascii="Times New Roman" w:hAnsi="Times New Roman" w:cs="Times New Roman"/>
          <w:sz w:val="24"/>
          <w:szCs w:val="24"/>
        </w:rPr>
        <w:t>subakūtajā</w:t>
      </w:r>
      <w:proofErr w:type="spellEnd"/>
      <w:r w:rsidR="00281B28" w:rsidRPr="009D6217">
        <w:rPr>
          <w:rFonts w:ascii="Times New Roman" w:hAnsi="Times New Roman" w:cs="Times New Roman"/>
          <w:sz w:val="24"/>
          <w:szCs w:val="24"/>
        </w:rPr>
        <w:t xml:space="preserve"> etapā;</w:t>
      </w:r>
    </w:p>
    <w:p w14:paraId="3B9B3FB0" w14:textId="77777777" w:rsidR="009D6217" w:rsidRDefault="2BC28A89" w:rsidP="00A12835">
      <w:pPr>
        <w:pStyle w:val="Sarakstarindkopa"/>
        <w:numPr>
          <w:ilvl w:val="1"/>
          <w:numId w:val="21"/>
        </w:numPr>
        <w:spacing w:after="0" w:line="240" w:lineRule="auto"/>
        <w:jc w:val="both"/>
        <w:rPr>
          <w:rFonts w:ascii="Times New Roman" w:hAnsi="Times New Roman" w:cs="Times New Roman"/>
          <w:sz w:val="24"/>
          <w:szCs w:val="24"/>
        </w:rPr>
      </w:pPr>
      <w:r w:rsidRPr="009D6217">
        <w:rPr>
          <w:rFonts w:ascii="Times New Roman" w:hAnsi="Times New Roman" w:cs="Times New Roman"/>
          <w:sz w:val="24"/>
          <w:szCs w:val="24"/>
        </w:rPr>
        <w:t xml:space="preserve">SIA “Rīgas Austrumu klīniskās universitātes slimnīca” Onkoloģisko pacientu </w:t>
      </w:r>
      <w:proofErr w:type="spellStart"/>
      <w:r w:rsidRPr="009D6217">
        <w:rPr>
          <w:rFonts w:ascii="Times New Roman" w:hAnsi="Times New Roman" w:cs="Times New Roman"/>
          <w:sz w:val="24"/>
          <w:szCs w:val="24"/>
        </w:rPr>
        <w:t>psihoemocionālā</w:t>
      </w:r>
      <w:proofErr w:type="spellEnd"/>
      <w:r w:rsidRPr="009D6217">
        <w:rPr>
          <w:rFonts w:ascii="Times New Roman" w:hAnsi="Times New Roman" w:cs="Times New Roman"/>
          <w:sz w:val="24"/>
          <w:szCs w:val="24"/>
        </w:rPr>
        <w:t xml:space="preserve"> atbalsta kabinetu </w:t>
      </w:r>
      <w:r w:rsidR="70273AB7" w:rsidRPr="009D6217">
        <w:rPr>
          <w:rFonts w:ascii="Times New Roman" w:hAnsi="Times New Roman" w:cs="Times New Roman"/>
          <w:sz w:val="24"/>
          <w:szCs w:val="24"/>
        </w:rPr>
        <w:t xml:space="preserve">par </w:t>
      </w:r>
      <w:proofErr w:type="spellStart"/>
      <w:r w:rsidR="00281B28" w:rsidRPr="009D6217">
        <w:rPr>
          <w:rFonts w:ascii="Times New Roman" w:hAnsi="Times New Roman" w:cs="Times New Roman"/>
          <w:sz w:val="24"/>
          <w:szCs w:val="24"/>
        </w:rPr>
        <w:t>psihoemocionālā</w:t>
      </w:r>
      <w:proofErr w:type="spellEnd"/>
      <w:r w:rsidR="00281B28" w:rsidRPr="009D6217">
        <w:rPr>
          <w:rFonts w:ascii="Times New Roman" w:hAnsi="Times New Roman" w:cs="Times New Roman"/>
          <w:sz w:val="24"/>
          <w:szCs w:val="24"/>
        </w:rPr>
        <w:t xml:space="preserve"> atbalst</w:t>
      </w:r>
      <w:r w:rsidR="6A586AE3" w:rsidRPr="009D6217">
        <w:rPr>
          <w:rFonts w:ascii="Times New Roman" w:hAnsi="Times New Roman" w:cs="Times New Roman"/>
          <w:sz w:val="24"/>
          <w:szCs w:val="24"/>
        </w:rPr>
        <w:t>u</w:t>
      </w:r>
      <w:r w:rsidR="00281B28" w:rsidRPr="009D6217">
        <w:rPr>
          <w:rFonts w:ascii="Times New Roman" w:hAnsi="Times New Roman" w:cs="Times New Roman"/>
          <w:sz w:val="24"/>
          <w:szCs w:val="24"/>
        </w:rPr>
        <w:t xml:space="preserve"> pacientiem ar onkoloģisku diagnozi;</w:t>
      </w:r>
    </w:p>
    <w:p w14:paraId="1A31D427" w14:textId="77777777" w:rsidR="009D6217" w:rsidRDefault="4F36E19F" w:rsidP="00A12835">
      <w:pPr>
        <w:pStyle w:val="Sarakstarindkopa"/>
        <w:numPr>
          <w:ilvl w:val="1"/>
          <w:numId w:val="21"/>
        </w:numPr>
        <w:spacing w:after="0" w:line="240" w:lineRule="auto"/>
        <w:jc w:val="both"/>
        <w:rPr>
          <w:rFonts w:ascii="Times New Roman" w:hAnsi="Times New Roman" w:cs="Times New Roman"/>
          <w:sz w:val="24"/>
          <w:szCs w:val="24"/>
        </w:rPr>
      </w:pPr>
      <w:r w:rsidRPr="009D6217">
        <w:rPr>
          <w:rFonts w:ascii="Times New Roman" w:hAnsi="Times New Roman" w:cs="Times New Roman"/>
          <w:sz w:val="24"/>
          <w:szCs w:val="24"/>
        </w:rPr>
        <w:t xml:space="preserve">SIA “Rīgas Austrumu klīniskās universitātes slimnīca” </w:t>
      </w:r>
      <w:proofErr w:type="spellStart"/>
      <w:r w:rsidRPr="009D6217">
        <w:rPr>
          <w:rFonts w:ascii="Times New Roman" w:hAnsi="Times New Roman" w:cs="Times New Roman"/>
          <w:sz w:val="24"/>
          <w:szCs w:val="24"/>
        </w:rPr>
        <w:t>Enterālās</w:t>
      </w:r>
      <w:proofErr w:type="spellEnd"/>
      <w:r w:rsidRPr="009D6217">
        <w:rPr>
          <w:rFonts w:ascii="Times New Roman" w:hAnsi="Times New Roman" w:cs="Times New Roman"/>
          <w:sz w:val="24"/>
          <w:szCs w:val="24"/>
        </w:rPr>
        <w:t xml:space="preserve"> un </w:t>
      </w:r>
      <w:proofErr w:type="spellStart"/>
      <w:r w:rsidRPr="009D6217">
        <w:rPr>
          <w:rFonts w:ascii="Times New Roman" w:hAnsi="Times New Roman" w:cs="Times New Roman"/>
          <w:sz w:val="24"/>
          <w:szCs w:val="24"/>
        </w:rPr>
        <w:t>parenterālās</w:t>
      </w:r>
      <w:proofErr w:type="spellEnd"/>
      <w:r w:rsidRPr="009D6217">
        <w:rPr>
          <w:rFonts w:ascii="Times New Roman" w:hAnsi="Times New Roman" w:cs="Times New Roman"/>
          <w:sz w:val="24"/>
          <w:szCs w:val="24"/>
        </w:rPr>
        <w:t xml:space="preserve"> barošanas pacientu aprūpes kabinetu par </w:t>
      </w:r>
      <w:r w:rsidR="32E3EA64" w:rsidRPr="009D6217">
        <w:rPr>
          <w:rFonts w:ascii="Times New Roman" w:hAnsi="Times New Roman" w:cs="Times New Roman"/>
          <w:sz w:val="24"/>
          <w:szCs w:val="24"/>
        </w:rPr>
        <w:t>jautājumiem</w:t>
      </w:r>
      <w:r w:rsidR="00281B28" w:rsidRPr="009D6217">
        <w:rPr>
          <w:rFonts w:ascii="Times New Roman" w:hAnsi="Times New Roman" w:cs="Times New Roman"/>
          <w:sz w:val="24"/>
          <w:szCs w:val="24"/>
        </w:rPr>
        <w:t xml:space="preserve">, kas saistītas ar </w:t>
      </w:r>
      <w:proofErr w:type="spellStart"/>
      <w:r w:rsidR="00281B28" w:rsidRPr="009D6217">
        <w:rPr>
          <w:rFonts w:ascii="Times New Roman" w:hAnsi="Times New Roman" w:cs="Times New Roman"/>
          <w:sz w:val="24"/>
          <w:szCs w:val="24"/>
        </w:rPr>
        <w:t>enterālās</w:t>
      </w:r>
      <w:proofErr w:type="spellEnd"/>
      <w:r w:rsidR="00281B28" w:rsidRPr="009D6217">
        <w:rPr>
          <w:rFonts w:ascii="Times New Roman" w:hAnsi="Times New Roman" w:cs="Times New Roman"/>
          <w:sz w:val="24"/>
          <w:szCs w:val="24"/>
        </w:rPr>
        <w:t xml:space="preserve"> vai </w:t>
      </w:r>
      <w:proofErr w:type="spellStart"/>
      <w:r w:rsidR="00281B28" w:rsidRPr="009D6217">
        <w:rPr>
          <w:rFonts w:ascii="Times New Roman" w:hAnsi="Times New Roman" w:cs="Times New Roman"/>
          <w:sz w:val="24"/>
          <w:szCs w:val="24"/>
        </w:rPr>
        <w:t>parenterālās</w:t>
      </w:r>
      <w:proofErr w:type="spellEnd"/>
      <w:r w:rsidR="00281B28" w:rsidRPr="009D6217">
        <w:rPr>
          <w:rFonts w:ascii="Times New Roman" w:hAnsi="Times New Roman" w:cs="Times New Roman"/>
          <w:sz w:val="24"/>
          <w:szCs w:val="24"/>
        </w:rPr>
        <w:t xml:space="preserve"> barošanas nodrošināša</w:t>
      </w:r>
      <w:r w:rsidR="085EC785" w:rsidRPr="009D6217">
        <w:rPr>
          <w:rFonts w:ascii="Times New Roman" w:hAnsi="Times New Roman" w:cs="Times New Roman"/>
          <w:sz w:val="24"/>
          <w:szCs w:val="24"/>
        </w:rPr>
        <w:t>nu;</w:t>
      </w:r>
    </w:p>
    <w:p w14:paraId="44C90334" w14:textId="2C998FE3" w:rsidR="00281B28" w:rsidRPr="009D6217" w:rsidRDefault="4BDBC5D3" w:rsidP="00A12835">
      <w:pPr>
        <w:pStyle w:val="Sarakstarindkopa"/>
        <w:numPr>
          <w:ilvl w:val="1"/>
          <w:numId w:val="21"/>
        </w:numPr>
        <w:spacing w:after="0" w:line="240" w:lineRule="auto"/>
        <w:jc w:val="both"/>
        <w:rPr>
          <w:rFonts w:ascii="Times New Roman" w:hAnsi="Times New Roman" w:cs="Times New Roman"/>
          <w:sz w:val="24"/>
          <w:szCs w:val="24"/>
        </w:rPr>
      </w:pPr>
      <w:r w:rsidRPr="009D6217">
        <w:rPr>
          <w:rFonts w:ascii="Times New Roman" w:hAnsi="Times New Roman" w:cs="Times New Roman"/>
          <w:sz w:val="24"/>
          <w:szCs w:val="24"/>
        </w:rPr>
        <w:t xml:space="preserve">SIA “Rīgas Austrumu klīniskās universitātes slimnīca” </w:t>
      </w:r>
      <w:proofErr w:type="spellStart"/>
      <w:r w:rsidRPr="009D6217">
        <w:rPr>
          <w:rFonts w:ascii="Times New Roman" w:hAnsi="Times New Roman" w:cs="Times New Roman"/>
          <w:sz w:val="24"/>
          <w:szCs w:val="24"/>
        </w:rPr>
        <w:t>Traheostomētu</w:t>
      </w:r>
      <w:proofErr w:type="spellEnd"/>
      <w:r w:rsidRPr="009D6217">
        <w:rPr>
          <w:rFonts w:ascii="Times New Roman" w:hAnsi="Times New Roman" w:cs="Times New Roman"/>
          <w:sz w:val="24"/>
          <w:szCs w:val="24"/>
        </w:rPr>
        <w:t xml:space="preserve"> pacientu aprūpes kabinetu par </w:t>
      </w:r>
      <w:proofErr w:type="spellStart"/>
      <w:r w:rsidRPr="009D6217">
        <w:rPr>
          <w:rFonts w:ascii="Times New Roman" w:hAnsi="Times New Roman" w:cs="Times New Roman"/>
          <w:sz w:val="24"/>
          <w:szCs w:val="24"/>
        </w:rPr>
        <w:t>traheostomu</w:t>
      </w:r>
      <w:proofErr w:type="spellEnd"/>
      <w:r w:rsidRPr="009D6217">
        <w:rPr>
          <w:rFonts w:ascii="Times New Roman" w:hAnsi="Times New Roman" w:cs="Times New Roman"/>
          <w:sz w:val="24"/>
          <w:szCs w:val="24"/>
        </w:rPr>
        <w:t xml:space="preserve"> aprūpi.</w:t>
      </w:r>
    </w:p>
    <w:p w14:paraId="4CFDDD74" w14:textId="1AF3A527" w:rsidR="00281B28" w:rsidRPr="00281B28" w:rsidRDefault="00281B28" w:rsidP="307B99D5">
      <w:pPr>
        <w:spacing w:after="0" w:line="240" w:lineRule="auto"/>
        <w:ind w:left="720"/>
        <w:jc w:val="both"/>
        <w:rPr>
          <w:rFonts w:ascii="Times New Roman" w:hAnsi="Times New Roman" w:cs="Times New Roman"/>
          <w:sz w:val="24"/>
          <w:szCs w:val="24"/>
        </w:rPr>
      </w:pPr>
    </w:p>
    <w:p w14:paraId="0415C19A" w14:textId="71C310A9" w:rsidR="00281B28" w:rsidRDefault="00281B28" w:rsidP="00281B28">
      <w:pPr>
        <w:spacing w:after="0" w:line="240" w:lineRule="auto"/>
        <w:jc w:val="both"/>
        <w:rPr>
          <w:rFonts w:ascii="Times New Roman" w:hAnsi="Times New Roman" w:cs="Times New Roman"/>
          <w:sz w:val="24"/>
          <w:szCs w:val="24"/>
        </w:rPr>
      </w:pPr>
    </w:p>
    <w:sectPr w:rsidR="00281B2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235E35" w14:textId="77777777" w:rsidR="008E7BA1" w:rsidRDefault="008E7BA1" w:rsidP="00D930CA">
      <w:pPr>
        <w:spacing w:after="0" w:line="240" w:lineRule="auto"/>
      </w:pPr>
      <w:r>
        <w:separator/>
      </w:r>
    </w:p>
  </w:endnote>
  <w:endnote w:type="continuationSeparator" w:id="0">
    <w:p w14:paraId="1ED2F371" w14:textId="77777777" w:rsidR="008E7BA1" w:rsidRDefault="008E7BA1" w:rsidP="00D930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F83522" w14:textId="77777777" w:rsidR="008E7BA1" w:rsidRDefault="008E7BA1" w:rsidP="00D930CA">
      <w:pPr>
        <w:spacing w:after="0" w:line="240" w:lineRule="auto"/>
      </w:pPr>
      <w:r>
        <w:separator/>
      </w:r>
    </w:p>
  </w:footnote>
  <w:footnote w:type="continuationSeparator" w:id="0">
    <w:p w14:paraId="65B09CB3" w14:textId="77777777" w:rsidR="008E7BA1" w:rsidRDefault="008E7BA1" w:rsidP="00D930C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15F6E"/>
    <w:multiLevelType w:val="multilevel"/>
    <w:tmpl w:val="8F5C5B9E"/>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112439CC"/>
    <w:multiLevelType w:val="hybridMultilevel"/>
    <w:tmpl w:val="13CE42AA"/>
    <w:lvl w:ilvl="0" w:tplc="2360A31C">
      <w:start w:val="1"/>
      <w:numFmt w:val="decimal"/>
      <w:lvlText w:val="%1.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18E832B3"/>
    <w:multiLevelType w:val="multilevel"/>
    <w:tmpl w:val="8940D830"/>
    <w:lvl w:ilvl="0">
      <w:start w:val="3"/>
      <w:numFmt w:val="decimal"/>
      <w:lvlText w:val="%1."/>
      <w:lvlJc w:val="left"/>
      <w:pPr>
        <w:ind w:left="720" w:hanging="720"/>
      </w:pPr>
      <w:rPr>
        <w:rFonts w:hint="default"/>
      </w:rPr>
    </w:lvl>
    <w:lvl w:ilvl="1">
      <w:start w:val="1"/>
      <w:numFmt w:val="decimal"/>
      <w:lvlText w:val="%1.%2."/>
      <w:lvlJc w:val="left"/>
      <w:pPr>
        <w:ind w:left="1272" w:hanging="720"/>
      </w:pPr>
      <w:rPr>
        <w:rFonts w:hint="default"/>
      </w:rPr>
    </w:lvl>
    <w:lvl w:ilvl="2">
      <w:start w:val="2"/>
      <w:numFmt w:val="decimal"/>
      <w:lvlText w:val="%1.%2.%3."/>
      <w:lvlJc w:val="left"/>
      <w:pPr>
        <w:ind w:left="1824" w:hanging="720"/>
      </w:pPr>
      <w:rPr>
        <w:rFonts w:hint="default"/>
      </w:rPr>
    </w:lvl>
    <w:lvl w:ilvl="3">
      <w:start w:val="1"/>
      <w:numFmt w:val="decimal"/>
      <w:lvlText w:val="%1.%2.%3.%4."/>
      <w:lvlJc w:val="left"/>
      <w:pPr>
        <w:ind w:left="2376" w:hanging="720"/>
      </w:pPr>
      <w:rPr>
        <w:rFonts w:hint="default"/>
      </w:rPr>
    </w:lvl>
    <w:lvl w:ilvl="4">
      <w:start w:val="1"/>
      <w:numFmt w:val="decimal"/>
      <w:lvlText w:val="%1.%2.%3.%4.%5."/>
      <w:lvlJc w:val="left"/>
      <w:pPr>
        <w:ind w:left="3288" w:hanging="1080"/>
      </w:pPr>
      <w:rPr>
        <w:rFonts w:hint="default"/>
      </w:rPr>
    </w:lvl>
    <w:lvl w:ilvl="5">
      <w:start w:val="1"/>
      <w:numFmt w:val="decimal"/>
      <w:lvlText w:val="%1.%2.%3.%4.%5.%6."/>
      <w:lvlJc w:val="left"/>
      <w:pPr>
        <w:ind w:left="3840" w:hanging="1080"/>
      </w:pPr>
      <w:rPr>
        <w:rFonts w:hint="default"/>
      </w:rPr>
    </w:lvl>
    <w:lvl w:ilvl="6">
      <w:start w:val="1"/>
      <w:numFmt w:val="decimal"/>
      <w:lvlText w:val="%1.%2.%3.%4.%5.%6.%7."/>
      <w:lvlJc w:val="left"/>
      <w:pPr>
        <w:ind w:left="4752" w:hanging="1440"/>
      </w:pPr>
      <w:rPr>
        <w:rFonts w:hint="default"/>
      </w:rPr>
    </w:lvl>
    <w:lvl w:ilvl="7">
      <w:start w:val="1"/>
      <w:numFmt w:val="decimal"/>
      <w:lvlText w:val="%1.%2.%3.%4.%5.%6.%7.%8."/>
      <w:lvlJc w:val="left"/>
      <w:pPr>
        <w:ind w:left="5304" w:hanging="1440"/>
      </w:pPr>
      <w:rPr>
        <w:rFonts w:hint="default"/>
      </w:rPr>
    </w:lvl>
    <w:lvl w:ilvl="8">
      <w:start w:val="1"/>
      <w:numFmt w:val="decimal"/>
      <w:lvlText w:val="%1.%2.%3.%4.%5.%6.%7.%8.%9."/>
      <w:lvlJc w:val="left"/>
      <w:pPr>
        <w:ind w:left="6216" w:hanging="1800"/>
      </w:pPr>
      <w:rPr>
        <w:rFonts w:hint="default"/>
      </w:rPr>
    </w:lvl>
  </w:abstractNum>
  <w:abstractNum w:abstractNumId="3" w15:restartNumberingAfterBreak="0">
    <w:nsid w:val="1A6A1046"/>
    <w:multiLevelType w:val="multilevel"/>
    <w:tmpl w:val="86864B78"/>
    <w:lvl w:ilvl="0">
      <w:start w:val="3"/>
      <w:numFmt w:val="decimal"/>
      <w:lvlText w:val="%1."/>
      <w:lvlJc w:val="left"/>
      <w:pPr>
        <w:ind w:left="840" w:hanging="840"/>
      </w:pPr>
      <w:rPr>
        <w:rFonts w:hint="default"/>
      </w:rPr>
    </w:lvl>
    <w:lvl w:ilvl="1">
      <w:start w:val="1"/>
      <w:numFmt w:val="decimal"/>
      <w:lvlText w:val="%1.%2."/>
      <w:lvlJc w:val="left"/>
      <w:pPr>
        <w:ind w:left="1248" w:hanging="840"/>
      </w:pPr>
      <w:rPr>
        <w:rFonts w:hint="default"/>
      </w:rPr>
    </w:lvl>
    <w:lvl w:ilvl="2">
      <w:start w:val="1"/>
      <w:numFmt w:val="decimal"/>
      <w:lvlText w:val="%1.%2.%3."/>
      <w:lvlJc w:val="left"/>
      <w:pPr>
        <w:ind w:left="1656" w:hanging="840"/>
      </w:pPr>
      <w:rPr>
        <w:rFonts w:hint="default"/>
      </w:rPr>
    </w:lvl>
    <w:lvl w:ilvl="3">
      <w:start w:val="12"/>
      <w:numFmt w:val="decimal"/>
      <w:lvlText w:val="%1.%2.%3.%4."/>
      <w:lvlJc w:val="left"/>
      <w:pPr>
        <w:ind w:left="2064" w:hanging="840"/>
      </w:pPr>
      <w:rPr>
        <w:rFonts w:hint="default"/>
      </w:rPr>
    </w:lvl>
    <w:lvl w:ilvl="4">
      <w:start w:val="1"/>
      <w:numFmt w:val="decimal"/>
      <w:lvlText w:val="%1.%2.%3.%4.%5."/>
      <w:lvlJc w:val="left"/>
      <w:pPr>
        <w:ind w:left="2712" w:hanging="1080"/>
      </w:pPr>
      <w:rPr>
        <w:rFonts w:hint="default"/>
      </w:rPr>
    </w:lvl>
    <w:lvl w:ilvl="5">
      <w:start w:val="1"/>
      <w:numFmt w:val="decimal"/>
      <w:lvlText w:val="%1.%2.%3.%4.%5.%6."/>
      <w:lvlJc w:val="left"/>
      <w:pPr>
        <w:ind w:left="3120" w:hanging="1080"/>
      </w:pPr>
      <w:rPr>
        <w:rFonts w:hint="default"/>
      </w:rPr>
    </w:lvl>
    <w:lvl w:ilvl="6">
      <w:start w:val="1"/>
      <w:numFmt w:val="decimal"/>
      <w:lvlText w:val="%1.%2.%3.%4.%5.%6.%7."/>
      <w:lvlJc w:val="left"/>
      <w:pPr>
        <w:ind w:left="3888" w:hanging="1440"/>
      </w:pPr>
      <w:rPr>
        <w:rFonts w:hint="default"/>
      </w:rPr>
    </w:lvl>
    <w:lvl w:ilvl="7">
      <w:start w:val="1"/>
      <w:numFmt w:val="decimal"/>
      <w:lvlText w:val="%1.%2.%3.%4.%5.%6.%7.%8."/>
      <w:lvlJc w:val="left"/>
      <w:pPr>
        <w:ind w:left="4296" w:hanging="1440"/>
      </w:pPr>
      <w:rPr>
        <w:rFonts w:hint="default"/>
      </w:rPr>
    </w:lvl>
    <w:lvl w:ilvl="8">
      <w:start w:val="1"/>
      <w:numFmt w:val="decimal"/>
      <w:lvlText w:val="%1.%2.%3.%4.%5.%6.%7.%8.%9."/>
      <w:lvlJc w:val="left"/>
      <w:pPr>
        <w:ind w:left="5064" w:hanging="1800"/>
      </w:pPr>
      <w:rPr>
        <w:rFonts w:hint="default"/>
      </w:rPr>
    </w:lvl>
  </w:abstractNum>
  <w:abstractNum w:abstractNumId="4" w15:restartNumberingAfterBreak="0">
    <w:nsid w:val="209D545C"/>
    <w:multiLevelType w:val="multilevel"/>
    <w:tmpl w:val="2AE02E26"/>
    <w:lvl w:ilvl="0">
      <w:start w:val="1"/>
      <w:numFmt w:val="decimal"/>
      <w:lvlText w:val="%1."/>
      <w:lvlJc w:val="left"/>
      <w:pPr>
        <w:ind w:left="644" w:hanging="360"/>
      </w:pPr>
      <w:rPr>
        <w:b/>
        <w:bCs/>
        <w:sz w:val="24"/>
        <w:szCs w:val="24"/>
      </w:rPr>
    </w:lvl>
    <w:lvl w:ilvl="1">
      <w:start w:val="1"/>
      <w:numFmt w:val="decimal"/>
      <w:lvlText w:val="%1.%2."/>
      <w:lvlJc w:val="left"/>
      <w:pPr>
        <w:ind w:left="1076" w:hanging="432"/>
      </w:pPr>
      <w:rPr>
        <w:b w:val="0"/>
        <w:bCs/>
        <w:i w:val="0"/>
        <w:iCs/>
        <w:sz w:val="24"/>
        <w:szCs w:val="24"/>
      </w:rPr>
    </w:lvl>
    <w:lvl w:ilvl="2">
      <w:start w:val="1"/>
      <w:numFmt w:val="decimal"/>
      <w:lvlText w:val="%1.%2.%3."/>
      <w:lvlJc w:val="left"/>
      <w:pPr>
        <w:ind w:left="1508" w:hanging="504"/>
      </w:pPr>
      <w:rPr>
        <w:i w:val="0"/>
        <w:iCs/>
        <w:sz w:val="24"/>
        <w:szCs w:val="24"/>
      </w:rPr>
    </w:lvl>
    <w:lvl w:ilvl="3">
      <w:start w:val="1"/>
      <w:numFmt w:val="decimal"/>
      <w:lvlText w:val="%1.%2.%3.%4."/>
      <w:lvlJc w:val="left"/>
      <w:pPr>
        <w:ind w:left="2012" w:hanging="648"/>
      </w:pPr>
      <w:rPr>
        <w:sz w:val="24"/>
        <w:szCs w:val="24"/>
      </w:rPr>
    </w:lvl>
    <w:lvl w:ilvl="4">
      <w:start w:val="1"/>
      <w:numFmt w:val="decimal"/>
      <w:lvlText w:val="%1.%2.%3.%4.%5."/>
      <w:lvlJc w:val="left"/>
      <w:pPr>
        <w:ind w:left="2516" w:hanging="792"/>
      </w:pPr>
    </w:lvl>
    <w:lvl w:ilvl="5">
      <w:start w:val="1"/>
      <w:numFmt w:val="decimal"/>
      <w:lvlText w:val="%1.%2.%3.%4.%5.%6."/>
      <w:lvlJc w:val="left"/>
      <w:pPr>
        <w:ind w:left="3020" w:hanging="936"/>
      </w:pPr>
    </w:lvl>
    <w:lvl w:ilvl="6">
      <w:start w:val="1"/>
      <w:numFmt w:val="decimal"/>
      <w:lvlText w:val="%1.%2.%3.%4.%5.%6.%7."/>
      <w:lvlJc w:val="left"/>
      <w:pPr>
        <w:ind w:left="3524" w:hanging="1080"/>
      </w:pPr>
    </w:lvl>
    <w:lvl w:ilvl="7">
      <w:start w:val="1"/>
      <w:numFmt w:val="decimal"/>
      <w:lvlText w:val="%1.%2.%3.%4.%5.%6.%7.%8."/>
      <w:lvlJc w:val="left"/>
      <w:pPr>
        <w:ind w:left="4028" w:hanging="1224"/>
      </w:pPr>
    </w:lvl>
    <w:lvl w:ilvl="8">
      <w:start w:val="1"/>
      <w:numFmt w:val="decimal"/>
      <w:lvlText w:val="%1.%2.%3.%4.%5.%6.%7.%8.%9."/>
      <w:lvlJc w:val="left"/>
      <w:pPr>
        <w:ind w:left="4604" w:hanging="1440"/>
      </w:pPr>
    </w:lvl>
  </w:abstractNum>
  <w:abstractNum w:abstractNumId="5" w15:restartNumberingAfterBreak="0">
    <w:nsid w:val="30376572"/>
    <w:multiLevelType w:val="multilevel"/>
    <w:tmpl w:val="8C3EAED0"/>
    <w:lvl w:ilvl="0">
      <w:start w:val="1"/>
      <w:numFmt w:val="decimal"/>
      <w:lvlText w:val="%1."/>
      <w:lvlJc w:val="left"/>
      <w:pPr>
        <w:ind w:left="360" w:hanging="360"/>
      </w:pPr>
      <w:rPr>
        <w:rFonts w:hint="default"/>
      </w:rPr>
    </w:lvl>
    <w:lvl w:ilvl="1">
      <w:start w:val="1"/>
      <w:numFmt w:val="decimal"/>
      <w:lvlText w:val="%1.%2."/>
      <w:lvlJc w:val="left"/>
      <w:pPr>
        <w:ind w:left="716" w:hanging="432"/>
      </w:pPr>
      <w:rPr>
        <w:sz w:val="24"/>
        <w:szCs w:val="24"/>
      </w:rPr>
    </w:lvl>
    <w:lvl w:ilvl="2">
      <w:start w:val="1"/>
      <w:numFmt w:val="decimal"/>
      <w:lvlText w:val="%1.%2.%3."/>
      <w:lvlJc w:val="left"/>
      <w:pPr>
        <w:ind w:left="1214" w:hanging="504"/>
      </w:pPr>
      <w:rPr>
        <w:strike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8AF3E86"/>
    <w:multiLevelType w:val="hybridMultilevel"/>
    <w:tmpl w:val="B38A2E3E"/>
    <w:lvl w:ilvl="0" w:tplc="2360A31C">
      <w:start w:val="1"/>
      <w:numFmt w:val="decimal"/>
      <w:lvlText w:val="%1.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4107621B"/>
    <w:multiLevelType w:val="multilevel"/>
    <w:tmpl w:val="AA44782C"/>
    <w:lvl w:ilvl="0">
      <w:start w:val="1"/>
      <w:numFmt w:val="decimal"/>
      <w:lvlText w:val="%1."/>
      <w:lvlJc w:val="left"/>
      <w:pPr>
        <w:ind w:left="360" w:hanging="360"/>
      </w:pPr>
      <w:rPr>
        <w:rFonts w:ascii="Times New Roman" w:hAnsi="Times New Roman" w:cs="Times New Roman" w:hint="default"/>
        <w:b w:val="0"/>
        <w:bCs/>
        <w:color w:val="000000" w:themeColor="text1"/>
      </w:rPr>
    </w:lvl>
    <w:lvl w:ilvl="1">
      <w:start w:val="1"/>
      <w:numFmt w:val="decimal"/>
      <w:lvlText w:val="%1.%2."/>
      <w:lvlJc w:val="left"/>
      <w:pPr>
        <w:ind w:left="432" w:hanging="432"/>
      </w:pPr>
      <w:rPr>
        <w:b w:val="0"/>
        <w:i w:val="0"/>
        <w:iCs w:val="0"/>
      </w:rPr>
    </w:lvl>
    <w:lvl w:ilvl="2">
      <w:start w:val="1"/>
      <w:numFmt w:val="decimal"/>
      <w:lvlText w:val="%1.%2.%3."/>
      <w:lvlJc w:val="left"/>
      <w:pPr>
        <w:ind w:left="787" w:hanging="645"/>
      </w:pPr>
      <w:rPr>
        <w:b w:val="0"/>
        <w:color w:val="auto"/>
        <w:sz w:val="24"/>
      </w:rPr>
    </w:lvl>
    <w:lvl w:ilvl="3">
      <w:start w:val="1"/>
      <w:numFmt w:val="decimal"/>
      <w:lvlText w:val="%1.%2.%3.%4."/>
      <w:lvlJc w:val="left"/>
      <w:pPr>
        <w:ind w:left="1357" w:hanging="648"/>
      </w:pPr>
      <w:rPr>
        <w:sz w:val="24"/>
        <w:szCs w:val="24"/>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33F19F3"/>
    <w:multiLevelType w:val="multilevel"/>
    <w:tmpl w:val="52747F0C"/>
    <w:lvl w:ilvl="0">
      <w:start w:val="3"/>
      <w:numFmt w:val="decimal"/>
      <w:lvlText w:val="%1."/>
      <w:lvlJc w:val="left"/>
      <w:pPr>
        <w:ind w:left="540" w:hanging="540"/>
      </w:pPr>
      <w:rPr>
        <w:rFonts w:hint="default"/>
      </w:rPr>
    </w:lvl>
    <w:lvl w:ilvl="1">
      <w:start w:val="2"/>
      <w:numFmt w:val="decimal"/>
      <w:lvlText w:val="%1.%2."/>
      <w:lvlJc w:val="left"/>
      <w:pPr>
        <w:ind w:left="1452" w:hanging="540"/>
      </w:pPr>
      <w:rPr>
        <w:rFonts w:hint="default"/>
      </w:rPr>
    </w:lvl>
    <w:lvl w:ilvl="2">
      <w:start w:val="1"/>
      <w:numFmt w:val="decimal"/>
      <w:lvlText w:val="%1.%2.%3."/>
      <w:lvlJc w:val="left"/>
      <w:pPr>
        <w:ind w:left="2544" w:hanging="720"/>
      </w:pPr>
      <w:rPr>
        <w:rFonts w:hint="default"/>
      </w:rPr>
    </w:lvl>
    <w:lvl w:ilvl="3">
      <w:start w:val="1"/>
      <w:numFmt w:val="decimal"/>
      <w:lvlText w:val="%1.%2.%3.%4."/>
      <w:lvlJc w:val="left"/>
      <w:pPr>
        <w:ind w:left="2279" w:hanging="720"/>
      </w:pPr>
      <w:rPr>
        <w:rFonts w:hint="default"/>
      </w:rPr>
    </w:lvl>
    <w:lvl w:ilvl="4">
      <w:start w:val="1"/>
      <w:numFmt w:val="lowerRoman"/>
      <w:lvlText w:val="%1.%2.%3.%4.%5."/>
      <w:lvlJc w:val="left"/>
      <w:pPr>
        <w:ind w:left="5088" w:hanging="1440"/>
      </w:pPr>
      <w:rPr>
        <w:rFonts w:hint="default"/>
      </w:rPr>
    </w:lvl>
    <w:lvl w:ilvl="5">
      <w:start w:val="1"/>
      <w:numFmt w:val="decimal"/>
      <w:lvlText w:val="%1.%2.%3.%4.%5.%6."/>
      <w:lvlJc w:val="left"/>
      <w:pPr>
        <w:ind w:left="5640" w:hanging="1080"/>
      </w:pPr>
      <w:rPr>
        <w:rFonts w:hint="default"/>
      </w:rPr>
    </w:lvl>
    <w:lvl w:ilvl="6">
      <w:start w:val="1"/>
      <w:numFmt w:val="decimal"/>
      <w:lvlText w:val="%1.%2.%3.%4.%5.%6.%7."/>
      <w:lvlJc w:val="left"/>
      <w:pPr>
        <w:ind w:left="6912" w:hanging="1440"/>
      </w:pPr>
      <w:rPr>
        <w:rFonts w:hint="default"/>
      </w:rPr>
    </w:lvl>
    <w:lvl w:ilvl="7">
      <w:start w:val="1"/>
      <w:numFmt w:val="decimal"/>
      <w:lvlText w:val="%1.%2.%3.%4.%5.%6.%7.%8."/>
      <w:lvlJc w:val="left"/>
      <w:pPr>
        <w:ind w:left="7824" w:hanging="1440"/>
      </w:pPr>
      <w:rPr>
        <w:rFonts w:hint="default"/>
      </w:rPr>
    </w:lvl>
    <w:lvl w:ilvl="8">
      <w:start w:val="1"/>
      <w:numFmt w:val="decimal"/>
      <w:lvlText w:val="%1.%2.%3.%4.%5.%6.%7.%8.%9."/>
      <w:lvlJc w:val="left"/>
      <w:pPr>
        <w:ind w:left="9096" w:hanging="1800"/>
      </w:pPr>
      <w:rPr>
        <w:rFonts w:hint="default"/>
      </w:rPr>
    </w:lvl>
  </w:abstractNum>
  <w:abstractNum w:abstractNumId="9" w15:restartNumberingAfterBreak="0">
    <w:nsid w:val="45994C47"/>
    <w:multiLevelType w:val="hybridMultilevel"/>
    <w:tmpl w:val="039A6322"/>
    <w:lvl w:ilvl="0" w:tplc="0426000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 w15:restartNumberingAfterBreak="0">
    <w:nsid w:val="479567E3"/>
    <w:multiLevelType w:val="multilevel"/>
    <w:tmpl w:val="80B40B20"/>
    <w:lvl w:ilvl="0">
      <w:start w:val="9"/>
      <w:numFmt w:val="decimal"/>
      <w:lvlText w:val="%1."/>
      <w:lvlJc w:val="left"/>
      <w:pPr>
        <w:ind w:left="540" w:hanging="540"/>
      </w:pPr>
      <w:rPr>
        <w:rFonts w:hint="default"/>
      </w:rPr>
    </w:lvl>
    <w:lvl w:ilvl="1">
      <w:start w:val="1"/>
      <w:numFmt w:val="decimal"/>
      <w:lvlText w:val="%1.%2."/>
      <w:lvlJc w:val="left"/>
      <w:pPr>
        <w:ind w:left="1452" w:hanging="540"/>
      </w:pPr>
      <w:rPr>
        <w:rFonts w:hint="default"/>
      </w:rPr>
    </w:lvl>
    <w:lvl w:ilvl="2">
      <w:start w:val="1"/>
      <w:numFmt w:val="decimal"/>
      <w:lvlText w:val="%1.%2.%3."/>
      <w:lvlJc w:val="left"/>
      <w:pPr>
        <w:ind w:left="2544" w:hanging="720"/>
      </w:pPr>
      <w:rPr>
        <w:rFonts w:hint="default"/>
      </w:rPr>
    </w:lvl>
    <w:lvl w:ilvl="3">
      <w:start w:val="1"/>
      <w:numFmt w:val="decimal"/>
      <w:lvlText w:val="%1.%2.%3.%4."/>
      <w:lvlJc w:val="left"/>
      <w:pPr>
        <w:ind w:left="3456" w:hanging="720"/>
      </w:pPr>
      <w:rPr>
        <w:rFonts w:hint="default"/>
      </w:rPr>
    </w:lvl>
    <w:lvl w:ilvl="4">
      <w:start w:val="1"/>
      <w:numFmt w:val="decimal"/>
      <w:lvlText w:val="%1.%2.%3.%4.%5."/>
      <w:lvlJc w:val="left"/>
      <w:pPr>
        <w:ind w:left="4728" w:hanging="1080"/>
      </w:pPr>
      <w:rPr>
        <w:rFonts w:hint="default"/>
      </w:rPr>
    </w:lvl>
    <w:lvl w:ilvl="5">
      <w:start w:val="1"/>
      <w:numFmt w:val="decimal"/>
      <w:lvlText w:val="%1.%2.%3.%4.%5.%6."/>
      <w:lvlJc w:val="left"/>
      <w:pPr>
        <w:ind w:left="5640" w:hanging="1080"/>
      </w:pPr>
      <w:rPr>
        <w:rFonts w:hint="default"/>
      </w:rPr>
    </w:lvl>
    <w:lvl w:ilvl="6">
      <w:start w:val="1"/>
      <w:numFmt w:val="decimal"/>
      <w:lvlText w:val="%1.%2.%3.%4.%5.%6.%7."/>
      <w:lvlJc w:val="left"/>
      <w:pPr>
        <w:ind w:left="6912" w:hanging="1440"/>
      </w:pPr>
      <w:rPr>
        <w:rFonts w:hint="default"/>
      </w:rPr>
    </w:lvl>
    <w:lvl w:ilvl="7">
      <w:start w:val="1"/>
      <w:numFmt w:val="decimal"/>
      <w:lvlText w:val="%1.%2.%3.%4.%5.%6.%7.%8."/>
      <w:lvlJc w:val="left"/>
      <w:pPr>
        <w:ind w:left="7824" w:hanging="1440"/>
      </w:pPr>
      <w:rPr>
        <w:rFonts w:hint="default"/>
      </w:rPr>
    </w:lvl>
    <w:lvl w:ilvl="8">
      <w:start w:val="1"/>
      <w:numFmt w:val="decimal"/>
      <w:lvlText w:val="%1.%2.%3.%4.%5.%6.%7.%8.%9."/>
      <w:lvlJc w:val="left"/>
      <w:pPr>
        <w:ind w:left="9096" w:hanging="1800"/>
      </w:pPr>
      <w:rPr>
        <w:rFonts w:hint="default"/>
      </w:rPr>
    </w:lvl>
  </w:abstractNum>
  <w:abstractNum w:abstractNumId="11" w15:restartNumberingAfterBreak="0">
    <w:nsid w:val="49994100"/>
    <w:multiLevelType w:val="hybridMultilevel"/>
    <w:tmpl w:val="F412E51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57C86056"/>
    <w:multiLevelType w:val="multilevel"/>
    <w:tmpl w:val="174408F4"/>
    <w:lvl w:ilvl="0">
      <w:start w:val="3"/>
      <w:numFmt w:val="decimal"/>
      <w:lvlText w:val="%1"/>
      <w:lvlJc w:val="left"/>
      <w:pPr>
        <w:ind w:left="780" w:hanging="780"/>
      </w:pPr>
      <w:rPr>
        <w:rFonts w:hint="default"/>
      </w:rPr>
    </w:lvl>
    <w:lvl w:ilvl="1">
      <w:start w:val="1"/>
      <w:numFmt w:val="decimal"/>
      <w:lvlText w:val="%1.%2"/>
      <w:lvlJc w:val="left"/>
      <w:pPr>
        <w:ind w:left="1188" w:hanging="780"/>
      </w:pPr>
      <w:rPr>
        <w:rFonts w:hint="default"/>
      </w:rPr>
    </w:lvl>
    <w:lvl w:ilvl="2">
      <w:start w:val="1"/>
      <w:numFmt w:val="decimal"/>
      <w:lvlText w:val="%1.%2.%3"/>
      <w:lvlJc w:val="left"/>
      <w:pPr>
        <w:ind w:left="1596" w:hanging="780"/>
      </w:pPr>
      <w:rPr>
        <w:rFonts w:hint="default"/>
      </w:rPr>
    </w:lvl>
    <w:lvl w:ilvl="3">
      <w:start w:val="12"/>
      <w:numFmt w:val="decimal"/>
      <w:lvlText w:val="%1.%2.%3.%4"/>
      <w:lvlJc w:val="left"/>
      <w:pPr>
        <w:ind w:left="2004" w:hanging="780"/>
      </w:pPr>
      <w:rPr>
        <w:rFonts w:hint="default"/>
      </w:rPr>
    </w:lvl>
    <w:lvl w:ilvl="4">
      <w:start w:val="1"/>
      <w:numFmt w:val="decimal"/>
      <w:lvlText w:val="%1.%2.%3.%4.%5"/>
      <w:lvlJc w:val="left"/>
      <w:pPr>
        <w:ind w:left="2712" w:hanging="1080"/>
      </w:pPr>
      <w:rPr>
        <w:rFonts w:hint="default"/>
      </w:rPr>
    </w:lvl>
    <w:lvl w:ilvl="5">
      <w:start w:val="1"/>
      <w:numFmt w:val="decimal"/>
      <w:lvlText w:val="%1.%2.%3.%4.%5.%6"/>
      <w:lvlJc w:val="left"/>
      <w:pPr>
        <w:ind w:left="3120" w:hanging="1080"/>
      </w:pPr>
      <w:rPr>
        <w:rFonts w:hint="default"/>
      </w:rPr>
    </w:lvl>
    <w:lvl w:ilvl="6">
      <w:start w:val="1"/>
      <w:numFmt w:val="decimal"/>
      <w:lvlText w:val="%1.%2.%3.%4.%5.%6.%7"/>
      <w:lvlJc w:val="left"/>
      <w:pPr>
        <w:ind w:left="3888" w:hanging="1440"/>
      </w:pPr>
      <w:rPr>
        <w:rFonts w:hint="default"/>
      </w:rPr>
    </w:lvl>
    <w:lvl w:ilvl="7">
      <w:start w:val="1"/>
      <w:numFmt w:val="decimal"/>
      <w:lvlText w:val="%1.%2.%3.%4.%5.%6.%7.%8"/>
      <w:lvlJc w:val="left"/>
      <w:pPr>
        <w:ind w:left="4296" w:hanging="1440"/>
      </w:pPr>
      <w:rPr>
        <w:rFonts w:hint="default"/>
      </w:rPr>
    </w:lvl>
    <w:lvl w:ilvl="8">
      <w:start w:val="1"/>
      <w:numFmt w:val="decimal"/>
      <w:lvlText w:val="%1.%2.%3.%4.%5.%6.%7.%8.%9"/>
      <w:lvlJc w:val="left"/>
      <w:pPr>
        <w:ind w:left="5064" w:hanging="1800"/>
      </w:pPr>
      <w:rPr>
        <w:rFonts w:hint="default"/>
      </w:rPr>
    </w:lvl>
  </w:abstractNum>
  <w:abstractNum w:abstractNumId="13" w15:restartNumberingAfterBreak="0">
    <w:nsid w:val="5BAC17D0"/>
    <w:multiLevelType w:val="multilevel"/>
    <w:tmpl w:val="85626F9A"/>
    <w:lvl w:ilvl="0">
      <w:start w:val="8"/>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960" w:hanging="108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760" w:hanging="144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560" w:hanging="1800"/>
      </w:pPr>
      <w:rPr>
        <w:rFonts w:hint="default"/>
        <w:color w:val="auto"/>
      </w:rPr>
    </w:lvl>
  </w:abstractNum>
  <w:abstractNum w:abstractNumId="14" w15:restartNumberingAfterBreak="0">
    <w:nsid w:val="61A37577"/>
    <w:multiLevelType w:val="multilevel"/>
    <w:tmpl w:val="49E2BE34"/>
    <w:lvl w:ilvl="0">
      <w:start w:val="10"/>
      <w:numFmt w:val="decimal"/>
      <w:lvlText w:val="%1"/>
      <w:lvlJc w:val="left"/>
      <w:pPr>
        <w:ind w:left="540" w:hanging="540"/>
      </w:pPr>
    </w:lvl>
    <w:lvl w:ilvl="1">
      <w:start w:val="15"/>
      <w:numFmt w:val="decimal"/>
      <w:lvlText w:val="%1.%2"/>
      <w:lvlJc w:val="left"/>
      <w:pPr>
        <w:ind w:left="1992" w:hanging="540"/>
      </w:pPr>
    </w:lvl>
    <w:lvl w:ilvl="2">
      <w:start w:val="1"/>
      <w:numFmt w:val="decimal"/>
      <w:lvlText w:val="%1.%2.%3"/>
      <w:lvlJc w:val="left"/>
      <w:pPr>
        <w:ind w:left="3624" w:hanging="720"/>
      </w:pPr>
    </w:lvl>
    <w:lvl w:ilvl="3">
      <w:start w:val="1"/>
      <w:numFmt w:val="decimal"/>
      <w:lvlText w:val="%1.%2.%3.%4"/>
      <w:lvlJc w:val="left"/>
      <w:pPr>
        <w:ind w:left="5076" w:hanging="720"/>
      </w:pPr>
    </w:lvl>
    <w:lvl w:ilvl="4">
      <w:start w:val="1"/>
      <w:numFmt w:val="decimal"/>
      <w:lvlText w:val="%1.%2.%3.%4.%5"/>
      <w:lvlJc w:val="left"/>
      <w:pPr>
        <w:ind w:left="6888" w:hanging="1080"/>
      </w:pPr>
    </w:lvl>
    <w:lvl w:ilvl="5">
      <w:start w:val="1"/>
      <w:numFmt w:val="decimal"/>
      <w:lvlText w:val="%1.%2.%3.%4.%5.%6"/>
      <w:lvlJc w:val="left"/>
      <w:pPr>
        <w:ind w:left="8340" w:hanging="1080"/>
      </w:pPr>
    </w:lvl>
    <w:lvl w:ilvl="6">
      <w:start w:val="1"/>
      <w:numFmt w:val="decimal"/>
      <w:lvlText w:val="%1.%2.%3.%4.%5.%6.%7"/>
      <w:lvlJc w:val="left"/>
      <w:pPr>
        <w:ind w:left="10152" w:hanging="1440"/>
      </w:pPr>
    </w:lvl>
    <w:lvl w:ilvl="7">
      <w:start w:val="1"/>
      <w:numFmt w:val="decimal"/>
      <w:lvlText w:val="%1.%2.%3.%4.%5.%6.%7.%8"/>
      <w:lvlJc w:val="left"/>
      <w:pPr>
        <w:ind w:left="11604" w:hanging="1440"/>
      </w:pPr>
    </w:lvl>
    <w:lvl w:ilvl="8">
      <w:start w:val="1"/>
      <w:numFmt w:val="decimal"/>
      <w:lvlText w:val="%1.%2.%3.%4.%5.%6.%7.%8.%9"/>
      <w:lvlJc w:val="left"/>
      <w:pPr>
        <w:ind w:left="13416" w:hanging="1800"/>
      </w:pPr>
    </w:lvl>
  </w:abstractNum>
  <w:abstractNum w:abstractNumId="15" w15:restartNumberingAfterBreak="0">
    <w:nsid w:val="67F5629D"/>
    <w:multiLevelType w:val="hybridMultilevel"/>
    <w:tmpl w:val="E70096E8"/>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2360A31C">
      <w:start w:val="1"/>
      <w:numFmt w:val="decimal"/>
      <w:lvlText w:val="%3.1."/>
      <w:lvlJc w:val="left"/>
      <w:pPr>
        <w:ind w:left="2700" w:hanging="360"/>
      </w:pPr>
      <w:rPr>
        <w:rFonts w:hint="default"/>
      </w:r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6" w15:restartNumberingAfterBreak="0">
    <w:nsid w:val="699B246B"/>
    <w:multiLevelType w:val="multilevel"/>
    <w:tmpl w:val="90A4599E"/>
    <w:lvl w:ilvl="0">
      <w:start w:val="9"/>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960" w:hanging="108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760" w:hanging="144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560" w:hanging="1800"/>
      </w:pPr>
      <w:rPr>
        <w:rFonts w:hint="default"/>
        <w:color w:val="auto"/>
      </w:rPr>
    </w:lvl>
  </w:abstractNum>
  <w:abstractNum w:abstractNumId="17" w15:restartNumberingAfterBreak="0">
    <w:nsid w:val="705A0E1A"/>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1406CA5"/>
    <w:multiLevelType w:val="multilevel"/>
    <w:tmpl w:val="6E927968"/>
    <w:lvl w:ilvl="0">
      <w:start w:val="3"/>
      <w:numFmt w:val="decimal"/>
      <w:lvlText w:val="%1."/>
      <w:lvlJc w:val="left"/>
      <w:pPr>
        <w:ind w:left="360" w:hanging="360"/>
      </w:pPr>
      <w:rPr>
        <w:rFonts w:hint="default"/>
        <w:sz w:val="24"/>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19" w15:restartNumberingAfterBreak="0">
    <w:nsid w:val="7F7E4678"/>
    <w:multiLevelType w:val="multilevel"/>
    <w:tmpl w:val="52747F0C"/>
    <w:lvl w:ilvl="0">
      <w:start w:val="3"/>
      <w:numFmt w:val="decimal"/>
      <w:lvlText w:val="%1."/>
      <w:lvlJc w:val="left"/>
      <w:pPr>
        <w:ind w:left="540" w:hanging="540"/>
      </w:pPr>
      <w:rPr>
        <w:rFonts w:hint="default"/>
      </w:rPr>
    </w:lvl>
    <w:lvl w:ilvl="1">
      <w:start w:val="2"/>
      <w:numFmt w:val="decimal"/>
      <w:lvlText w:val="%1.%2."/>
      <w:lvlJc w:val="left"/>
      <w:pPr>
        <w:ind w:left="1452" w:hanging="540"/>
      </w:pPr>
      <w:rPr>
        <w:rFonts w:hint="default"/>
      </w:rPr>
    </w:lvl>
    <w:lvl w:ilvl="2">
      <w:start w:val="1"/>
      <w:numFmt w:val="decimal"/>
      <w:lvlText w:val="%1.%2.%3."/>
      <w:lvlJc w:val="left"/>
      <w:pPr>
        <w:ind w:left="2544" w:hanging="720"/>
      </w:pPr>
      <w:rPr>
        <w:rFonts w:hint="default"/>
      </w:rPr>
    </w:lvl>
    <w:lvl w:ilvl="3">
      <w:start w:val="1"/>
      <w:numFmt w:val="decimal"/>
      <w:lvlText w:val="%1.%2.%3.%4."/>
      <w:lvlJc w:val="left"/>
      <w:pPr>
        <w:ind w:left="3456" w:hanging="720"/>
      </w:pPr>
      <w:rPr>
        <w:rFonts w:hint="default"/>
      </w:rPr>
    </w:lvl>
    <w:lvl w:ilvl="4">
      <w:start w:val="1"/>
      <w:numFmt w:val="lowerRoman"/>
      <w:lvlText w:val="%1.%2.%3.%4.%5."/>
      <w:lvlJc w:val="left"/>
      <w:pPr>
        <w:ind w:left="5088" w:hanging="1440"/>
      </w:pPr>
      <w:rPr>
        <w:rFonts w:hint="default"/>
      </w:rPr>
    </w:lvl>
    <w:lvl w:ilvl="5">
      <w:start w:val="1"/>
      <w:numFmt w:val="decimal"/>
      <w:lvlText w:val="%1.%2.%3.%4.%5.%6."/>
      <w:lvlJc w:val="left"/>
      <w:pPr>
        <w:ind w:left="5640" w:hanging="1080"/>
      </w:pPr>
      <w:rPr>
        <w:rFonts w:hint="default"/>
      </w:rPr>
    </w:lvl>
    <w:lvl w:ilvl="6">
      <w:start w:val="1"/>
      <w:numFmt w:val="decimal"/>
      <w:lvlText w:val="%1.%2.%3.%4.%5.%6.%7."/>
      <w:lvlJc w:val="left"/>
      <w:pPr>
        <w:ind w:left="6912" w:hanging="1440"/>
      </w:pPr>
      <w:rPr>
        <w:rFonts w:hint="default"/>
      </w:rPr>
    </w:lvl>
    <w:lvl w:ilvl="7">
      <w:start w:val="1"/>
      <w:numFmt w:val="decimal"/>
      <w:lvlText w:val="%1.%2.%3.%4.%5.%6.%7.%8."/>
      <w:lvlJc w:val="left"/>
      <w:pPr>
        <w:ind w:left="7824" w:hanging="1440"/>
      </w:pPr>
      <w:rPr>
        <w:rFonts w:hint="default"/>
      </w:rPr>
    </w:lvl>
    <w:lvl w:ilvl="8">
      <w:start w:val="1"/>
      <w:numFmt w:val="decimal"/>
      <w:lvlText w:val="%1.%2.%3.%4.%5.%6.%7.%8.%9."/>
      <w:lvlJc w:val="left"/>
      <w:pPr>
        <w:ind w:left="9096" w:hanging="1800"/>
      </w:pPr>
      <w:rPr>
        <w:rFonts w:hint="default"/>
      </w:rPr>
    </w:lvl>
  </w:abstractNum>
  <w:num w:numId="1" w16cid:durableId="1499155874">
    <w:abstractNumId w:val="17"/>
  </w:num>
  <w:num w:numId="2" w16cid:durableId="100436194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6362048">
    <w:abstractNumId w:val="4"/>
  </w:num>
  <w:num w:numId="4" w16cid:durableId="1893079224">
    <w:abstractNumId w:val="18"/>
  </w:num>
  <w:num w:numId="5" w16cid:durableId="119977577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61695126">
    <w:abstractNumId w:val="1"/>
  </w:num>
  <w:num w:numId="7" w16cid:durableId="1922517854">
    <w:abstractNumId w:val="9"/>
  </w:num>
  <w:num w:numId="8" w16cid:durableId="623998708">
    <w:abstractNumId w:val="15"/>
  </w:num>
  <w:num w:numId="9" w16cid:durableId="1750734152">
    <w:abstractNumId w:val="5"/>
  </w:num>
  <w:num w:numId="10" w16cid:durableId="129246484">
    <w:abstractNumId w:val="0"/>
  </w:num>
  <w:num w:numId="11" w16cid:durableId="1098450921">
    <w:abstractNumId w:val="13"/>
  </w:num>
  <w:num w:numId="12" w16cid:durableId="1584485627">
    <w:abstractNumId w:val="11"/>
  </w:num>
  <w:num w:numId="13" w16cid:durableId="1093670225">
    <w:abstractNumId w:val="6"/>
  </w:num>
  <w:num w:numId="14" w16cid:durableId="2019649222">
    <w:abstractNumId w:val="12"/>
  </w:num>
  <w:num w:numId="15" w16cid:durableId="2087145139">
    <w:abstractNumId w:val="3"/>
  </w:num>
  <w:num w:numId="16" w16cid:durableId="1951089828">
    <w:abstractNumId w:val="2"/>
  </w:num>
  <w:num w:numId="17" w16cid:durableId="1171068229">
    <w:abstractNumId w:val="8"/>
  </w:num>
  <w:num w:numId="18" w16cid:durableId="2134668947">
    <w:abstractNumId w:val="14"/>
    <w:lvlOverride w:ilvl="0">
      <w:startOverride w:val="10"/>
    </w:lvlOverride>
    <w:lvlOverride w:ilvl="1">
      <w:startOverride w:val="1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521698917">
    <w:abstractNumId w:val="19"/>
  </w:num>
  <w:num w:numId="20" w16cid:durableId="125511368">
    <w:abstractNumId w:val="10"/>
  </w:num>
  <w:num w:numId="21" w16cid:durableId="45424974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079E"/>
    <w:rsid w:val="00011034"/>
    <w:rsid w:val="00011D4A"/>
    <w:rsid w:val="000213A4"/>
    <w:rsid w:val="000328E2"/>
    <w:rsid w:val="00033D6C"/>
    <w:rsid w:val="00071CEC"/>
    <w:rsid w:val="0007D241"/>
    <w:rsid w:val="0009310D"/>
    <w:rsid w:val="000A2452"/>
    <w:rsid w:val="000B5087"/>
    <w:rsid w:val="000E2076"/>
    <w:rsid w:val="000F547D"/>
    <w:rsid w:val="001070B3"/>
    <w:rsid w:val="00147B49"/>
    <w:rsid w:val="00173299"/>
    <w:rsid w:val="00174496"/>
    <w:rsid w:val="001A4163"/>
    <w:rsid w:val="001B3D42"/>
    <w:rsid w:val="001B7263"/>
    <w:rsid w:val="001D679C"/>
    <w:rsid w:val="001F2655"/>
    <w:rsid w:val="00205329"/>
    <w:rsid w:val="00232486"/>
    <w:rsid w:val="00234183"/>
    <w:rsid w:val="002706F9"/>
    <w:rsid w:val="00281B28"/>
    <w:rsid w:val="002F36BE"/>
    <w:rsid w:val="003320ED"/>
    <w:rsid w:val="003354A1"/>
    <w:rsid w:val="003553A4"/>
    <w:rsid w:val="00395BC7"/>
    <w:rsid w:val="003B7DAA"/>
    <w:rsid w:val="00416295"/>
    <w:rsid w:val="0042184A"/>
    <w:rsid w:val="00442EF8"/>
    <w:rsid w:val="004648E9"/>
    <w:rsid w:val="004A4F13"/>
    <w:rsid w:val="004C3236"/>
    <w:rsid w:val="004C4AB9"/>
    <w:rsid w:val="004C710E"/>
    <w:rsid w:val="004D30E4"/>
    <w:rsid w:val="004D4745"/>
    <w:rsid w:val="004E1B7B"/>
    <w:rsid w:val="00510D2B"/>
    <w:rsid w:val="00524AAA"/>
    <w:rsid w:val="00531FE3"/>
    <w:rsid w:val="0055285C"/>
    <w:rsid w:val="00556E0D"/>
    <w:rsid w:val="0057026F"/>
    <w:rsid w:val="00575215"/>
    <w:rsid w:val="005C6677"/>
    <w:rsid w:val="005E14C4"/>
    <w:rsid w:val="00612116"/>
    <w:rsid w:val="0061289B"/>
    <w:rsid w:val="00632050"/>
    <w:rsid w:val="00632083"/>
    <w:rsid w:val="00661E2F"/>
    <w:rsid w:val="00666E77"/>
    <w:rsid w:val="0069696E"/>
    <w:rsid w:val="006A6912"/>
    <w:rsid w:val="006B55AC"/>
    <w:rsid w:val="006F17E2"/>
    <w:rsid w:val="006F765B"/>
    <w:rsid w:val="00715134"/>
    <w:rsid w:val="00752DDB"/>
    <w:rsid w:val="00780950"/>
    <w:rsid w:val="007A0F8A"/>
    <w:rsid w:val="007C1277"/>
    <w:rsid w:val="007C60EA"/>
    <w:rsid w:val="007F6B2D"/>
    <w:rsid w:val="007F7FA6"/>
    <w:rsid w:val="00815892"/>
    <w:rsid w:val="00830A4B"/>
    <w:rsid w:val="00831828"/>
    <w:rsid w:val="008359B9"/>
    <w:rsid w:val="00856F03"/>
    <w:rsid w:val="008570E4"/>
    <w:rsid w:val="00891615"/>
    <w:rsid w:val="008A55D6"/>
    <w:rsid w:val="008C6B98"/>
    <w:rsid w:val="008D36B8"/>
    <w:rsid w:val="008E14FF"/>
    <w:rsid w:val="008E7BA1"/>
    <w:rsid w:val="008F2B48"/>
    <w:rsid w:val="008F39EF"/>
    <w:rsid w:val="00915C96"/>
    <w:rsid w:val="00934BDD"/>
    <w:rsid w:val="00972358"/>
    <w:rsid w:val="009A3AD2"/>
    <w:rsid w:val="009D6217"/>
    <w:rsid w:val="009D7B6F"/>
    <w:rsid w:val="00A12835"/>
    <w:rsid w:val="00A536DA"/>
    <w:rsid w:val="00A80751"/>
    <w:rsid w:val="00AC011C"/>
    <w:rsid w:val="00B1079E"/>
    <w:rsid w:val="00B15738"/>
    <w:rsid w:val="00B66D00"/>
    <w:rsid w:val="00B67140"/>
    <w:rsid w:val="00B722DA"/>
    <w:rsid w:val="00B95A63"/>
    <w:rsid w:val="00BA5A40"/>
    <w:rsid w:val="00BA65D1"/>
    <w:rsid w:val="00BC21BD"/>
    <w:rsid w:val="00C56AC4"/>
    <w:rsid w:val="00C81663"/>
    <w:rsid w:val="00C866B9"/>
    <w:rsid w:val="00C97B16"/>
    <w:rsid w:val="00CB536C"/>
    <w:rsid w:val="00CC1154"/>
    <w:rsid w:val="00D06F42"/>
    <w:rsid w:val="00D130CF"/>
    <w:rsid w:val="00D55046"/>
    <w:rsid w:val="00D644D5"/>
    <w:rsid w:val="00D731B3"/>
    <w:rsid w:val="00D76E51"/>
    <w:rsid w:val="00D8213C"/>
    <w:rsid w:val="00D8643A"/>
    <w:rsid w:val="00D930CA"/>
    <w:rsid w:val="00DD0FFC"/>
    <w:rsid w:val="00DD7266"/>
    <w:rsid w:val="00E67460"/>
    <w:rsid w:val="00E947E5"/>
    <w:rsid w:val="00EA54AF"/>
    <w:rsid w:val="00EB5ADE"/>
    <w:rsid w:val="00EF6795"/>
    <w:rsid w:val="00F05E25"/>
    <w:rsid w:val="00F068F4"/>
    <w:rsid w:val="00F16C77"/>
    <w:rsid w:val="00F22C48"/>
    <w:rsid w:val="00F37CFC"/>
    <w:rsid w:val="00F543F6"/>
    <w:rsid w:val="00F95A65"/>
    <w:rsid w:val="00FC5576"/>
    <w:rsid w:val="010A4B49"/>
    <w:rsid w:val="011347CD"/>
    <w:rsid w:val="0144922B"/>
    <w:rsid w:val="019614DB"/>
    <w:rsid w:val="02A61BAA"/>
    <w:rsid w:val="032679D8"/>
    <w:rsid w:val="03DB36F1"/>
    <w:rsid w:val="04DB4364"/>
    <w:rsid w:val="053F93C7"/>
    <w:rsid w:val="05770752"/>
    <w:rsid w:val="068B4811"/>
    <w:rsid w:val="06CC6062"/>
    <w:rsid w:val="070D049C"/>
    <w:rsid w:val="0712D7B3"/>
    <w:rsid w:val="0720D9C6"/>
    <w:rsid w:val="07449056"/>
    <w:rsid w:val="07A34BAE"/>
    <w:rsid w:val="07CA7568"/>
    <w:rsid w:val="0812E426"/>
    <w:rsid w:val="08550EA0"/>
    <w:rsid w:val="085EC785"/>
    <w:rsid w:val="08E060B7"/>
    <w:rsid w:val="0913BACC"/>
    <w:rsid w:val="0935E8A4"/>
    <w:rsid w:val="096E3716"/>
    <w:rsid w:val="0A21DAB4"/>
    <w:rsid w:val="0A476C5B"/>
    <w:rsid w:val="0BA38D06"/>
    <w:rsid w:val="0BC716C3"/>
    <w:rsid w:val="0BCB9415"/>
    <w:rsid w:val="0C180179"/>
    <w:rsid w:val="0C4CB723"/>
    <w:rsid w:val="0C5642C6"/>
    <w:rsid w:val="0CD10795"/>
    <w:rsid w:val="0D0FB6E8"/>
    <w:rsid w:val="0D5A37A5"/>
    <w:rsid w:val="0DB3D1DA"/>
    <w:rsid w:val="0DC9D984"/>
    <w:rsid w:val="0E975D13"/>
    <w:rsid w:val="0EB1E47E"/>
    <w:rsid w:val="0EC55DE9"/>
    <w:rsid w:val="0F0334D7"/>
    <w:rsid w:val="0F72C571"/>
    <w:rsid w:val="102A3CD1"/>
    <w:rsid w:val="1081685C"/>
    <w:rsid w:val="1081DA5D"/>
    <w:rsid w:val="117B9386"/>
    <w:rsid w:val="11A64AF2"/>
    <w:rsid w:val="11B9C297"/>
    <w:rsid w:val="11CDFAB8"/>
    <w:rsid w:val="130940D1"/>
    <w:rsid w:val="1315702F"/>
    <w:rsid w:val="13F92C9D"/>
    <w:rsid w:val="1423135E"/>
    <w:rsid w:val="14254592"/>
    <w:rsid w:val="1466796E"/>
    <w:rsid w:val="1474EEEA"/>
    <w:rsid w:val="1572765B"/>
    <w:rsid w:val="16A16BDB"/>
    <w:rsid w:val="16BF8480"/>
    <w:rsid w:val="16C9A5AB"/>
    <w:rsid w:val="1733E501"/>
    <w:rsid w:val="174CC69C"/>
    <w:rsid w:val="175AB420"/>
    <w:rsid w:val="17F78C54"/>
    <w:rsid w:val="180209AF"/>
    <w:rsid w:val="1826DEC5"/>
    <w:rsid w:val="18354EB6"/>
    <w:rsid w:val="18B08562"/>
    <w:rsid w:val="19FA3D48"/>
    <w:rsid w:val="1A6013A6"/>
    <w:rsid w:val="1AC559D8"/>
    <w:rsid w:val="1C3F9803"/>
    <w:rsid w:val="1C434383"/>
    <w:rsid w:val="1CFD4E43"/>
    <w:rsid w:val="1DC9F5A4"/>
    <w:rsid w:val="1E27CCFA"/>
    <w:rsid w:val="1E8D7631"/>
    <w:rsid w:val="1F65C605"/>
    <w:rsid w:val="20BC2539"/>
    <w:rsid w:val="20BEA2EC"/>
    <w:rsid w:val="2122E8B7"/>
    <w:rsid w:val="212EDCCD"/>
    <w:rsid w:val="216AFEEE"/>
    <w:rsid w:val="216C29AE"/>
    <w:rsid w:val="2197B11E"/>
    <w:rsid w:val="2236CE3C"/>
    <w:rsid w:val="229D66C7"/>
    <w:rsid w:val="230583D5"/>
    <w:rsid w:val="231D00A4"/>
    <w:rsid w:val="24770AD1"/>
    <w:rsid w:val="248E635E"/>
    <w:rsid w:val="24DBFA3F"/>
    <w:rsid w:val="25E2258E"/>
    <w:rsid w:val="261F5BD7"/>
    <w:rsid w:val="265C82C1"/>
    <w:rsid w:val="266B2241"/>
    <w:rsid w:val="272B7CB3"/>
    <w:rsid w:val="272D406E"/>
    <w:rsid w:val="27922A3B"/>
    <w:rsid w:val="27EF0AF3"/>
    <w:rsid w:val="280B45C4"/>
    <w:rsid w:val="28617A2A"/>
    <w:rsid w:val="290C54EC"/>
    <w:rsid w:val="2916F7D8"/>
    <w:rsid w:val="291E13A4"/>
    <w:rsid w:val="2983A28A"/>
    <w:rsid w:val="29D69FA5"/>
    <w:rsid w:val="29EF3067"/>
    <w:rsid w:val="2AF4F9C2"/>
    <w:rsid w:val="2B25D9FC"/>
    <w:rsid w:val="2B2D8C98"/>
    <w:rsid w:val="2B2E386C"/>
    <w:rsid w:val="2B3E9364"/>
    <w:rsid w:val="2B8BA451"/>
    <w:rsid w:val="2BC28A89"/>
    <w:rsid w:val="2C0E9410"/>
    <w:rsid w:val="2C3867FD"/>
    <w:rsid w:val="2C511A6D"/>
    <w:rsid w:val="2C595498"/>
    <w:rsid w:val="2C8571E1"/>
    <w:rsid w:val="2D2EBFDF"/>
    <w:rsid w:val="2D7E94FC"/>
    <w:rsid w:val="2DA03CFC"/>
    <w:rsid w:val="2EBDEBE1"/>
    <w:rsid w:val="2EC2A18A"/>
    <w:rsid w:val="2FBED191"/>
    <w:rsid w:val="30120487"/>
    <w:rsid w:val="302CB948"/>
    <w:rsid w:val="3034CA99"/>
    <w:rsid w:val="305A4B3F"/>
    <w:rsid w:val="305E71EB"/>
    <w:rsid w:val="307B99D5"/>
    <w:rsid w:val="310993F2"/>
    <w:rsid w:val="31434F88"/>
    <w:rsid w:val="319E1DB2"/>
    <w:rsid w:val="31FA424C"/>
    <w:rsid w:val="31FEE4BC"/>
    <w:rsid w:val="320FED2A"/>
    <w:rsid w:val="32136F29"/>
    <w:rsid w:val="322920ED"/>
    <w:rsid w:val="32E3EA64"/>
    <w:rsid w:val="3329AF89"/>
    <w:rsid w:val="3350AED6"/>
    <w:rsid w:val="337D6543"/>
    <w:rsid w:val="33E22389"/>
    <w:rsid w:val="345784E6"/>
    <w:rsid w:val="3464667D"/>
    <w:rsid w:val="34B545DD"/>
    <w:rsid w:val="34DF568A"/>
    <w:rsid w:val="36183A94"/>
    <w:rsid w:val="364ED572"/>
    <w:rsid w:val="3675FF2C"/>
    <w:rsid w:val="369B60FD"/>
    <w:rsid w:val="38576B70"/>
    <w:rsid w:val="38BF9ECC"/>
    <w:rsid w:val="392AF609"/>
    <w:rsid w:val="39309780"/>
    <w:rsid w:val="3AC21C01"/>
    <w:rsid w:val="3C318D17"/>
    <w:rsid w:val="3C6296CB"/>
    <w:rsid w:val="3DF1B3A8"/>
    <w:rsid w:val="3DFE672C"/>
    <w:rsid w:val="3E19CCD9"/>
    <w:rsid w:val="3E1DAD11"/>
    <w:rsid w:val="3E8FD61C"/>
    <w:rsid w:val="3F7BEF1E"/>
    <w:rsid w:val="3F8C9E40"/>
    <w:rsid w:val="3F9A378D"/>
    <w:rsid w:val="3FA71924"/>
    <w:rsid w:val="3FB109D9"/>
    <w:rsid w:val="3FBBCB30"/>
    <w:rsid w:val="40259BCC"/>
    <w:rsid w:val="4039B00E"/>
    <w:rsid w:val="40A398E0"/>
    <w:rsid w:val="410A2B49"/>
    <w:rsid w:val="4142E985"/>
    <w:rsid w:val="418B8FFE"/>
    <w:rsid w:val="42248119"/>
    <w:rsid w:val="426E629B"/>
    <w:rsid w:val="42DD85CC"/>
    <w:rsid w:val="43848E49"/>
    <w:rsid w:val="43AC3677"/>
    <w:rsid w:val="43B924FC"/>
    <w:rsid w:val="4453DA8B"/>
    <w:rsid w:val="446DA8B0"/>
    <w:rsid w:val="45249838"/>
    <w:rsid w:val="4532F33B"/>
    <w:rsid w:val="4585D1AC"/>
    <w:rsid w:val="459A9140"/>
    <w:rsid w:val="459C3D9D"/>
    <w:rsid w:val="45A70D6F"/>
    <w:rsid w:val="46116697"/>
    <w:rsid w:val="464DD8B1"/>
    <w:rsid w:val="4663658F"/>
    <w:rsid w:val="466615EF"/>
    <w:rsid w:val="466F98BC"/>
    <w:rsid w:val="46B8E106"/>
    <w:rsid w:val="46E0A2AB"/>
    <w:rsid w:val="4703ACB6"/>
    <w:rsid w:val="4758DC0E"/>
    <w:rsid w:val="47A54972"/>
    <w:rsid w:val="48C9E505"/>
    <w:rsid w:val="48F4AC6F"/>
    <w:rsid w:val="498DD86D"/>
    <w:rsid w:val="49A46644"/>
    <w:rsid w:val="4A79807D"/>
    <w:rsid w:val="4A97BC61"/>
    <w:rsid w:val="4B746FB5"/>
    <w:rsid w:val="4BB49C19"/>
    <w:rsid w:val="4BDBC5D3"/>
    <w:rsid w:val="4C714842"/>
    <w:rsid w:val="4C782BE2"/>
    <w:rsid w:val="4C91E2F2"/>
    <w:rsid w:val="4DC81D92"/>
    <w:rsid w:val="4E2C2263"/>
    <w:rsid w:val="4E5C989C"/>
    <w:rsid w:val="4EC3F2EB"/>
    <w:rsid w:val="4F306C2E"/>
    <w:rsid w:val="4F3645A1"/>
    <w:rsid w:val="4F36E19F"/>
    <w:rsid w:val="4F42BDA3"/>
    <w:rsid w:val="4F57DFE2"/>
    <w:rsid w:val="4F99EAE1"/>
    <w:rsid w:val="50F71093"/>
    <w:rsid w:val="51210753"/>
    <w:rsid w:val="5190A313"/>
    <w:rsid w:val="51DC832A"/>
    <w:rsid w:val="529B8EB5"/>
    <w:rsid w:val="52DA94AF"/>
    <w:rsid w:val="53B64FE9"/>
    <w:rsid w:val="53D73CF0"/>
    <w:rsid w:val="53DEE5AC"/>
    <w:rsid w:val="556B48A7"/>
    <w:rsid w:val="55E4DD69"/>
    <w:rsid w:val="5645750F"/>
    <w:rsid w:val="56A84ECA"/>
    <w:rsid w:val="570224F7"/>
    <w:rsid w:val="57036B95"/>
    <w:rsid w:val="57556A93"/>
    <w:rsid w:val="576EFFD8"/>
    <w:rsid w:val="5776ED5E"/>
    <w:rsid w:val="578C2B15"/>
    <w:rsid w:val="57A99F66"/>
    <w:rsid w:val="57B1042D"/>
    <w:rsid w:val="57C35AC2"/>
    <w:rsid w:val="5843198E"/>
    <w:rsid w:val="58AF302F"/>
    <w:rsid w:val="5903F820"/>
    <w:rsid w:val="590AD039"/>
    <w:rsid w:val="590FA31C"/>
    <w:rsid w:val="59178D7B"/>
    <w:rsid w:val="594012F2"/>
    <w:rsid w:val="59456FC7"/>
    <w:rsid w:val="596B8640"/>
    <w:rsid w:val="59866DA4"/>
    <w:rsid w:val="59A9022E"/>
    <w:rsid w:val="59C0628B"/>
    <w:rsid w:val="5AA6A09A"/>
    <w:rsid w:val="5B04E522"/>
    <w:rsid w:val="5B07DCB9"/>
    <w:rsid w:val="5BC161CE"/>
    <w:rsid w:val="5BD5961A"/>
    <w:rsid w:val="5C68CE13"/>
    <w:rsid w:val="5C8EDE5F"/>
    <w:rsid w:val="5CB5599E"/>
    <w:rsid w:val="5CBE0E66"/>
    <w:rsid w:val="5D5D322F"/>
    <w:rsid w:val="5D71667B"/>
    <w:rsid w:val="5E18E0EA"/>
    <w:rsid w:val="5E5D3BE8"/>
    <w:rsid w:val="5EC6247A"/>
    <w:rsid w:val="5EF80650"/>
    <w:rsid w:val="5FC657C6"/>
    <w:rsid w:val="601FF77B"/>
    <w:rsid w:val="603DB000"/>
    <w:rsid w:val="60D4EB87"/>
    <w:rsid w:val="6115F4EA"/>
    <w:rsid w:val="615081AC"/>
    <w:rsid w:val="61624F82"/>
    <w:rsid w:val="61A2A6C2"/>
    <w:rsid w:val="61BE6B0A"/>
    <w:rsid w:val="6230A352"/>
    <w:rsid w:val="624B3255"/>
    <w:rsid w:val="624DFCBE"/>
    <w:rsid w:val="62B1B27F"/>
    <w:rsid w:val="62F35C9A"/>
    <w:rsid w:val="62FE1FE3"/>
    <w:rsid w:val="63455D7F"/>
    <w:rsid w:val="644D82E0"/>
    <w:rsid w:val="646BB5F4"/>
    <w:rsid w:val="6499F044"/>
    <w:rsid w:val="64D7FA75"/>
    <w:rsid w:val="65112123"/>
    <w:rsid w:val="6553EF1F"/>
    <w:rsid w:val="65D2259F"/>
    <w:rsid w:val="65E95341"/>
    <w:rsid w:val="65E97E2C"/>
    <w:rsid w:val="65F140C7"/>
    <w:rsid w:val="661BB6D9"/>
    <w:rsid w:val="6623F2CF"/>
    <w:rsid w:val="6685814E"/>
    <w:rsid w:val="66F5BE46"/>
    <w:rsid w:val="6753BEAD"/>
    <w:rsid w:val="6791C725"/>
    <w:rsid w:val="684D26B8"/>
    <w:rsid w:val="6887621B"/>
    <w:rsid w:val="68DC4889"/>
    <w:rsid w:val="69115809"/>
    <w:rsid w:val="6A43A2BD"/>
    <w:rsid w:val="6A586AE3"/>
    <w:rsid w:val="6A5DB6D5"/>
    <w:rsid w:val="6A7CF874"/>
    <w:rsid w:val="6ABA5EB7"/>
    <w:rsid w:val="6AC4B1EA"/>
    <w:rsid w:val="6AF5FF9E"/>
    <w:rsid w:val="6AF763F2"/>
    <w:rsid w:val="6B0931C8"/>
    <w:rsid w:val="6B52B8FE"/>
    <w:rsid w:val="6BCB38C7"/>
    <w:rsid w:val="6C622980"/>
    <w:rsid w:val="6CA50229"/>
    <w:rsid w:val="6D1DA557"/>
    <w:rsid w:val="6D986C41"/>
    <w:rsid w:val="6E1E33F3"/>
    <w:rsid w:val="6E40D28A"/>
    <w:rsid w:val="6E917507"/>
    <w:rsid w:val="6F185F1D"/>
    <w:rsid w:val="6F235AA6"/>
    <w:rsid w:val="6F506997"/>
    <w:rsid w:val="6F62DFDA"/>
    <w:rsid w:val="6F8E5E4F"/>
    <w:rsid w:val="70273AB7"/>
    <w:rsid w:val="70CE061E"/>
    <w:rsid w:val="70E66D88"/>
    <w:rsid w:val="71687DE0"/>
    <w:rsid w:val="716A8AC2"/>
    <w:rsid w:val="716E92FC"/>
    <w:rsid w:val="7173641C"/>
    <w:rsid w:val="71D53DDB"/>
    <w:rsid w:val="7201714C"/>
    <w:rsid w:val="720E8E04"/>
    <w:rsid w:val="722B4BE0"/>
    <w:rsid w:val="72308D12"/>
    <w:rsid w:val="723D8506"/>
    <w:rsid w:val="725D2B2C"/>
    <w:rsid w:val="728A1091"/>
    <w:rsid w:val="72D4429B"/>
    <w:rsid w:val="72E0DE41"/>
    <w:rsid w:val="731443AD"/>
    <w:rsid w:val="731DB128"/>
    <w:rsid w:val="735AD615"/>
    <w:rsid w:val="739736F6"/>
    <w:rsid w:val="73D7B398"/>
    <w:rsid w:val="73DD106D"/>
    <w:rsid w:val="73F6CBC9"/>
    <w:rsid w:val="746257A3"/>
    <w:rsid w:val="746B9430"/>
    <w:rsid w:val="747B9841"/>
    <w:rsid w:val="749953E7"/>
    <w:rsid w:val="74AF63B4"/>
    <w:rsid w:val="74B762C5"/>
    <w:rsid w:val="7513304B"/>
    <w:rsid w:val="752CFCA6"/>
    <w:rsid w:val="75A57D95"/>
    <w:rsid w:val="75CEFC67"/>
    <w:rsid w:val="75ECA8BB"/>
    <w:rsid w:val="763A7158"/>
    <w:rsid w:val="76704CB1"/>
    <w:rsid w:val="76D75185"/>
    <w:rsid w:val="773C86AF"/>
    <w:rsid w:val="77916A3D"/>
    <w:rsid w:val="77DDD480"/>
    <w:rsid w:val="77F67BCB"/>
    <w:rsid w:val="786C74D3"/>
    <w:rsid w:val="78CB4524"/>
    <w:rsid w:val="7979A4E1"/>
    <w:rsid w:val="7A4E10ED"/>
    <w:rsid w:val="7A660D4D"/>
    <w:rsid w:val="7A777AF5"/>
    <w:rsid w:val="7A8C1BDC"/>
    <w:rsid w:val="7ACC96CB"/>
    <w:rsid w:val="7AD550A6"/>
    <w:rsid w:val="7B10AFA9"/>
    <w:rsid w:val="7B20827C"/>
    <w:rsid w:val="7B52EA64"/>
    <w:rsid w:val="7C0CF524"/>
    <w:rsid w:val="7C2E63BA"/>
    <w:rsid w:val="7C6C7945"/>
    <w:rsid w:val="7D9DAE0F"/>
    <w:rsid w:val="7E127676"/>
    <w:rsid w:val="7E4D1604"/>
    <w:rsid w:val="7E7FEA67"/>
    <w:rsid w:val="7EA7A1DF"/>
    <w:rsid w:val="7ED84C62"/>
    <w:rsid w:val="7F0DA888"/>
    <w:rsid w:val="7F0E4FF9"/>
    <w:rsid w:val="7F1EF178"/>
    <w:rsid w:val="7F479894"/>
    <w:rsid w:val="7F5EDB2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7CFDFA"/>
  <w15:chartTrackingRefBased/>
  <w15:docId w15:val="{4548FAEB-4CF5-46CD-A72A-B76CECD12C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List Paragraph1,Saistīto dokumentu saraksts,Syle 1,Numurets,H&amp;P List Paragraph,Strip,Virsraksti,PPS_Bullet,Numbered Para 1,Dot pt,No Spacing1,List Paragraph Char Char Char,Indicator Text,Bullet Points,MAIN CONTENT,Akapit z listą BS"/>
    <w:basedOn w:val="Parasts"/>
    <w:link w:val="SarakstarindkopaRakstz"/>
    <w:uiPriority w:val="34"/>
    <w:qFormat/>
    <w:rsid w:val="00B1079E"/>
    <w:pPr>
      <w:ind w:left="720"/>
      <w:contextualSpacing/>
    </w:pPr>
  </w:style>
  <w:style w:type="character" w:styleId="Hipersaite">
    <w:name w:val="Hyperlink"/>
    <w:basedOn w:val="Noklusjumarindkopasfonts"/>
    <w:uiPriority w:val="99"/>
    <w:semiHidden/>
    <w:unhideWhenUsed/>
    <w:rsid w:val="00D930CA"/>
    <w:rPr>
      <w:color w:val="0563C1" w:themeColor="hyperlink"/>
      <w:u w:val="single"/>
    </w:rPr>
  </w:style>
  <w:style w:type="character" w:customStyle="1" w:styleId="SarakstarindkopaRakstz">
    <w:name w:val="Saraksta rindkopa Rakstz."/>
    <w:aliases w:val="2 Rakstz.,List Paragraph1 Rakstz.,Saistīto dokumentu saraksts Rakstz.,Syle 1 Rakstz.,Numurets Rakstz.,H&amp;P List Paragraph Rakstz.,Strip Rakstz.,Virsraksti Rakstz.,PPS_Bullet Rakstz.,Numbered Para 1 Rakstz.,Dot pt Rakstz."/>
    <w:link w:val="Sarakstarindkopa"/>
    <w:uiPriority w:val="34"/>
    <w:qFormat/>
    <w:rsid w:val="00D930CA"/>
  </w:style>
  <w:style w:type="paragraph" w:styleId="Vresteksts">
    <w:name w:val="footnote text"/>
    <w:aliases w:val="Footnote,Fußnote,Footnote Text Char Char,Footnote Text Char1 Char Char,Footnote Text Char Char Char Char,Footnote Text Char1 Char Char1 Char Char,Footnote Text Char Char Char Char Char Char,Footnote Text Char1 Char Char1 Char,f, Rakstz.,ft"/>
    <w:basedOn w:val="Parasts"/>
    <w:link w:val="VrestekstsRakstz"/>
    <w:uiPriority w:val="99"/>
    <w:qFormat/>
    <w:rsid w:val="00D930CA"/>
    <w:pPr>
      <w:suppressAutoHyphens/>
      <w:spacing w:after="0" w:line="240" w:lineRule="auto"/>
    </w:pPr>
    <w:rPr>
      <w:rFonts w:ascii="Times New Roman" w:eastAsia="Times New Roman" w:hAnsi="Times New Roman" w:cs="Times New Roman"/>
      <w:kern w:val="0"/>
      <w:sz w:val="20"/>
      <w:szCs w:val="20"/>
      <w:lang w:val="en-US" w:eastAsia="ar-SA"/>
      <w14:ligatures w14:val="none"/>
    </w:rPr>
  </w:style>
  <w:style w:type="character" w:customStyle="1" w:styleId="VrestekstsRakstz">
    <w:name w:val="Vēres teksts Rakstz."/>
    <w:aliases w:val="Footnote Rakstz.,Fußnote Rakstz.,Footnote Text Char Char Rakstz.,Footnote Text Char1 Char Char Rakstz.,Footnote Text Char Char Char Char Rakstz.,Footnote Text Char1 Char Char1 Char Char Rakstz.,f Rakstz., Rakstz. Rakstz.,ft Rakstz."/>
    <w:basedOn w:val="Noklusjumarindkopasfonts"/>
    <w:link w:val="Vresteksts"/>
    <w:uiPriority w:val="99"/>
    <w:rsid w:val="00D930CA"/>
    <w:rPr>
      <w:rFonts w:ascii="Times New Roman" w:eastAsia="Times New Roman" w:hAnsi="Times New Roman" w:cs="Times New Roman"/>
      <w:kern w:val="0"/>
      <w:sz w:val="20"/>
      <w:szCs w:val="20"/>
      <w:lang w:val="en-US" w:eastAsia="ar-SA"/>
      <w14:ligatures w14:val="none"/>
    </w:rPr>
  </w:style>
  <w:style w:type="character" w:styleId="Vresatsauce">
    <w:name w:val="footnote reference"/>
    <w:aliases w:val="Footnote symbol,Footnote Reference Number,SUPERS,Footnote Reference Superscript,Footnote Refernece,ftref,Odwołanie przypisu,BVI fnr,Footnotes refss,Ref,de nota al pie,-E Fußnotenzeichen,Footnote reference number,Times 10 Point,E,E FNZ"/>
    <w:link w:val="FootnotesymbolCharChar"/>
    <w:uiPriority w:val="99"/>
    <w:unhideWhenUsed/>
    <w:qFormat/>
    <w:rsid w:val="00D930CA"/>
    <w:rPr>
      <w:vertAlign w:val="superscript"/>
    </w:rPr>
  </w:style>
  <w:style w:type="paragraph" w:customStyle="1" w:styleId="FootnotesymbolCharChar">
    <w:name w:val="Footnote symbol Char Char"/>
    <w:aliases w:val="Footnote Reference Number Char Char,Footnote Reference Superscript Char Char,Footnote Refernece Char Char,ftref Char Char,Odwołanie przypisu Char Char,BVI fnr Char Char,Footnotes refss Char Char,Ref Char Char"/>
    <w:basedOn w:val="Parasts"/>
    <w:next w:val="Parasts"/>
    <w:link w:val="Vresatsauce"/>
    <w:uiPriority w:val="99"/>
    <w:rsid w:val="00D930CA"/>
    <w:pPr>
      <w:spacing w:line="240" w:lineRule="exact"/>
      <w:jc w:val="both"/>
    </w:pPr>
    <w:rPr>
      <w:vertAlign w:val="superscript"/>
    </w:rPr>
  </w:style>
  <w:style w:type="paragraph" w:customStyle="1" w:styleId="Default">
    <w:name w:val="Default"/>
    <w:rsid w:val="004A4F13"/>
    <w:pPr>
      <w:autoSpaceDE w:val="0"/>
      <w:autoSpaceDN w:val="0"/>
      <w:adjustRightInd w:val="0"/>
      <w:spacing w:after="0" w:line="240" w:lineRule="auto"/>
    </w:pPr>
    <w:rPr>
      <w:rFonts w:ascii="Times New Roman" w:eastAsia="Times New Roman" w:hAnsi="Times New Roman" w:cs="Times New Roman"/>
      <w:color w:val="000000"/>
      <w:kern w:val="0"/>
      <w:sz w:val="24"/>
      <w:szCs w:val="24"/>
      <w:lang w:eastAsia="lv-LV"/>
      <w14:ligatures w14:val="none"/>
    </w:rPr>
  </w:style>
  <w:style w:type="character" w:styleId="Komentraatsauce">
    <w:name w:val="annotation reference"/>
    <w:basedOn w:val="Noklusjumarindkopasfonts"/>
    <w:uiPriority w:val="99"/>
    <w:semiHidden/>
    <w:unhideWhenUsed/>
    <w:rsid w:val="002706F9"/>
    <w:rPr>
      <w:sz w:val="16"/>
      <w:szCs w:val="16"/>
    </w:rPr>
  </w:style>
  <w:style w:type="paragraph" w:styleId="Komentrateksts">
    <w:name w:val="annotation text"/>
    <w:basedOn w:val="Parasts"/>
    <w:link w:val="KomentratekstsRakstz"/>
    <w:uiPriority w:val="99"/>
    <w:unhideWhenUsed/>
    <w:rsid w:val="002706F9"/>
    <w:pPr>
      <w:spacing w:line="240" w:lineRule="auto"/>
    </w:pPr>
    <w:rPr>
      <w:sz w:val="20"/>
      <w:szCs w:val="20"/>
    </w:rPr>
  </w:style>
  <w:style w:type="character" w:customStyle="1" w:styleId="KomentratekstsRakstz">
    <w:name w:val="Komentāra teksts Rakstz."/>
    <w:basedOn w:val="Noklusjumarindkopasfonts"/>
    <w:link w:val="Komentrateksts"/>
    <w:uiPriority w:val="99"/>
    <w:rsid w:val="002706F9"/>
    <w:rPr>
      <w:sz w:val="20"/>
      <w:szCs w:val="20"/>
    </w:rPr>
  </w:style>
  <w:style w:type="paragraph" w:styleId="Komentratma">
    <w:name w:val="annotation subject"/>
    <w:basedOn w:val="Komentrateksts"/>
    <w:next w:val="Komentrateksts"/>
    <w:link w:val="KomentratmaRakstz"/>
    <w:uiPriority w:val="99"/>
    <w:semiHidden/>
    <w:unhideWhenUsed/>
    <w:rsid w:val="002706F9"/>
    <w:rPr>
      <w:b/>
      <w:bCs/>
    </w:rPr>
  </w:style>
  <w:style w:type="character" w:customStyle="1" w:styleId="KomentratmaRakstz">
    <w:name w:val="Komentāra tēma Rakstz."/>
    <w:basedOn w:val="KomentratekstsRakstz"/>
    <w:link w:val="Komentratma"/>
    <w:uiPriority w:val="99"/>
    <w:semiHidden/>
    <w:rsid w:val="002706F9"/>
    <w:rPr>
      <w:b/>
      <w:bCs/>
      <w:sz w:val="20"/>
      <w:szCs w:val="20"/>
    </w:rPr>
  </w:style>
  <w:style w:type="paragraph" w:styleId="Prskatjums">
    <w:name w:val="Revision"/>
    <w:hidden/>
    <w:uiPriority w:val="99"/>
    <w:semiHidden/>
    <w:rsid w:val="00281B28"/>
    <w:pPr>
      <w:spacing w:after="0" w:line="240" w:lineRule="auto"/>
    </w:pPr>
  </w:style>
  <w:style w:type="table" w:styleId="Reatabula">
    <w:name w:val="Table Grid"/>
    <w:basedOn w:val="Parastatabula"/>
    <w:uiPriority w:val="39"/>
    <w:rsid w:val="00281B28"/>
    <w:pPr>
      <w:spacing w:after="0" w:line="240"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unhideWhenUsed/>
    <w:rsid w:val="004D4745"/>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4D474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2941">
      <w:bodyDiv w:val="1"/>
      <w:marLeft w:val="0"/>
      <w:marRight w:val="0"/>
      <w:marTop w:val="0"/>
      <w:marBottom w:val="0"/>
      <w:divBdr>
        <w:top w:val="none" w:sz="0" w:space="0" w:color="auto"/>
        <w:left w:val="none" w:sz="0" w:space="0" w:color="auto"/>
        <w:bottom w:val="none" w:sz="0" w:space="0" w:color="auto"/>
        <w:right w:val="none" w:sz="0" w:space="0" w:color="auto"/>
      </w:divBdr>
    </w:div>
    <w:div w:id="223955304">
      <w:bodyDiv w:val="1"/>
      <w:marLeft w:val="0"/>
      <w:marRight w:val="0"/>
      <w:marTop w:val="0"/>
      <w:marBottom w:val="0"/>
      <w:divBdr>
        <w:top w:val="none" w:sz="0" w:space="0" w:color="auto"/>
        <w:left w:val="none" w:sz="0" w:space="0" w:color="auto"/>
        <w:bottom w:val="none" w:sz="0" w:space="0" w:color="auto"/>
        <w:right w:val="none" w:sz="0" w:space="0" w:color="auto"/>
      </w:divBdr>
    </w:div>
    <w:div w:id="361900720">
      <w:bodyDiv w:val="1"/>
      <w:marLeft w:val="0"/>
      <w:marRight w:val="0"/>
      <w:marTop w:val="0"/>
      <w:marBottom w:val="0"/>
      <w:divBdr>
        <w:top w:val="none" w:sz="0" w:space="0" w:color="auto"/>
        <w:left w:val="none" w:sz="0" w:space="0" w:color="auto"/>
        <w:bottom w:val="none" w:sz="0" w:space="0" w:color="auto"/>
        <w:right w:val="none" w:sz="0" w:space="0" w:color="auto"/>
      </w:divBdr>
    </w:div>
    <w:div w:id="577909740">
      <w:bodyDiv w:val="1"/>
      <w:marLeft w:val="0"/>
      <w:marRight w:val="0"/>
      <w:marTop w:val="0"/>
      <w:marBottom w:val="0"/>
      <w:divBdr>
        <w:top w:val="none" w:sz="0" w:space="0" w:color="auto"/>
        <w:left w:val="none" w:sz="0" w:space="0" w:color="auto"/>
        <w:bottom w:val="none" w:sz="0" w:space="0" w:color="auto"/>
        <w:right w:val="none" w:sz="0" w:space="0" w:color="auto"/>
      </w:divBdr>
    </w:div>
    <w:div w:id="690254339">
      <w:bodyDiv w:val="1"/>
      <w:marLeft w:val="0"/>
      <w:marRight w:val="0"/>
      <w:marTop w:val="0"/>
      <w:marBottom w:val="0"/>
      <w:divBdr>
        <w:top w:val="none" w:sz="0" w:space="0" w:color="auto"/>
        <w:left w:val="none" w:sz="0" w:space="0" w:color="auto"/>
        <w:bottom w:val="none" w:sz="0" w:space="0" w:color="auto"/>
        <w:right w:val="none" w:sz="0" w:space="0" w:color="auto"/>
      </w:divBdr>
    </w:div>
    <w:div w:id="1119253109">
      <w:bodyDiv w:val="1"/>
      <w:marLeft w:val="0"/>
      <w:marRight w:val="0"/>
      <w:marTop w:val="0"/>
      <w:marBottom w:val="0"/>
      <w:divBdr>
        <w:top w:val="none" w:sz="0" w:space="0" w:color="auto"/>
        <w:left w:val="none" w:sz="0" w:space="0" w:color="auto"/>
        <w:bottom w:val="none" w:sz="0" w:space="0" w:color="auto"/>
        <w:right w:val="none" w:sz="0" w:space="0" w:color="auto"/>
      </w:divBdr>
    </w:div>
    <w:div w:id="1212696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eastin.eu/lv-lv/searches/products/list?iso=091233" TargetMode="External"/><Relationship Id="rId18" Type="http://schemas.openxmlformats.org/officeDocument/2006/relationships/hyperlink" Target="http://www.eastin.eu/lv-lv/searches/products/list?iso=120306" TargetMode="External"/><Relationship Id="rId26" Type="http://schemas.openxmlformats.org/officeDocument/2006/relationships/hyperlink" Target="http://www.eastin.eu/lv-lv/searches/products/list?iso=122203" TargetMode="External"/><Relationship Id="rId39" Type="http://schemas.openxmlformats.org/officeDocument/2006/relationships/hyperlink" Target="https://www.visidati.lv/aptauja/2046306928/" TargetMode="External"/><Relationship Id="rId21" Type="http://schemas.openxmlformats.org/officeDocument/2006/relationships/hyperlink" Target="http://www.eastin.eu/lv-lv/searches/products/iso/1206" TargetMode="External"/><Relationship Id="rId34" Type="http://schemas.openxmlformats.org/officeDocument/2006/relationships/hyperlink" Target="http://www.eastin.eu/lv-lv/searches/products/iso/1812" TargetMode="External"/><Relationship Id="rId7" Type="http://schemas.openxmlformats.org/officeDocument/2006/relationships/hyperlink" Target="http://www.eastin.eu/lv-lv/searches/products/iso/0433" TargetMode="External"/><Relationship Id="rId2" Type="http://schemas.openxmlformats.org/officeDocument/2006/relationships/styles" Target="styles.xml"/><Relationship Id="rId16" Type="http://schemas.openxmlformats.org/officeDocument/2006/relationships/hyperlink" Target="http://www.eastin.eu/lv-lv/searches/products/list?iso=093307" TargetMode="External"/><Relationship Id="rId20" Type="http://schemas.openxmlformats.org/officeDocument/2006/relationships/hyperlink" Target="http://www.eastin.eu/lv-lv/searches/products/list?iso=120316" TargetMode="External"/><Relationship Id="rId29" Type="http://schemas.openxmlformats.org/officeDocument/2006/relationships/hyperlink" Target="http://www.eastin.eu/lv-lv/searches/products/list?iso=123603"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astin.eu/lv-lv/searches/products/list?iso=091212" TargetMode="External"/><Relationship Id="rId24" Type="http://schemas.openxmlformats.org/officeDocument/2006/relationships/hyperlink" Target="http://www.eastin.eu/lv-lv/searches/products/list?iso=120612" TargetMode="External"/><Relationship Id="rId32" Type="http://schemas.openxmlformats.org/officeDocument/2006/relationships/hyperlink" Target="http://www.eastin.eu/lv-lv/searches/products/list?iso=123106" TargetMode="External"/><Relationship Id="rId37" Type="http://schemas.openxmlformats.org/officeDocument/2006/relationships/hyperlink" Target="http://www.eastin.eu/lv-lv/searches/products/list?iso=181210" TargetMode="External"/><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www.eastin.eu/lv-lv/searches/products/list?iso=093304" TargetMode="External"/><Relationship Id="rId23" Type="http://schemas.openxmlformats.org/officeDocument/2006/relationships/hyperlink" Target="http://www.eastin.eu/lv-lv/searches/products/list?iso=120606" TargetMode="External"/><Relationship Id="rId28" Type="http://schemas.openxmlformats.org/officeDocument/2006/relationships/hyperlink" Target="http://www.eastin.eu/lv-lv/searches/products/iso/1236" TargetMode="External"/><Relationship Id="rId36" Type="http://schemas.openxmlformats.org/officeDocument/2006/relationships/hyperlink" Target="http://www.eastin.eu/lv-lv/searches/products/list?iso=181207" TargetMode="External"/><Relationship Id="rId10" Type="http://schemas.openxmlformats.org/officeDocument/2006/relationships/hyperlink" Target="http://www.eastin.eu/lv-lv/searches/products/list?iso=091203" TargetMode="External"/><Relationship Id="rId19" Type="http://schemas.openxmlformats.org/officeDocument/2006/relationships/hyperlink" Target="http://www.eastin.eu/lv-lv/searches/products/list?iso=120312" TargetMode="External"/><Relationship Id="rId31" Type="http://schemas.openxmlformats.org/officeDocument/2006/relationships/hyperlink" Target="http://www.eastin.eu/lv-lv/searches/products/list?iso=123103" TargetMode="External"/><Relationship Id="rId4" Type="http://schemas.openxmlformats.org/officeDocument/2006/relationships/webSettings" Target="webSettings.xml"/><Relationship Id="rId9" Type="http://schemas.openxmlformats.org/officeDocument/2006/relationships/hyperlink" Target="http://www.eastin.eu/lv-lv/searches/products/list?iso=043306" TargetMode="External"/><Relationship Id="rId14" Type="http://schemas.openxmlformats.org/officeDocument/2006/relationships/hyperlink" Target="http://www.eastin.eu/lv-lv/searches/products/list?iso=092709" TargetMode="External"/><Relationship Id="rId22" Type="http://schemas.openxmlformats.org/officeDocument/2006/relationships/hyperlink" Target="http://www.eastin.eu/lv-lv/searches/products/list?iso=120603" TargetMode="External"/><Relationship Id="rId27" Type="http://schemas.openxmlformats.org/officeDocument/2006/relationships/hyperlink" Target="http://www.eastin.eu/lv-lv/searches/products/list?iso=122218" TargetMode="External"/><Relationship Id="rId30" Type="http://schemas.openxmlformats.org/officeDocument/2006/relationships/hyperlink" Target="http://www.eastin.eu/lv-lv/searches/products/list?iso=123606" TargetMode="External"/><Relationship Id="rId35" Type="http://schemas.openxmlformats.org/officeDocument/2006/relationships/hyperlink" Target="http://www.eastin.eu/lv-lv/searches/products/list?iso=180315" TargetMode="External"/><Relationship Id="rId8" Type="http://schemas.openxmlformats.org/officeDocument/2006/relationships/hyperlink" Target="http://www.eastin.eu/lv-lv/searches/products/list?iso=043303" TargetMode="External"/><Relationship Id="rId3" Type="http://schemas.openxmlformats.org/officeDocument/2006/relationships/settings" Target="settings.xml"/><Relationship Id="rId12" Type="http://schemas.openxmlformats.org/officeDocument/2006/relationships/hyperlink" Target="http://www.eastin.eu/lv-lv/searches/products/list?iso=091218" TargetMode="External"/><Relationship Id="rId17" Type="http://schemas.openxmlformats.org/officeDocument/2006/relationships/hyperlink" Target="http://www.eastin.eu/lv-lv/searches/products/iso/1203" TargetMode="External"/><Relationship Id="rId25" Type="http://schemas.openxmlformats.org/officeDocument/2006/relationships/hyperlink" Target="http://www.eastin.eu/lv-lv/searches/products/iso/1222" TargetMode="External"/><Relationship Id="rId33" Type="http://schemas.openxmlformats.org/officeDocument/2006/relationships/hyperlink" Target="http://www.eastin.eu/lv-lv/searches/products/iso/1803" TargetMode="External"/><Relationship Id="rId38" Type="http://schemas.openxmlformats.org/officeDocument/2006/relationships/hyperlink" Target="http://www.eastin.eu/lv-lv/searches/products/list?iso=1812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16882</Words>
  <Characters>9624</Characters>
  <Application>Microsoft Office Word</Application>
  <DocSecurity>0</DocSecurity>
  <Lines>80</Lines>
  <Paragraphs>52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26454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Jūlija Voropajeva</dc:creator>
  <cp:keywords/>
  <dc:description/>
  <cp:lastModifiedBy>Pārsla Dredžele</cp:lastModifiedBy>
  <cp:revision>5</cp:revision>
  <dcterms:created xsi:type="dcterms:W3CDTF">2024-11-07T11:28:00Z</dcterms:created>
  <dcterms:modified xsi:type="dcterms:W3CDTF">2025-02-14T10:51:00Z</dcterms:modified>
</cp:coreProperties>
</file>