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99A2EF0" w:rsidR="002C35F4" w:rsidRDefault="00217139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D205A1">
        <w:rPr>
          <w:b/>
          <w:bCs/>
        </w:rPr>
        <w:t>7</w:t>
      </w:r>
      <w:r w:rsidR="00BA5F63">
        <w:rPr>
          <w:b/>
          <w:bCs/>
        </w:rPr>
        <w:t>.0</w:t>
      </w:r>
      <w:r>
        <w:rPr>
          <w:b/>
          <w:bCs/>
        </w:rPr>
        <w:t>4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D205A1">
        <w:rPr>
          <w:b/>
          <w:bCs/>
        </w:rPr>
        <w:t>(</w:t>
      </w:r>
      <w:r w:rsidR="00787CFA">
        <w:rPr>
          <w:b/>
          <w:bCs/>
        </w:rPr>
        <w:t>2</w:t>
      </w:r>
      <w:r w:rsidR="00D205A1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E2A1F4" w14:textId="77777777" w:rsidR="00787CFA" w:rsidRPr="00787CFA" w:rsidRDefault="00787CFA" w:rsidP="00787CFA">
      <w:pPr>
        <w:spacing w:after="0" w:line="240" w:lineRule="auto"/>
        <w:rPr>
          <w:rFonts w:cstheme="minorHAnsi"/>
        </w:rPr>
      </w:pPr>
      <w:r w:rsidRPr="00787CFA">
        <w:rPr>
          <w:rFonts w:cstheme="minorHAnsi"/>
        </w:rPr>
        <w:t>Diabēta apmācības pakalpojuma sniegšanas kārtība un apmaksas nosacījumi</w:t>
      </w:r>
    </w:p>
    <w:p w14:paraId="73F61CD6" w14:textId="77777777" w:rsidR="00217139" w:rsidRDefault="00217139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8B0F91" w14:textId="77777777" w:rsidR="00787CFA" w:rsidRPr="00787CFA" w:rsidRDefault="00787CFA" w:rsidP="00787CFA">
      <w:pPr>
        <w:jc w:val="both"/>
        <w:rPr>
          <w:rFonts w:cstheme="minorHAnsi"/>
        </w:rPr>
      </w:pPr>
      <w:r w:rsidRPr="00787CFA">
        <w:rPr>
          <w:rFonts w:cstheme="minorHAnsi"/>
        </w:rPr>
        <w:t xml:space="preserve">Nacionālais veselības dienests (turpmāk – Dienests) informē, ka ir izstrādāta Diabēta apmācības pakalpojuma sniegšanas kārtība un apmaksas nosacījumi. </w:t>
      </w:r>
    </w:p>
    <w:p w14:paraId="58E0EE30" w14:textId="77777777" w:rsidR="00787CFA" w:rsidRPr="00787CFA" w:rsidRDefault="00787CFA" w:rsidP="00787CFA">
      <w:pPr>
        <w:jc w:val="both"/>
        <w:rPr>
          <w:rFonts w:cstheme="minorHAnsi"/>
        </w:rPr>
      </w:pPr>
      <w:r w:rsidRPr="00787CFA">
        <w:rPr>
          <w:rFonts w:cstheme="minorHAnsi"/>
        </w:rPr>
        <w:t>Kārtība pievienota e-pastam un pieejama Dienesta tīmekļvietnē sadaļā “Saskaņošanā esošie līguma dokumenti”</w:t>
      </w:r>
    </w:p>
    <w:p w14:paraId="481E9056" w14:textId="77777777" w:rsidR="00787CFA" w:rsidRPr="00787CFA" w:rsidRDefault="00787CFA" w:rsidP="00787CFA">
      <w:pPr>
        <w:jc w:val="both"/>
        <w:rPr>
          <w:rFonts w:cstheme="minorHAnsi"/>
        </w:rPr>
      </w:pPr>
      <w:hyperlink r:id="rId8" w:history="1">
        <w:r w:rsidRPr="00787CFA">
          <w:rPr>
            <w:rStyle w:val="Hyperlink"/>
            <w:rFonts w:cstheme="minorHAnsi"/>
          </w:rPr>
          <w:t>https://www.vmnvd.gov.lv/lv/saskanosana-esosie-liguma-dokumenti</w:t>
        </w:r>
      </w:hyperlink>
    </w:p>
    <w:p w14:paraId="57941878" w14:textId="77777777" w:rsidR="00787CFA" w:rsidRPr="00787CFA" w:rsidRDefault="00787CFA" w:rsidP="00787CFA">
      <w:pPr>
        <w:jc w:val="both"/>
        <w:rPr>
          <w:rFonts w:cstheme="minorHAnsi"/>
        </w:rPr>
      </w:pPr>
      <w:r w:rsidRPr="00787CFA">
        <w:rPr>
          <w:rFonts w:cstheme="minorHAnsi"/>
        </w:rPr>
        <w:t>Dienests aicina iepazīties ar izstrādāto pakalpojumu sniegšanas kārtību un, atbilstoši Līguma 3.3.2.1.punktam, 15 (piecpadsmit) darba dienu laikā, t.i. līdz 30.aprīlim,  sniegt priekšlikumus, aizpildot e-pastam pievienoto Priekšlikumu iesniegšanas formu un nosūtot tos uz _________________teritoriālās nodaļas e-pastu: _______________________</w:t>
      </w:r>
    </w:p>
    <w:p w14:paraId="1FCFF233" w14:textId="48AAFD65" w:rsidR="00C73D74" w:rsidRPr="00571C9D" w:rsidRDefault="00787CFA" w:rsidP="00787CFA">
      <w:pPr>
        <w:jc w:val="both"/>
        <w:rPr>
          <w:rFonts w:cstheme="minorHAnsi"/>
        </w:rPr>
      </w:pPr>
      <w:r>
        <w:object w:dxaOrig="1540" w:dyaOrig="997" w14:anchorId="67093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7.25pt;height:49.5pt" o:ole="">
            <v:imagedata r:id="rId9" o:title=""/>
          </v:shape>
          <o:OLEObject Type="Embed" ProgID="Word.Document.12" ShapeID="_x0000_i1045" DrawAspect="Icon" ObjectID="_1805632304" r:id="rId10">
            <o:FieldCodes>\s</o:FieldCodes>
          </o:OLEObject>
        </w:object>
      </w:r>
      <w:r>
        <w:object w:dxaOrig="1540" w:dyaOrig="997" w14:anchorId="674B23D8">
          <v:shape id="_x0000_i1044" type="#_x0000_t75" style="width:77.25pt;height:49.5pt" o:ole="">
            <v:imagedata r:id="rId11" o:title=""/>
          </v:shape>
          <o:OLEObject Type="Embed" ProgID="Excel.Sheet.12" ShapeID="_x0000_i1044" DrawAspect="Icon" ObjectID="_1805632305" r:id="rId12"/>
        </w:object>
      </w: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7CF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05A1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askanosana-esosie-liguma-dokumenti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package" Target="embeddings/Microsoft_Word_Document.docx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2025-04-08T12:45:00Z</dcterms:created>
  <dcterms:modified xsi:type="dcterms:W3CDTF">2025-04-08T12:45:00Z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