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C0E0C82" w:rsidR="002C35F4" w:rsidRDefault="00B90BF4" w:rsidP="002C35F4">
      <w:pPr>
        <w:spacing w:after="0" w:line="240" w:lineRule="auto"/>
        <w:rPr>
          <w:b/>
          <w:bCs/>
        </w:rPr>
      </w:pPr>
      <w:r>
        <w:rPr>
          <w:b/>
          <w:bCs/>
        </w:rPr>
        <w:t>0</w:t>
      </w:r>
      <w:r w:rsidR="007C0A27">
        <w:rPr>
          <w:b/>
          <w:bCs/>
        </w:rPr>
        <w:t>2</w:t>
      </w:r>
      <w:r>
        <w:rPr>
          <w:b/>
          <w:bCs/>
        </w:rPr>
        <w:t>.07</w:t>
      </w:r>
      <w:r w:rsidR="00CA4FC6">
        <w:rPr>
          <w:b/>
          <w:bCs/>
        </w:rPr>
        <w:t>.202</w:t>
      </w:r>
      <w:r w:rsidR="002A7109">
        <w:rPr>
          <w:b/>
          <w:bCs/>
        </w:rPr>
        <w:t>5</w:t>
      </w:r>
      <w:r w:rsidR="00624FA0">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A75C3C9" w14:textId="77777777" w:rsidR="007C0A27" w:rsidRPr="007C0A27" w:rsidRDefault="007C0A27" w:rsidP="007C0A27">
      <w:pPr>
        <w:spacing w:after="0" w:line="240" w:lineRule="auto"/>
        <w:jc w:val="both"/>
      </w:pPr>
      <w:r w:rsidRPr="007C0A27">
        <w:t xml:space="preserve">Par dzemdes kakla vēža </w:t>
      </w:r>
      <w:proofErr w:type="spellStart"/>
      <w:r w:rsidRPr="007C0A27">
        <w:t>skrīninga</w:t>
      </w:r>
      <w:proofErr w:type="spellEnd"/>
      <w:r w:rsidRPr="007C0A27">
        <w:t xml:space="preserve"> pāreju no 3 gadu grafika uz 5 gadu grafiku</w:t>
      </w:r>
    </w:p>
    <w:p w14:paraId="77778891" w14:textId="77777777" w:rsidR="004B71C9" w:rsidRDefault="004B71C9" w:rsidP="005D5379">
      <w:pPr>
        <w:spacing w:after="0" w:line="240" w:lineRule="auto"/>
        <w:jc w:val="both"/>
      </w:pPr>
    </w:p>
    <w:p w14:paraId="53A8D0EC" w14:textId="204377F7" w:rsidR="005D5379" w:rsidRDefault="00CF744E" w:rsidP="006F3C4D">
      <w:pPr>
        <w:spacing w:after="0" w:line="240" w:lineRule="auto"/>
        <w:jc w:val="both"/>
        <w:rPr>
          <w:rFonts w:ascii="Calibri" w:hAnsi="Calibri" w:cs="Calibri"/>
          <w:b/>
          <w:bCs/>
        </w:rPr>
      </w:pPr>
      <w:r w:rsidRPr="00CF744E">
        <w:rPr>
          <w:rFonts w:ascii="Calibri" w:hAnsi="Calibri" w:cs="Calibri"/>
          <w:b/>
          <w:bCs/>
        </w:rPr>
        <w:t>E-pasta teksts</w:t>
      </w:r>
    </w:p>
    <w:p w14:paraId="626C3853" w14:textId="77777777" w:rsidR="007C0A27" w:rsidRPr="007C0A27" w:rsidRDefault="007C0A27" w:rsidP="007C0A27">
      <w:pPr>
        <w:pStyle w:val="NormalWeb"/>
        <w:jc w:val="both"/>
      </w:pPr>
      <w:r w:rsidRPr="007C0A27">
        <w:t xml:space="preserve">Nacionālais veselības dienests (turpmāk – NVD) atgādina, ka no 01.07.2025. dzemdes kakla vēža </w:t>
      </w:r>
      <w:proofErr w:type="spellStart"/>
      <w:r w:rsidRPr="007C0A27">
        <w:t>skrīninga</w:t>
      </w:r>
      <w:proofErr w:type="spellEnd"/>
      <w:r w:rsidRPr="007C0A27">
        <w:t xml:space="preserve"> cilvēka </w:t>
      </w:r>
      <w:proofErr w:type="spellStart"/>
      <w:r w:rsidRPr="007C0A27">
        <w:t>papilomas</w:t>
      </w:r>
      <w:proofErr w:type="spellEnd"/>
      <w:r w:rsidRPr="007C0A27">
        <w:t xml:space="preserve"> vīrusa izmeklējuma (CPV) uzaicinājums tiks nosūtīts reizi piecos gados (iepriekš – reizi trīs gados) sievietēm vecumā no 30 līdz 70 gadiem. </w:t>
      </w:r>
      <w:proofErr w:type="spellStart"/>
      <w:r w:rsidRPr="007C0A27">
        <w:t>Skrīninga</w:t>
      </w:r>
      <w:proofErr w:type="spellEnd"/>
      <w:r w:rsidRPr="007C0A27">
        <w:t xml:space="preserve"> pieeja, kas ietver CPV testēšanu sievietēm no 30 gadu vecuma, atbilst Pasaules Veselības organizācijas  (PVO) ieteikumiem, nodrošinot agrīnu diagnostiku un efektīvāku ārstēšanu.</w:t>
      </w:r>
    </w:p>
    <w:p w14:paraId="2DBE22F1" w14:textId="77777777" w:rsidR="007C0A27" w:rsidRPr="007C0A27" w:rsidRDefault="007C0A27" w:rsidP="007C0A27">
      <w:pPr>
        <w:pStyle w:val="NormalWeb"/>
        <w:jc w:val="both"/>
      </w:pPr>
      <w:r w:rsidRPr="007C0A27">
        <w:t xml:space="preserve">Atbilstoši Latvijas Ginekologu un dzemdību speciālistu asociācijas skaidrojumam sievietēm vecumā </w:t>
      </w:r>
      <w:r w:rsidRPr="007C0A27">
        <w:rPr>
          <w:b/>
          <w:bCs/>
        </w:rPr>
        <w:t>no 25 līdz 29 gadiem</w:t>
      </w:r>
      <w:r w:rsidRPr="007C0A27">
        <w:t xml:space="preserve"> </w:t>
      </w:r>
      <w:proofErr w:type="spellStart"/>
      <w:r w:rsidRPr="007C0A27">
        <w:t>skrīnings</w:t>
      </w:r>
      <w:proofErr w:type="spellEnd"/>
      <w:r w:rsidRPr="007C0A27">
        <w:t xml:space="preserve"> tiek turpināts veikt reizi trijos gados ar </w:t>
      </w:r>
      <w:proofErr w:type="spellStart"/>
      <w:r w:rsidRPr="007C0A27">
        <w:t>citoloģisko</w:t>
      </w:r>
      <w:proofErr w:type="spellEnd"/>
      <w:r w:rsidRPr="007C0A27">
        <w:t xml:space="preserve"> analīzi, jo šajā vecuma grupā CPV infekcijas ir ļoti izplatītas, bet pārsvarā pārejošas – organisms tās lielākoties iznīcina pats, pirms tās izraisa izmaiņas dzemdes kakla šūnās. CPV testēšana šajā vecumā var radīt daudzus viltus pozitīvus rezultātus, kas noved pie nevajadzīgām papildu pārbaudēm un medicīniskām iejaukšanām. Citoloģija ļauj tieši identificēt esošās šūnu izmaiņas, kas ir nozīmīgas tālākai novērošanai un ārstēšanai.</w:t>
      </w:r>
    </w:p>
    <w:p w14:paraId="630CF362" w14:textId="77777777" w:rsidR="007C0A27" w:rsidRPr="007C0A27" w:rsidRDefault="007C0A27" w:rsidP="007C0A27">
      <w:pPr>
        <w:pStyle w:val="NormalWeb"/>
        <w:jc w:val="both"/>
      </w:pPr>
      <w:r w:rsidRPr="007C0A27">
        <w:rPr>
          <w:b/>
          <w:bCs/>
        </w:rPr>
        <w:t>Sievietēm</w:t>
      </w:r>
      <w:r w:rsidRPr="007C0A27">
        <w:t xml:space="preserve"> </w:t>
      </w:r>
      <w:r w:rsidRPr="007C0A27">
        <w:rPr>
          <w:b/>
          <w:bCs/>
        </w:rPr>
        <w:t>no</w:t>
      </w:r>
      <w:r w:rsidRPr="007C0A27">
        <w:t xml:space="preserve"> </w:t>
      </w:r>
      <w:r w:rsidRPr="007C0A27">
        <w:rPr>
          <w:b/>
          <w:bCs/>
        </w:rPr>
        <w:t>30</w:t>
      </w:r>
      <w:r w:rsidRPr="007C0A27">
        <w:t xml:space="preserve"> </w:t>
      </w:r>
      <w:r w:rsidRPr="007C0A27">
        <w:rPr>
          <w:b/>
          <w:bCs/>
        </w:rPr>
        <w:t>gadiem</w:t>
      </w:r>
      <w:r w:rsidRPr="007C0A27">
        <w:t xml:space="preserve"> </w:t>
      </w:r>
      <w:r w:rsidRPr="007C0A27">
        <w:rPr>
          <w:b/>
          <w:bCs/>
        </w:rPr>
        <w:t>līdz</w:t>
      </w:r>
      <w:r w:rsidRPr="007C0A27">
        <w:t xml:space="preserve"> </w:t>
      </w:r>
      <w:r w:rsidRPr="007C0A27">
        <w:rPr>
          <w:b/>
          <w:bCs/>
        </w:rPr>
        <w:t>69</w:t>
      </w:r>
      <w:r w:rsidRPr="007C0A27">
        <w:t xml:space="preserve"> </w:t>
      </w:r>
      <w:r w:rsidRPr="007C0A27">
        <w:rPr>
          <w:b/>
          <w:bCs/>
        </w:rPr>
        <w:t>gadiem</w:t>
      </w:r>
      <w:r w:rsidRPr="007C0A27">
        <w:t xml:space="preserve"> (</w:t>
      </w:r>
      <w:r w:rsidRPr="007C0A27">
        <w:rPr>
          <w:b/>
          <w:bCs/>
        </w:rPr>
        <w:t>ieskaitot</w:t>
      </w:r>
      <w:r w:rsidRPr="007C0A27">
        <w:t xml:space="preserve">) jāveic </w:t>
      </w:r>
      <w:r w:rsidRPr="007C0A27">
        <w:rPr>
          <w:b/>
          <w:bCs/>
        </w:rPr>
        <w:t>CPV</w:t>
      </w:r>
      <w:r w:rsidRPr="007C0A27">
        <w:t xml:space="preserve"> </w:t>
      </w:r>
      <w:r w:rsidRPr="007C0A27">
        <w:rPr>
          <w:b/>
          <w:bCs/>
        </w:rPr>
        <w:t>tests</w:t>
      </w:r>
      <w:r w:rsidRPr="007C0A27">
        <w:t xml:space="preserve">, jo šajā vecumā ilgstoša CPV infekcija ir nozīmīgāks vēža attīstības risks, un šī metode ir jutīgāka ilgtermiņa vēža riska noteikšanai. Ja CPV tests ir negatīvs, nākamais </w:t>
      </w:r>
      <w:proofErr w:type="spellStart"/>
      <w:r w:rsidRPr="007C0A27">
        <w:t>skrīnings</w:t>
      </w:r>
      <w:proofErr w:type="spellEnd"/>
      <w:r w:rsidRPr="007C0A27">
        <w:t xml:space="preserve"> paredzēts pēc 5 gadiem, jo vēža attīstības risks šajā periodā ir niecīgs. Ja CPV tests ir pozitīvs, tiek veikta papildu </w:t>
      </w:r>
      <w:proofErr w:type="spellStart"/>
      <w:r w:rsidRPr="007C0A27">
        <w:t>citoloģiskā</w:t>
      </w:r>
      <w:proofErr w:type="spellEnd"/>
      <w:r w:rsidRPr="007C0A27">
        <w:t xml:space="preserve"> analīze, lai izvērtētu iespējamo šūnu izmaiņu esamību, savukārt, ja </w:t>
      </w:r>
      <w:proofErr w:type="spellStart"/>
      <w:r w:rsidRPr="007C0A27">
        <w:t>citoloģiskā</w:t>
      </w:r>
      <w:proofErr w:type="spellEnd"/>
      <w:r w:rsidRPr="007C0A27">
        <w:t xml:space="preserve"> analīze uzrāda izmaiņas, sievietei tiek nozīmēti padziļināti izmeklējumi un nepieciešamības gadījumā ārstēšana.</w:t>
      </w:r>
    </w:p>
    <w:p w14:paraId="30C919E4" w14:textId="4362D5E7" w:rsidR="007C0A27" w:rsidRPr="007C0A27" w:rsidRDefault="007C0A27" w:rsidP="007C0A27">
      <w:pPr>
        <w:pStyle w:val="NormalWeb"/>
        <w:jc w:val="both"/>
      </w:pPr>
      <w:r w:rsidRPr="007C0A27">
        <w:t>2025. gada pirmajā pusgadā uzaicinājuma vēstuli dzemdes kakla vēža profilaktiskās pārbaudes veikšanai saņems sievietes, kuras dzimušas 1958., 1961., 1964., 1967., 1970., 1973., 1976., 1979., 1982., 1985., 1988., 1991., 1994., 1997., 2000. gadā. Savukārt, 2025. gada otrajā pusgadā uzaicinājuma vēstules saņems sievietes vecumā no 25 līdz 29 gadiem , kuras dzimušas 1997. un 2000. gadā, un sievietes vecumā no 30 līdz 70 gadiem, kuras d</w:t>
      </w:r>
      <w:r>
        <w:t>z</w:t>
      </w:r>
      <w:r w:rsidRPr="007C0A27">
        <w:t>imušas 1960., 1965., 1970., 1975., 1980., 1985., 1990., 1995. gadā.</w:t>
      </w:r>
    </w:p>
    <w:p w14:paraId="5EF682C8" w14:textId="77777777" w:rsidR="007C0A27" w:rsidRPr="007C0A27" w:rsidRDefault="007C0A27" w:rsidP="007C0A27">
      <w:pPr>
        <w:pStyle w:val="NormalWeb"/>
        <w:jc w:val="both"/>
      </w:pPr>
      <w:r w:rsidRPr="007C0A27">
        <w:t xml:space="preserve">Gadījumā, ja, saskaņā ar jauno </w:t>
      </w:r>
      <w:proofErr w:type="spellStart"/>
      <w:r w:rsidRPr="007C0A27">
        <w:t>skrīninga</w:t>
      </w:r>
      <w:proofErr w:type="spellEnd"/>
      <w:r w:rsidRPr="007C0A27">
        <w:t xml:space="preserve"> uzaicinājumu nosūtīšanas grafiku, sievietei uzaicinājums jāgaida ilgāk par pieciem gadiem, NVD nodrošinās uzaicinājuma vēstules nosūtīšanu agrāk.</w:t>
      </w:r>
    </w:p>
    <w:p w14:paraId="631AB661" w14:textId="77777777" w:rsidR="007C0A27" w:rsidRPr="007C0A27" w:rsidRDefault="007C0A27" w:rsidP="007C0A27">
      <w:pPr>
        <w:pStyle w:val="NormalWeb"/>
        <w:jc w:val="both"/>
      </w:pPr>
      <w:r w:rsidRPr="007C0A27">
        <w:t xml:space="preserve">Uzaicinājuma vēstuli NVD sagatavo un </w:t>
      </w:r>
      <w:proofErr w:type="spellStart"/>
      <w:r w:rsidRPr="007C0A27">
        <w:t>nosūta</w:t>
      </w:r>
      <w:proofErr w:type="spellEnd"/>
      <w:r w:rsidRPr="007C0A27">
        <w:t xml:space="preserve"> trīs mēnešu laikā pēc sievietes dzimšanas dienas uz e-adresi, ja tāda izveidota. Ja e-adrese nav izveidota, tad sieviete vēstuli saņem papīra formā uz deklarēto dzīvesvietas adresi. </w:t>
      </w:r>
    </w:p>
    <w:p w14:paraId="5C21D35A" w14:textId="77777777" w:rsidR="007C0A27" w:rsidRPr="007C0A27" w:rsidRDefault="007C0A27" w:rsidP="007C0A27">
      <w:pPr>
        <w:pStyle w:val="NormalWeb"/>
        <w:jc w:val="both"/>
      </w:pPr>
      <w:r w:rsidRPr="007C0A27">
        <w:t xml:space="preserve">Detalizētāka informācija par valsts organizēto vēža </w:t>
      </w:r>
      <w:proofErr w:type="spellStart"/>
      <w:r w:rsidRPr="007C0A27">
        <w:t>skrīningu</w:t>
      </w:r>
      <w:proofErr w:type="spellEnd"/>
      <w:r w:rsidRPr="007C0A27">
        <w:t xml:space="preserve"> pieejama NVD tīmekļvietnē: </w:t>
      </w:r>
      <w:hyperlink r:id="rId7" w:history="1">
        <w:r w:rsidRPr="007C0A27">
          <w:rPr>
            <w:rStyle w:val="Hyperlink"/>
          </w:rPr>
          <w:t>https://www.vmnvd.gov.lv/lv/veza-savlaicigas-atklasanas-programma-0</w:t>
        </w:r>
      </w:hyperlink>
    </w:p>
    <w:p w14:paraId="384E00E0" w14:textId="16B2BF93" w:rsidR="00BA53C3" w:rsidRDefault="00BA53C3" w:rsidP="007C0A27">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B597" w14:textId="77777777" w:rsidR="002713AE" w:rsidRDefault="002713AE" w:rsidP="007004A0">
      <w:pPr>
        <w:spacing w:after="0" w:line="240" w:lineRule="auto"/>
      </w:pPr>
      <w:r>
        <w:separator/>
      </w:r>
    </w:p>
  </w:endnote>
  <w:endnote w:type="continuationSeparator" w:id="0">
    <w:p w14:paraId="5F089154" w14:textId="77777777" w:rsidR="002713AE" w:rsidRDefault="002713AE"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97EC" w14:textId="77777777" w:rsidR="002713AE" w:rsidRDefault="002713AE" w:rsidP="007004A0">
      <w:pPr>
        <w:spacing w:after="0" w:line="240" w:lineRule="auto"/>
      </w:pPr>
      <w:r>
        <w:separator/>
      </w:r>
    </w:p>
  </w:footnote>
  <w:footnote w:type="continuationSeparator" w:id="0">
    <w:p w14:paraId="219A09EE" w14:textId="77777777" w:rsidR="002713AE" w:rsidRDefault="002713AE"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F669C"/>
    <w:multiLevelType w:val="multilevel"/>
    <w:tmpl w:val="6994D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4694292"/>
    <w:multiLevelType w:val="hybridMultilevel"/>
    <w:tmpl w:val="D116CB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3C5628"/>
    <w:multiLevelType w:val="hybridMultilevel"/>
    <w:tmpl w:val="039A78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FC213D9"/>
    <w:multiLevelType w:val="multilevel"/>
    <w:tmpl w:val="E5D822A6"/>
    <w:lvl w:ilvl="0">
      <w:start w:val="1"/>
      <w:numFmt w:val="decimal"/>
      <w:lvlText w:val="%1."/>
      <w:lvlJc w:val="left"/>
      <w:pPr>
        <w:ind w:left="360" w:hanging="360"/>
      </w:pPr>
    </w:lvl>
    <w:lvl w:ilvl="1">
      <w:start w:val="1"/>
      <w:numFmt w:val="decimal"/>
      <w:lvlText w:val="%2."/>
      <w:lvlJc w:val="left"/>
      <w:pPr>
        <w:ind w:left="792" w:hanging="432"/>
      </w:pPr>
      <w:rPr>
        <w:rFonts w:ascii="Aptos" w:eastAsia="Aptos" w:hAnsi="Apto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937163">
    <w:abstractNumId w:val="40"/>
  </w:num>
  <w:num w:numId="2" w16cid:durableId="1279996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6"/>
  </w:num>
  <w:num w:numId="4" w16cid:durableId="1887983483">
    <w:abstractNumId w:val="35"/>
  </w:num>
  <w:num w:numId="5" w16cid:durableId="47457644">
    <w:abstractNumId w:val="29"/>
  </w:num>
  <w:num w:numId="6" w16cid:durableId="1158303112">
    <w:abstractNumId w:val="20"/>
  </w:num>
  <w:num w:numId="7" w16cid:durableId="2097170825">
    <w:abstractNumId w:val="28"/>
  </w:num>
  <w:num w:numId="8" w16cid:durableId="1370183873">
    <w:abstractNumId w:val="9"/>
  </w:num>
  <w:num w:numId="9" w16cid:durableId="844973590">
    <w:abstractNumId w:val="37"/>
  </w:num>
  <w:num w:numId="10" w16cid:durableId="1584216830">
    <w:abstractNumId w:val="43"/>
  </w:num>
  <w:num w:numId="11" w16cid:durableId="993143423">
    <w:abstractNumId w:val="34"/>
  </w:num>
  <w:num w:numId="12" w16cid:durableId="1305618044">
    <w:abstractNumId w:val="41"/>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6"/>
  </w:num>
  <w:num w:numId="16" w16cid:durableId="1886092582">
    <w:abstractNumId w:val="39"/>
  </w:num>
  <w:num w:numId="17" w16cid:durableId="1885289627">
    <w:abstractNumId w:val="6"/>
  </w:num>
  <w:num w:numId="18" w16cid:durableId="683896010">
    <w:abstractNumId w:val="22"/>
  </w:num>
  <w:num w:numId="19" w16cid:durableId="1778063176">
    <w:abstractNumId w:val="21"/>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4"/>
  </w:num>
  <w:num w:numId="23" w16cid:durableId="1300068399">
    <w:abstractNumId w:val="12"/>
  </w:num>
  <w:num w:numId="24" w16cid:durableId="790560806">
    <w:abstractNumId w:val="33"/>
  </w:num>
  <w:num w:numId="25" w16cid:durableId="1957715148">
    <w:abstractNumId w:val="14"/>
  </w:num>
  <w:num w:numId="26" w16cid:durableId="1560289445">
    <w:abstractNumId w:val="31"/>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30"/>
  </w:num>
  <w:num w:numId="30" w16cid:durableId="1194463807">
    <w:abstractNumId w:val="11"/>
  </w:num>
  <w:num w:numId="31" w16cid:durableId="1629899586">
    <w:abstractNumId w:val="32"/>
  </w:num>
  <w:num w:numId="32" w16cid:durableId="672025550">
    <w:abstractNumId w:val="13"/>
  </w:num>
  <w:num w:numId="33" w16cid:durableId="1747414582">
    <w:abstractNumId w:val="17"/>
  </w:num>
  <w:num w:numId="34" w16cid:durableId="97819116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5"/>
  </w:num>
  <w:num w:numId="36" w16cid:durableId="2083289190">
    <w:abstractNumId w:val="38"/>
  </w:num>
  <w:num w:numId="37" w16cid:durableId="611548708">
    <w:abstractNumId w:val="7"/>
  </w:num>
  <w:num w:numId="38" w16cid:durableId="483550556">
    <w:abstractNumId w:val="3"/>
  </w:num>
  <w:num w:numId="39" w16cid:durableId="2126730352">
    <w:abstractNumId w:val="24"/>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63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33986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958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9301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63844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E7A42"/>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13AE"/>
    <w:rsid w:val="00276060"/>
    <w:rsid w:val="002A7109"/>
    <w:rsid w:val="002C13D1"/>
    <w:rsid w:val="002C35F4"/>
    <w:rsid w:val="002D059E"/>
    <w:rsid w:val="002D424F"/>
    <w:rsid w:val="002D763A"/>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46720"/>
    <w:rsid w:val="00451008"/>
    <w:rsid w:val="00466F0E"/>
    <w:rsid w:val="00474FF6"/>
    <w:rsid w:val="004829A6"/>
    <w:rsid w:val="004A4E77"/>
    <w:rsid w:val="004B71C9"/>
    <w:rsid w:val="004E0013"/>
    <w:rsid w:val="004E0928"/>
    <w:rsid w:val="00506B93"/>
    <w:rsid w:val="005152D9"/>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24FA0"/>
    <w:rsid w:val="0067670D"/>
    <w:rsid w:val="0067772D"/>
    <w:rsid w:val="006815AC"/>
    <w:rsid w:val="00682D81"/>
    <w:rsid w:val="006B593B"/>
    <w:rsid w:val="006D7E5C"/>
    <w:rsid w:val="006E1BC3"/>
    <w:rsid w:val="006F0546"/>
    <w:rsid w:val="006F3A7F"/>
    <w:rsid w:val="006F3C4D"/>
    <w:rsid w:val="007004A0"/>
    <w:rsid w:val="007008FB"/>
    <w:rsid w:val="00707432"/>
    <w:rsid w:val="0071736A"/>
    <w:rsid w:val="00747B8C"/>
    <w:rsid w:val="007534BB"/>
    <w:rsid w:val="0077373B"/>
    <w:rsid w:val="00790C91"/>
    <w:rsid w:val="007C0A27"/>
    <w:rsid w:val="007C1832"/>
    <w:rsid w:val="007C6286"/>
    <w:rsid w:val="00812FC8"/>
    <w:rsid w:val="00832E0B"/>
    <w:rsid w:val="00844EED"/>
    <w:rsid w:val="00881673"/>
    <w:rsid w:val="00897A29"/>
    <w:rsid w:val="008D56BA"/>
    <w:rsid w:val="008F4FDA"/>
    <w:rsid w:val="00900488"/>
    <w:rsid w:val="0091385E"/>
    <w:rsid w:val="00914478"/>
    <w:rsid w:val="00923F48"/>
    <w:rsid w:val="00933834"/>
    <w:rsid w:val="00961974"/>
    <w:rsid w:val="00987FBC"/>
    <w:rsid w:val="009A2050"/>
    <w:rsid w:val="009B1107"/>
    <w:rsid w:val="009B70B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0BF4"/>
    <w:rsid w:val="00B93D9E"/>
    <w:rsid w:val="00BA53C3"/>
    <w:rsid w:val="00BB0ADB"/>
    <w:rsid w:val="00BC1628"/>
    <w:rsid w:val="00BC2C6C"/>
    <w:rsid w:val="00BD0DEF"/>
    <w:rsid w:val="00BD5270"/>
    <w:rsid w:val="00C36F77"/>
    <w:rsid w:val="00C6079D"/>
    <w:rsid w:val="00CA4FC6"/>
    <w:rsid w:val="00CC3E5C"/>
    <w:rsid w:val="00CD22AD"/>
    <w:rsid w:val="00CF744E"/>
    <w:rsid w:val="00D228B0"/>
    <w:rsid w:val="00D22F13"/>
    <w:rsid w:val="00D5247D"/>
    <w:rsid w:val="00D575F0"/>
    <w:rsid w:val="00D63B16"/>
    <w:rsid w:val="00D808A2"/>
    <w:rsid w:val="00D81623"/>
    <w:rsid w:val="00DD3E41"/>
    <w:rsid w:val="00DF052F"/>
    <w:rsid w:val="00E07C42"/>
    <w:rsid w:val="00E139DD"/>
    <w:rsid w:val="00E231B8"/>
    <w:rsid w:val="00E31BF2"/>
    <w:rsid w:val="00E43933"/>
    <w:rsid w:val="00E56E7E"/>
    <w:rsid w:val="00E721FF"/>
    <w:rsid w:val="00E732E3"/>
    <w:rsid w:val="00EA4FB9"/>
    <w:rsid w:val="00ED0E12"/>
    <w:rsid w:val="00EE032D"/>
    <w:rsid w:val="00EE2069"/>
    <w:rsid w:val="00F21317"/>
    <w:rsid w:val="00F22AC6"/>
    <w:rsid w:val="00F25DC3"/>
    <w:rsid w:val="00F51696"/>
    <w:rsid w:val="00F9193B"/>
    <w:rsid w:val="00F9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49812887">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0955909">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36075454">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75311249">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41334788">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0140190">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7103335">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22511666">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57577944">
      <w:bodyDiv w:val="1"/>
      <w:marLeft w:val="0"/>
      <w:marRight w:val="0"/>
      <w:marTop w:val="0"/>
      <w:marBottom w:val="0"/>
      <w:divBdr>
        <w:top w:val="none" w:sz="0" w:space="0" w:color="auto"/>
        <w:left w:val="none" w:sz="0" w:space="0" w:color="auto"/>
        <w:bottom w:val="none" w:sz="0" w:space="0" w:color="auto"/>
        <w:right w:val="none" w:sz="0" w:space="0" w:color="auto"/>
      </w:divBdr>
    </w:div>
    <w:div w:id="485170667">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2999822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4934456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69341903">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596137650">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56998544">
      <w:bodyDiv w:val="1"/>
      <w:marLeft w:val="0"/>
      <w:marRight w:val="0"/>
      <w:marTop w:val="0"/>
      <w:marBottom w:val="0"/>
      <w:divBdr>
        <w:top w:val="none" w:sz="0" w:space="0" w:color="auto"/>
        <w:left w:val="none" w:sz="0" w:space="0" w:color="auto"/>
        <w:bottom w:val="none" w:sz="0" w:space="0" w:color="auto"/>
        <w:right w:val="none" w:sz="0" w:space="0" w:color="auto"/>
      </w:divBdr>
    </w:div>
    <w:div w:id="681320139">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14433435">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79629782">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88529008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6787474">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126924202">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085642">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1116117">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15702588">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295301">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6534349">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809218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06827007">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29553302">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688556738">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1974098536">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43439142">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veza-savlaicigas-atklasanas-programm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1859</Words>
  <Characters>1061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2025-07-02T12:24:00Z</dcterms:created>
  <dcterms:modified xsi:type="dcterms:W3CDTF">2025-07-02T12:24:00Z</dcterms:modified>
</cp:coreProperties>
</file>