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2032C5" w:rsidRDefault="00DA2EB1" w:rsidP="00DB19FC">
      <w:pPr>
        <w:rPr>
          <w:rFonts w:ascii="Calibri" w:hAnsi="Calibri" w:cs="Calibri"/>
          <w:b/>
          <w:bCs/>
        </w:rPr>
      </w:pPr>
      <w:r w:rsidRPr="002032C5">
        <w:rPr>
          <w:rFonts w:ascii="Calibri" w:hAnsi="Calibri" w:cs="Calibri"/>
          <w:b/>
          <w:bCs/>
        </w:rPr>
        <w:t>19</w:t>
      </w:r>
      <w:r w:rsidR="00E20AFC" w:rsidRPr="002032C5">
        <w:rPr>
          <w:rFonts w:ascii="Calibri" w:hAnsi="Calibri" w:cs="Calibri"/>
          <w:b/>
          <w:bCs/>
        </w:rPr>
        <w:t>.12</w:t>
      </w:r>
      <w:r w:rsidR="00B065BF" w:rsidRPr="002032C5">
        <w:rPr>
          <w:rFonts w:ascii="Calibri" w:hAnsi="Calibri" w:cs="Calibri"/>
          <w:b/>
          <w:bCs/>
        </w:rPr>
        <w:t>.2025</w:t>
      </w:r>
    </w:p>
    <w:p w14:paraId="49C57E47" w14:textId="77777777" w:rsidR="0097747B" w:rsidRPr="002032C5" w:rsidRDefault="0097747B" w:rsidP="00FB16C8">
      <w:pPr>
        <w:rPr>
          <w:rFonts w:ascii="Calibri" w:hAnsi="Calibri" w:cs="Calibri"/>
        </w:rPr>
      </w:pPr>
      <w:r w:rsidRPr="002032C5">
        <w:rPr>
          <w:rFonts w:ascii="Calibri" w:hAnsi="Calibri" w:cs="Calibri"/>
          <w:b/>
          <w:bCs/>
        </w:rPr>
        <w:t>E-pasta nosaukums</w:t>
      </w:r>
      <w:r w:rsidRPr="002032C5">
        <w:rPr>
          <w:rFonts w:ascii="Calibri" w:hAnsi="Calibri" w:cs="Calibri"/>
        </w:rPr>
        <w:t xml:space="preserve"> </w:t>
      </w:r>
    </w:p>
    <w:p w14:paraId="1D05C318" w14:textId="77777777" w:rsidR="00CB2742" w:rsidRPr="002032C5" w:rsidRDefault="00CB2742" w:rsidP="00CB2742">
      <w:pPr>
        <w:rPr>
          <w:rFonts w:ascii="Calibri" w:hAnsi="Calibri" w:cs="Calibri"/>
        </w:rPr>
      </w:pPr>
      <w:r w:rsidRPr="002032C5">
        <w:rPr>
          <w:rFonts w:ascii="Calibri" w:hAnsi="Calibri" w:cs="Calibri"/>
        </w:rPr>
        <w:t>Diennakts stacionārā sniedzamo otrā etapa medicīniskās rehabilitācijas pakalpojumu sniedzēju darbības vērtēšanas kritēriji no 01.01.2026.</w:t>
      </w:r>
    </w:p>
    <w:p w14:paraId="4D0EA68E" w14:textId="77777777" w:rsidR="00AB26B8" w:rsidRPr="002032C5" w:rsidRDefault="00AB26B8" w:rsidP="00F97A82">
      <w:pPr>
        <w:rPr>
          <w:rFonts w:ascii="Calibri" w:hAnsi="Calibri" w:cs="Calibri"/>
        </w:rPr>
      </w:pPr>
    </w:p>
    <w:p w14:paraId="5A9F8A4D" w14:textId="15F40273" w:rsidR="00F97A82" w:rsidRPr="002032C5" w:rsidRDefault="00F97A82" w:rsidP="00F97A82">
      <w:pPr>
        <w:rPr>
          <w:rFonts w:ascii="Calibri" w:hAnsi="Calibri" w:cs="Calibri"/>
          <w:b/>
          <w:bCs/>
        </w:rPr>
      </w:pPr>
      <w:r w:rsidRPr="002032C5">
        <w:rPr>
          <w:rFonts w:ascii="Calibri" w:hAnsi="Calibri" w:cs="Calibri"/>
          <w:b/>
          <w:bCs/>
        </w:rPr>
        <w:t>E-pasta teksts</w:t>
      </w:r>
    </w:p>
    <w:p w14:paraId="01B9C740" w14:textId="77777777" w:rsidR="001F197D" w:rsidRPr="002032C5" w:rsidRDefault="001F197D" w:rsidP="00F97A82">
      <w:pPr>
        <w:rPr>
          <w:rFonts w:ascii="Calibri" w:hAnsi="Calibri" w:cs="Calibri"/>
        </w:rPr>
      </w:pPr>
    </w:p>
    <w:p w14:paraId="18677EFB" w14:textId="77777777" w:rsidR="00CB2742" w:rsidRPr="002032C5" w:rsidRDefault="00CB2742" w:rsidP="00CB2742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Labdien!</w:t>
      </w:r>
    </w:p>
    <w:p w14:paraId="07CBC09D" w14:textId="77777777" w:rsidR="00CB2742" w:rsidRPr="002032C5" w:rsidRDefault="00CB2742" w:rsidP="00CB2742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Nacionālais veselības dienests (turpmāk – Dienests) informē, ka no 2026.gada 1.janvāra spēkā stājas aktualizētie “Diennakts stacionārā sniedzamo otrā etapa medicīniskās rehabilitācijas pakalpojumu sniedzēju darbības vērtēšanas kritēriji”</w:t>
      </w:r>
    </w:p>
    <w:p w14:paraId="2351A8C1" w14:textId="77777777" w:rsidR="00CB2742" w:rsidRPr="002032C5" w:rsidRDefault="00CB2742" w:rsidP="00CB2742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Dokuments pievienots e-pastam un pieejams Dienesta tīmekļvietnē sadaļā “Līgums ar ārstniecības iestādēm no 2025.gada 1.janvāra” &gt; “Stacionāro veselības aprūpes pakalpojumu sniedzējiem”</w:t>
      </w:r>
    </w:p>
    <w:p w14:paraId="0EC3C9AF" w14:textId="77777777" w:rsidR="00CB2742" w:rsidRPr="002032C5" w:rsidRDefault="00CB2742" w:rsidP="00CB2742">
      <w:pPr>
        <w:jc w:val="both"/>
        <w:rPr>
          <w:rFonts w:ascii="Calibri" w:hAnsi="Calibri" w:cs="Calibri"/>
        </w:rPr>
      </w:pPr>
      <w:hyperlink r:id="rId4" w:tooltip="https://www.vmnvd.gov.lv/lv/stacionaro-veselibas-aprupes-pakalpojumu-sniedzejiem" w:history="1">
        <w:r w:rsidRPr="002032C5">
          <w:rPr>
            <w:rFonts w:ascii="Calibri" w:hAnsi="Calibri" w:cs="Calibri"/>
          </w:rPr>
          <w:t>https://www.vmnvd.gov.lv/lv/stacionaro-veselibas-aprupes-pakalpojumu-sniedzejiem</w:t>
        </w:r>
      </w:hyperlink>
    </w:p>
    <w:p w14:paraId="5BFCD1AF" w14:textId="77777777" w:rsidR="00CB2742" w:rsidRPr="002032C5" w:rsidRDefault="00CB2742" w:rsidP="00CB2742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Par kārtības grozījumu projektu priekšlikumus Dienestam varēja iesniegt līdz 2025.gada 4.novembrim.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2032C5">
          <w:rPr>
            <w:rFonts w:ascii="Calibri" w:hAnsi="Calibri" w:cs="Calibri"/>
          </w:rPr>
          <w:t>https://www.vmnvd.gov.lv/lv/saskanosana-esosie-liguma-dokumenti</w:t>
        </w:r>
      </w:hyperlink>
    </w:p>
    <w:p w14:paraId="0D0505D0" w14:textId="415171A3" w:rsidR="00CB2742" w:rsidRPr="002032C5" w:rsidRDefault="00CB2742" w:rsidP="00CB2742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object w:dxaOrig="1520" w:dyaOrig="985" w14:anchorId="46298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440" r:id="rId7">
            <o:FieldCodes>\s</o:FieldCodes>
          </o:OLEObject>
        </w:object>
      </w:r>
    </w:p>
    <w:p w14:paraId="4B5C8844" w14:textId="3A6F8277" w:rsidR="00DA2EB1" w:rsidRPr="002032C5" w:rsidRDefault="00DA2EB1" w:rsidP="00DA2EB1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Ar cieņu</w:t>
      </w:r>
    </w:p>
    <w:p w14:paraId="37E4880C" w14:textId="77777777" w:rsidR="00DA2EB1" w:rsidRPr="002032C5" w:rsidRDefault="00DA2EB1" w:rsidP="00DA2EB1">
      <w:pPr>
        <w:jc w:val="both"/>
        <w:rPr>
          <w:rFonts w:ascii="Calibri" w:hAnsi="Calibri" w:cs="Calibri"/>
        </w:rPr>
      </w:pPr>
      <w:r w:rsidRPr="002032C5">
        <w:rPr>
          <w:rFonts w:ascii="Calibri" w:hAnsi="Calibri" w:cs="Calibri"/>
        </w:rPr>
        <w:t>Nacionālais veselības dienests</w:t>
      </w:r>
    </w:p>
    <w:p w14:paraId="7B45751C" w14:textId="77777777" w:rsidR="003B3773" w:rsidRPr="002032C5" w:rsidRDefault="003B3773" w:rsidP="00DA2EB1">
      <w:pPr>
        <w:jc w:val="both"/>
        <w:rPr>
          <w:rFonts w:ascii="Calibri" w:hAnsi="Calibri" w:cs="Calibri"/>
        </w:rPr>
      </w:pPr>
    </w:p>
    <w:sectPr w:rsidR="003B3773" w:rsidRPr="002032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B49B7"/>
    <w:rsid w:val="000B4E9D"/>
    <w:rsid w:val="000C3B81"/>
    <w:rsid w:val="000E36E8"/>
    <w:rsid w:val="000F5169"/>
    <w:rsid w:val="00136B2D"/>
    <w:rsid w:val="001708DA"/>
    <w:rsid w:val="00174EDB"/>
    <w:rsid w:val="0017523E"/>
    <w:rsid w:val="001C0CFA"/>
    <w:rsid w:val="001F197D"/>
    <w:rsid w:val="002032C5"/>
    <w:rsid w:val="002076D5"/>
    <w:rsid w:val="00213A90"/>
    <w:rsid w:val="00284F1E"/>
    <w:rsid w:val="002A4319"/>
    <w:rsid w:val="00360C13"/>
    <w:rsid w:val="00380B19"/>
    <w:rsid w:val="00380EC9"/>
    <w:rsid w:val="003B3773"/>
    <w:rsid w:val="003E289D"/>
    <w:rsid w:val="00517376"/>
    <w:rsid w:val="005B6751"/>
    <w:rsid w:val="005C2759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461B3"/>
    <w:rsid w:val="00D95CD7"/>
    <w:rsid w:val="00DA2EB1"/>
    <w:rsid w:val="00DB19FC"/>
    <w:rsid w:val="00E20AFC"/>
    <w:rsid w:val="00F048AD"/>
    <w:rsid w:val="00F2489D"/>
    <w:rsid w:val="00F41004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tacionaro-veselibas-aprupes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2025-12-19T07:01:00Z</dcterms:created>
  <dcterms:modified xsi:type="dcterms:W3CDTF">2025-12-19T07:41:00Z</dcterms:modified>
</cp:coreProperties>
</file>