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766AB9D0" w:rsidR="00DB19FC" w:rsidRPr="00006048" w:rsidRDefault="005E7211" w:rsidP="00DB19FC">
      <w:pPr>
        <w:rPr>
          <w:rFonts w:ascii="Calibri" w:hAnsi="Calibri" w:cs="Calibri"/>
          <w:b/>
          <w:bCs/>
        </w:rPr>
      </w:pPr>
      <w:r w:rsidRPr="00006048">
        <w:rPr>
          <w:rFonts w:ascii="Calibri" w:hAnsi="Calibri" w:cs="Calibri"/>
          <w:b/>
          <w:bCs/>
        </w:rPr>
        <w:t>1</w:t>
      </w:r>
      <w:r w:rsidR="00006048" w:rsidRPr="00006048">
        <w:rPr>
          <w:rFonts w:ascii="Calibri" w:hAnsi="Calibri" w:cs="Calibri"/>
          <w:b/>
          <w:bCs/>
        </w:rPr>
        <w:t>8</w:t>
      </w:r>
      <w:r w:rsidR="00BE4953" w:rsidRPr="00006048">
        <w:rPr>
          <w:rFonts w:ascii="Calibri" w:hAnsi="Calibri" w:cs="Calibri"/>
          <w:b/>
          <w:bCs/>
        </w:rPr>
        <w:t>.0</w:t>
      </w:r>
      <w:r w:rsidRPr="00006048">
        <w:rPr>
          <w:rFonts w:ascii="Calibri" w:hAnsi="Calibri" w:cs="Calibri"/>
          <w:b/>
          <w:bCs/>
        </w:rPr>
        <w:t>3</w:t>
      </w:r>
      <w:r w:rsidR="00BE4953" w:rsidRPr="00006048">
        <w:rPr>
          <w:rFonts w:ascii="Calibri" w:hAnsi="Calibri" w:cs="Calibri"/>
          <w:b/>
          <w:bCs/>
        </w:rPr>
        <w:t>.2026</w:t>
      </w:r>
    </w:p>
    <w:p w14:paraId="49C57E47" w14:textId="77777777" w:rsidR="0097747B" w:rsidRPr="00006048" w:rsidRDefault="0097747B" w:rsidP="00FB16C8">
      <w:pPr>
        <w:rPr>
          <w:rFonts w:ascii="Calibri" w:hAnsi="Calibri" w:cs="Calibri"/>
        </w:rPr>
      </w:pPr>
      <w:r w:rsidRPr="00006048">
        <w:rPr>
          <w:rFonts w:ascii="Calibri" w:hAnsi="Calibri" w:cs="Calibri"/>
          <w:b/>
          <w:bCs/>
        </w:rPr>
        <w:t>E-pasta nosaukums</w:t>
      </w:r>
      <w:r w:rsidRPr="00006048">
        <w:rPr>
          <w:rFonts w:ascii="Calibri" w:hAnsi="Calibri" w:cs="Calibri"/>
        </w:rPr>
        <w:t xml:space="preserve"> </w:t>
      </w:r>
    </w:p>
    <w:p w14:paraId="00562A6C" w14:textId="77777777" w:rsidR="00006048" w:rsidRPr="00006048" w:rsidRDefault="00006048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006048">
        <w:rPr>
          <w:rFonts w:ascii="Calibri" w:hAnsi="Calibri" w:cs="Calibri"/>
          <w:kern w:val="0"/>
          <w:lang w:eastAsia="lv-LV"/>
          <w14:ligatures w14:val="none"/>
        </w:rPr>
        <w:t>Paliatīvās aprūpes mobilās komandas pakalpojumi pacienta dzīvesvietā</w:t>
      </w:r>
    </w:p>
    <w:p w14:paraId="5A9F8A4D" w14:textId="186F4927" w:rsidR="00F97A82" w:rsidRPr="00006048" w:rsidRDefault="00F97A82" w:rsidP="00F97A82">
      <w:pPr>
        <w:rPr>
          <w:rFonts w:ascii="Calibri" w:hAnsi="Calibri" w:cs="Calibri"/>
          <w:b/>
          <w:bCs/>
        </w:rPr>
      </w:pPr>
      <w:r w:rsidRPr="00006048">
        <w:rPr>
          <w:rFonts w:ascii="Calibri" w:hAnsi="Calibri" w:cs="Calibri"/>
          <w:b/>
          <w:bCs/>
        </w:rPr>
        <w:t>E-pasta teksts</w:t>
      </w:r>
    </w:p>
    <w:p w14:paraId="2B50AE3F" w14:textId="7181B229" w:rsidR="00006048" w:rsidRPr="00006048" w:rsidRDefault="00006048" w:rsidP="00006048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>Labdien!</w:t>
      </w:r>
    </w:p>
    <w:p w14:paraId="5139787C" w14:textId="77777777" w:rsidR="00006048" w:rsidRPr="00006048" w:rsidRDefault="00006048" w:rsidP="00006048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>Nacionālais veselības dienests (turpmāk – Dienests) sniedz aktuālo kontaktinformāciju pacientu pieteikšanai uz konsīliju, lai izvērtētu paliatīvās aprūpes mobilās komandas pakalpojuma nepieciešamību pacienta dzīvesvietā (turpmāk – Pakalpojums).</w:t>
      </w:r>
    </w:p>
    <w:p w14:paraId="24CFFF78" w14:textId="77777777" w:rsidR="00006048" w:rsidRPr="00006048" w:rsidRDefault="00006048" w:rsidP="00006048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 xml:space="preserve">Atgādinām, ka Pakalpojumu var saņemt personas, kurām ir IV vai V līmeņa stacionārās ārstniecības iestādes ārstu konsīlija lēmums par indicētu paliatīvo jeb </w:t>
      </w:r>
      <w:proofErr w:type="spellStart"/>
      <w:r w:rsidRPr="00006048">
        <w:rPr>
          <w:rFonts w:ascii="Calibri" w:hAnsi="Calibri" w:cs="Calibri"/>
        </w:rPr>
        <w:t>hospisa</w:t>
      </w:r>
      <w:proofErr w:type="spellEnd"/>
      <w:r w:rsidRPr="00006048">
        <w:rPr>
          <w:rFonts w:ascii="Calibri" w:hAnsi="Calibri" w:cs="Calibri"/>
        </w:rPr>
        <w:t xml:space="preserve"> aprūpi dzīvesvietā. Konsīlija lēmumā tiek norādīts, vai Pakalpojums pacientam ir vai nav indicēts.</w:t>
      </w:r>
    </w:p>
    <w:p w14:paraId="5A8870F0" w14:textId="77777777" w:rsidR="00006048" w:rsidRPr="00006048" w:rsidRDefault="00006048" w:rsidP="00006048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>Pacienta medicīniskajā dokumentācijā jābūt ierakstam par prognozēto dzīvildzi. Pakalpojums paredzēts pacientiem ar prognozējamo dzīvildzi līdz 6 (sešiem) mēnešiem, izņemot:</w:t>
      </w:r>
    </w:p>
    <w:p w14:paraId="3F6198EE" w14:textId="77777777" w:rsidR="00006048" w:rsidRPr="00006048" w:rsidRDefault="00006048" w:rsidP="00006048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>bērnus, kas ir bērnu paliatīvās aprūpes kabineta uzskaitē;</w:t>
      </w:r>
    </w:p>
    <w:p w14:paraId="1E34B1F6" w14:textId="77777777" w:rsidR="00006048" w:rsidRPr="00006048" w:rsidRDefault="00006048" w:rsidP="00006048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>pacientus, kuri jau saņem Bērnu paliatīvās aprūpes biedrības vai citus līdzvērtīgus pakalpojumus dzīvesvietā.</w:t>
      </w:r>
    </w:p>
    <w:p w14:paraId="669BF97D" w14:textId="77777777" w:rsidR="00006048" w:rsidRPr="00006048" w:rsidRDefault="00006048" w:rsidP="00006048">
      <w:pPr>
        <w:jc w:val="both"/>
        <w:rPr>
          <w:rFonts w:ascii="Calibri" w:hAnsi="Calibri" w:cs="Calibri"/>
        </w:rPr>
      </w:pPr>
    </w:p>
    <w:p w14:paraId="08BF296C" w14:textId="77777777" w:rsidR="00006048" w:rsidRPr="00006048" w:rsidRDefault="00006048" w:rsidP="00006048">
      <w:pPr>
        <w:jc w:val="both"/>
        <w:rPr>
          <w:rFonts w:ascii="Calibri" w:hAnsi="Calibri" w:cs="Calibri"/>
          <w:b/>
          <w:bCs/>
        </w:rPr>
      </w:pPr>
      <w:r w:rsidRPr="00006048">
        <w:rPr>
          <w:rFonts w:ascii="Calibri" w:hAnsi="Calibri" w:cs="Calibri"/>
          <w:b/>
          <w:bCs/>
        </w:rPr>
        <w:t>Pacientu pieteikšanas kārtība</w:t>
      </w:r>
    </w:p>
    <w:p w14:paraId="28A4D520" w14:textId="77777777" w:rsidR="00006048" w:rsidRPr="00006048" w:rsidRDefault="00006048" w:rsidP="00006048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  <w:b/>
          <w:bCs/>
        </w:rPr>
        <w:t>1. Ja pacients ārstējas IV vai V līmeņa stacionārā:</w:t>
      </w:r>
    </w:p>
    <w:p w14:paraId="5690EBA3" w14:textId="77777777" w:rsidR="00006048" w:rsidRPr="00006048" w:rsidRDefault="00006048" w:rsidP="00006048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>konsīliju organizē attiecīgā ārstniecības iestāde;</w:t>
      </w:r>
    </w:p>
    <w:p w14:paraId="10ACC334" w14:textId="77777777" w:rsidR="00006048" w:rsidRPr="00006048" w:rsidRDefault="00006048" w:rsidP="00006048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>nepieciešamības gadījumā tā arī piesaka Pakalpojumu.</w:t>
      </w:r>
    </w:p>
    <w:p w14:paraId="4EC96673" w14:textId="77777777" w:rsidR="00006048" w:rsidRPr="00006048" w:rsidRDefault="00006048" w:rsidP="00006048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  <w:b/>
          <w:bCs/>
        </w:rPr>
        <w:t>2. Ja pacients ārstējas zemāka līmeņa stacionārā:</w:t>
      </w:r>
    </w:p>
    <w:p w14:paraId="1F6C2B56" w14:textId="77777777" w:rsidR="00006048" w:rsidRPr="00006048" w:rsidRDefault="00006048" w:rsidP="00006048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>ārstējošais ārsts izraksta nosūtījumu e-veselībā uz konsīliju;</w:t>
      </w:r>
    </w:p>
    <w:p w14:paraId="13C748C1" w14:textId="77777777" w:rsidR="00006048" w:rsidRPr="00006048" w:rsidRDefault="00006048" w:rsidP="00006048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>pacients tiek pieteikts vienā no tuvākajām IV vai V līmeņa iestādēm (izmantojot kontaktinformāciju zemāk);</w:t>
      </w:r>
    </w:p>
    <w:p w14:paraId="5F3EC4AA" w14:textId="77777777" w:rsidR="00006048" w:rsidRPr="00006048" w:rsidRDefault="00006048" w:rsidP="00006048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>pēc konsīlija slēdziena, ja nepieciešams, ārsts izraksta nosūtījumu uz Pakalpojumu un piesaka pacientu pakalpojuma sniedzējam reģionā.</w:t>
      </w:r>
    </w:p>
    <w:p w14:paraId="060BA293" w14:textId="77777777" w:rsidR="00006048" w:rsidRPr="00006048" w:rsidRDefault="00006048" w:rsidP="00006048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  <w:b/>
          <w:bCs/>
        </w:rPr>
        <w:t>3. Ja pacients ārstējas ambulatori:</w:t>
      </w:r>
    </w:p>
    <w:p w14:paraId="07689BB3" w14:textId="77777777" w:rsidR="00006048" w:rsidRPr="00006048" w:rsidRDefault="00006048" w:rsidP="00006048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>ģimenes ārsts vai speciālists izraksta nosūtījumu e-veselībā uz konsīliju;</w:t>
      </w:r>
    </w:p>
    <w:p w14:paraId="5329E1A4" w14:textId="77777777" w:rsidR="00006048" w:rsidRPr="00006048" w:rsidRDefault="00006048" w:rsidP="00006048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>pacients tiek pieteikts konsīlijam IV vai V līmeņa iestādē;</w:t>
      </w:r>
    </w:p>
    <w:p w14:paraId="08C23297" w14:textId="77777777" w:rsidR="00006048" w:rsidRPr="00006048" w:rsidRDefault="00006048" w:rsidP="00006048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>pēc konsīlija slēdziena, ja nepieciešams, tiek noformēts nosūtījums uz Pakalpojumu un veikta pieteikšana.</w:t>
      </w:r>
    </w:p>
    <w:p w14:paraId="1D1B6E73" w14:textId="77777777" w:rsidR="00006048" w:rsidRPr="00006048" w:rsidRDefault="00006048" w:rsidP="00006048">
      <w:pPr>
        <w:jc w:val="both"/>
        <w:rPr>
          <w:rFonts w:ascii="Calibri" w:hAnsi="Calibri" w:cs="Calibri"/>
        </w:rPr>
      </w:pPr>
    </w:p>
    <w:p w14:paraId="4068EFF8" w14:textId="77777777" w:rsidR="00006048" w:rsidRPr="00006048" w:rsidRDefault="00006048" w:rsidP="00006048">
      <w:pPr>
        <w:jc w:val="both"/>
        <w:rPr>
          <w:rFonts w:ascii="Calibri" w:hAnsi="Calibri" w:cs="Calibri"/>
          <w:b/>
          <w:bCs/>
        </w:rPr>
      </w:pPr>
      <w:r w:rsidRPr="00006048">
        <w:rPr>
          <w:rFonts w:ascii="Calibri" w:hAnsi="Calibri" w:cs="Calibri"/>
          <w:b/>
          <w:bCs/>
        </w:rPr>
        <w:t>Papildu informācija</w:t>
      </w:r>
    </w:p>
    <w:p w14:paraId="14CACDCB" w14:textId="77777777" w:rsidR="00006048" w:rsidRPr="00006048" w:rsidRDefault="00006048" w:rsidP="0000604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>Konsīliju iespējams organizēt arī attālināti (par to lemj ārstniecības iestāde).</w:t>
      </w:r>
    </w:p>
    <w:p w14:paraId="4345B046" w14:textId="77777777" w:rsidR="00006048" w:rsidRPr="00006048" w:rsidRDefault="00006048" w:rsidP="00006048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  <w:b/>
          <w:bCs/>
        </w:rPr>
        <w:t>Konsīlijam nepieciešamie dokumenti:</w:t>
      </w:r>
    </w:p>
    <w:p w14:paraId="63884ADD" w14:textId="77777777" w:rsidR="00006048" w:rsidRPr="00006048" w:rsidRDefault="00006048" w:rsidP="00006048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>pēdējais izraksts no stacionāra (ja ir);</w:t>
      </w:r>
    </w:p>
    <w:p w14:paraId="7EACED87" w14:textId="77777777" w:rsidR="00006048" w:rsidRPr="00006048" w:rsidRDefault="00006048" w:rsidP="00006048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 xml:space="preserve">informācija par </w:t>
      </w:r>
      <w:proofErr w:type="spellStart"/>
      <w:r w:rsidRPr="00006048">
        <w:rPr>
          <w:rFonts w:ascii="Calibri" w:eastAsia="Times New Roman" w:hAnsi="Calibri" w:cs="Calibri"/>
        </w:rPr>
        <w:t>radioloģiskajiem</w:t>
      </w:r>
      <w:proofErr w:type="spellEnd"/>
      <w:r w:rsidRPr="00006048">
        <w:rPr>
          <w:rFonts w:ascii="Calibri" w:eastAsia="Times New Roman" w:hAnsi="Calibri" w:cs="Calibri"/>
        </w:rPr>
        <w:t xml:space="preserve"> un citiem izmeklējumiem;</w:t>
      </w:r>
    </w:p>
    <w:p w14:paraId="4B214DCD" w14:textId="77777777" w:rsidR="00006048" w:rsidRPr="00006048" w:rsidRDefault="00006048" w:rsidP="00006048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 xml:space="preserve">informācija par </w:t>
      </w:r>
      <w:proofErr w:type="spellStart"/>
      <w:r w:rsidRPr="00006048">
        <w:rPr>
          <w:rFonts w:ascii="Calibri" w:eastAsia="Times New Roman" w:hAnsi="Calibri" w:cs="Calibri"/>
        </w:rPr>
        <w:t>pamatslimību</w:t>
      </w:r>
      <w:proofErr w:type="spellEnd"/>
      <w:r w:rsidRPr="00006048">
        <w:rPr>
          <w:rFonts w:ascii="Calibri" w:eastAsia="Times New Roman" w:hAnsi="Calibri" w:cs="Calibri"/>
        </w:rPr>
        <w:t xml:space="preserve"> un </w:t>
      </w:r>
      <w:proofErr w:type="spellStart"/>
      <w:r w:rsidRPr="00006048">
        <w:rPr>
          <w:rFonts w:ascii="Calibri" w:eastAsia="Times New Roman" w:hAnsi="Calibri" w:cs="Calibri"/>
        </w:rPr>
        <w:t>blakussaslimšanām</w:t>
      </w:r>
      <w:proofErr w:type="spellEnd"/>
      <w:r w:rsidRPr="00006048">
        <w:rPr>
          <w:rFonts w:ascii="Calibri" w:eastAsia="Times New Roman" w:hAnsi="Calibri" w:cs="Calibri"/>
        </w:rPr>
        <w:t>;</w:t>
      </w:r>
    </w:p>
    <w:p w14:paraId="57B291C1" w14:textId="77777777" w:rsidR="00006048" w:rsidRPr="00006048" w:rsidRDefault="00006048" w:rsidP="00006048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t xml:space="preserve">ECOG skalas </w:t>
      </w:r>
      <w:proofErr w:type="spellStart"/>
      <w:r w:rsidRPr="00006048">
        <w:rPr>
          <w:rFonts w:ascii="Calibri" w:eastAsia="Times New Roman" w:hAnsi="Calibri" w:cs="Calibri"/>
        </w:rPr>
        <w:t>izvērtējums</w:t>
      </w:r>
      <w:proofErr w:type="spellEnd"/>
      <w:r w:rsidRPr="00006048">
        <w:rPr>
          <w:rFonts w:ascii="Calibri" w:eastAsia="Times New Roman" w:hAnsi="Calibri" w:cs="Calibri"/>
        </w:rPr>
        <w:t xml:space="preserve"> (onkoloģiskiem pacientiem);</w:t>
      </w:r>
    </w:p>
    <w:p w14:paraId="788E829C" w14:textId="77777777" w:rsidR="00006048" w:rsidRPr="00006048" w:rsidRDefault="00006048" w:rsidP="00006048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006048">
        <w:rPr>
          <w:rFonts w:ascii="Calibri" w:eastAsia="Times New Roman" w:hAnsi="Calibri" w:cs="Calibri"/>
        </w:rPr>
        <w:lastRenderedPageBreak/>
        <w:t>cita medicīniskā dokumentācija, kas nepieciešama lēmuma pieņemšanai.</w:t>
      </w:r>
    </w:p>
    <w:p w14:paraId="0E359149" w14:textId="77777777" w:rsidR="00006048" w:rsidRPr="00006048" w:rsidRDefault="00006048" w:rsidP="00006048">
      <w:pPr>
        <w:jc w:val="both"/>
        <w:rPr>
          <w:rFonts w:ascii="Calibri" w:hAnsi="Calibri" w:cs="Calibri"/>
        </w:rPr>
      </w:pPr>
    </w:p>
    <w:p w14:paraId="381365AD" w14:textId="77777777" w:rsidR="00006048" w:rsidRPr="00006048" w:rsidRDefault="00006048" w:rsidP="00006048">
      <w:pPr>
        <w:jc w:val="both"/>
        <w:rPr>
          <w:rFonts w:ascii="Calibri" w:hAnsi="Calibri" w:cs="Calibri"/>
          <w:b/>
          <w:bCs/>
          <w:u w:val="single"/>
        </w:rPr>
      </w:pPr>
      <w:r w:rsidRPr="00006048">
        <w:rPr>
          <w:rFonts w:ascii="Calibri" w:hAnsi="Calibri" w:cs="Calibri"/>
          <w:b/>
          <w:bCs/>
          <w:u w:val="single"/>
        </w:rPr>
        <w:t>Vēršam uzmanību, ka, ieviešot elektroniskos nosūtījumus, pieteikšanās kārtība konsīlijam nav mainījusies.</w:t>
      </w:r>
    </w:p>
    <w:p w14:paraId="5B30749D" w14:textId="77777777" w:rsidR="00006048" w:rsidRPr="00006048" w:rsidRDefault="00006048" w:rsidP="00006048">
      <w:pPr>
        <w:jc w:val="both"/>
        <w:rPr>
          <w:rFonts w:ascii="Calibri" w:hAnsi="Calibri" w:cs="Calibri"/>
          <w:b/>
          <w:bCs/>
          <w:u w:val="single"/>
        </w:rPr>
      </w:pPr>
      <w:r w:rsidRPr="00006048">
        <w:rPr>
          <w:rFonts w:ascii="Calibri" w:hAnsi="Calibri" w:cs="Calibri"/>
          <w:b/>
          <w:bCs/>
          <w:u w:val="single"/>
        </w:rPr>
        <w:t>Pēc nosūtījuma noformēšanas nosūtītājam obligāti jāsazinās ar attiecīgo ārstniecības iestādi, izmantojot zemāk norādīto kontaktinformāciju, lai:</w:t>
      </w:r>
    </w:p>
    <w:p w14:paraId="6CF691E9" w14:textId="77777777" w:rsidR="00006048" w:rsidRPr="00006048" w:rsidRDefault="00006048" w:rsidP="00006048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</w:rPr>
      </w:pPr>
      <w:r w:rsidRPr="00006048">
        <w:rPr>
          <w:rFonts w:ascii="Calibri" w:eastAsia="Times New Roman" w:hAnsi="Calibri" w:cs="Calibri"/>
          <w:b/>
          <w:bCs/>
          <w:u w:val="single"/>
        </w:rPr>
        <w:t>pieteiktu pacientu konsīlijam;</w:t>
      </w:r>
    </w:p>
    <w:p w14:paraId="4A48808B" w14:textId="77777777" w:rsidR="00006048" w:rsidRPr="00006048" w:rsidRDefault="00006048" w:rsidP="00006048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</w:rPr>
      </w:pPr>
      <w:r w:rsidRPr="00006048">
        <w:rPr>
          <w:rFonts w:ascii="Calibri" w:eastAsia="Times New Roman" w:hAnsi="Calibri" w:cs="Calibri"/>
          <w:b/>
          <w:bCs/>
          <w:u w:val="single"/>
        </w:rPr>
        <w:t>vienotos par nepieciešamās informācijas iesniegšanas veidu.</w:t>
      </w:r>
    </w:p>
    <w:p w14:paraId="5A7839B9" w14:textId="77777777" w:rsidR="00006048" w:rsidRPr="00006048" w:rsidRDefault="00006048" w:rsidP="00006048">
      <w:pPr>
        <w:jc w:val="both"/>
        <w:rPr>
          <w:rFonts w:ascii="Calibri" w:hAnsi="Calibri" w:cs="Calibri"/>
          <w:b/>
          <w:bCs/>
        </w:rPr>
      </w:pPr>
    </w:p>
    <w:p w14:paraId="514B5741" w14:textId="77777777" w:rsidR="00006048" w:rsidRPr="00006048" w:rsidRDefault="00006048" w:rsidP="00006048">
      <w:pPr>
        <w:jc w:val="both"/>
        <w:rPr>
          <w:rFonts w:ascii="Calibri" w:hAnsi="Calibri" w:cs="Calibri"/>
          <w:b/>
          <w:bCs/>
        </w:rPr>
      </w:pPr>
      <w:r w:rsidRPr="00006048">
        <w:rPr>
          <w:rFonts w:ascii="Calibri" w:hAnsi="Calibri" w:cs="Calibri"/>
          <w:b/>
          <w:bCs/>
        </w:rPr>
        <w:t>Ārstniecības iestādes, kas nodrošina konsīliju: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1916"/>
        <w:gridCol w:w="5280"/>
      </w:tblGrid>
      <w:tr w:rsidR="00006048" w:rsidRPr="00006048" w14:paraId="31D1BC67" w14:textId="77777777"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4BC7" w14:textId="77777777" w:rsidR="00006048" w:rsidRPr="00006048" w:rsidRDefault="0000604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006048">
              <w:rPr>
                <w:rFonts w:ascii="Calibri" w:hAnsi="Calibri" w:cs="Calibri"/>
                <w:b/>
                <w:bCs/>
              </w:rPr>
              <w:t>Reģions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F21A" w14:textId="77777777" w:rsidR="00006048" w:rsidRPr="00006048" w:rsidRDefault="0000604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006048">
              <w:rPr>
                <w:rFonts w:ascii="Calibri" w:hAnsi="Calibri" w:cs="Calibri"/>
                <w:b/>
                <w:bCs/>
              </w:rPr>
              <w:t>Ārstniecības iestāde, kas nodrošina konsīliju</w:t>
            </w:r>
          </w:p>
        </w:tc>
        <w:tc>
          <w:tcPr>
            <w:tcW w:w="5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9CFF" w14:textId="77777777" w:rsidR="00006048" w:rsidRPr="00006048" w:rsidRDefault="0000604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006048">
              <w:rPr>
                <w:rFonts w:ascii="Calibri" w:hAnsi="Calibri" w:cs="Calibri"/>
                <w:b/>
                <w:bCs/>
              </w:rPr>
              <w:t>Tālrunis konsīlija pieteikšanai</w:t>
            </w:r>
          </w:p>
        </w:tc>
      </w:tr>
      <w:tr w:rsidR="00006048" w:rsidRPr="00006048" w14:paraId="65036CEE" w14:textId="77777777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861F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Rīga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30C5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VSIA "Paula Stradiņa klīniskā universitātes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E9C8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67095392</w:t>
            </w:r>
          </w:p>
        </w:tc>
      </w:tr>
      <w:tr w:rsidR="00006048" w:rsidRPr="00006048" w14:paraId="6E06575A" w14:textId="77777777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C70B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Rīga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ED002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SIA "Rīgas Austrumu klīniskā universitātes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9C7E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67038241</w:t>
            </w:r>
          </w:p>
        </w:tc>
      </w:tr>
      <w:tr w:rsidR="00006048" w:rsidRPr="00006048" w14:paraId="514EEBB1" w14:textId="77777777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1FFC6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Kurzeme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0DF1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SIA "Liepājas reģionālā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CD89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 xml:space="preserve">63403222, </w:t>
            </w:r>
            <w:hyperlink r:id="rId5" w:history="1">
              <w:r w:rsidRPr="00006048">
                <w:rPr>
                  <w:rStyle w:val="Hipersaite"/>
                  <w:rFonts w:ascii="Calibri" w:hAnsi="Calibri" w:cs="Calibri"/>
                </w:rPr>
                <w:t>birojs@liepajasslimnica.lv</w:t>
              </w:r>
            </w:hyperlink>
          </w:p>
        </w:tc>
      </w:tr>
      <w:tr w:rsidR="00006048" w:rsidRPr="00006048" w14:paraId="67B5AC64" w14:textId="77777777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C6EE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Kurzeme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08C4D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SIA "Ziemeļkurzemes reģionālā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38C4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63620937</w:t>
            </w:r>
          </w:p>
        </w:tc>
      </w:tr>
      <w:tr w:rsidR="00006048" w:rsidRPr="00006048" w14:paraId="7B1E376F" w14:textId="77777777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5577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Vidzeme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28799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SIA “Vidzemes slimnīca”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902D2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 xml:space="preserve">80700040, e-pasts  </w:t>
            </w:r>
            <w:hyperlink r:id="rId6" w:history="1">
              <w:r w:rsidRPr="00006048">
                <w:rPr>
                  <w:rStyle w:val="Hipersaite"/>
                  <w:rFonts w:ascii="Calibri" w:hAnsi="Calibri" w:cs="Calibri"/>
                </w:rPr>
                <w:t>ambulatora.registratura@vidzemesslimnica.lv</w:t>
              </w:r>
            </w:hyperlink>
          </w:p>
        </w:tc>
      </w:tr>
      <w:tr w:rsidR="00006048" w:rsidRPr="00006048" w14:paraId="50167A03" w14:textId="77777777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194FC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Latgale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6488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SIA "Daugavpils reģionālā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9F35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65422419</w:t>
            </w:r>
          </w:p>
        </w:tc>
      </w:tr>
      <w:tr w:rsidR="00006048" w:rsidRPr="00006048" w14:paraId="73D9164B" w14:textId="77777777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A30E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Latgale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FB05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SIA "Rēzeknes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CBBA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Tālruņa numurs: 8886</w:t>
            </w:r>
          </w:p>
          <w:p w14:paraId="34888167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 xml:space="preserve">e-pasts: </w:t>
            </w:r>
            <w:hyperlink r:id="rId7" w:history="1">
              <w:r w:rsidRPr="00006048">
                <w:rPr>
                  <w:rStyle w:val="Hipersaite"/>
                  <w:rFonts w:ascii="Calibri" w:hAnsi="Calibri" w:cs="Calibri"/>
                </w:rPr>
                <w:t>info.latgale@rure.lv</w:t>
              </w:r>
            </w:hyperlink>
          </w:p>
        </w:tc>
      </w:tr>
      <w:tr w:rsidR="00006048" w:rsidRPr="00006048" w14:paraId="16B450E1" w14:textId="77777777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3F31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Zemgale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A360F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SIA "Jelgavas pilsētas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8AF93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26653769</w:t>
            </w:r>
          </w:p>
        </w:tc>
      </w:tr>
      <w:tr w:rsidR="00006048" w:rsidRPr="00006048" w14:paraId="029F1128" w14:textId="77777777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7D3D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Zemgale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5B2A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SIA "Jēkabpils reģionālā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A111A" w14:textId="77777777" w:rsidR="00006048" w:rsidRPr="00006048" w:rsidRDefault="00006048">
            <w:pPr>
              <w:jc w:val="both"/>
              <w:rPr>
                <w:rFonts w:ascii="Calibri" w:hAnsi="Calibri" w:cs="Calibri"/>
              </w:rPr>
            </w:pPr>
            <w:r w:rsidRPr="00006048">
              <w:rPr>
                <w:rFonts w:ascii="Calibri" w:hAnsi="Calibri" w:cs="Calibri"/>
              </w:rPr>
              <w:t>66957925</w:t>
            </w:r>
          </w:p>
        </w:tc>
      </w:tr>
    </w:tbl>
    <w:p w14:paraId="2B61D591" w14:textId="77777777" w:rsidR="00006048" w:rsidRPr="00006048" w:rsidRDefault="00006048" w:rsidP="00006048">
      <w:pPr>
        <w:jc w:val="both"/>
        <w:rPr>
          <w:rFonts w:ascii="Calibri" w:hAnsi="Calibri" w:cs="Calibri"/>
        </w:rPr>
      </w:pPr>
    </w:p>
    <w:p w14:paraId="634AF1B2" w14:textId="77777777" w:rsidR="00006048" w:rsidRPr="00006048" w:rsidRDefault="00006048" w:rsidP="00006048">
      <w:pPr>
        <w:rPr>
          <w:rStyle w:val="normaltextrun"/>
          <w:rFonts w:ascii="Calibri" w:hAnsi="Calibri" w:cs="Calibri"/>
          <w:color w:val="000000"/>
          <w:shd w:val="clear" w:color="auto" w:fill="FFFFFF"/>
          <w14:ligatures w14:val="none"/>
        </w:rPr>
      </w:pPr>
      <w:r w:rsidRPr="00006048"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 xml:space="preserve">Vienlaikus informējam, ka Veselības ministrijas tīmekļvietnē ir nopublicēts izstrādātais algoritms </w:t>
      </w:r>
      <w:r w:rsidRPr="0000604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“Paliatīvās aprūpes statusa noteikšana pieaugušiem pacientiem neatkarīgi no noteiktās </w:t>
      </w:r>
      <w:proofErr w:type="spellStart"/>
      <w:r w:rsidRPr="0000604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pamatdiagnozes</w:t>
      </w:r>
      <w:proofErr w:type="spellEnd"/>
      <w:r w:rsidRPr="0000604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, tai skaitā, neonkoloģiskiem pacientiem”</w:t>
      </w:r>
      <w:r w:rsidRPr="0000604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kur tai skaitā ir sadaļa (9.punkts) par </w:t>
      </w:r>
      <w:r w:rsidRPr="00006048"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  <w:t xml:space="preserve">kritērijiem </w:t>
      </w:r>
      <w:proofErr w:type="spellStart"/>
      <w:r w:rsidRPr="00006048"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  <w:t>hospiss</w:t>
      </w:r>
      <w:proofErr w:type="spellEnd"/>
      <w:r w:rsidRPr="00006048"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  <w:t xml:space="preserve"> statusa (dzīvildze līdz sešiem mēnešiem) noteikšanai</w:t>
      </w:r>
      <w:r w:rsidRPr="0000604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Ar algoritmu var iepazīties šeit: </w:t>
      </w:r>
      <w:hyperlink r:id="rId8" w:anchor="3-paliativas-aprupes-pacientu-atlase-pirms-dzivildzes-ierobezojuma" w:history="1">
        <w:r w:rsidRPr="00006048">
          <w:rPr>
            <w:rStyle w:val="Hipersaite"/>
            <w:rFonts w:ascii="Calibri" w:hAnsi="Calibri" w:cs="Calibri"/>
            <w:shd w:val="clear" w:color="auto" w:fill="FFFFFF"/>
          </w:rPr>
          <w:t>https://kliniskiealgoritmi.vm.gov.lv/objects/JAU972-1#3-paliativas-aprupes-pacientu-atlase-pirms-dzivildzes-ierobezojuma</w:t>
        </w:r>
      </w:hyperlink>
    </w:p>
    <w:p w14:paraId="4D271839" w14:textId="77777777" w:rsidR="00006048" w:rsidRPr="00006048" w:rsidRDefault="00006048" w:rsidP="00006048">
      <w:pPr>
        <w:rPr>
          <w:rFonts w:ascii="Calibri" w:hAnsi="Calibri" w:cs="Calibri"/>
        </w:rPr>
      </w:pPr>
    </w:p>
    <w:p w14:paraId="16A89007" w14:textId="200D826C" w:rsidR="00DB295A" w:rsidRPr="00006048" w:rsidRDefault="00C036D7" w:rsidP="00C036D7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>Ar cieņu</w:t>
      </w:r>
    </w:p>
    <w:p w14:paraId="2E2158C7" w14:textId="1E46A159" w:rsidR="00C036D7" w:rsidRPr="00006048" w:rsidRDefault="00C036D7" w:rsidP="00C036D7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>Nacionālais veselības dienests</w:t>
      </w:r>
    </w:p>
    <w:p w14:paraId="360CB577" w14:textId="77777777" w:rsidR="006B3BC5" w:rsidRPr="00006048" w:rsidRDefault="006B3BC5" w:rsidP="00F97A82">
      <w:pPr>
        <w:rPr>
          <w:rFonts w:ascii="Calibri" w:hAnsi="Calibri" w:cs="Calibri"/>
          <w:b/>
          <w:bCs/>
        </w:rPr>
      </w:pPr>
    </w:p>
    <w:sectPr w:rsidR="006B3BC5" w:rsidRPr="000060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3"/>
  </w:num>
  <w:num w:numId="2" w16cid:durableId="1685589679">
    <w:abstractNumId w:val="6"/>
  </w:num>
  <w:num w:numId="3" w16cid:durableId="429666376">
    <w:abstractNumId w:val="7"/>
  </w:num>
  <w:num w:numId="4" w16cid:durableId="226380773">
    <w:abstractNumId w:val="10"/>
  </w:num>
  <w:num w:numId="5" w16cid:durableId="188951204">
    <w:abstractNumId w:val="19"/>
  </w:num>
  <w:num w:numId="6" w16cid:durableId="940835991">
    <w:abstractNumId w:val="17"/>
  </w:num>
  <w:num w:numId="7" w16cid:durableId="976836930">
    <w:abstractNumId w:val="18"/>
  </w:num>
  <w:num w:numId="8" w16cid:durableId="2009358490">
    <w:abstractNumId w:val="8"/>
  </w:num>
  <w:num w:numId="9" w16cid:durableId="9281526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5"/>
  </w:num>
  <w:num w:numId="12" w16cid:durableId="393040861">
    <w:abstractNumId w:val="16"/>
  </w:num>
  <w:num w:numId="13" w16cid:durableId="116685617">
    <w:abstractNumId w:val="12"/>
  </w:num>
  <w:num w:numId="14" w16cid:durableId="15157264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312296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4681335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1949906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9903800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13209068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4093420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48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0E56"/>
    <w:rsid w:val="00174EDB"/>
    <w:rsid w:val="0017523E"/>
    <w:rsid w:val="00192A4D"/>
    <w:rsid w:val="001B08DD"/>
    <w:rsid w:val="001B2522"/>
    <w:rsid w:val="001C0CFA"/>
    <w:rsid w:val="002002B8"/>
    <w:rsid w:val="002076D5"/>
    <w:rsid w:val="00213A90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3D763A"/>
    <w:rsid w:val="0040337D"/>
    <w:rsid w:val="00461ABC"/>
    <w:rsid w:val="004623C4"/>
    <w:rsid w:val="00470E8B"/>
    <w:rsid w:val="004964D8"/>
    <w:rsid w:val="004A5F86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6751"/>
    <w:rsid w:val="005C35A9"/>
    <w:rsid w:val="005E7211"/>
    <w:rsid w:val="005F20E5"/>
    <w:rsid w:val="00645FBD"/>
    <w:rsid w:val="006A6B36"/>
    <w:rsid w:val="006B3BC5"/>
    <w:rsid w:val="00721048"/>
    <w:rsid w:val="007314AA"/>
    <w:rsid w:val="00751322"/>
    <w:rsid w:val="007A0FFA"/>
    <w:rsid w:val="008274A2"/>
    <w:rsid w:val="00846D95"/>
    <w:rsid w:val="00847171"/>
    <w:rsid w:val="00861302"/>
    <w:rsid w:val="008D2456"/>
    <w:rsid w:val="008D3511"/>
    <w:rsid w:val="008D6BD3"/>
    <w:rsid w:val="00903238"/>
    <w:rsid w:val="009152D0"/>
    <w:rsid w:val="009624AE"/>
    <w:rsid w:val="0097747B"/>
    <w:rsid w:val="009D618C"/>
    <w:rsid w:val="00A34A25"/>
    <w:rsid w:val="00A35EB2"/>
    <w:rsid w:val="00A47190"/>
    <w:rsid w:val="00A70919"/>
    <w:rsid w:val="00A712D2"/>
    <w:rsid w:val="00AC64CE"/>
    <w:rsid w:val="00AC700A"/>
    <w:rsid w:val="00B065BF"/>
    <w:rsid w:val="00B35FA4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5CD5"/>
    <w:rsid w:val="00C34CC1"/>
    <w:rsid w:val="00C56C93"/>
    <w:rsid w:val="00C67F3F"/>
    <w:rsid w:val="00C72897"/>
    <w:rsid w:val="00C8140B"/>
    <w:rsid w:val="00CB0293"/>
    <w:rsid w:val="00CD7100"/>
    <w:rsid w:val="00D05A9B"/>
    <w:rsid w:val="00D20BEC"/>
    <w:rsid w:val="00D32332"/>
    <w:rsid w:val="00D461B3"/>
    <w:rsid w:val="00D47FF1"/>
    <w:rsid w:val="00D95CD7"/>
    <w:rsid w:val="00DA2B92"/>
    <w:rsid w:val="00DB19FC"/>
    <w:rsid w:val="00DB295A"/>
    <w:rsid w:val="00DE1610"/>
    <w:rsid w:val="00E03537"/>
    <w:rsid w:val="00E20AFC"/>
    <w:rsid w:val="00E72EA6"/>
    <w:rsid w:val="00E762C8"/>
    <w:rsid w:val="00E970ED"/>
    <w:rsid w:val="00EF4D7A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niskiealgoritmi.vm.gov.lv/objects/JAU972-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.latgale@rur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ulatora.registratura@vidzemesslimnica.lv" TargetMode="External"/><Relationship Id="rId5" Type="http://schemas.openxmlformats.org/officeDocument/2006/relationships/hyperlink" Target="mailto:birojs@liepajasslimnica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2640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10</cp:revision>
  <dcterms:created xsi:type="dcterms:W3CDTF">2026-03-16T10:27:00Z</dcterms:created>
  <dcterms:modified xsi:type="dcterms:W3CDTF">2026-03-18T10:53:00Z</dcterms:modified>
</cp:coreProperties>
</file>