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F17D9EB" w:rsidR="00DB19FC" w:rsidRPr="00AD7428" w:rsidRDefault="007D427E" w:rsidP="00DB19FC">
      <w:pPr>
        <w:rPr>
          <w:rFonts w:ascii="Calibri" w:hAnsi="Calibri" w:cs="Calibri"/>
          <w:b/>
          <w:bCs/>
        </w:rPr>
      </w:pPr>
      <w:r w:rsidRPr="00AD7428">
        <w:rPr>
          <w:rFonts w:ascii="Calibri" w:hAnsi="Calibri" w:cs="Calibri"/>
          <w:b/>
          <w:bCs/>
        </w:rPr>
        <w:t>20</w:t>
      </w:r>
      <w:r w:rsidR="00BE4953" w:rsidRPr="00AD7428">
        <w:rPr>
          <w:rFonts w:ascii="Calibri" w:hAnsi="Calibri" w:cs="Calibri"/>
          <w:b/>
          <w:bCs/>
        </w:rPr>
        <w:t>.0</w:t>
      </w:r>
      <w:r w:rsidR="00151FF8" w:rsidRPr="00AD7428">
        <w:rPr>
          <w:rFonts w:ascii="Calibri" w:hAnsi="Calibri" w:cs="Calibri"/>
          <w:b/>
          <w:bCs/>
        </w:rPr>
        <w:t>5</w:t>
      </w:r>
      <w:r w:rsidR="00BE4953" w:rsidRPr="00AD7428">
        <w:rPr>
          <w:rFonts w:ascii="Calibri" w:hAnsi="Calibri" w:cs="Calibri"/>
          <w:b/>
          <w:bCs/>
        </w:rPr>
        <w:t>.2026</w:t>
      </w:r>
    </w:p>
    <w:p w14:paraId="49C57E47" w14:textId="77777777" w:rsidR="0097747B" w:rsidRPr="00AD7428" w:rsidRDefault="0097747B" w:rsidP="00FB16C8">
      <w:pPr>
        <w:rPr>
          <w:rFonts w:ascii="Calibri" w:hAnsi="Calibri" w:cs="Calibri"/>
        </w:rPr>
      </w:pPr>
      <w:r w:rsidRPr="00AD7428">
        <w:rPr>
          <w:rFonts w:ascii="Calibri" w:hAnsi="Calibri" w:cs="Calibri"/>
          <w:b/>
          <w:bCs/>
        </w:rPr>
        <w:t>E-pasta nosaukums</w:t>
      </w:r>
      <w:r w:rsidRPr="00AD7428">
        <w:rPr>
          <w:rFonts w:ascii="Calibri" w:hAnsi="Calibri" w:cs="Calibri"/>
        </w:rPr>
        <w:t xml:space="preserve"> </w:t>
      </w:r>
    </w:p>
    <w:p w14:paraId="7BA0A576" w14:textId="77777777" w:rsidR="00AD7428" w:rsidRPr="00AD7428" w:rsidRDefault="00AD7428" w:rsidP="00C06DC6">
      <w:pPr>
        <w:rPr>
          <w:rFonts w:ascii="Calibri" w:hAnsi="Calibri" w:cs="Calibri"/>
        </w:rPr>
      </w:pPr>
      <w:r w:rsidRPr="00AD7428">
        <w:rPr>
          <w:rFonts w:ascii="Calibri" w:hAnsi="Calibri" w:cs="Calibri"/>
        </w:rPr>
        <w:t>Par I ceturkšņa talonu bloķēšanas termiņa pagarināšanu</w:t>
      </w:r>
    </w:p>
    <w:p w14:paraId="6DFEC656" w14:textId="31D2B619" w:rsidR="00C06DC6" w:rsidRPr="00AD7428" w:rsidRDefault="00C06DC6" w:rsidP="00C06DC6">
      <w:pPr>
        <w:rPr>
          <w:rFonts w:ascii="Calibri" w:hAnsi="Calibri" w:cs="Calibri"/>
          <w:b/>
          <w:bCs/>
        </w:rPr>
      </w:pPr>
      <w:r w:rsidRPr="00AD7428">
        <w:rPr>
          <w:rFonts w:ascii="Calibri" w:hAnsi="Calibri" w:cs="Calibri"/>
          <w:b/>
          <w:bCs/>
        </w:rPr>
        <w:t>E-pasta teksts</w:t>
      </w:r>
    </w:p>
    <w:p w14:paraId="4274AA09" w14:textId="77777777" w:rsidR="00AD7428" w:rsidRDefault="00AD7428" w:rsidP="00AD7428">
      <w:pPr>
        <w:pStyle w:val="xmsonormal"/>
        <w:rPr>
          <w:rFonts w:ascii="Calibri" w:hAnsi="Calibri" w:cs="Calibri"/>
          <w:sz w:val="22"/>
          <w:szCs w:val="22"/>
        </w:rPr>
      </w:pPr>
      <w:r w:rsidRPr="00AD7428">
        <w:rPr>
          <w:rFonts w:ascii="Calibri" w:hAnsi="Calibri" w:cs="Calibri"/>
          <w:sz w:val="22"/>
          <w:szCs w:val="22"/>
        </w:rPr>
        <w:t>Labdien!</w:t>
      </w:r>
    </w:p>
    <w:p w14:paraId="13DBFC08" w14:textId="6AD32D10" w:rsidR="00AD7428" w:rsidRPr="00AD7428" w:rsidRDefault="00AD7428" w:rsidP="00AD7428">
      <w:pPr>
        <w:pStyle w:val="xmsonormal"/>
        <w:rPr>
          <w:rFonts w:ascii="Calibri" w:hAnsi="Calibri" w:cs="Calibri"/>
          <w:sz w:val="22"/>
          <w:szCs w:val="22"/>
        </w:rPr>
      </w:pPr>
      <w:r w:rsidRPr="00AD7428">
        <w:rPr>
          <w:rFonts w:ascii="Calibri" w:hAnsi="Calibri" w:cs="Calibri"/>
          <w:sz w:val="22"/>
          <w:szCs w:val="22"/>
        </w:rPr>
        <w:t> </w:t>
      </w:r>
    </w:p>
    <w:p w14:paraId="79606D82" w14:textId="77777777" w:rsidR="00AD7428" w:rsidRPr="00AD7428" w:rsidRDefault="00AD7428" w:rsidP="00AD7428">
      <w:pPr>
        <w:pStyle w:val="xmsonormal"/>
        <w:rPr>
          <w:rFonts w:ascii="Calibri" w:hAnsi="Calibri" w:cs="Calibri"/>
          <w:sz w:val="22"/>
          <w:szCs w:val="22"/>
        </w:rPr>
      </w:pPr>
      <w:r w:rsidRPr="00AD7428">
        <w:rPr>
          <w:rFonts w:ascii="Calibri" w:hAnsi="Calibri" w:cs="Calibri"/>
          <w:sz w:val="22"/>
          <w:szCs w:val="22"/>
        </w:rPr>
        <w:t>Dienests informē, ka uzskaites dokumentu par 2026. gada 1. ceturksni labošanas termiņš ir pagarināts līdz 30. jūnijam.</w:t>
      </w:r>
    </w:p>
    <w:p w14:paraId="035613AF" w14:textId="77777777" w:rsidR="00AD7428" w:rsidRPr="00AD7428" w:rsidRDefault="00AD7428" w:rsidP="00AD7428">
      <w:pPr>
        <w:pStyle w:val="xmsonormal"/>
        <w:rPr>
          <w:rFonts w:ascii="Calibri" w:hAnsi="Calibri" w:cs="Calibri"/>
          <w:sz w:val="22"/>
          <w:szCs w:val="22"/>
        </w:rPr>
      </w:pPr>
      <w:r w:rsidRPr="00AD7428">
        <w:rPr>
          <w:rFonts w:ascii="Calibri" w:hAnsi="Calibri" w:cs="Calibri"/>
          <w:sz w:val="22"/>
          <w:szCs w:val="22"/>
        </w:rPr>
        <w:t>Līdz minētajam datumam iespējams veikt nepieciešamos labojumus uzskaites dokumentos. Pēc labošanas termiņa beigām uzskaites dokumentiem tiks uzlikta pazīme “NO” (bloķēti), un tos vairs nebūs iespējams labot.</w:t>
      </w:r>
    </w:p>
    <w:p w14:paraId="16A89007" w14:textId="11080627" w:rsidR="00DB295A" w:rsidRPr="00AD7428" w:rsidRDefault="00C036D7" w:rsidP="00D93D06">
      <w:pPr>
        <w:pStyle w:val="Paraststmeklis"/>
        <w:rPr>
          <w:rFonts w:ascii="Calibri" w:hAnsi="Calibri" w:cs="Calibri"/>
          <w:sz w:val="22"/>
          <w:szCs w:val="22"/>
        </w:rPr>
      </w:pPr>
      <w:r w:rsidRPr="00AD7428">
        <w:rPr>
          <w:rFonts w:ascii="Calibri" w:hAnsi="Calibri" w:cs="Calibri"/>
          <w:sz w:val="22"/>
          <w:szCs w:val="22"/>
        </w:rPr>
        <w:t>Ar cieņu</w:t>
      </w:r>
    </w:p>
    <w:p w14:paraId="2E2158C7" w14:textId="1E46A159" w:rsidR="00C036D7" w:rsidRPr="00AD7428" w:rsidRDefault="00C036D7" w:rsidP="00C036D7">
      <w:pPr>
        <w:jc w:val="both"/>
        <w:rPr>
          <w:rFonts w:ascii="Calibri" w:hAnsi="Calibri" w:cs="Calibri"/>
        </w:rPr>
      </w:pPr>
      <w:r w:rsidRPr="00AD7428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0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7"/>
  </w:num>
  <w:num w:numId="5" w16cid:durableId="188951204">
    <w:abstractNumId w:val="33"/>
  </w:num>
  <w:num w:numId="6" w16cid:durableId="940835991">
    <w:abstractNumId w:val="30"/>
  </w:num>
  <w:num w:numId="7" w16cid:durableId="976836930">
    <w:abstractNumId w:val="31"/>
  </w:num>
  <w:num w:numId="8" w16cid:durableId="2009358490">
    <w:abstractNumId w:val="13"/>
  </w:num>
  <w:num w:numId="9" w16cid:durableId="928152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7"/>
  </w:num>
  <w:num w:numId="13" w16cid:durableId="116685617">
    <w:abstractNumId w:val="19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21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9"/>
  </w:num>
  <w:num w:numId="25" w16cid:durableId="43918403">
    <w:abstractNumId w:val="26"/>
  </w:num>
  <w:num w:numId="26" w16cid:durableId="2032951866">
    <w:abstractNumId w:val="24"/>
  </w:num>
  <w:num w:numId="27" w16cid:durableId="810052475">
    <w:abstractNumId w:val="28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2"/>
  </w:num>
  <w:num w:numId="31" w16cid:durableId="1439376178">
    <w:abstractNumId w:val="23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6"/>
  </w:num>
  <w:num w:numId="36" w16cid:durableId="700878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C2BF4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6A34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46CD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AD7428"/>
    <w:rsid w:val="00B05F68"/>
    <w:rsid w:val="00B065BF"/>
    <w:rsid w:val="00B10C2D"/>
    <w:rsid w:val="00B17C76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1F01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0D95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63</cp:revision>
  <dcterms:created xsi:type="dcterms:W3CDTF">2026-03-16T10:27:00Z</dcterms:created>
  <dcterms:modified xsi:type="dcterms:W3CDTF">2026-05-20T13:07:00Z</dcterms:modified>
</cp:coreProperties>
</file>