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0239E" w14:textId="18C31E52" w:rsidR="00F94F10" w:rsidRPr="00664E0A" w:rsidRDefault="00F94F10" w:rsidP="00F94F10">
      <w:pPr>
        <w:rPr>
          <w:rFonts w:ascii="Calibri" w:hAnsi="Calibri" w:cs="Calibri"/>
        </w:rPr>
      </w:pPr>
      <w:r w:rsidRPr="00664E0A">
        <w:rPr>
          <w:rFonts w:ascii="Calibri" w:hAnsi="Calibri" w:cs="Calibri"/>
        </w:rPr>
        <w:t>25.06.2026</w:t>
      </w:r>
    </w:p>
    <w:p w14:paraId="215AC20C" w14:textId="77777777" w:rsidR="00F94F10" w:rsidRPr="00664E0A" w:rsidRDefault="00F94F10" w:rsidP="00F94F10">
      <w:pPr>
        <w:rPr>
          <w:rFonts w:ascii="Calibri" w:hAnsi="Calibri" w:cs="Calibri"/>
        </w:rPr>
      </w:pPr>
    </w:p>
    <w:p w14:paraId="5518C4A7" w14:textId="3CFBC253" w:rsidR="00F94F10" w:rsidRPr="00664E0A" w:rsidRDefault="00F94F10" w:rsidP="00F94F10">
      <w:pPr>
        <w:rPr>
          <w:rFonts w:ascii="Calibri" w:hAnsi="Calibri" w:cs="Calibri"/>
          <w:b/>
          <w:bCs/>
        </w:rPr>
      </w:pPr>
      <w:r w:rsidRPr="00664E0A">
        <w:rPr>
          <w:rFonts w:ascii="Calibri" w:hAnsi="Calibri" w:cs="Calibri"/>
          <w:b/>
          <w:bCs/>
        </w:rPr>
        <w:t>E-pasta vēstules nosaukums:</w:t>
      </w:r>
    </w:p>
    <w:p w14:paraId="323D2A76" w14:textId="77777777" w:rsidR="00F94F10" w:rsidRPr="00664E0A" w:rsidRDefault="00F94F10" w:rsidP="00F94F10">
      <w:pPr>
        <w:rPr>
          <w:rFonts w:ascii="Calibri" w:hAnsi="Calibri" w:cs="Calibri"/>
        </w:rPr>
      </w:pPr>
    </w:p>
    <w:p w14:paraId="6F92CB01" w14:textId="77777777" w:rsidR="00F94F10" w:rsidRPr="00664E0A" w:rsidRDefault="00F94F10" w:rsidP="00F94F10">
      <w:pPr>
        <w:rPr>
          <w:rFonts w:ascii="Calibri" w:hAnsi="Calibri" w:cs="Calibri"/>
        </w:rPr>
      </w:pPr>
      <w:r w:rsidRPr="00664E0A">
        <w:rPr>
          <w:rFonts w:ascii="Calibri" w:hAnsi="Calibri" w:cs="Calibri"/>
        </w:rPr>
        <w:t>Zobārstniecības pakalpojumu sniegšanas kārtība</w:t>
      </w:r>
    </w:p>
    <w:p w14:paraId="6D82D2E8" w14:textId="77777777" w:rsidR="00F94F10" w:rsidRPr="00664E0A" w:rsidRDefault="00F94F10" w:rsidP="00F94F10">
      <w:pPr>
        <w:rPr>
          <w:rFonts w:ascii="Calibri" w:hAnsi="Calibri" w:cs="Calibri"/>
        </w:rPr>
      </w:pPr>
    </w:p>
    <w:p w14:paraId="4EE1FDB3" w14:textId="77777777" w:rsidR="00F94F10" w:rsidRPr="00664E0A" w:rsidRDefault="00F94F10" w:rsidP="00F94F10">
      <w:pPr>
        <w:rPr>
          <w:rFonts w:ascii="Calibri" w:hAnsi="Calibri" w:cs="Calibri"/>
          <w:b/>
          <w:bCs/>
        </w:rPr>
      </w:pPr>
      <w:r w:rsidRPr="00664E0A">
        <w:rPr>
          <w:rFonts w:ascii="Calibri" w:hAnsi="Calibri" w:cs="Calibri"/>
          <w:b/>
          <w:bCs/>
        </w:rPr>
        <w:t>E-pasta vēstules teksts:</w:t>
      </w:r>
    </w:p>
    <w:p w14:paraId="4ECE99C3" w14:textId="77777777" w:rsidR="00F94F10" w:rsidRPr="00664E0A" w:rsidRDefault="00F94F10" w:rsidP="00F94F10">
      <w:pPr>
        <w:rPr>
          <w:rFonts w:ascii="Calibri" w:hAnsi="Calibri" w:cs="Calibri"/>
          <w:lang w:eastAsia="en-US"/>
        </w:rPr>
      </w:pPr>
    </w:p>
    <w:p w14:paraId="66EDB098" w14:textId="77777777" w:rsidR="00F94F10" w:rsidRPr="00664E0A" w:rsidRDefault="00F94F10" w:rsidP="00F94F10">
      <w:pPr>
        <w:rPr>
          <w:rFonts w:ascii="Calibri" w:hAnsi="Calibri" w:cs="Calibri"/>
          <w:lang w:eastAsia="en-US"/>
        </w:rPr>
      </w:pPr>
      <w:r w:rsidRPr="00664E0A">
        <w:rPr>
          <w:rFonts w:ascii="Calibri" w:hAnsi="Calibri" w:cs="Calibri"/>
          <w:lang w:eastAsia="en-US"/>
        </w:rPr>
        <w:t>Labdien!</w:t>
      </w:r>
    </w:p>
    <w:p w14:paraId="479CA07E" w14:textId="77777777" w:rsidR="00F94F10" w:rsidRPr="00664E0A" w:rsidRDefault="00F94F10" w:rsidP="00F94F10">
      <w:pPr>
        <w:rPr>
          <w:rFonts w:ascii="Calibri" w:hAnsi="Calibri" w:cs="Calibri"/>
          <w:lang w:eastAsia="en-US"/>
        </w:rPr>
      </w:pPr>
    </w:p>
    <w:p w14:paraId="5EC5E37A" w14:textId="77777777" w:rsidR="00F94F10" w:rsidRPr="00664E0A" w:rsidRDefault="00F94F10" w:rsidP="00F94F10">
      <w:pPr>
        <w:jc w:val="both"/>
        <w:rPr>
          <w:rFonts w:ascii="Calibri" w:hAnsi="Calibri" w:cs="Calibri"/>
        </w:rPr>
      </w:pPr>
      <w:r w:rsidRPr="00664E0A">
        <w:rPr>
          <w:rFonts w:ascii="Calibri" w:hAnsi="Calibri" w:cs="Calibri"/>
          <w:lang w:eastAsia="en-US"/>
        </w:rPr>
        <w:t>Nacionālais veselības dienests (turpmāk – Dienests) informē, ka ir aktualizēta Zobārstniecības pakalpojumu sniegšanas kārtība.</w:t>
      </w:r>
    </w:p>
    <w:p w14:paraId="68B4BA20" w14:textId="77777777" w:rsidR="00F94F10" w:rsidRPr="00664E0A" w:rsidRDefault="00F94F10" w:rsidP="00F94F10">
      <w:pPr>
        <w:jc w:val="both"/>
        <w:rPr>
          <w:rFonts w:ascii="Calibri" w:hAnsi="Calibri" w:cs="Calibri"/>
        </w:rPr>
      </w:pPr>
    </w:p>
    <w:p w14:paraId="785552A9" w14:textId="77777777" w:rsidR="00F94F10" w:rsidRPr="00664E0A" w:rsidRDefault="00F94F10" w:rsidP="00F94F10">
      <w:pPr>
        <w:pStyle w:val="xmsonormal"/>
        <w:rPr>
          <w:rFonts w:ascii="Calibri" w:hAnsi="Calibri" w:cs="Calibri"/>
        </w:rPr>
      </w:pPr>
      <w:r w:rsidRPr="00664E0A">
        <w:rPr>
          <w:rFonts w:ascii="Calibri" w:hAnsi="Calibri" w:cs="Calibri"/>
        </w:rPr>
        <w:t xml:space="preserve">Kārtībā veiktas izmaiņas 20.punktā (izmaiņas dzeltenā </w:t>
      </w:r>
      <w:proofErr w:type="spellStart"/>
      <w:r w:rsidRPr="00664E0A">
        <w:rPr>
          <w:rFonts w:ascii="Calibri" w:hAnsi="Calibri" w:cs="Calibri"/>
        </w:rPr>
        <w:t>iekrāsā</w:t>
      </w:r>
      <w:proofErr w:type="spellEnd"/>
      <w:r w:rsidRPr="00664E0A">
        <w:rPr>
          <w:rFonts w:ascii="Calibri" w:hAnsi="Calibri" w:cs="Calibri"/>
        </w:rPr>
        <w:t>):</w:t>
      </w:r>
    </w:p>
    <w:p w14:paraId="7C5112F4" w14:textId="77777777" w:rsidR="00F94F10" w:rsidRPr="00664E0A" w:rsidRDefault="00F94F10" w:rsidP="00F94F10">
      <w:pPr>
        <w:pStyle w:val="xmsonormal"/>
        <w:rPr>
          <w:rFonts w:ascii="Calibri" w:hAnsi="Calibri" w:cs="Calibri"/>
        </w:rPr>
      </w:pPr>
      <w:r w:rsidRPr="00664E0A">
        <w:rPr>
          <w:rFonts w:ascii="Calibri" w:hAnsi="Calibri" w:cs="Calibri"/>
        </w:rPr>
        <w:t> </w:t>
      </w:r>
    </w:p>
    <w:p w14:paraId="4D511AB1" w14:textId="77777777" w:rsidR="00F94F10" w:rsidRPr="00664E0A" w:rsidRDefault="00F94F10" w:rsidP="00F94F10">
      <w:pPr>
        <w:pStyle w:val="xmsonormal"/>
        <w:jc w:val="both"/>
        <w:rPr>
          <w:rFonts w:ascii="Calibri" w:hAnsi="Calibri" w:cs="Calibri"/>
        </w:rPr>
      </w:pPr>
      <w:r w:rsidRPr="00664E0A">
        <w:rPr>
          <w:rFonts w:ascii="Calibri" w:hAnsi="Calibri" w:cs="Calibri"/>
        </w:rPr>
        <w:t xml:space="preserve">IZPILDĪTĀJS nodrošina zobārstniecības pakalpojumus mobilajā zobārstniecības autobusā pie tām Latvijas reģionu izglītības iestādēm, </w:t>
      </w:r>
      <w:r w:rsidRPr="00664E0A">
        <w:rPr>
          <w:rFonts w:ascii="Calibri" w:hAnsi="Calibri" w:cs="Calibri"/>
          <w:color w:val="000000"/>
          <w:shd w:val="clear" w:color="auto" w:fill="FFFF00"/>
        </w:rPr>
        <w:t>kurās ir ne mazāk kā 100 izglītojamo</w:t>
      </w:r>
      <w:r w:rsidRPr="00664E0A">
        <w:rPr>
          <w:rFonts w:ascii="Calibri" w:hAnsi="Calibri" w:cs="Calibri"/>
        </w:rPr>
        <w:t xml:space="preserve"> un kuras atrodas tālāk par 20 km no vietas, kur tiek sniegti valsts apmaksāti zobārstniecības pakalpojumi. Attālums no izglītības iestādes līdz vietai, kur tiek sniegti valsts apmaksāti zobārstniecības pakalpojumi tiek mērīts pa valsts un pašvaldības nozīmes auto ceļiem.  Izglītības iestāžu saraksts, pie kurām jāsniedz zobārstniecības pakalpojumi, </w:t>
      </w:r>
      <w:r w:rsidRPr="00664E0A">
        <w:rPr>
          <w:rFonts w:ascii="Calibri" w:hAnsi="Calibri" w:cs="Calibri"/>
          <w:color w:val="000000"/>
          <w:shd w:val="clear" w:color="auto" w:fill="FFFF00"/>
        </w:rPr>
        <w:t xml:space="preserve">tiek pievienots Finanšu paziņojuma pielikumā </w:t>
      </w:r>
      <w:r w:rsidRPr="00664E0A">
        <w:rPr>
          <w:rFonts w:ascii="Calibri" w:hAnsi="Calibri" w:cs="Calibri"/>
        </w:rPr>
        <w:t>un  Līguma 2.pielikumā.</w:t>
      </w:r>
    </w:p>
    <w:p w14:paraId="3B79E27A" w14:textId="77777777" w:rsidR="00F94F10" w:rsidRPr="00664E0A" w:rsidRDefault="00F94F10" w:rsidP="00F94F10">
      <w:pPr>
        <w:pStyle w:val="xmsonormal"/>
        <w:rPr>
          <w:rFonts w:ascii="Calibri" w:hAnsi="Calibri" w:cs="Calibri"/>
        </w:rPr>
      </w:pPr>
      <w:r w:rsidRPr="00664E0A">
        <w:rPr>
          <w:rFonts w:ascii="Calibri" w:hAnsi="Calibri" w:cs="Calibri"/>
        </w:rPr>
        <w:t> </w:t>
      </w:r>
    </w:p>
    <w:p w14:paraId="4DF2248E" w14:textId="77777777" w:rsidR="00F94F10" w:rsidRPr="00664E0A" w:rsidRDefault="00F94F10" w:rsidP="00F94F10">
      <w:pPr>
        <w:jc w:val="both"/>
        <w:rPr>
          <w:rFonts w:ascii="Calibri" w:hAnsi="Calibri" w:cs="Calibri"/>
        </w:rPr>
      </w:pPr>
      <w:r w:rsidRPr="00664E0A">
        <w:rPr>
          <w:rFonts w:ascii="Calibri" w:hAnsi="Calibri" w:cs="Calibri"/>
          <w:lang w:eastAsia="en-US"/>
        </w:rPr>
        <w:t>Zobārstniecības pakalpojumu sniegšanas kārtība</w:t>
      </w:r>
      <w:r w:rsidRPr="00664E0A">
        <w:rPr>
          <w:rFonts w:ascii="Calibri" w:hAnsi="Calibri" w:cs="Calibri"/>
        </w:rPr>
        <w:t xml:space="preserve"> </w:t>
      </w:r>
      <w:r w:rsidRPr="00664E0A">
        <w:rPr>
          <w:rFonts w:ascii="Calibri" w:hAnsi="Calibri" w:cs="Calibri"/>
          <w:lang w:eastAsia="en-US"/>
        </w:rPr>
        <w:t>pievienota e-pastam un pieejama Dienesta tīmekļvietnē sadaļā “Saskaņošanā esošie līguma dokumenti”</w:t>
      </w:r>
      <w:r w:rsidRPr="00664E0A">
        <w:rPr>
          <w:rFonts w:ascii="Calibri" w:hAnsi="Calibri" w:cs="Calibri"/>
        </w:rPr>
        <w:t xml:space="preserve"> </w:t>
      </w:r>
      <w:hyperlink r:id="rId4" w:history="1">
        <w:r w:rsidRPr="00664E0A">
          <w:rPr>
            <w:rStyle w:val="Hyperlink"/>
            <w:rFonts w:ascii="Calibri" w:hAnsi="Calibri" w:cs="Calibri"/>
            <w:lang w:eastAsia="en-US"/>
          </w:rPr>
          <w:t>https://www.vmnvd.gov.lv/lv/saskanosana-esosie-liguma-dokumenti</w:t>
        </w:r>
      </w:hyperlink>
    </w:p>
    <w:p w14:paraId="5D714B4D" w14:textId="77777777" w:rsidR="00F94F10" w:rsidRPr="00664E0A" w:rsidRDefault="00F94F10" w:rsidP="00F94F10">
      <w:pPr>
        <w:jc w:val="both"/>
        <w:rPr>
          <w:rFonts w:ascii="Calibri" w:hAnsi="Calibri" w:cs="Calibri"/>
          <w:color w:val="000000"/>
        </w:rPr>
      </w:pPr>
    </w:p>
    <w:p w14:paraId="5E62C281" w14:textId="77777777" w:rsidR="00F94F10" w:rsidRPr="00664E0A" w:rsidRDefault="00F94F10" w:rsidP="00F94F10">
      <w:pPr>
        <w:jc w:val="both"/>
        <w:rPr>
          <w:rFonts w:ascii="Calibri" w:hAnsi="Calibri" w:cs="Calibri"/>
          <w:lang w:eastAsia="en-US"/>
        </w:rPr>
      </w:pPr>
      <w:r w:rsidRPr="00664E0A">
        <w:rPr>
          <w:rFonts w:ascii="Calibri" w:hAnsi="Calibri" w:cs="Calibri"/>
          <w:lang w:eastAsia="en-US"/>
        </w:rPr>
        <w:t xml:space="preserve">Dienests aicina iepazīties ar aktualizēto kārtību un atbilstoši Līguma 3.3.2.1.punktam lūdz 15 (piecpadsmit) darba dienu laikā, t.i. līdz 15.jūlijam, sniegt priekšlikumus, aizpildot e-pastam pievienoto Priekšlikumu iesniegšanas formu un nosūtot tos uz Dienestam e-pastu: </w:t>
      </w:r>
      <w:hyperlink r:id="rId5" w:history="1">
        <w:r w:rsidRPr="00664E0A">
          <w:rPr>
            <w:rStyle w:val="Hyperlink"/>
            <w:rFonts w:ascii="Calibri" w:hAnsi="Calibri" w:cs="Calibri"/>
            <w:lang w:eastAsia="en-US"/>
          </w:rPr>
          <w:t>kac@vmnvd.gov.lv</w:t>
        </w:r>
      </w:hyperlink>
    </w:p>
    <w:p w14:paraId="0DCCC088" w14:textId="77777777" w:rsidR="00F94F10" w:rsidRPr="00664E0A" w:rsidRDefault="00F94F10" w:rsidP="00F94F10">
      <w:pPr>
        <w:jc w:val="both"/>
        <w:rPr>
          <w:rFonts w:ascii="Calibri" w:hAnsi="Calibri" w:cs="Calibri"/>
          <w:lang w:eastAsia="en-US"/>
        </w:rPr>
      </w:pPr>
      <w:r w:rsidRPr="00664E0A">
        <w:rPr>
          <w:rFonts w:ascii="Calibri" w:hAnsi="Calibri" w:cs="Calibri"/>
          <w:lang w:eastAsia="en-US"/>
        </w:rPr>
        <w:t xml:space="preserve">   </w:t>
      </w:r>
    </w:p>
    <w:p w14:paraId="0302E9F1" w14:textId="77777777" w:rsidR="00F94F10" w:rsidRPr="00664E0A" w:rsidRDefault="00F94F10" w:rsidP="00F94F10">
      <w:pPr>
        <w:rPr>
          <w:rFonts w:ascii="Calibri" w:hAnsi="Calibri" w:cs="Calibri"/>
          <w:lang w:eastAsia="en-US"/>
        </w:rPr>
      </w:pPr>
    </w:p>
    <w:p w14:paraId="32F83951" w14:textId="078B2AF4" w:rsidR="003867C3" w:rsidRPr="00664E0A" w:rsidRDefault="000B3D70">
      <w:pPr>
        <w:rPr>
          <w:rFonts w:ascii="Calibri" w:hAnsi="Calibri" w:cs="Calibri"/>
        </w:rPr>
      </w:pPr>
      <w:r w:rsidRPr="00664E0A">
        <w:rPr>
          <w:rFonts w:ascii="Calibri" w:hAnsi="Calibri" w:cs="Calibri"/>
        </w:rPr>
        <w:object w:dxaOrig="1520" w:dyaOrig="985" w14:anchorId="289F1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6" o:title=""/>
          </v:shape>
          <o:OLEObject Type="Embed" ProgID="Excel.Sheet.12" ShapeID="_x0000_i1025" DrawAspect="Icon" ObjectID="_1843887218" r:id="rId7"/>
        </w:object>
      </w:r>
      <w:bookmarkStart w:id="0" w:name="_MON_1843887016"/>
      <w:bookmarkEnd w:id="0"/>
      <w:r w:rsidRPr="00664E0A">
        <w:rPr>
          <w:rFonts w:ascii="Calibri" w:hAnsi="Calibri" w:cs="Calibri"/>
        </w:rPr>
        <w:object w:dxaOrig="1520" w:dyaOrig="985" w14:anchorId="00FB92DC">
          <v:shape id="_x0000_i1026" type="#_x0000_t75" style="width:76.2pt;height:49.2pt" o:ole="">
            <v:imagedata r:id="rId8" o:title=""/>
          </v:shape>
          <o:OLEObject Type="Embed" ProgID="Word.Document.12" ShapeID="_x0000_i1026" DrawAspect="Icon" ObjectID="_1843887219" r:id="rId9">
            <o:FieldCodes>\s</o:FieldCodes>
          </o:OLEObject>
        </w:object>
      </w:r>
    </w:p>
    <w:sectPr w:rsidR="003867C3" w:rsidRPr="00664E0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E5"/>
    <w:rsid w:val="000B3D70"/>
    <w:rsid w:val="003867C3"/>
    <w:rsid w:val="00451224"/>
    <w:rsid w:val="0064289E"/>
    <w:rsid w:val="00664E0A"/>
    <w:rsid w:val="00BA77E5"/>
    <w:rsid w:val="00F94F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15569"/>
  <w15:chartTrackingRefBased/>
  <w15:docId w15:val="{559A0C6A-D6B2-4A9A-97AA-2826D058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F10"/>
    <w:pPr>
      <w:spacing w:after="0" w:line="240" w:lineRule="auto"/>
    </w:pPr>
    <w:rPr>
      <w:rFonts w:ascii="Aptos" w:hAnsi="Aptos" w:cs="Aptos"/>
      <w:sz w:val="24"/>
      <w:szCs w:val="24"/>
      <w:lang w:eastAsia="lv-LV"/>
    </w:rPr>
  </w:style>
  <w:style w:type="paragraph" w:styleId="Heading1">
    <w:name w:val="heading 1"/>
    <w:basedOn w:val="Normal"/>
    <w:next w:val="Normal"/>
    <w:link w:val="Heading1Char"/>
    <w:uiPriority w:val="9"/>
    <w:qFormat/>
    <w:rsid w:val="00BA77E5"/>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BA77E5"/>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BA77E5"/>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BA77E5"/>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BA77E5"/>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BA77E5"/>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BA77E5"/>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BA77E5"/>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BA77E5"/>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7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7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7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7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7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7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7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7E5"/>
    <w:rPr>
      <w:rFonts w:eastAsiaTheme="majorEastAsia" w:cstheme="majorBidi"/>
      <w:color w:val="272727" w:themeColor="text1" w:themeTint="D8"/>
    </w:rPr>
  </w:style>
  <w:style w:type="paragraph" w:styleId="Title">
    <w:name w:val="Title"/>
    <w:basedOn w:val="Normal"/>
    <w:next w:val="Normal"/>
    <w:link w:val="TitleChar"/>
    <w:uiPriority w:val="10"/>
    <w:qFormat/>
    <w:rsid w:val="00BA77E5"/>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A77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7E5"/>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BA77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7E5"/>
    <w:pPr>
      <w:spacing w:before="160" w:after="160" w:line="259" w:lineRule="auto"/>
      <w:jc w:val="center"/>
    </w:pPr>
    <w:rPr>
      <w:rFonts w:ascii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BA77E5"/>
    <w:rPr>
      <w:i/>
      <w:iCs/>
      <w:color w:val="404040" w:themeColor="text1" w:themeTint="BF"/>
    </w:rPr>
  </w:style>
  <w:style w:type="paragraph" w:styleId="ListParagraph">
    <w:name w:val="List Paragraph"/>
    <w:basedOn w:val="Normal"/>
    <w:uiPriority w:val="34"/>
    <w:qFormat/>
    <w:rsid w:val="00BA77E5"/>
    <w:pPr>
      <w:spacing w:after="160" w:line="259" w:lineRule="auto"/>
      <w:ind w:left="720"/>
      <w:contextualSpacing/>
    </w:pPr>
    <w:rPr>
      <w:rFonts w:asciiTheme="minorHAnsi" w:hAnsiTheme="minorHAnsi" w:cstheme="minorBidi"/>
      <w:sz w:val="22"/>
      <w:szCs w:val="22"/>
      <w:lang w:eastAsia="en-US"/>
    </w:rPr>
  </w:style>
  <w:style w:type="character" w:styleId="IntenseEmphasis">
    <w:name w:val="Intense Emphasis"/>
    <w:basedOn w:val="DefaultParagraphFont"/>
    <w:uiPriority w:val="21"/>
    <w:qFormat/>
    <w:rsid w:val="00BA77E5"/>
    <w:rPr>
      <w:i/>
      <w:iCs/>
      <w:color w:val="0F4761" w:themeColor="accent1" w:themeShade="BF"/>
    </w:rPr>
  </w:style>
  <w:style w:type="paragraph" w:styleId="IntenseQuote">
    <w:name w:val="Intense Quote"/>
    <w:basedOn w:val="Normal"/>
    <w:next w:val="Normal"/>
    <w:link w:val="IntenseQuoteChar"/>
    <w:uiPriority w:val="30"/>
    <w:qFormat/>
    <w:rsid w:val="00BA77E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BA77E5"/>
    <w:rPr>
      <w:i/>
      <w:iCs/>
      <w:color w:val="0F4761" w:themeColor="accent1" w:themeShade="BF"/>
    </w:rPr>
  </w:style>
  <w:style w:type="character" w:styleId="IntenseReference">
    <w:name w:val="Intense Reference"/>
    <w:basedOn w:val="DefaultParagraphFont"/>
    <w:uiPriority w:val="32"/>
    <w:qFormat/>
    <w:rsid w:val="00BA77E5"/>
    <w:rPr>
      <w:b/>
      <w:bCs/>
      <w:smallCaps/>
      <w:color w:val="0F4761" w:themeColor="accent1" w:themeShade="BF"/>
      <w:spacing w:val="5"/>
    </w:rPr>
  </w:style>
  <w:style w:type="character" w:styleId="Hyperlink">
    <w:name w:val="Hyperlink"/>
    <w:basedOn w:val="DefaultParagraphFont"/>
    <w:uiPriority w:val="99"/>
    <w:semiHidden/>
    <w:unhideWhenUsed/>
    <w:rsid w:val="00F94F10"/>
    <w:rPr>
      <w:color w:val="467886"/>
      <w:u w:val="single"/>
    </w:rPr>
  </w:style>
  <w:style w:type="paragraph" w:customStyle="1" w:styleId="xmsonormal">
    <w:name w:val="x_msonormal"/>
    <w:basedOn w:val="Normal"/>
    <w:rsid w:val="00F94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package" Target="embeddings/Microsoft_Excel_Worksheet.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hyperlink" Target="mailto:kac@vmnvd.gov.lv" TargetMode="External"/><Relationship Id="rId10" Type="http://schemas.openxmlformats.org/officeDocument/2006/relationships/fontTable" Target="fontTable.xml"/><Relationship Id="rId4" Type="http://schemas.openxmlformats.org/officeDocument/2006/relationships/hyperlink" Target="https://www.vmnvd.gov.lv/lv/saskanosana-esosie-liguma-dokumenti" TargetMode="External"/><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1011</Words>
  <Characters>577</Characters>
  <Application>Microsoft Office Word</Application>
  <DocSecurity>0</DocSecurity>
  <Lines>4</Lines>
  <Paragraphs>3</Paragraphs>
  <ScaleCrop>false</ScaleCrop>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Kļava</dc:creator>
  <cp:keywords/>
  <dc:description/>
  <cp:lastModifiedBy>Evija Kļava</cp:lastModifiedBy>
  <cp:revision>5</cp:revision>
  <dcterms:created xsi:type="dcterms:W3CDTF">2026-06-25T06:53:00Z</dcterms:created>
  <dcterms:modified xsi:type="dcterms:W3CDTF">2026-06-25T07:07:00Z</dcterms:modified>
</cp:coreProperties>
</file>