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A626" w14:textId="77777777" w:rsidR="006547FC" w:rsidRDefault="006547FC" w:rsidP="003817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6F5DCCFA" w14:textId="77777777" w:rsidR="0038175E" w:rsidRPr="005241FE" w:rsidRDefault="00000000" w:rsidP="003817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5241FE">
        <w:rPr>
          <w:rFonts w:ascii="Times New Roman" w:hAnsi="Times New Roman"/>
          <w:sz w:val="24"/>
          <w:szCs w:val="24"/>
          <w:lang w:val="lv-LV"/>
        </w:rPr>
        <w:t>Rīgā</w:t>
      </w:r>
    </w:p>
    <w:p w14:paraId="7C8D9677" w14:textId="77777777" w:rsidR="005B6484" w:rsidRPr="00AA3E8C" w:rsidRDefault="005B6484" w:rsidP="005B648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709"/>
        <w:gridCol w:w="2410"/>
      </w:tblGrid>
      <w:tr w:rsidR="00C7660B" w14:paraId="24C6A6D4" w14:textId="77777777" w:rsidTr="00DC2267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258FA" w14:textId="77777777" w:rsidR="00DC2267" w:rsidRPr="00AA3E8C" w:rsidRDefault="00000000" w:rsidP="00DC2267">
            <w:pPr>
              <w:rPr>
                <w:rFonts w:ascii="Times New Roman" w:hAnsi="Times New Roman"/>
                <w:sz w:val="26"/>
                <w:szCs w:val="26"/>
              </w:rPr>
            </w:pPr>
            <w:r w:rsidRPr="009032F3">
              <w:rPr>
                <w:rFonts w:ascii="Times New Roman" w:hAnsi="Times New Roman"/>
                <w:sz w:val="24"/>
                <w:szCs w:val="24"/>
              </w:rPr>
              <w:t xml:space="preserve">10.06.2026.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AC5180" w14:textId="77777777" w:rsidR="00DC2267" w:rsidRPr="00AA3E8C" w:rsidRDefault="00DC2267" w:rsidP="00DC2267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bookmarkStart w:id="0" w:name="_Hlk129088256"/>
          </w:p>
        </w:tc>
        <w:tc>
          <w:tcPr>
            <w:tcW w:w="709" w:type="dxa"/>
            <w:hideMark/>
          </w:tcPr>
          <w:p w14:paraId="5BBF7DCE" w14:textId="77777777" w:rsidR="00DC2267" w:rsidRPr="00AA3E8C" w:rsidRDefault="00000000" w:rsidP="00DC2267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AA3E8C">
              <w:rPr>
                <w:rFonts w:ascii="Times New Roman" w:hAnsi="Times New Roman"/>
                <w:sz w:val="26"/>
                <w:szCs w:val="26"/>
                <w:lang w:val="lv-LV"/>
              </w:rPr>
              <w:t>Nr.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4A2DA9" w14:textId="77777777" w:rsidR="00DC2267" w:rsidRPr="00AA3E8C" w:rsidRDefault="00000000" w:rsidP="00DC2267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032F3">
              <w:rPr>
                <w:rFonts w:ascii="Times New Roman" w:hAnsi="Times New Roman"/>
                <w:sz w:val="24"/>
                <w:szCs w:val="24"/>
              </w:rPr>
              <w:t>1-5/7989/2026/N</w:t>
            </w:r>
          </w:p>
        </w:tc>
      </w:tr>
      <w:bookmarkEnd w:id="0"/>
    </w:tbl>
    <w:p w14:paraId="73FAE536" w14:textId="77777777" w:rsidR="005B6484" w:rsidRPr="00AA3E8C" w:rsidRDefault="005B6484" w:rsidP="005B6484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83"/>
      </w:tblGrid>
      <w:tr w:rsidR="00C7660B" w14:paraId="4F37FF45" w14:textId="77777777" w:rsidTr="00853726">
        <w:trPr>
          <w:trHeight w:val="276"/>
          <w:jc w:val="right"/>
        </w:trPr>
        <w:tc>
          <w:tcPr>
            <w:tcW w:w="4983" w:type="dxa"/>
            <w:hideMark/>
          </w:tcPr>
          <w:p w14:paraId="7B382C6B" w14:textId="77777777" w:rsidR="00A8781E" w:rsidRPr="00AA3E8C" w:rsidRDefault="00A8781E" w:rsidP="00C46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  <w:p w14:paraId="350D02FA" w14:textId="77777777" w:rsidR="00A37FF9" w:rsidRPr="00AA3E8C" w:rsidRDefault="00000000" w:rsidP="00B718FF">
            <w:pPr>
              <w:pStyle w:val="Sarakstarindkopa"/>
              <w:spacing w:line="360" w:lineRule="auto"/>
              <w:ind w:right="-90"/>
              <w:jc w:val="right"/>
              <w:rPr>
                <w:b/>
                <w:sz w:val="26"/>
                <w:szCs w:val="26"/>
              </w:rPr>
            </w:pPr>
            <w:r w:rsidRPr="00AA3E8C">
              <w:rPr>
                <w:sz w:val="26"/>
                <w:szCs w:val="26"/>
              </w:rPr>
              <w:t>Veselības ministrija</w:t>
            </w:r>
          </w:p>
        </w:tc>
      </w:tr>
    </w:tbl>
    <w:p w14:paraId="3248DABA" w14:textId="77777777" w:rsidR="00791ED0" w:rsidRPr="00B718FF" w:rsidRDefault="00000000" w:rsidP="00FE3BC4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lv-LV"/>
        </w:rPr>
      </w:pPr>
      <w:r w:rsidRPr="00B718FF">
        <w:rPr>
          <w:rFonts w:ascii="Times New Roman" w:hAnsi="Times New Roman"/>
          <w:i/>
          <w:sz w:val="26"/>
          <w:szCs w:val="26"/>
          <w:lang w:val="lv-LV"/>
        </w:rPr>
        <w:t>paziņošanai e-adresē</w:t>
      </w:r>
    </w:p>
    <w:p w14:paraId="2FFBD130" w14:textId="77777777" w:rsidR="00FE3BC4" w:rsidRPr="00B718FF" w:rsidRDefault="00FE3BC4" w:rsidP="00EF5123">
      <w:pPr>
        <w:spacing w:after="0" w:line="240" w:lineRule="auto"/>
        <w:rPr>
          <w:rFonts w:ascii="Times New Roman" w:hAnsi="Times New Roman"/>
          <w:i/>
          <w:iCs/>
          <w:sz w:val="26"/>
          <w:szCs w:val="26"/>
          <w:lang w:val="lv-LV"/>
        </w:rPr>
      </w:pPr>
      <w:bookmarkStart w:id="1" w:name="_Hlk164670918"/>
    </w:p>
    <w:bookmarkEnd w:id="1"/>
    <w:p w14:paraId="6A94DA14" w14:textId="77777777" w:rsidR="00DC2267" w:rsidRDefault="00000000" w:rsidP="00DC2267">
      <w:pPr>
        <w:spacing w:after="0" w:line="240" w:lineRule="auto"/>
        <w:rPr>
          <w:rFonts w:ascii="Times New Roman" w:hAnsi="Times New Roman"/>
          <w:i/>
          <w:iCs/>
          <w:sz w:val="26"/>
          <w:szCs w:val="26"/>
          <w:lang w:val="lv-LV"/>
        </w:rPr>
      </w:pPr>
      <w:r w:rsidRPr="000E3772">
        <w:rPr>
          <w:rFonts w:ascii="Times New Roman" w:hAnsi="Times New Roman"/>
          <w:i/>
          <w:iCs/>
          <w:sz w:val="26"/>
          <w:szCs w:val="26"/>
          <w:lang w:val="lv-LV"/>
        </w:rPr>
        <w:t xml:space="preserve">Par </w:t>
      </w:r>
      <w:r w:rsidR="00DE6834">
        <w:rPr>
          <w:rFonts w:ascii="Times New Roman" w:hAnsi="Times New Roman"/>
          <w:i/>
          <w:iCs/>
          <w:sz w:val="26"/>
          <w:szCs w:val="26"/>
          <w:lang w:val="lv-LV"/>
        </w:rPr>
        <w:t>izmaiņām</w:t>
      </w:r>
      <w:r w:rsidRPr="009032F3">
        <w:rPr>
          <w:rFonts w:ascii="Times New Roman" w:hAnsi="Times New Roman"/>
          <w:i/>
          <w:iCs/>
          <w:sz w:val="26"/>
          <w:szCs w:val="26"/>
          <w:lang w:val="lv-LV"/>
        </w:rPr>
        <w:t xml:space="preserve"> invaliditātes ekspertīzes iesnieguma veidlapā </w:t>
      </w:r>
    </w:p>
    <w:p w14:paraId="6B7F2195" w14:textId="77777777" w:rsidR="00DC2267" w:rsidRPr="000E3772" w:rsidRDefault="00000000" w:rsidP="00DC2267">
      <w:pPr>
        <w:spacing w:after="0" w:line="240" w:lineRule="auto"/>
        <w:rPr>
          <w:rFonts w:ascii="Times New Roman" w:hAnsi="Times New Roman"/>
          <w:i/>
          <w:sz w:val="26"/>
          <w:szCs w:val="26"/>
          <w:lang w:val="lv-LV"/>
        </w:rPr>
      </w:pPr>
      <w:r w:rsidRPr="009032F3">
        <w:rPr>
          <w:rFonts w:ascii="Times New Roman" w:hAnsi="Times New Roman"/>
          <w:i/>
          <w:iCs/>
          <w:sz w:val="26"/>
          <w:szCs w:val="26"/>
          <w:lang w:val="lv-LV"/>
        </w:rPr>
        <w:t>un personu informēšanas kārtībā</w:t>
      </w:r>
    </w:p>
    <w:p w14:paraId="073835B0" w14:textId="77777777" w:rsidR="007F56DF" w:rsidRDefault="007F56DF" w:rsidP="007F56DF">
      <w:pPr>
        <w:spacing w:after="0" w:line="240" w:lineRule="auto"/>
        <w:rPr>
          <w:rFonts w:ascii="Times New Roman" w:hAnsi="Times New Roman"/>
          <w:i/>
          <w:sz w:val="26"/>
          <w:szCs w:val="26"/>
          <w:lang w:val="lv-LV"/>
        </w:rPr>
      </w:pPr>
    </w:p>
    <w:p w14:paraId="12704B6D" w14:textId="77777777" w:rsidR="003B2389" w:rsidRPr="00AA3E8C" w:rsidRDefault="003B2389" w:rsidP="007F56DF">
      <w:pPr>
        <w:spacing w:after="0" w:line="240" w:lineRule="auto"/>
        <w:rPr>
          <w:rFonts w:ascii="Times New Roman" w:hAnsi="Times New Roman"/>
          <w:i/>
          <w:sz w:val="26"/>
          <w:szCs w:val="26"/>
          <w:lang w:val="lv-LV"/>
        </w:rPr>
      </w:pPr>
    </w:p>
    <w:p w14:paraId="1A6D7339" w14:textId="77777777" w:rsidR="0054208C" w:rsidRPr="00926F33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Informējam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, ka </w:t>
      </w:r>
      <w:r w:rsidRPr="00B718FF">
        <w:rPr>
          <w:rFonts w:ascii="Times New Roman" w:hAnsi="Times New Roman"/>
          <w:sz w:val="26"/>
          <w:szCs w:val="26"/>
          <w:u w:val="single"/>
          <w:lang w:val="lv-LV"/>
        </w:rPr>
        <w:t>ar 2026.gada 1.jūliju ir jāizmanto jauna iesnieguma prognozējamas invaliditātes, invaliditātes vai darbspēju zaudējuma ekspertīzes veikšanai  veidlapa (turpmāk – iesniegums)</w:t>
      </w:r>
      <w:r w:rsidRPr="00926F33">
        <w:rPr>
          <w:rFonts w:ascii="Times New Roman" w:hAnsi="Times New Roman"/>
          <w:sz w:val="26"/>
          <w:szCs w:val="26"/>
          <w:lang w:val="lv-LV"/>
        </w:rPr>
        <w:t>, nosakot skaidrākas prasības kontaktinformācijas norādīšanai</w:t>
      </w:r>
      <w:r>
        <w:rPr>
          <w:rFonts w:ascii="Times New Roman" w:hAnsi="Times New Roman"/>
          <w:sz w:val="26"/>
          <w:szCs w:val="26"/>
          <w:lang w:val="lv-LV"/>
        </w:rPr>
        <w:t>, ka arī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par elektroniskā pasta adreses (e-pasta) un oficiālās elektroniskās adreses (e-adreses) izmantošanu saziņai ar Komisiju.</w:t>
      </w:r>
    </w:p>
    <w:p w14:paraId="73EA1969" w14:textId="77777777" w:rsidR="009A5278" w:rsidRDefault="00000000" w:rsidP="009A5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Persona i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esniegumā </w:t>
      </w:r>
      <w:r>
        <w:rPr>
          <w:rFonts w:ascii="Times New Roman" w:hAnsi="Times New Roman"/>
          <w:sz w:val="26"/>
          <w:szCs w:val="26"/>
          <w:lang w:val="lv-LV"/>
        </w:rPr>
        <w:t>pie kontaktinformācijas varēs norādīt e-pasta adresi, uz kuru Komisija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nosūtīs </w:t>
      </w:r>
      <w:r w:rsidRPr="009032F3">
        <w:rPr>
          <w:rFonts w:ascii="Times New Roman" w:hAnsi="Times New Roman"/>
          <w:sz w:val="26"/>
          <w:szCs w:val="26"/>
          <w:lang w:val="lv-LV"/>
        </w:rPr>
        <w:t>informatīvus paziņojumus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par iesnieguma izskatīšanas gaitu un invaliditātes statusa termiņa beigām. Izmaiņu mērķis ir nodrošināt efektīvāku informācijas apriti un mazināt risku, ka </w:t>
      </w:r>
      <w:r>
        <w:rPr>
          <w:rFonts w:ascii="Times New Roman" w:hAnsi="Times New Roman"/>
          <w:sz w:val="26"/>
          <w:szCs w:val="26"/>
          <w:lang w:val="lv-LV"/>
        </w:rPr>
        <w:t>iesniedzējs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savlaicīgi nesaņem būtisku informāciju par invaliditātes ekspertīzes procesu.</w:t>
      </w:r>
    </w:p>
    <w:p w14:paraId="76DDCAD3" w14:textId="77777777" w:rsidR="0054208C" w:rsidRPr="00926F33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926F33">
        <w:rPr>
          <w:rFonts w:ascii="Times New Roman" w:hAnsi="Times New Roman"/>
          <w:sz w:val="26"/>
          <w:szCs w:val="26"/>
          <w:lang w:val="lv-LV"/>
        </w:rPr>
        <w:t>Komisijas tīmekļvietnē ir pieejam</w:t>
      </w:r>
      <w:r w:rsidR="0065187A">
        <w:rPr>
          <w:rFonts w:ascii="Times New Roman" w:hAnsi="Times New Roman"/>
          <w:sz w:val="26"/>
          <w:szCs w:val="26"/>
          <w:lang w:val="lv-LV"/>
        </w:rPr>
        <w:t>s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65187A">
        <w:rPr>
          <w:rFonts w:ascii="Times New Roman" w:hAnsi="Times New Roman"/>
          <w:sz w:val="26"/>
          <w:szCs w:val="26"/>
          <w:lang w:val="lv-LV"/>
        </w:rPr>
        <w:t>informatīvs grafiskais attēls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ar skaidrojumu, kas</w:t>
      </w:r>
      <w:r>
        <w:rPr>
          <w:rFonts w:ascii="Times New Roman" w:hAnsi="Times New Roman"/>
          <w:sz w:val="26"/>
          <w:szCs w:val="26"/>
          <w:lang w:val="lv-LV"/>
        </w:rPr>
        <w:t>,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sākot ar 2026.gada 1.jūliju</w:t>
      </w:r>
      <w:r>
        <w:rPr>
          <w:rFonts w:ascii="Times New Roman" w:hAnsi="Times New Roman"/>
          <w:sz w:val="26"/>
          <w:szCs w:val="26"/>
          <w:lang w:val="lv-LV"/>
        </w:rPr>
        <w:t>, būs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jāņem vērā</w:t>
      </w:r>
      <w:r>
        <w:rPr>
          <w:rFonts w:ascii="Times New Roman" w:hAnsi="Times New Roman"/>
          <w:sz w:val="26"/>
          <w:szCs w:val="26"/>
          <w:lang w:val="lv-LV"/>
        </w:rPr>
        <w:t>,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aizpildot iesniegumu invaliditātes ekspertīzes veikšanai </w:t>
      </w:r>
      <w:r w:rsidR="0065187A" w:rsidRPr="00591936">
        <w:rPr>
          <w:rFonts w:ascii="Times New Roman" w:hAnsi="Times New Roman"/>
          <w:sz w:val="26"/>
          <w:szCs w:val="26"/>
        </w:rPr>
        <w:t xml:space="preserve">(skatīt </w:t>
      </w:r>
      <w:hyperlink r:id="rId8" w:history="1">
        <w:r w:rsidR="0065187A" w:rsidRPr="00591936">
          <w:rPr>
            <w:rStyle w:val="Hipersaite"/>
            <w:rFonts w:ascii="Times New Roman" w:hAnsi="Times New Roman"/>
            <w:sz w:val="26"/>
            <w:szCs w:val="26"/>
          </w:rPr>
          <w:t>informatīvo materiālu</w:t>
        </w:r>
      </w:hyperlink>
      <w:r w:rsidR="0065187A">
        <w:rPr>
          <w:rFonts w:ascii="Times New Roman" w:hAnsi="Times New Roman"/>
          <w:sz w:val="26"/>
          <w:szCs w:val="26"/>
        </w:rPr>
        <w:t>)</w:t>
      </w:r>
      <w:r w:rsidRPr="00926F33">
        <w:rPr>
          <w:rFonts w:ascii="Times New Roman" w:hAnsi="Times New Roman"/>
          <w:sz w:val="26"/>
          <w:szCs w:val="26"/>
          <w:lang w:val="lv-LV"/>
        </w:rPr>
        <w:t>. Kā arī pielikumā pievienota iesnieguma veidlap</w:t>
      </w:r>
      <w:r>
        <w:rPr>
          <w:rFonts w:ascii="Times New Roman" w:hAnsi="Times New Roman"/>
          <w:sz w:val="26"/>
          <w:szCs w:val="26"/>
          <w:lang w:val="lv-LV"/>
        </w:rPr>
        <w:t>a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, kas </w:t>
      </w:r>
      <w:r>
        <w:rPr>
          <w:rFonts w:ascii="Times New Roman" w:hAnsi="Times New Roman"/>
          <w:sz w:val="26"/>
          <w:szCs w:val="26"/>
          <w:lang w:val="lv-LV"/>
        </w:rPr>
        <w:t xml:space="preserve">būs </w:t>
      </w:r>
      <w:r w:rsidR="0065187A">
        <w:rPr>
          <w:rFonts w:ascii="Times New Roman" w:hAnsi="Times New Roman"/>
          <w:sz w:val="26"/>
          <w:szCs w:val="26"/>
          <w:lang w:val="lv-LV"/>
        </w:rPr>
        <w:t>jāizmanto no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 2026.gada 1.jūlij</w:t>
      </w:r>
      <w:r w:rsidR="0065187A">
        <w:rPr>
          <w:rFonts w:ascii="Times New Roman" w:hAnsi="Times New Roman"/>
          <w:sz w:val="26"/>
          <w:szCs w:val="26"/>
          <w:lang w:val="lv-LV"/>
        </w:rPr>
        <w:t>a</w:t>
      </w:r>
      <w:r w:rsidRPr="00926F33">
        <w:rPr>
          <w:rFonts w:ascii="Times New Roman" w:hAnsi="Times New Roman"/>
          <w:sz w:val="26"/>
          <w:szCs w:val="26"/>
          <w:lang w:val="lv-LV"/>
        </w:rPr>
        <w:t xml:space="preserve">. </w:t>
      </w:r>
    </w:p>
    <w:p w14:paraId="35BB0042" w14:textId="77777777" w:rsidR="0065187A" w:rsidRPr="00591936" w:rsidRDefault="00000000" w:rsidP="00B718FF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Vienlaikus</w:t>
      </w:r>
      <w:r w:rsidRPr="00591936">
        <w:rPr>
          <w:rFonts w:ascii="Times New Roman" w:hAnsi="Times New Roman"/>
          <w:sz w:val="26"/>
          <w:lang w:val="lv-LV"/>
        </w:rPr>
        <w:t xml:space="preserve"> darām zināmu, lai personas ar invaliditāti laikus varētu sagatavot un, ja nepieciešams, iesniegt nepieciešamos dokumentus,</w:t>
      </w:r>
      <w:r>
        <w:rPr>
          <w:rFonts w:ascii="Times New Roman" w:hAnsi="Times New Roman"/>
          <w:sz w:val="26"/>
          <w:lang w:val="lv-LV"/>
        </w:rPr>
        <w:t xml:space="preserve"> </w:t>
      </w:r>
      <w:r w:rsidRPr="00591936">
        <w:rPr>
          <w:rFonts w:ascii="Times New Roman" w:hAnsi="Times New Roman"/>
          <w:sz w:val="26"/>
          <w:lang w:val="lv-LV"/>
        </w:rPr>
        <w:t xml:space="preserve">Komisija </w:t>
      </w:r>
      <w:r>
        <w:rPr>
          <w:rFonts w:ascii="Times New Roman" w:hAnsi="Times New Roman"/>
          <w:sz w:val="26"/>
          <w:szCs w:val="26"/>
          <w:lang w:val="lv-LV"/>
        </w:rPr>
        <w:t>ar</w:t>
      </w:r>
      <w:r w:rsidRPr="00D610B9">
        <w:rPr>
          <w:rFonts w:ascii="Times New Roman" w:hAnsi="Times New Roman"/>
          <w:sz w:val="26"/>
          <w:lang w:val="lv-LV"/>
        </w:rPr>
        <w:t xml:space="preserve"> 2026.gada 1.</w:t>
      </w:r>
      <w:r w:rsidRPr="00926F33">
        <w:rPr>
          <w:rFonts w:ascii="Times New Roman" w:hAnsi="Times New Roman"/>
          <w:sz w:val="26"/>
          <w:szCs w:val="26"/>
          <w:lang w:val="lv-LV"/>
        </w:rPr>
        <w:t>jūlij</w:t>
      </w:r>
      <w:r>
        <w:rPr>
          <w:rFonts w:ascii="Times New Roman" w:hAnsi="Times New Roman"/>
          <w:sz w:val="26"/>
          <w:szCs w:val="26"/>
          <w:lang w:val="lv-LV"/>
        </w:rPr>
        <w:t>u</w:t>
      </w:r>
      <w:r w:rsidRPr="00591936">
        <w:rPr>
          <w:rFonts w:ascii="Times New Roman" w:hAnsi="Times New Roman"/>
          <w:sz w:val="26"/>
          <w:lang w:val="lv-LV"/>
        </w:rPr>
        <w:t xml:space="preserve"> informēs </w:t>
      </w:r>
      <w:r>
        <w:rPr>
          <w:rFonts w:ascii="Times New Roman" w:hAnsi="Times New Roman"/>
          <w:sz w:val="26"/>
          <w:szCs w:val="26"/>
          <w:lang w:val="lv-LV"/>
        </w:rPr>
        <w:t>personas, kurām ir noteikta invaliditāte,</w:t>
      </w:r>
      <w:r w:rsidRPr="00591936">
        <w:rPr>
          <w:rFonts w:ascii="Times New Roman" w:hAnsi="Times New Roman"/>
          <w:sz w:val="26"/>
          <w:lang w:val="lv-LV"/>
        </w:rPr>
        <w:t xml:space="preserve"> par invaliditātes statusa beigu termiņa tuvošanos.</w:t>
      </w:r>
    </w:p>
    <w:p w14:paraId="6205A457" w14:textId="77777777" w:rsidR="0054208C" w:rsidRPr="005241FE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>Turpmāk</w:t>
      </w:r>
      <w:r w:rsidR="0065187A">
        <w:rPr>
          <w:rFonts w:ascii="Times New Roman" w:hAnsi="Times New Roman"/>
          <w:sz w:val="26"/>
        </w:rPr>
        <w:t xml:space="preserve"> iedzīvotājiem</w:t>
      </w:r>
      <w:r w:rsidRPr="005241FE">
        <w:rPr>
          <w:rFonts w:ascii="Times New Roman" w:hAnsi="Times New Roman"/>
          <w:sz w:val="26"/>
        </w:rPr>
        <w:t xml:space="preserve"> tiks izsūtīti atgādinājumi par invaliditātes statusa beigu termiņa tuvošanos, lai </w:t>
      </w:r>
      <w:r>
        <w:rPr>
          <w:rFonts w:ascii="Times New Roman" w:hAnsi="Times New Roman"/>
          <w:sz w:val="26"/>
          <w:szCs w:val="26"/>
          <w:lang w:val="lv-LV"/>
        </w:rPr>
        <w:t>tie</w:t>
      </w:r>
      <w:r w:rsidRPr="005241FE">
        <w:rPr>
          <w:rFonts w:ascii="Times New Roman" w:hAnsi="Times New Roman"/>
          <w:sz w:val="26"/>
        </w:rPr>
        <w:t xml:space="preserve"> laikus varētu sagatavot un, ja nepieciešams, iesniegt nepieciešamos dokumentus Komisijā atkārtotas invaliditātes ekspertīzei.</w:t>
      </w:r>
    </w:p>
    <w:p w14:paraId="0D7E7892" w14:textId="77777777" w:rsidR="0054208C" w:rsidRPr="005241FE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>Atgādinājumi tiks nosūtīti divas reizes:</w:t>
      </w:r>
    </w:p>
    <w:p w14:paraId="47E44025" w14:textId="77777777" w:rsidR="0054208C" w:rsidRPr="005241FE" w:rsidRDefault="00000000" w:rsidP="0054208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 xml:space="preserve">• pirmreizēji – 90 dienas pirms invaliditātes statusa termiņa beigām; </w:t>
      </w:r>
    </w:p>
    <w:p w14:paraId="1A7DB3BF" w14:textId="77777777" w:rsidR="0054208C" w:rsidRPr="005241FE" w:rsidRDefault="00000000" w:rsidP="0054208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 xml:space="preserve">• atkārtoti – 45 dienas pirms invaliditātes statusa termiņa beigām. </w:t>
      </w:r>
    </w:p>
    <w:p w14:paraId="636553DE" w14:textId="77777777" w:rsidR="0054208C" w:rsidRPr="005241FE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>Atgādinājumi automātiski tiks nosūtīti no Invaliditātes informatīvās sistēmas:</w:t>
      </w:r>
    </w:p>
    <w:p w14:paraId="414F4F4E" w14:textId="77777777" w:rsidR="0054208C" w:rsidRPr="005241FE" w:rsidRDefault="00000000" w:rsidP="0054208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lastRenderedPageBreak/>
        <w:t xml:space="preserve">• uz </w:t>
      </w:r>
      <w:r>
        <w:rPr>
          <w:rFonts w:ascii="Times New Roman" w:hAnsi="Times New Roman"/>
          <w:sz w:val="26"/>
          <w:szCs w:val="26"/>
          <w:lang w:val="lv-LV"/>
        </w:rPr>
        <w:t>personas</w:t>
      </w:r>
      <w:r w:rsidRPr="005241FE">
        <w:rPr>
          <w:rFonts w:ascii="Times New Roman" w:hAnsi="Times New Roman"/>
          <w:sz w:val="26"/>
        </w:rPr>
        <w:t xml:space="preserve"> oficiālo elektronisko adresi (e-adresi), ja tāda ir aktivizēta;</w:t>
      </w:r>
    </w:p>
    <w:p w14:paraId="1AA22D25" w14:textId="77777777" w:rsidR="0054208C" w:rsidRPr="005241FE" w:rsidRDefault="00000000" w:rsidP="0054208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 xml:space="preserve">• uz </w:t>
      </w:r>
      <w:r>
        <w:rPr>
          <w:rFonts w:ascii="Times New Roman" w:hAnsi="Times New Roman"/>
          <w:sz w:val="26"/>
          <w:szCs w:val="26"/>
          <w:lang w:val="lv-LV"/>
        </w:rPr>
        <w:t>elektronisko pasta (</w:t>
      </w:r>
      <w:r w:rsidRPr="005241FE">
        <w:rPr>
          <w:rFonts w:ascii="Times New Roman" w:hAnsi="Times New Roman"/>
          <w:sz w:val="26"/>
        </w:rPr>
        <w:t>e-pasta</w:t>
      </w:r>
      <w:r>
        <w:rPr>
          <w:rFonts w:ascii="Times New Roman" w:hAnsi="Times New Roman"/>
          <w:sz w:val="26"/>
          <w:szCs w:val="26"/>
          <w:lang w:val="lv-LV"/>
        </w:rPr>
        <w:t>)</w:t>
      </w:r>
      <w:r w:rsidRPr="005241FE">
        <w:rPr>
          <w:rFonts w:ascii="Times New Roman" w:hAnsi="Times New Roman"/>
          <w:sz w:val="26"/>
        </w:rPr>
        <w:t xml:space="preserve"> adresi, kuru persona norādījusi iesniegumā invaliditātes ekspertīzei. </w:t>
      </w:r>
    </w:p>
    <w:p w14:paraId="5AAA94B2" w14:textId="77777777" w:rsidR="0054208C" w:rsidRPr="005241FE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 xml:space="preserve">Atgādinājumu mērķis ir mudināt </w:t>
      </w:r>
      <w:r>
        <w:rPr>
          <w:rFonts w:ascii="Times New Roman" w:hAnsi="Times New Roman"/>
          <w:sz w:val="26"/>
          <w:szCs w:val="26"/>
          <w:lang w:val="lv-LV"/>
        </w:rPr>
        <w:t>personas, kurām ir noteikta invaliditāte,</w:t>
      </w:r>
      <w:r w:rsidRPr="005241FE">
        <w:rPr>
          <w:rFonts w:ascii="Times New Roman" w:hAnsi="Times New Roman"/>
          <w:sz w:val="26"/>
        </w:rPr>
        <w:t xml:space="preserve"> savlaicīgi rīkoties pirms invaliditātes statusa termiņa beigām, mazinot risku, ka tiek kavēta dokumentu iesniegšana </w:t>
      </w:r>
      <w:r w:rsidRPr="00926F33">
        <w:rPr>
          <w:rFonts w:ascii="Times New Roman" w:hAnsi="Times New Roman"/>
          <w:sz w:val="26"/>
          <w:szCs w:val="26"/>
          <w:lang w:val="lv-LV"/>
        </w:rPr>
        <w:t>atkārt</w:t>
      </w:r>
      <w:r>
        <w:rPr>
          <w:rFonts w:ascii="Times New Roman" w:hAnsi="Times New Roman"/>
          <w:sz w:val="26"/>
          <w:szCs w:val="26"/>
          <w:lang w:val="lv-LV"/>
        </w:rPr>
        <w:t>ot</w:t>
      </w:r>
      <w:r w:rsidRPr="00926F33">
        <w:rPr>
          <w:rFonts w:ascii="Times New Roman" w:hAnsi="Times New Roman"/>
          <w:sz w:val="26"/>
          <w:szCs w:val="26"/>
          <w:lang w:val="lv-LV"/>
        </w:rPr>
        <w:t>ai</w:t>
      </w:r>
      <w:r w:rsidRPr="005241FE">
        <w:rPr>
          <w:rFonts w:ascii="Times New Roman" w:hAnsi="Times New Roman"/>
          <w:sz w:val="26"/>
        </w:rPr>
        <w:t xml:space="preserve"> invaliditātes ekspertīzei, kā rezultātā var rasties pārtraukums invaliditātes statusā un secīgi arī atbalsta pakalpojumu saņemšanā invaliditātes seku mazināšanai.</w:t>
      </w:r>
    </w:p>
    <w:p w14:paraId="5D17499A" w14:textId="77777777" w:rsidR="0054208C" w:rsidRPr="005241FE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241FE">
        <w:rPr>
          <w:rFonts w:ascii="Times New Roman" w:hAnsi="Times New Roman"/>
          <w:sz w:val="26"/>
        </w:rPr>
        <w:t xml:space="preserve">Komisija ar šo risinājumu stiprina klientcentrētu un sociāli atbildīgu pieeju, nodrošinot </w:t>
      </w:r>
      <w:r>
        <w:rPr>
          <w:rFonts w:ascii="Times New Roman" w:hAnsi="Times New Roman"/>
          <w:sz w:val="26"/>
          <w:szCs w:val="26"/>
          <w:lang w:val="lv-LV"/>
        </w:rPr>
        <w:t>personām</w:t>
      </w:r>
      <w:r w:rsidRPr="005241FE">
        <w:rPr>
          <w:rFonts w:ascii="Times New Roman" w:hAnsi="Times New Roman"/>
          <w:sz w:val="26"/>
        </w:rPr>
        <w:t xml:space="preserve"> savlaicīgu un saprotamu informāciju.</w:t>
      </w:r>
    </w:p>
    <w:p w14:paraId="616F8A16" w14:textId="77777777" w:rsidR="0054208C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5241FE">
        <w:rPr>
          <w:rFonts w:ascii="Times New Roman" w:hAnsi="Times New Roman"/>
          <w:sz w:val="26"/>
        </w:rPr>
        <w:t>Paziņojumu nosūtīšana uz e-pastu tiek ieviesta ESF+ projekta Nr. 4.3.6.2/1/23/I/001 “Veselības un darbspēju ekspertīzes ārstu valsts komisijas darbības efektivitātes un kvalitātes uzlabošana” ietvaros.</w:t>
      </w:r>
    </w:p>
    <w:p w14:paraId="0F115279" w14:textId="77777777" w:rsidR="00DC2267" w:rsidRPr="00B23813" w:rsidRDefault="00000000" w:rsidP="005420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5241FE">
        <w:rPr>
          <w:rFonts w:ascii="Times New Roman" w:hAnsi="Times New Roman"/>
          <w:sz w:val="26"/>
        </w:rPr>
        <w:t>Savukārt paziņojumu nosūtīšana uz e-adresi tiek nodrošināta Eiropas Savienības Atveseļošanas un noturības mehānisma projekta Nr.2.1.2.1.i.0/1/23/I/VARAM/005 “Nacionālā digitālo pakalpojumu koplietošanas centrālā platforma klientcentrētiem un proaktīviem e-pakalpojumiem sabiedrībai (Latvija.lv)” ietvaros.</w:t>
      </w:r>
    </w:p>
    <w:p w14:paraId="2695B5B0" w14:textId="77777777" w:rsidR="003B2389" w:rsidRDefault="00000000" w:rsidP="005241FE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Aicinām</w:t>
      </w:r>
      <w:r w:rsidRPr="00DC2267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4208C">
        <w:rPr>
          <w:rFonts w:ascii="Times New Roman" w:hAnsi="Times New Roman"/>
          <w:sz w:val="26"/>
          <w:szCs w:val="26"/>
          <w:lang w:val="lv-LV"/>
        </w:rPr>
        <w:t>Veselības ministriju</w:t>
      </w:r>
      <w:r w:rsidRPr="00DC2267">
        <w:rPr>
          <w:rFonts w:ascii="Times New Roman" w:hAnsi="Times New Roman"/>
          <w:sz w:val="26"/>
          <w:szCs w:val="26"/>
          <w:lang w:val="lv-LV"/>
        </w:rPr>
        <w:t xml:space="preserve"> iespēju robežās izplatīt informāciju par plānotajām izmaiņām invaliditātes ekspertīzes procesā </w:t>
      </w:r>
      <w:r w:rsidR="0054208C">
        <w:rPr>
          <w:rFonts w:ascii="Times New Roman" w:hAnsi="Times New Roman"/>
          <w:sz w:val="26"/>
          <w:szCs w:val="26"/>
          <w:lang w:val="lv-LV"/>
        </w:rPr>
        <w:t>v</w:t>
      </w:r>
      <w:r w:rsidRPr="00DC2267">
        <w:rPr>
          <w:rFonts w:ascii="Times New Roman" w:hAnsi="Times New Roman"/>
          <w:sz w:val="26"/>
          <w:szCs w:val="26"/>
          <w:lang w:val="lv-LV"/>
        </w:rPr>
        <w:t xml:space="preserve">eselības aprūpes nozarē iesaistītajām iestādēm, kā arī ņemt tās vērā ikdienas darbā, </w:t>
      </w:r>
      <w:r w:rsidR="0054208C">
        <w:rPr>
          <w:rFonts w:ascii="Times New Roman" w:hAnsi="Times New Roman"/>
          <w:sz w:val="26"/>
          <w:szCs w:val="26"/>
          <w:lang w:val="lv-LV"/>
        </w:rPr>
        <w:t xml:space="preserve">tām </w:t>
      </w:r>
      <w:r w:rsidRPr="00DC2267">
        <w:rPr>
          <w:rFonts w:ascii="Times New Roman" w:hAnsi="Times New Roman"/>
          <w:sz w:val="26"/>
          <w:szCs w:val="26"/>
          <w:lang w:val="lv-LV"/>
        </w:rPr>
        <w:t>sniedzot atbalstu personām iesnieguma aizpildīšanā un kontaktinformācijas norādīšanā. Tas palīdzēs veicināt savlaicīgu personu informētību, efektīvāku saziņu ar Komisiju un sekmēs savstarpēju sadarbību invaliditātes ekspertīzes procesā.</w:t>
      </w:r>
    </w:p>
    <w:p w14:paraId="5867F096" w14:textId="77777777" w:rsidR="00DC2267" w:rsidRDefault="00000000" w:rsidP="00DC226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Pielikumā: iesniegum</w:t>
      </w:r>
      <w:r w:rsidR="0054208C">
        <w:rPr>
          <w:rFonts w:ascii="Times New Roman" w:hAnsi="Times New Roman"/>
          <w:sz w:val="26"/>
          <w:szCs w:val="26"/>
          <w:lang w:val="lv-LV"/>
        </w:rPr>
        <w:t>a</w:t>
      </w:r>
      <w:r>
        <w:rPr>
          <w:rFonts w:ascii="Times New Roman" w:hAnsi="Times New Roman"/>
          <w:sz w:val="26"/>
          <w:szCs w:val="26"/>
          <w:lang w:val="lv-LV"/>
        </w:rPr>
        <w:t xml:space="preserve"> veidlapa un informatīvs grafiskais attēls.</w:t>
      </w:r>
    </w:p>
    <w:p w14:paraId="2685878E" w14:textId="77777777" w:rsidR="00DC2267" w:rsidRPr="000E3772" w:rsidRDefault="00DC2267" w:rsidP="00DC2267">
      <w:pPr>
        <w:spacing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7"/>
        <w:gridCol w:w="1971"/>
        <w:gridCol w:w="3346"/>
      </w:tblGrid>
      <w:tr w:rsidR="00C7660B" w14:paraId="15B7B7F6" w14:textId="77777777" w:rsidTr="00346A8D">
        <w:tc>
          <w:tcPr>
            <w:tcW w:w="4025" w:type="dxa"/>
            <w:hideMark/>
          </w:tcPr>
          <w:p w14:paraId="6BAE1CFD" w14:textId="77777777" w:rsidR="00DC2267" w:rsidRPr="000E3772" w:rsidRDefault="00000000" w:rsidP="00346A8D">
            <w:pPr>
              <w:ind w:firstLine="709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</w:t>
            </w:r>
            <w:r w:rsidRPr="000E3772">
              <w:rPr>
                <w:rFonts w:ascii="Times New Roman" w:hAnsi="Times New Roman"/>
                <w:sz w:val="26"/>
                <w:szCs w:val="26"/>
              </w:rPr>
              <w:t>adītāj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2077" w:type="dxa"/>
          </w:tcPr>
          <w:p w14:paraId="119AFDEA" w14:textId="77777777" w:rsidR="00DC2267" w:rsidRPr="000E3772" w:rsidRDefault="00DC2267" w:rsidP="00346A8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82" w:type="dxa"/>
            <w:hideMark/>
          </w:tcPr>
          <w:p w14:paraId="020BB1FC" w14:textId="77777777" w:rsidR="00DC2267" w:rsidRPr="000E3772" w:rsidRDefault="00000000" w:rsidP="00346A8D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0E3772">
              <w:rPr>
                <w:rFonts w:ascii="Times New Roman" w:hAnsi="Times New Roman"/>
                <w:sz w:val="26"/>
                <w:szCs w:val="26"/>
              </w:rPr>
              <w:t>D.Grabe</w:t>
            </w:r>
          </w:p>
        </w:tc>
      </w:tr>
    </w:tbl>
    <w:p w14:paraId="441920AD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13076232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1D4EC75F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72434B9E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1AB8F0E0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43FD7A3F" w14:textId="77777777" w:rsidR="00DC2267" w:rsidRDefault="00DC2267" w:rsidP="00DC2267">
      <w:pPr>
        <w:spacing w:after="0" w:line="240" w:lineRule="auto"/>
        <w:rPr>
          <w:rFonts w:ascii="Times New Roman" w:hAnsi="Times New Roman"/>
          <w:i/>
          <w:sz w:val="16"/>
          <w:szCs w:val="16"/>
          <w:lang w:val="lv-LV"/>
        </w:rPr>
      </w:pPr>
    </w:p>
    <w:p w14:paraId="6E47978E" w14:textId="77777777" w:rsidR="00DC2267" w:rsidRPr="0000198F" w:rsidRDefault="00000000" w:rsidP="00DC2267">
      <w:pPr>
        <w:spacing w:after="0" w:line="240" w:lineRule="auto"/>
        <w:rPr>
          <w:rFonts w:ascii="Times New Roman" w:hAnsi="Times New Roman"/>
          <w:i/>
          <w:sz w:val="20"/>
          <w:szCs w:val="16"/>
          <w:lang w:val="lv-LV"/>
        </w:rPr>
      </w:pPr>
      <w:r>
        <w:rPr>
          <w:rFonts w:ascii="Times New Roman" w:hAnsi="Times New Roman"/>
          <w:i/>
          <w:sz w:val="20"/>
          <w:szCs w:val="16"/>
          <w:lang w:val="lv-LV"/>
        </w:rPr>
        <w:t>Liepa</w:t>
      </w:r>
      <w:r w:rsidRPr="0000198F">
        <w:rPr>
          <w:rFonts w:ascii="Times New Roman" w:hAnsi="Times New Roman"/>
          <w:i/>
          <w:sz w:val="20"/>
          <w:szCs w:val="16"/>
          <w:lang w:val="lv-LV"/>
        </w:rPr>
        <w:t>,</w:t>
      </w:r>
    </w:p>
    <w:p w14:paraId="4B8E062A" w14:textId="77777777" w:rsidR="00DC2267" w:rsidRDefault="00DC2267" w:rsidP="00DC2267">
      <w:pPr>
        <w:widowControl/>
        <w:spacing w:after="0" w:line="240" w:lineRule="auto"/>
        <w:rPr>
          <w:rFonts w:ascii="Times New Roman" w:hAnsi="Times New Roman"/>
          <w:i/>
          <w:sz w:val="20"/>
          <w:szCs w:val="16"/>
          <w:lang w:val="lv-LV"/>
        </w:rPr>
      </w:pPr>
      <w:hyperlink r:id="rId9" w:history="1">
        <w:r w:rsidRPr="004E5B74">
          <w:rPr>
            <w:rStyle w:val="Hipersaite"/>
            <w:rFonts w:ascii="Times New Roman" w:hAnsi="Times New Roman"/>
            <w:i/>
            <w:sz w:val="20"/>
            <w:szCs w:val="16"/>
            <w:lang w:val="lv-LV"/>
          </w:rPr>
          <w:t>inga.liepa@vdeavk.gov.lv</w:t>
        </w:r>
      </w:hyperlink>
    </w:p>
    <w:sectPr w:rsidR="00DC2267" w:rsidSect="00B718FF"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005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FE59" w14:textId="77777777" w:rsidR="009E58A8" w:rsidRDefault="009E58A8">
      <w:pPr>
        <w:spacing w:after="0" w:line="240" w:lineRule="auto"/>
      </w:pPr>
      <w:r>
        <w:separator/>
      </w:r>
    </w:p>
  </w:endnote>
  <w:endnote w:type="continuationSeparator" w:id="0">
    <w:p w14:paraId="4AB867E6" w14:textId="77777777" w:rsidR="009E58A8" w:rsidRDefault="009E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5040" w14:textId="77777777" w:rsidR="00EA664D" w:rsidRPr="002F646D" w:rsidRDefault="00EA664D">
    <w:pPr>
      <w:jc w:val="center"/>
      <w:rPr>
        <w:rFonts w:ascii="Times New Roman" w:hAnsi="Times New Roman"/>
      </w:rPr>
    </w:pPr>
  </w:p>
  <w:p w14:paraId="7428A38E" w14:textId="77777777" w:rsidR="00C7660B" w:rsidRDefault="00000000">
    <w:pPr>
      <w:jc w:val="center"/>
    </w:pPr>
    <w:r>
      <w:rPr>
        <w:rFonts w:ascii="Times New Roman" w:eastAsia="Times New Roman" w:hAnsi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C7B3" w14:textId="77777777" w:rsidR="00B23813" w:rsidRPr="005241FE" w:rsidRDefault="00B23813" w:rsidP="005241FE">
    <w:pPr>
      <w:jc w:val="center"/>
    </w:pPr>
  </w:p>
  <w:p w14:paraId="525FFC23" w14:textId="77777777" w:rsidR="00C7660B" w:rsidRDefault="00000000">
    <w:pPr>
      <w:jc w:val="center"/>
    </w:pPr>
    <w:r>
      <w:rPr>
        <w:rFonts w:ascii="Times New Roman" w:eastAsia="Times New Roman" w:hAnsi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A76B" w14:textId="77777777" w:rsidR="009E58A8" w:rsidRDefault="009E58A8">
      <w:pPr>
        <w:spacing w:after="0" w:line="240" w:lineRule="auto"/>
      </w:pPr>
      <w:r>
        <w:separator/>
      </w:r>
    </w:p>
  </w:footnote>
  <w:footnote w:type="continuationSeparator" w:id="0">
    <w:p w14:paraId="0C20417B" w14:textId="77777777" w:rsidR="009E58A8" w:rsidRDefault="009E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28C9" w14:textId="77777777" w:rsidR="00B67A06" w:rsidRDefault="00B67A06" w:rsidP="00B67A06">
    <w:pPr>
      <w:pStyle w:val="Galvene"/>
      <w:rPr>
        <w:rFonts w:ascii="Times New Roman" w:hAnsi="Times New Roman"/>
      </w:rPr>
    </w:pPr>
  </w:p>
  <w:p w14:paraId="26EC9611" w14:textId="77777777" w:rsidR="00B67A06" w:rsidRDefault="00B67A06" w:rsidP="00B67A06">
    <w:pPr>
      <w:pStyle w:val="Galvene"/>
      <w:rPr>
        <w:rFonts w:ascii="Times New Roman" w:hAnsi="Times New Roman"/>
      </w:rPr>
    </w:pPr>
  </w:p>
  <w:p w14:paraId="5D45C4FE" w14:textId="77777777" w:rsidR="00B67A06" w:rsidRDefault="00B67A06" w:rsidP="00B67A06">
    <w:pPr>
      <w:pStyle w:val="Galvene"/>
      <w:rPr>
        <w:rFonts w:ascii="Times New Roman" w:hAnsi="Times New Roman"/>
      </w:rPr>
    </w:pPr>
  </w:p>
  <w:p w14:paraId="58A334AA" w14:textId="77777777" w:rsidR="00B67A06" w:rsidRDefault="00B67A06" w:rsidP="00B67A06">
    <w:pPr>
      <w:pStyle w:val="Galvene"/>
      <w:rPr>
        <w:rFonts w:ascii="Times New Roman" w:hAnsi="Times New Roman"/>
      </w:rPr>
    </w:pPr>
  </w:p>
  <w:p w14:paraId="08284949" w14:textId="77777777" w:rsidR="00B67A06" w:rsidRDefault="00B67A06" w:rsidP="00B67A06">
    <w:pPr>
      <w:pStyle w:val="Galvene"/>
      <w:rPr>
        <w:rFonts w:ascii="Times New Roman" w:hAnsi="Times New Roman"/>
      </w:rPr>
    </w:pPr>
  </w:p>
  <w:p w14:paraId="0C901BBD" w14:textId="77777777" w:rsidR="00B67A06" w:rsidRDefault="00B67A06" w:rsidP="00B67A06">
    <w:pPr>
      <w:pStyle w:val="Galvene"/>
      <w:rPr>
        <w:rFonts w:ascii="Times New Roman" w:hAnsi="Times New Roman"/>
      </w:rPr>
    </w:pPr>
  </w:p>
  <w:p w14:paraId="0F84C734" w14:textId="77777777" w:rsidR="00B67A06" w:rsidRDefault="00B67A06" w:rsidP="00B67A06">
    <w:pPr>
      <w:pStyle w:val="Galvene"/>
      <w:rPr>
        <w:rFonts w:ascii="Times New Roman" w:hAnsi="Times New Roman"/>
      </w:rPr>
    </w:pPr>
  </w:p>
  <w:p w14:paraId="73DAC970" w14:textId="77777777" w:rsidR="00B67A06" w:rsidRDefault="00B67A06" w:rsidP="00B67A06">
    <w:pPr>
      <w:pStyle w:val="Galvene"/>
      <w:rPr>
        <w:rFonts w:ascii="Times New Roman" w:hAnsi="Times New Roman"/>
      </w:rPr>
    </w:pPr>
  </w:p>
  <w:p w14:paraId="2B6ECCB1" w14:textId="77777777" w:rsidR="00B67A06" w:rsidRPr="00815277" w:rsidRDefault="00000000" w:rsidP="00B67A06">
    <w:pPr>
      <w:pStyle w:val="Galve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A5E7E" wp14:editId="31F7F0F9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E45B33" wp14:editId="468B65BB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205520047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B32C" w14:textId="77777777" w:rsidR="00B67A06" w:rsidRDefault="00000000" w:rsidP="00B67A06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353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Ventspils iela 53, Rīga, LV-1002,</w:t>
                          </w:r>
                          <w:r w:rsidR="008B7127" w:rsidRPr="008B712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67614885, mob.tālr. 29632807</w:t>
                          </w:r>
                          <w:r w:rsidRPr="004353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</w:t>
                          </w:r>
                          <w:r w:rsidR="007B1F8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4353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@vdeavk.gov.lv, www.vdeavk.gov.lv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<v:textbox inset="0,0,0,0">
                <w:txbxContent>
                  <w:p w:rsidR="00B67A06" w:rsidP="00B67A06" w14:paraId="78DD3B7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Ventspils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53, 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LV-1002,</w:t>
                    </w:r>
                    <w:r w:rsidRPr="008B7127" w:rsidR="008B712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8B7127" w:rsidR="008B712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8B7127" w:rsidR="008B712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67614885, </w:t>
                    </w:r>
                    <w:r w:rsidRPr="008B7127" w:rsidR="008B712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mob.tālr</w:t>
                    </w:r>
                    <w:r w:rsidRPr="008B7127" w:rsidR="008B712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 29632807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e-pasts </w:t>
                    </w:r>
                    <w:r w:rsidR="007B1F8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4353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@vdeavk.gov.lv, www.vdeavk.gov.lv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CA853B" wp14:editId="3066218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802601439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1020854236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54AF77A5" w14:textId="77777777" w:rsidR="00B67A06" w:rsidRDefault="00B67A0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D09BA"/>
    <w:multiLevelType w:val="multilevel"/>
    <w:tmpl w:val="B68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225BA"/>
    <w:multiLevelType w:val="multilevel"/>
    <w:tmpl w:val="B17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0AAB6B91"/>
    <w:multiLevelType w:val="hybridMultilevel"/>
    <w:tmpl w:val="BFB04FBE"/>
    <w:lvl w:ilvl="0" w:tplc="FD7AB5EC">
      <w:start w:val="1"/>
      <w:numFmt w:val="decimal"/>
      <w:lvlText w:val="%1."/>
      <w:lvlJc w:val="left"/>
      <w:pPr>
        <w:ind w:left="720" w:hanging="360"/>
      </w:pPr>
    </w:lvl>
    <w:lvl w:ilvl="1" w:tplc="B1627456" w:tentative="1">
      <w:start w:val="1"/>
      <w:numFmt w:val="lowerLetter"/>
      <w:lvlText w:val="%2."/>
      <w:lvlJc w:val="left"/>
      <w:pPr>
        <w:ind w:left="1440" w:hanging="360"/>
      </w:pPr>
    </w:lvl>
    <w:lvl w:ilvl="2" w:tplc="89BC954E" w:tentative="1">
      <w:start w:val="1"/>
      <w:numFmt w:val="lowerRoman"/>
      <w:lvlText w:val="%3."/>
      <w:lvlJc w:val="right"/>
      <w:pPr>
        <w:ind w:left="2160" w:hanging="180"/>
      </w:pPr>
    </w:lvl>
    <w:lvl w:ilvl="3" w:tplc="5C743F90" w:tentative="1">
      <w:start w:val="1"/>
      <w:numFmt w:val="decimal"/>
      <w:lvlText w:val="%4."/>
      <w:lvlJc w:val="left"/>
      <w:pPr>
        <w:ind w:left="2880" w:hanging="360"/>
      </w:pPr>
    </w:lvl>
    <w:lvl w:ilvl="4" w:tplc="D390DC98" w:tentative="1">
      <w:start w:val="1"/>
      <w:numFmt w:val="lowerLetter"/>
      <w:lvlText w:val="%5."/>
      <w:lvlJc w:val="left"/>
      <w:pPr>
        <w:ind w:left="3600" w:hanging="360"/>
      </w:pPr>
    </w:lvl>
    <w:lvl w:ilvl="5" w:tplc="55FE7CCA" w:tentative="1">
      <w:start w:val="1"/>
      <w:numFmt w:val="lowerRoman"/>
      <w:lvlText w:val="%6."/>
      <w:lvlJc w:val="right"/>
      <w:pPr>
        <w:ind w:left="4320" w:hanging="180"/>
      </w:pPr>
    </w:lvl>
    <w:lvl w:ilvl="6" w:tplc="DBA0054A" w:tentative="1">
      <w:start w:val="1"/>
      <w:numFmt w:val="decimal"/>
      <w:lvlText w:val="%7."/>
      <w:lvlJc w:val="left"/>
      <w:pPr>
        <w:ind w:left="5040" w:hanging="360"/>
      </w:pPr>
    </w:lvl>
    <w:lvl w:ilvl="7" w:tplc="2CBA4F76" w:tentative="1">
      <w:start w:val="1"/>
      <w:numFmt w:val="lowerLetter"/>
      <w:lvlText w:val="%8."/>
      <w:lvlJc w:val="left"/>
      <w:pPr>
        <w:ind w:left="5760" w:hanging="360"/>
      </w:pPr>
    </w:lvl>
    <w:lvl w:ilvl="8" w:tplc="E6306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22910"/>
    <w:multiLevelType w:val="multilevel"/>
    <w:tmpl w:val="6C546B86"/>
    <w:lvl w:ilvl="0">
      <w:start w:val="1"/>
      <w:numFmt w:val="decimal"/>
      <w:pStyle w:val="asadalja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486057C"/>
    <w:multiLevelType w:val="multilevel"/>
    <w:tmpl w:val="2C26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ACF1D7C"/>
    <w:multiLevelType w:val="multilevel"/>
    <w:tmpl w:val="4016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62640F6"/>
    <w:multiLevelType w:val="multilevel"/>
    <w:tmpl w:val="833E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29362F2F"/>
    <w:multiLevelType w:val="multilevel"/>
    <w:tmpl w:val="5A34F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0EC10F0"/>
    <w:multiLevelType w:val="hybridMultilevel"/>
    <w:tmpl w:val="E47CF65C"/>
    <w:lvl w:ilvl="0" w:tplc="9C1C4384">
      <w:start w:val="1"/>
      <w:numFmt w:val="decimal"/>
      <w:lvlText w:val="%1."/>
      <w:lvlJc w:val="left"/>
      <w:pPr>
        <w:ind w:left="1440" w:hanging="360"/>
      </w:pPr>
    </w:lvl>
    <w:lvl w:ilvl="1" w:tplc="8A4C2AAC" w:tentative="1">
      <w:start w:val="1"/>
      <w:numFmt w:val="lowerLetter"/>
      <w:lvlText w:val="%2."/>
      <w:lvlJc w:val="left"/>
      <w:pPr>
        <w:ind w:left="2160" w:hanging="360"/>
      </w:pPr>
    </w:lvl>
    <w:lvl w:ilvl="2" w:tplc="74F2E728" w:tentative="1">
      <w:start w:val="1"/>
      <w:numFmt w:val="lowerRoman"/>
      <w:lvlText w:val="%3."/>
      <w:lvlJc w:val="right"/>
      <w:pPr>
        <w:ind w:left="2880" w:hanging="180"/>
      </w:pPr>
    </w:lvl>
    <w:lvl w:ilvl="3" w:tplc="92181D78" w:tentative="1">
      <w:start w:val="1"/>
      <w:numFmt w:val="decimal"/>
      <w:lvlText w:val="%4."/>
      <w:lvlJc w:val="left"/>
      <w:pPr>
        <w:ind w:left="3600" w:hanging="360"/>
      </w:pPr>
    </w:lvl>
    <w:lvl w:ilvl="4" w:tplc="CEC02588" w:tentative="1">
      <w:start w:val="1"/>
      <w:numFmt w:val="lowerLetter"/>
      <w:lvlText w:val="%5."/>
      <w:lvlJc w:val="left"/>
      <w:pPr>
        <w:ind w:left="4320" w:hanging="360"/>
      </w:pPr>
    </w:lvl>
    <w:lvl w:ilvl="5" w:tplc="53567D3A" w:tentative="1">
      <w:start w:val="1"/>
      <w:numFmt w:val="lowerRoman"/>
      <w:lvlText w:val="%6."/>
      <w:lvlJc w:val="right"/>
      <w:pPr>
        <w:ind w:left="5040" w:hanging="180"/>
      </w:pPr>
    </w:lvl>
    <w:lvl w:ilvl="6" w:tplc="B2C01624" w:tentative="1">
      <w:start w:val="1"/>
      <w:numFmt w:val="decimal"/>
      <w:lvlText w:val="%7."/>
      <w:lvlJc w:val="left"/>
      <w:pPr>
        <w:ind w:left="5760" w:hanging="360"/>
      </w:pPr>
    </w:lvl>
    <w:lvl w:ilvl="7" w:tplc="DA9C0E9A" w:tentative="1">
      <w:start w:val="1"/>
      <w:numFmt w:val="lowerLetter"/>
      <w:lvlText w:val="%8."/>
      <w:lvlJc w:val="left"/>
      <w:pPr>
        <w:ind w:left="6480" w:hanging="360"/>
      </w:pPr>
    </w:lvl>
    <w:lvl w:ilvl="8" w:tplc="A96645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484566"/>
    <w:multiLevelType w:val="hybridMultilevel"/>
    <w:tmpl w:val="2BA0DF0C"/>
    <w:lvl w:ilvl="0" w:tplc="6AD01E1C">
      <w:start w:val="1"/>
      <w:numFmt w:val="decimal"/>
      <w:lvlText w:val="%1."/>
      <w:lvlJc w:val="left"/>
      <w:pPr>
        <w:ind w:left="720" w:hanging="360"/>
      </w:pPr>
    </w:lvl>
    <w:lvl w:ilvl="1" w:tplc="9C90B438" w:tentative="1">
      <w:start w:val="1"/>
      <w:numFmt w:val="lowerLetter"/>
      <w:lvlText w:val="%2."/>
      <w:lvlJc w:val="left"/>
      <w:pPr>
        <w:ind w:left="1440" w:hanging="360"/>
      </w:pPr>
    </w:lvl>
    <w:lvl w:ilvl="2" w:tplc="602276AA" w:tentative="1">
      <w:start w:val="1"/>
      <w:numFmt w:val="lowerRoman"/>
      <w:lvlText w:val="%3."/>
      <w:lvlJc w:val="right"/>
      <w:pPr>
        <w:ind w:left="2160" w:hanging="180"/>
      </w:pPr>
    </w:lvl>
    <w:lvl w:ilvl="3" w:tplc="E5885990" w:tentative="1">
      <w:start w:val="1"/>
      <w:numFmt w:val="decimal"/>
      <w:lvlText w:val="%4."/>
      <w:lvlJc w:val="left"/>
      <w:pPr>
        <w:ind w:left="2880" w:hanging="360"/>
      </w:pPr>
    </w:lvl>
    <w:lvl w:ilvl="4" w:tplc="6A9E9E58" w:tentative="1">
      <w:start w:val="1"/>
      <w:numFmt w:val="lowerLetter"/>
      <w:lvlText w:val="%5."/>
      <w:lvlJc w:val="left"/>
      <w:pPr>
        <w:ind w:left="3600" w:hanging="360"/>
      </w:pPr>
    </w:lvl>
    <w:lvl w:ilvl="5" w:tplc="37B6C1F8" w:tentative="1">
      <w:start w:val="1"/>
      <w:numFmt w:val="lowerRoman"/>
      <w:lvlText w:val="%6."/>
      <w:lvlJc w:val="right"/>
      <w:pPr>
        <w:ind w:left="4320" w:hanging="180"/>
      </w:pPr>
    </w:lvl>
    <w:lvl w:ilvl="6" w:tplc="E9F4EF8A" w:tentative="1">
      <w:start w:val="1"/>
      <w:numFmt w:val="decimal"/>
      <w:lvlText w:val="%7."/>
      <w:lvlJc w:val="left"/>
      <w:pPr>
        <w:ind w:left="5040" w:hanging="360"/>
      </w:pPr>
    </w:lvl>
    <w:lvl w:ilvl="7" w:tplc="091AA232" w:tentative="1">
      <w:start w:val="1"/>
      <w:numFmt w:val="lowerLetter"/>
      <w:lvlText w:val="%8."/>
      <w:lvlJc w:val="left"/>
      <w:pPr>
        <w:ind w:left="5760" w:hanging="360"/>
      </w:pPr>
    </w:lvl>
    <w:lvl w:ilvl="8" w:tplc="D5B64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B4F10"/>
    <w:multiLevelType w:val="multilevel"/>
    <w:tmpl w:val="D730D2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sz w:val="24"/>
      </w:rPr>
    </w:lvl>
  </w:abstractNum>
  <w:abstractNum w:abstractNumId="22" w15:restartNumberingAfterBreak="0">
    <w:nsid w:val="46E340BF"/>
    <w:multiLevelType w:val="hybridMultilevel"/>
    <w:tmpl w:val="C4381F22"/>
    <w:lvl w:ilvl="0" w:tplc="33FA47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9786C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5E30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8C35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6407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4E7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FE5E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5A94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4619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267608"/>
    <w:multiLevelType w:val="multilevel"/>
    <w:tmpl w:val="2230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AB41F04"/>
    <w:multiLevelType w:val="multilevel"/>
    <w:tmpl w:val="622CB7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262"/>
        </w:tabs>
        <w:ind w:left="32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4F1773B"/>
    <w:multiLevelType w:val="hybridMultilevel"/>
    <w:tmpl w:val="ABB24346"/>
    <w:lvl w:ilvl="0" w:tplc="C2801DC8">
      <w:start w:val="1"/>
      <w:numFmt w:val="decimal"/>
      <w:lvlText w:val="%1)"/>
      <w:lvlJc w:val="left"/>
      <w:pPr>
        <w:ind w:left="720" w:hanging="360"/>
      </w:pPr>
    </w:lvl>
    <w:lvl w:ilvl="1" w:tplc="EC5049CC">
      <w:start w:val="1"/>
      <w:numFmt w:val="lowerLetter"/>
      <w:lvlText w:val="%2."/>
      <w:lvlJc w:val="left"/>
      <w:pPr>
        <w:ind w:left="1440" w:hanging="360"/>
      </w:pPr>
    </w:lvl>
    <w:lvl w:ilvl="2" w:tplc="8ADA2FCC">
      <w:start w:val="1"/>
      <w:numFmt w:val="lowerRoman"/>
      <w:lvlText w:val="%3."/>
      <w:lvlJc w:val="right"/>
      <w:pPr>
        <w:ind w:left="2160" w:hanging="180"/>
      </w:pPr>
    </w:lvl>
    <w:lvl w:ilvl="3" w:tplc="2898BD24">
      <w:start w:val="1"/>
      <w:numFmt w:val="decimal"/>
      <w:lvlText w:val="%4."/>
      <w:lvlJc w:val="left"/>
      <w:pPr>
        <w:ind w:left="2880" w:hanging="360"/>
      </w:pPr>
    </w:lvl>
    <w:lvl w:ilvl="4" w:tplc="C0B8F828">
      <w:start w:val="1"/>
      <w:numFmt w:val="lowerLetter"/>
      <w:lvlText w:val="%5."/>
      <w:lvlJc w:val="left"/>
      <w:pPr>
        <w:ind w:left="3600" w:hanging="360"/>
      </w:pPr>
    </w:lvl>
    <w:lvl w:ilvl="5" w:tplc="9ADC67BA">
      <w:start w:val="1"/>
      <w:numFmt w:val="lowerRoman"/>
      <w:lvlText w:val="%6."/>
      <w:lvlJc w:val="right"/>
      <w:pPr>
        <w:ind w:left="4320" w:hanging="180"/>
      </w:pPr>
    </w:lvl>
    <w:lvl w:ilvl="6" w:tplc="E8EC4212">
      <w:start w:val="1"/>
      <w:numFmt w:val="decimal"/>
      <w:lvlText w:val="%7."/>
      <w:lvlJc w:val="left"/>
      <w:pPr>
        <w:ind w:left="5040" w:hanging="360"/>
      </w:pPr>
    </w:lvl>
    <w:lvl w:ilvl="7" w:tplc="0980C58A">
      <w:start w:val="1"/>
      <w:numFmt w:val="lowerLetter"/>
      <w:lvlText w:val="%8."/>
      <w:lvlJc w:val="left"/>
      <w:pPr>
        <w:ind w:left="5760" w:hanging="360"/>
      </w:pPr>
    </w:lvl>
    <w:lvl w:ilvl="8" w:tplc="DF60F7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F64"/>
    <w:multiLevelType w:val="multilevel"/>
    <w:tmpl w:val="04260023"/>
    <w:lvl w:ilvl="0">
      <w:start w:val="1"/>
      <w:numFmt w:val="upperRoman"/>
      <w:pStyle w:val="Virsraksts1"/>
      <w:lvlText w:val="%1. daļa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%1.%2. sekcija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679502A8"/>
    <w:multiLevelType w:val="hybridMultilevel"/>
    <w:tmpl w:val="2B6665CE"/>
    <w:lvl w:ilvl="0" w:tplc="63C26500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1E3F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B27D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62CF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8605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9CE2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9A00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6C32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668E7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D42518"/>
    <w:multiLevelType w:val="multilevel"/>
    <w:tmpl w:val="036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DED59FA"/>
    <w:multiLevelType w:val="hybridMultilevel"/>
    <w:tmpl w:val="80D84CCA"/>
    <w:lvl w:ilvl="0" w:tplc="4DE80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92BF78" w:tentative="1">
      <w:start w:val="1"/>
      <w:numFmt w:val="lowerLetter"/>
      <w:lvlText w:val="%2."/>
      <w:lvlJc w:val="left"/>
      <w:pPr>
        <w:ind w:left="1800" w:hanging="360"/>
      </w:pPr>
    </w:lvl>
    <w:lvl w:ilvl="2" w:tplc="E3ACEE90" w:tentative="1">
      <w:start w:val="1"/>
      <w:numFmt w:val="lowerRoman"/>
      <w:lvlText w:val="%3."/>
      <w:lvlJc w:val="right"/>
      <w:pPr>
        <w:ind w:left="2520" w:hanging="180"/>
      </w:pPr>
    </w:lvl>
    <w:lvl w:ilvl="3" w:tplc="D0FE5A34" w:tentative="1">
      <w:start w:val="1"/>
      <w:numFmt w:val="decimal"/>
      <w:lvlText w:val="%4."/>
      <w:lvlJc w:val="left"/>
      <w:pPr>
        <w:ind w:left="3240" w:hanging="360"/>
      </w:pPr>
    </w:lvl>
    <w:lvl w:ilvl="4" w:tplc="098C9A12" w:tentative="1">
      <w:start w:val="1"/>
      <w:numFmt w:val="lowerLetter"/>
      <w:lvlText w:val="%5."/>
      <w:lvlJc w:val="left"/>
      <w:pPr>
        <w:ind w:left="3960" w:hanging="360"/>
      </w:pPr>
    </w:lvl>
    <w:lvl w:ilvl="5" w:tplc="44001F38" w:tentative="1">
      <w:start w:val="1"/>
      <w:numFmt w:val="lowerRoman"/>
      <w:lvlText w:val="%6."/>
      <w:lvlJc w:val="right"/>
      <w:pPr>
        <w:ind w:left="4680" w:hanging="180"/>
      </w:pPr>
    </w:lvl>
    <w:lvl w:ilvl="6" w:tplc="F228ACEA" w:tentative="1">
      <w:start w:val="1"/>
      <w:numFmt w:val="decimal"/>
      <w:lvlText w:val="%7."/>
      <w:lvlJc w:val="left"/>
      <w:pPr>
        <w:ind w:left="5400" w:hanging="360"/>
      </w:pPr>
    </w:lvl>
    <w:lvl w:ilvl="7" w:tplc="1D243836" w:tentative="1">
      <w:start w:val="1"/>
      <w:numFmt w:val="lowerLetter"/>
      <w:lvlText w:val="%8."/>
      <w:lvlJc w:val="left"/>
      <w:pPr>
        <w:ind w:left="6120" w:hanging="360"/>
      </w:pPr>
    </w:lvl>
    <w:lvl w:ilvl="8" w:tplc="E27C51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B01A86"/>
    <w:multiLevelType w:val="singleLevel"/>
    <w:tmpl w:val="66E268A2"/>
    <w:lvl w:ilvl="0">
      <w:start w:val="8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354692039">
    <w:abstractNumId w:val="10"/>
  </w:num>
  <w:num w:numId="2" w16cid:durableId="1942452412">
    <w:abstractNumId w:val="8"/>
  </w:num>
  <w:num w:numId="3" w16cid:durableId="1627811772">
    <w:abstractNumId w:val="7"/>
  </w:num>
  <w:num w:numId="4" w16cid:durableId="755709960">
    <w:abstractNumId w:val="6"/>
  </w:num>
  <w:num w:numId="5" w16cid:durableId="1603609889">
    <w:abstractNumId w:val="5"/>
  </w:num>
  <w:num w:numId="6" w16cid:durableId="1508209886">
    <w:abstractNumId w:val="9"/>
  </w:num>
  <w:num w:numId="7" w16cid:durableId="1171990411">
    <w:abstractNumId w:val="4"/>
  </w:num>
  <w:num w:numId="8" w16cid:durableId="325666672">
    <w:abstractNumId w:val="3"/>
  </w:num>
  <w:num w:numId="9" w16cid:durableId="1815441735">
    <w:abstractNumId w:val="2"/>
  </w:num>
  <w:num w:numId="10" w16cid:durableId="1122378362">
    <w:abstractNumId w:val="1"/>
  </w:num>
  <w:num w:numId="11" w16cid:durableId="1960526612">
    <w:abstractNumId w:val="0"/>
  </w:num>
  <w:num w:numId="12" w16cid:durableId="1132599933">
    <w:abstractNumId w:val="18"/>
  </w:num>
  <w:num w:numId="13" w16cid:durableId="271597157">
    <w:abstractNumId w:val="24"/>
  </w:num>
  <w:num w:numId="14" w16cid:durableId="1070465060">
    <w:abstractNumId w:val="15"/>
  </w:num>
  <w:num w:numId="15" w16cid:durableId="174736908">
    <w:abstractNumId w:val="26"/>
  </w:num>
  <w:num w:numId="16" w16cid:durableId="1240410825">
    <w:abstractNumId w:val="28"/>
  </w:num>
  <w:num w:numId="17" w16cid:durableId="734009998">
    <w:abstractNumId w:val="16"/>
  </w:num>
  <w:num w:numId="18" w16cid:durableId="56245938">
    <w:abstractNumId w:val="22"/>
  </w:num>
  <w:num w:numId="19" w16cid:durableId="915633165">
    <w:abstractNumId w:val="30"/>
  </w:num>
  <w:num w:numId="20" w16cid:durableId="336077591">
    <w:abstractNumId w:val="17"/>
  </w:num>
  <w:num w:numId="21" w16cid:durableId="899949212">
    <w:abstractNumId w:val="21"/>
  </w:num>
  <w:num w:numId="22" w16cid:durableId="61484819">
    <w:abstractNumId w:val="23"/>
  </w:num>
  <w:num w:numId="23" w16cid:durableId="1011252195">
    <w:abstractNumId w:val="14"/>
  </w:num>
  <w:num w:numId="24" w16cid:durableId="1157916775">
    <w:abstractNumId w:val="12"/>
  </w:num>
  <w:num w:numId="25" w16cid:durableId="88623564">
    <w:abstractNumId w:val="13"/>
  </w:num>
  <w:num w:numId="26" w16cid:durableId="1727099999">
    <w:abstractNumId w:val="20"/>
  </w:num>
  <w:num w:numId="27" w16cid:durableId="96095647">
    <w:abstractNumId w:val="27"/>
  </w:num>
  <w:num w:numId="28" w16cid:durableId="33236350">
    <w:abstractNumId w:val="29"/>
  </w:num>
  <w:num w:numId="29" w16cid:durableId="1863855205">
    <w:abstractNumId w:val="19"/>
  </w:num>
  <w:num w:numId="30" w16cid:durableId="9495060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8476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198F"/>
    <w:rsid w:val="00006384"/>
    <w:rsid w:val="00017A50"/>
    <w:rsid w:val="00022702"/>
    <w:rsid w:val="00030349"/>
    <w:rsid w:val="00033883"/>
    <w:rsid w:val="00040A1D"/>
    <w:rsid w:val="00060C24"/>
    <w:rsid w:val="00076A04"/>
    <w:rsid w:val="000818B6"/>
    <w:rsid w:val="00085F1D"/>
    <w:rsid w:val="000A26A3"/>
    <w:rsid w:val="000B5919"/>
    <w:rsid w:val="000E2F51"/>
    <w:rsid w:val="000E3772"/>
    <w:rsid w:val="00102BB7"/>
    <w:rsid w:val="00124173"/>
    <w:rsid w:val="00127E45"/>
    <w:rsid w:val="00134C05"/>
    <w:rsid w:val="00135172"/>
    <w:rsid w:val="00135CDA"/>
    <w:rsid w:val="00137FC8"/>
    <w:rsid w:val="00147D24"/>
    <w:rsid w:val="00176D46"/>
    <w:rsid w:val="001A0251"/>
    <w:rsid w:val="001B4DDF"/>
    <w:rsid w:val="001C19D9"/>
    <w:rsid w:val="001D40ED"/>
    <w:rsid w:val="001E26B0"/>
    <w:rsid w:val="001E62B6"/>
    <w:rsid w:val="0020412B"/>
    <w:rsid w:val="002203AC"/>
    <w:rsid w:val="00240CF5"/>
    <w:rsid w:val="00246814"/>
    <w:rsid w:val="002626CA"/>
    <w:rsid w:val="00275B9E"/>
    <w:rsid w:val="00297752"/>
    <w:rsid w:val="002C2C1A"/>
    <w:rsid w:val="002E1474"/>
    <w:rsid w:val="002F646D"/>
    <w:rsid w:val="003034C3"/>
    <w:rsid w:val="003065EB"/>
    <w:rsid w:val="0031188B"/>
    <w:rsid w:val="003259D9"/>
    <w:rsid w:val="003259F0"/>
    <w:rsid w:val="00346A8D"/>
    <w:rsid w:val="00352138"/>
    <w:rsid w:val="00360642"/>
    <w:rsid w:val="00363DD9"/>
    <w:rsid w:val="0038175E"/>
    <w:rsid w:val="00390199"/>
    <w:rsid w:val="003933FC"/>
    <w:rsid w:val="00395524"/>
    <w:rsid w:val="003B191D"/>
    <w:rsid w:val="003B2389"/>
    <w:rsid w:val="003B3F14"/>
    <w:rsid w:val="003B50A4"/>
    <w:rsid w:val="003B774F"/>
    <w:rsid w:val="003E095B"/>
    <w:rsid w:val="003E7CD6"/>
    <w:rsid w:val="00402B4D"/>
    <w:rsid w:val="004030D2"/>
    <w:rsid w:val="00404601"/>
    <w:rsid w:val="00422235"/>
    <w:rsid w:val="00432DAF"/>
    <w:rsid w:val="0043531F"/>
    <w:rsid w:val="004444C0"/>
    <w:rsid w:val="00447562"/>
    <w:rsid w:val="004548F8"/>
    <w:rsid w:val="00456F97"/>
    <w:rsid w:val="0045744C"/>
    <w:rsid w:val="004603E2"/>
    <w:rsid w:val="00464D15"/>
    <w:rsid w:val="00477459"/>
    <w:rsid w:val="00494E8F"/>
    <w:rsid w:val="004D5FDB"/>
    <w:rsid w:val="004E5B74"/>
    <w:rsid w:val="004E78C6"/>
    <w:rsid w:val="00503FCD"/>
    <w:rsid w:val="00506C5B"/>
    <w:rsid w:val="005118F8"/>
    <w:rsid w:val="005241FE"/>
    <w:rsid w:val="00525786"/>
    <w:rsid w:val="005310EC"/>
    <w:rsid w:val="00535564"/>
    <w:rsid w:val="0054208C"/>
    <w:rsid w:val="00544857"/>
    <w:rsid w:val="005611CC"/>
    <w:rsid w:val="00591936"/>
    <w:rsid w:val="005945D0"/>
    <w:rsid w:val="005A4568"/>
    <w:rsid w:val="005B6484"/>
    <w:rsid w:val="005D1154"/>
    <w:rsid w:val="005E190D"/>
    <w:rsid w:val="00603D3F"/>
    <w:rsid w:val="0061096C"/>
    <w:rsid w:val="00610973"/>
    <w:rsid w:val="00646811"/>
    <w:rsid w:val="0065187A"/>
    <w:rsid w:val="006547FC"/>
    <w:rsid w:val="00663C3A"/>
    <w:rsid w:val="00664098"/>
    <w:rsid w:val="006755FE"/>
    <w:rsid w:val="006822DA"/>
    <w:rsid w:val="006B02BF"/>
    <w:rsid w:val="006C45AA"/>
    <w:rsid w:val="006E7B92"/>
    <w:rsid w:val="00700A68"/>
    <w:rsid w:val="00726013"/>
    <w:rsid w:val="0073588B"/>
    <w:rsid w:val="0075005B"/>
    <w:rsid w:val="00755083"/>
    <w:rsid w:val="00756A2C"/>
    <w:rsid w:val="00791ED0"/>
    <w:rsid w:val="007A07C1"/>
    <w:rsid w:val="007B1F81"/>
    <w:rsid w:val="007B3BA5"/>
    <w:rsid w:val="007E4D1F"/>
    <w:rsid w:val="007E5665"/>
    <w:rsid w:val="007F32D1"/>
    <w:rsid w:val="007F56DF"/>
    <w:rsid w:val="00810E19"/>
    <w:rsid w:val="00815277"/>
    <w:rsid w:val="00817846"/>
    <w:rsid w:val="00820A42"/>
    <w:rsid w:val="00841365"/>
    <w:rsid w:val="00843615"/>
    <w:rsid w:val="008453A4"/>
    <w:rsid w:val="00853726"/>
    <w:rsid w:val="00863D6F"/>
    <w:rsid w:val="00876C21"/>
    <w:rsid w:val="00881D94"/>
    <w:rsid w:val="00882F78"/>
    <w:rsid w:val="00883854"/>
    <w:rsid w:val="008A3CD5"/>
    <w:rsid w:val="008B52EB"/>
    <w:rsid w:val="008B7127"/>
    <w:rsid w:val="008D2676"/>
    <w:rsid w:val="008F2833"/>
    <w:rsid w:val="008F476F"/>
    <w:rsid w:val="009032F3"/>
    <w:rsid w:val="009038B2"/>
    <w:rsid w:val="00924CD7"/>
    <w:rsid w:val="00926F33"/>
    <w:rsid w:val="00935F0C"/>
    <w:rsid w:val="00941372"/>
    <w:rsid w:val="00943BE6"/>
    <w:rsid w:val="00944798"/>
    <w:rsid w:val="00950077"/>
    <w:rsid w:val="0095173B"/>
    <w:rsid w:val="00960C5E"/>
    <w:rsid w:val="00971BCA"/>
    <w:rsid w:val="00992761"/>
    <w:rsid w:val="009A5278"/>
    <w:rsid w:val="009B5696"/>
    <w:rsid w:val="009C2E48"/>
    <w:rsid w:val="009C6791"/>
    <w:rsid w:val="009C76EA"/>
    <w:rsid w:val="009D2D46"/>
    <w:rsid w:val="009E58A8"/>
    <w:rsid w:val="00A12209"/>
    <w:rsid w:val="00A37FF9"/>
    <w:rsid w:val="00A45AEA"/>
    <w:rsid w:val="00A474DB"/>
    <w:rsid w:val="00A5107C"/>
    <w:rsid w:val="00A5493B"/>
    <w:rsid w:val="00A67E25"/>
    <w:rsid w:val="00A83256"/>
    <w:rsid w:val="00A8781E"/>
    <w:rsid w:val="00A95BEA"/>
    <w:rsid w:val="00AA3E8C"/>
    <w:rsid w:val="00AB1A51"/>
    <w:rsid w:val="00AC0997"/>
    <w:rsid w:val="00AC37BB"/>
    <w:rsid w:val="00AD719E"/>
    <w:rsid w:val="00AF4B8C"/>
    <w:rsid w:val="00AF58C1"/>
    <w:rsid w:val="00B05826"/>
    <w:rsid w:val="00B12C26"/>
    <w:rsid w:val="00B23813"/>
    <w:rsid w:val="00B50FA4"/>
    <w:rsid w:val="00B66CDC"/>
    <w:rsid w:val="00B670D8"/>
    <w:rsid w:val="00B67A06"/>
    <w:rsid w:val="00B718FF"/>
    <w:rsid w:val="00B81FDF"/>
    <w:rsid w:val="00BA12A4"/>
    <w:rsid w:val="00BB2259"/>
    <w:rsid w:val="00BB6624"/>
    <w:rsid w:val="00BB7B0D"/>
    <w:rsid w:val="00BD40B3"/>
    <w:rsid w:val="00BD6B4A"/>
    <w:rsid w:val="00BE04B3"/>
    <w:rsid w:val="00C46EE2"/>
    <w:rsid w:val="00C47BB6"/>
    <w:rsid w:val="00C47F57"/>
    <w:rsid w:val="00C64ECC"/>
    <w:rsid w:val="00C760E6"/>
    <w:rsid w:val="00C7660B"/>
    <w:rsid w:val="00C9656D"/>
    <w:rsid w:val="00C97D13"/>
    <w:rsid w:val="00CA25C6"/>
    <w:rsid w:val="00CA705B"/>
    <w:rsid w:val="00CD0F32"/>
    <w:rsid w:val="00CD7A74"/>
    <w:rsid w:val="00CF1142"/>
    <w:rsid w:val="00D111F8"/>
    <w:rsid w:val="00D21FA6"/>
    <w:rsid w:val="00D275EB"/>
    <w:rsid w:val="00D40CCA"/>
    <w:rsid w:val="00D610B9"/>
    <w:rsid w:val="00D7069C"/>
    <w:rsid w:val="00D811F5"/>
    <w:rsid w:val="00D87773"/>
    <w:rsid w:val="00D96DFD"/>
    <w:rsid w:val="00DA4F21"/>
    <w:rsid w:val="00DA6B95"/>
    <w:rsid w:val="00DC205F"/>
    <w:rsid w:val="00DC2267"/>
    <w:rsid w:val="00DC3C63"/>
    <w:rsid w:val="00DC3C98"/>
    <w:rsid w:val="00DC3E80"/>
    <w:rsid w:val="00DD5553"/>
    <w:rsid w:val="00DE3D58"/>
    <w:rsid w:val="00DE417F"/>
    <w:rsid w:val="00DE6834"/>
    <w:rsid w:val="00E012F9"/>
    <w:rsid w:val="00E1169A"/>
    <w:rsid w:val="00E31AA8"/>
    <w:rsid w:val="00E365CE"/>
    <w:rsid w:val="00E42CA0"/>
    <w:rsid w:val="00E7353C"/>
    <w:rsid w:val="00E74854"/>
    <w:rsid w:val="00E81B96"/>
    <w:rsid w:val="00EA664D"/>
    <w:rsid w:val="00EB2312"/>
    <w:rsid w:val="00EE4881"/>
    <w:rsid w:val="00EF3410"/>
    <w:rsid w:val="00EF5123"/>
    <w:rsid w:val="00F119FF"/>
    <w:rsid w:val="00F146B6"/>
    <w:rsid w:val="00F14B8A"/>
    <w:rsid w:val="00F2375D"/>
    <w:rsid w:val="00F41F0A"/>
    <w:rsid w:val="00F42AA1"/>
    <w:rsid w:val="00F64949"/>
    <w:rsid w:val="00F65715"/>
    <w:rsid w:val="00F72356"/>
    <w:rsid w:val="00F9700D"/>
    <w:rsid w:val="00FA1B62"/>
    <w:rsid w:val="00FB27F1"/>
    <w:rsid w:val="00FD2089"/>
    <w:rsid w:val="00FD3AAD"/>
    <w:rsid w:val="00FD5322"/>
    <w:rsid w:val="00FD652A"/>
    <w:rsid w:val="00FE3BC4"/>
    <w:rsid w:val="00FE6C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E73CC"/>
  <w15:chartTrackingRefBased/>
  <w15:docId w15:val="{D6A2E8F6-FAF5-48C5-9B60-ACF7AAA2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176D46"/>
    <w:pPr>
      <w:keepNext/>
      <w:widowControl/>
      <w:numPr>
        <w:numId w:val="15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u w:val="single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176D46"/>
    <w:pPr>
      <w:keepNext/>
      <w:widowControl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Virsraksts5">
    <w:name w:val="heading 5"/>
    <w:basedOn w:val="Parasts"/>
    <w:next w:val="Parasts"/>
    <w:link w:val="Virsraksts5Rakstz"/>
    <w:uiPriority w:val="9"/>
    <w:qFormat/>
    <w:rsid w:val="00176D46"/>
    <w:pPr>
      <w:widowControl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link w:val="Virsraksts1"/>
    <w:rsid w:val="00176D46"/>
    <w:rPr>
      <w:rFonts w:ascii="Times New Roman" w:eastAsia="Times New Roman" w:hAnsi="Times New Roman"/>
      <w:u w:val="single"/>
      <w:lang w:val="x-none" w:eastAsia="x-none"/>
    </w:rPr>
  </w:style>
  <w:style w:type="character" w:customStyle="1" w:styleId="Virsraksts3Rakstz">
    <w:name w:val="Virsraksts 3 Rakstz."/>
    <w:link w:val="Virsraksts3"/>
    <w:uiPriority w:val="9"/>
    <w:semiHidden/>
    <w:rsid w:val="00176D46"/>
    <w:rPr>
      <w:rFonts w:ascii="Calibri Light" w:eastAsia="Times New Roman" w:hAnsi="Calibri Light"/>
      <w:b/>
      <w:bCs/>
      <w:sz w:val="26"/>
      <w:szCs w:val="26"/>
      <w:lang w:val="x-none" w:eastAsia="en-US"/>
    </w:rPr>
  </w:style>
  <w:style w:type="character" w:customStyle="1" w:styleId="Virsraksts5Rakstz">
    <w:name w:val="Virsraksts 5 Rakstz."/>
    <w:link w:val="Virsraksts5"/>
    <w:uiPriority w:val="9"/>
    <w:semiHidden/>
    <w:rsid w:val="00176D46"/>
    <w:rPr>
      <w:rFonts w:eastAsia="Times New Roman"/>
      <w:b/>
      <w:bCs/>
      <w:i/>
      <w:iCs/>
      <w:sz w:val="26"/>
      <w:szCs w:val="26"/>
      <w:lang w:val="x-none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176D46"/>
  </w:style>
  <w:style w:type="paragraph" w:styleId="Nosaukums">
    <w:name w:val="Title"/>
    <w:basedOn w:val="Parasts"/>
    <w:link w:val="NosaukumsRakstz"/>
    <w:qFormat/>
    <w:rsid w:val="00176D46"/>
    <w:pPr>
      <w:widowControl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NosaukumsRakstz">
    <w:name w:val="Nosaukums Rakstz."/>
    <w:link w:val="Nosaukums"/>
    <w:rsid w:val="00176D46"/>
    <w:rPr>
      <w:rFonts w:ascii="Times New Roman" w:eastAsia="Times New Roman" w:hAnsi="Times New Roman"/>
      <w:sz w:val="28"/>
      <w:lang w:val="x-none" w:eastAsia="x-none"/>
    </w:rPr>
  </w:style>
  <w:style w:type="paragraph" w:styleId="Pamatteksts">
    <w:name w:val="Body Text"/>
    <w:basedOn w:val="Parasts"/>
    <w:link w:val="PamattekstsRakstz"/>
    <w:rsid w:val="00176D46"/>
    <w:pPr>
      <w:widowControl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176D46"/>
    <w:rPr>
      <w:rFonts w:ascii="Times New Roman" w:eastAsia="Times New Roman" w:hAnsi="Times New Roman"/>
      <w:b/>
      <w:sz w:val="32"/>
      <w:lang w:val="x-none" w:eastAsia="x-none"/>
    </w:rPr>
  </w:style>
  <w:style w:type="character" w:styleId="Lappusesnumurs">
    <w:name w:val="page number"/>
    <w:rsid w:val="00176D46"/>
  </w:style>
  <w:style w:type="paragraph" w:customStyle="1" w:styleId="tvhtml">
    <w:name w:val="tv_html"/>
    <w:basedOn w:val="Parasts"/>
    <w:rsid w:val="00176D4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176D46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lv-LV"/>
    </w:rPr>
  </w:style>
  <w:style w:type="table" w:styleId="Reatabula">
    <w:name w:val="Table Grid"/>
    <w:basedOn w:val="Parastatabula"/>
    <w:uiPriority w:val="39"/>
    <w:rsid w:val="00176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76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eksts2">
    <w:name w:val="Teksts2"/>
    <w:basedOn w:val="Parasts"/>
    <w:uiPriority w:val="99"/>
    <w:rsid w:val="00176D46"/>
    <w:pPr>
      <w:widowControl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76D46"/>
    <w:pPr>
      <w:widowControl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amattekstsaratkpiRakstz">
    <w:name w:val="Pamatteksts ar atkāpi Rakstz."/>
    <w:link w:val="Pamattekstsaratkpi"/>
    <w:uiPriority w:val="99"/>
    <w:semiHidden/>
    <w:rsid w:val="00176D46"/>
    <w:rPr>
      <w:rFonts w:ascii="Times New Roman" w:eastAsia="Times New Roman" w:hAnsi="Times New Roman"/>
      <w:lang w:val="x-none" w:eastAsia="en-US"/>
    </w:rPr>
  </w:style>
  <w:style w:type="paragraph" w:customStyle="1" w:styleId="Datums1">
    <w:name w:val="Datums1"/>
    <w:basedOn w:val="Parasts"/>
    <w:next w:val="Parasts"/>
    <w:uiPriority w:val="99"/>
    <w:rsid w:val="00176D46"/>
    <w:pPr>
      <w:widowControl/>
      <w:spacing w:before="170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176D46"/>
    <w:pPr>
      <w:widowControl/>
      <w:spacing w:after="120" w:line="48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amatteksts2Rakstz">
    <w:name w:val="Pamatteksts 2 Rakstz."/>
    <w:link w:val="Pamatteksts2"/>
    <w:uiPriority w:val="99"/>
    <w:semiHidden/>
    <w:rsid w:val="00176D46"/>
    <w:rPr>
      <w:rFonts w:ascii="Times New Roman" w:eastAsia="Times New Roman" w:hAnsi="Times New Roman"/>
      <w:lang w:val="x-none" w:eastAsia="en-US"/>
    </w:rPr>
  </w:style>
  <w:style w:type="paragraph" w:customStyle="1" w:styleId="asadalja">
    <w:name w:val="a.sadalja"/>
    <w:basedOn w:val="Parasts"/>
    <w:uiPriority w:val="99"/>
    <w:rsid w:val="00176D46"/>
    <w:pPr>
      <w:widowControl/>
      <w:numPr>
        <w:numId w:val="23"/>
      </w:numPr>
      <w:spacing w:before="240" w:after="120" w:line="240" w:lineRule="auto"/>
      <w:jc w:val="both"/>
    </w:pPr>
    <w:rPr>
      <w:rFonts w:ascii="Times New Roman" w:eastAsia="Times New Roman" w:hAnsi="Times New Roman"/>
      <w:sz w:val="24"/>
      <w:szCs w:val="20"/>
      <w:lang w:val="lv-LV"/>
    </w:rPr>
  </w:style>
  <w:style w:type="paragraph" w:customStyle="1" w:styleId="Nobeigums">
    <w:name w:val="Nobeigums"/>
    <w:basedOn w:val="Parasts"/>
    <w:uiPriority w:val="99"/>
    <w:rsid w:val="00176D46"/>
    <w:pPr>
      <w:widowControl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Amats">
    <w:name w:val="Amats"/>
    <w:basedOn w:val="Parasts"/>
    <w:uiPriority w:val="99"/>
    <w:rsid w:val="00176D46"/>
    <w:pPr>
      <w:widowControl/>
      <w:tabs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Izteiksmgs">
    <w:name w:val="Strong"/>
    <w:uiPriority w:val="22"/>
    <w:qFormat/>
    <w:rsid w:val="0038175E"/>
    <w:rPr>
      <w:b/>
      <w:bCs/>
    </w:rPr>
  </w:style>
  <w:style w:type="paragraph" w:styleId="Paraststmeklis">
    <w:name w:val="Normal (Web)"/>
    <w:basedOn w:val="Parasts"/>
    <w:uiPriority w:val="99"/>
    <w:unhideWhenUsed/>
    <w:rsid w:val="003817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8175E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38175E"/>
    <w:rPr>
      <w:lang w:val="en-US" w:eastAsia="en-US"/>
    </w:rPr>
  </w:style>
  <w:style w:type="character" w:styleId="Vresatsauce">
    <w:name w:val="footnote reference"/>
    <w:uiPriority w:val="99"/>
    <w:semiHidden/>
    <w:unhideWhenUsed/>
    <w:rsid w:val="0038175E"/>
    <w:rPr>
      <w:vertAlign w:val="superscript"/>
    </w:rPr>
  </w:style>
  <w:style w:type="paragraph" w:styleId="Bezatstarpm">
    <w:name w:val="No Spacing"/>
    <w:uiPriority w:val="1"/>
    <w:qFormat/>
    <w:rsid w:val="0038175E"/>
    <w:pPr>
      <w:widowControl w:val="0"/>
    </w:pPr>
    <w:rPr>
      <w:sz w:val="22"/>
      <w:szCs w:val="22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422235"/>
    <w:rPr>
      <w:color w:val="605E5C"/>
      <w:shd w:val="clear" w:color="auto" w:fill="E1DFDD"/>
    </w:rPr>
  </w:style>
  <w:style w:type="character" w:customStyle="1" w:styleId="ng-binding">
    <w:name w:val="ng-binding"/>
    <w:rsid w:val="000A26A3"/>
  </w:style>
  <w:style w:type="character" w:styleId="Izmantotahipersaite">
    <w:name w:val="FollowedHyperlink"/>
    <w:basedOn w:val="Noklusjumarindkopasfonts"/>
    <w:uiPriority w:val="99"/>
    <w:semiHidden/>
    <w:unhideWhenUsed/>
    <w:rsid w:val="00503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eavk.gov.lv/lv/jaunums/informacija-par-iesnieguma-aizpildisanu-invaliditates-ekspertizes-veiksanai-no-2026-gada-1-juli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ga.liepa@vdeavk.gov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E584-2576-4B3A-B45C-1CF1C390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Vineta Leincena</cp:lastModifiedBy>
  <cp:revision>3</cp:revision>
  <cp:lastPrinted>2026-04-21T11:15:00Z</cp:lastPrinted>
  <dcterms:created xsi:type="dcterms:W3CDTF">2026-06-29T12:26:00Z</dcterms:created>
  <dcterms:modified xsi:type="dcterms:W3CDTF">2026-06-29T13:01:00Z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