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77B8BA15" w:rsidR="00DB19FC" w:rsidRPr="003F231A" w:rsidRDefault="00035EB8" w:rsidP="00DB19FC">
      <w:pPr>
        <w:rPr>
          <w:rFonts w:ascii="Calibri" w:hAnsi="Calibri" w:cs="Calibri"/>
          <w:b/>
          <w:bCs/>
        </w:rPr>
      </w:pPr>
      <w:r w:rsidRPr="003F231A">
        <w:rPr>
          <w:rFonts w:ascii="Calibri" w:hAnsi="Calibri" w:cs="Calibri"/>
          <w:b/>
          <w:bCs/>
        </w:rPr>
        <w:t>0</w:t>
      </w:r>
      <w:r w:rsidR="005678EB">
        <w:rPr>
          <w:rFonts w:ascii="Calibri" w:hAnsi="Calibri" w:cs="Calibri"/>
          <w:b/>
          <w:bCs/>
        </w:rPr>
        <w:t>8</w:t>
      </w:r>
      <w:r w:rsidR="00BE4953" w:rsidRPr="003F231A">
        <w:rPr>
          <w:rFonts w:ascii="Calibri" w:hAnsi="Calibri" w:cs="Calibri"/>
          <w:b/>
          <w:bCs/>
        </w:rPr>
        <w:t>.</w:t>
      </w:r>
      <w:r w:rsidR="000B63A1" w:rsidRPr="003F231A">
        <w:rPr>
          <w:rFonts w:ascii="Calibri" w:hAnsi="Calibri" w:cs="Calibri"/>
          <w:b/>
          <w:bCs/>
        </w:rPr>
        <w:t>1</w:t>
      </w:r>
      <w:r w:rsidR="00BE4953" w:rsidRPr="003F231A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3F231A" w:rsidRDefault="0097747B" w:rsidP="00FB16C8">
      <w:pPr>
        <w:rPr>
          <w:rFonts w:ascii="Calibri" w:hAnsi="Calibri" w:cs="Calibri"/>
        </w:rPr>
      </w:pPr>
      <w:r w:rsidRPr="003F231A">
        <w:rPr>
          <w:rFonts w:ascii="Calibri" w:hAnsi="Calibri" w:cs="Calibri"/>
          <w:b/>
          <w:bCs/>
        </w:rPr>
        <w:t>E-pasta nosaukums</w:t>
      </w:r>
      <w:r w:rsidRPr="003F231A">
        <w:rPr>
          <w:rFonts w:ascii="Calibri" w:hAnsi="Calibri" w:cs="Calibri"/>
        </w:rPr>
        <w:t xml:space="preserve"> </w:t>
      </w:r>
    </w:p>
    <w:p w14:paraId="1CE02C48" w14:textId="77777777" w:rsidR="005678EB" w:rsidRDefault="005678EB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5678EB">
        <w:rPr>
          <w:rFonts w:ascii="Calibri" w:hAnsi="Calibri" w:cs="Calibri"/>
          <w:color w:val="000000"/>
          <w:kern w:val="0"/>
          <w:lang w:eastAsia="lv-LV"/>
          <w14:ligatures w14:val="none"/>
        </w:rPr>
        <w:t>Informācija par valsts apmaksātiem oftalmoloģijas pakalpojuma sniedzējiem no 2027. gada 1. janvāra</w:t>
      </w:r>
    </w:p>
    <w:p w14:paraId="0CFB2F50" w14:textId="56E7FCF5" w:rsidR="00A844A0" w:rsidRPr="003F231A" w:rsidRDefault="00C06DC6" w:rsidP="00A54FD0">
      <w:pPr>
        <w:rPr>
          <w:rFonts w:ascii="Calibri" w:hAnsi="Calibri" w:cs="Calibri"/>
          <w:b/>
          <w:bCs/>
        </w:rPr>
      </w:pPr>
      <w:r w:rsidRPr="003F231A">
        <w:rPr>
          <w:rFonts w:ascii="Calibri" w:hAnsi="Calibri" w:cs="Calibri"/>
          <w:b/>
          <w:bCs/>
        </w:rPr>
        <w:t>E-pasta teksts</w:t>
      </w:r>
    </w:p>
    <w:p w14:paraId="2621E5AB" w14:textId="28E956D8" w:rsidR="005678EB" w:rsidRDefault="005678EB" w:rsidP="005678EB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7B96A1AA" w14:textId="1AB553D8" w:rsidR="005678EB" w:rsidRDefault="005678EB" w:rsidP="005678EB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Informējam, ka no 2027. gada 1. janvāra mainīsies valsts apmaksātu sekundārās ambulatorās veselības aprūpes oftalmoloģijas pakalpojumu sniedzēju loks</w:t>
      </w:r>
      <w:r>
        <w:rPr>
          <w:rFonts w:ascii="Calibri" w:hAnsi="Calibri" w:cs="Calibri"/>
        </w:rPr>
        <w:t>, noslēdzoties Nacionālā veselības dienesta (turpmāk - Dienests) organizētajai oftalmoloģijas pakalpojumu sniedzēju atlasei.</w:t>
      </w:r>
    </w:p>
    <w:p w14:paraId="07B6B5FC" w14:textId="395E41DD" w:rsidR="005678EB" w:rsidRDefault="005678EB" w:rsidP="005678E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Lai ārstniecības personas, informējot pacientus par valsts apmaksātu oftalmoloģijas pakalpojumu saņemšanas iespējām, varētu izmantot aktuālo informāciju par pakalpojumu sniedzējiem, pielikumā </w:t>
      </w:r>
      <w:proofErr w:type="spellStart"/>
      <w:r>
        <w:rPr>
          <w:rFonts w:ascii="Calibri" w:hAnsi="Calibri" w:cs="Calibri"/>
        </w:rPr>
        <w:t>nosūtām</w:t>
      </w:r>
      <w:proofErr w:type="spellEnd"/>
      <w:r>
        <w:rPr>
          <w:rFonts w:ascii="Calibri" w:hAnsi="Calibri" w:cs="Calibri"/>
        </w:rPr>
        <w:t xml:space="preserve"> sarakstu ar ārstniecības iestādēm, kas no 2027. gada 1. janvāra varēs nodrošināt valsts apmaksātus oftalmoloģijas pakalpojumus.</w:t>
      </w:r>
    </w:p>
    <w:p w14:paraId="77CBA838" w14:textId="70117E32" w:rsidR="005678EB" w:rsidRDefault="005678EB" w:rsidP="005678EB">
      <w:pPr>
        <w:rPr>
          <w:rFonts w:ascii="Calibri" w:hAnsi="Calibri" w:cs="Calibri"/>
        </w:rPr>
      </w:pPr>
      <w:r>
        <w:rPr>
          <w:rFonts w:ascii="Calibri" w:hAnsi="Calibri" w:cs="Calibri"/>
        </w:rPr>
        <w:t>Aicinām iepazīties ar informāciju un ņemt to vērā, informējot pacientus par valsts apmaksātu oftalmoloģijas pakalpojumu saņemšanas iespējām.</w:t>
      </w:r>
    </w:p>
    <w:p w14:paraId="5EAB7FAE" w14:textId="6A2325DE" w:rsidR="005678EB" w:rsidRDefault="005678EB" w:rsidP="005678EB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Saraksts ar ārstniecības iestādēm, kas no 2027. gada 1. janvāra nodrošinās valsts apmaksātus oftalmoloģijas pakalpojumus, būs pieejams arī Dienesta  tīmekļvietnes </w:t>
      </w:r>
      <w:hyperlink r:id="rId8" w:history="1">
        <w:r>
          <w:rPr>
            <w:rStyle w:val="Hyperlink"/>
            <w:rFonts w:ascii="Calibri" w:hAnsi="Calibri" w:cs="Calibri"/>
            <w:b/>
            <w:bCs/>
          </w:rPr>
          <w:t>www.vmnvd.gov.lv</w:t>
        </w:r>
      </w:hyperlink>
      <w:r>
        <w:rPr>
          <w:rFonts w:ascii="Calibri" w:hAnsi="Calibri" w:cs="Calibri"/>
          <w:b/>
          <w:bCs/>
        </w:rPr>
        <w:t xml:space="preserve"> sadaļā “Iedzīvotājiem” - “Oftalmoloģijas pakalpojumu sniedzēji”, un informācija tajā var vēl tikt precizēta.</w:t>
      </w:r>
    </w:p>
    <w:p w14:paraId="744E185D" w14:textId="77777777" w:rsidR="005678EB" w:rsidRDefault="005678EB" w:rsidP="005678E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Detalizētāku informāciju lūdzam skatīt pievienotajos </w:t>
      </w:r>
      <w:proofErr w:type="spellStart"/>
      <w:r>
        <w:rPr>
          <w:rFonts w:ascii="Calibri" w:hAnsi="Calibri" w:cs="Calibri"/>
        </w:rPr>
        <w:t>vizuāļos</w:t>
      </w:r>
      <w:proofErr w:type="spellEnd"/>
      <w:r>
        <w:rPr>
          <w:rFonts w:ascii="Calibri" w:hAnsi="Calibri" w:cs="Calibri"/>
        </w:rPr>
        <w:t xml:space="preserve"> un Dienesta preses </w:t>
      </w:r>
      <w:proofErr w:type="spellStart"/>
      <w:r>
        <w:rPr>
          <w:rFonts w:ascii="Calibri" w:hAnsi="Calibri" w:cs="Calibri"/>
          <w:color w:val="13501B"/>
        </w:rPr>
        <w:t>relīzē</w:t>
      </w:r>
      <w:proofErr w:type="spellEnd"/>
      <w:r>
        <w:rPr>
          <w:rFonts w:ascii="Calibri" w:hAnsi="Calibri" w:cs="Calibri"/>
          <w:color w:val="13501B"/>
        </w:rPr>
        <w:t xml:space="preserve">: </w:t>
      </w:r>
    </w:p>
    <w:p w14:paraId="7309A609" w14:textId="77777777" w:rsidR="005678EB" w:rsidRDefault="005678EB" w:rsidP="005678EB">
      <w:pPr>
        <w:rPr>
          <w:rFonts w:ascii="Calibri" w:hAnsi="Calibri" w:cs="Calibri"/>
        </w:rPr>
      </w:pPr>
      <w:hyperlink r:id="rId9" w:history="1">
        <w:r>
          <w:rPr>
            <w:rStyle w:val="Hyperlink"/>
            <w:rFonts w:ascii="Calibri" w:hAnsi="Calibri" w:cs="Calibri"/>
          </w:rPr>
          <w:t>Uzlabos valsts apmaksātu redzes veselības pakalpojumu pieejamību: no 2027. gada oftalmoloģijas pakalpojumus sniegs jaunas ārstniecības iestādes | Nacionālais veselības dienests</w:t>
        </w:r>
      </w:hyperlink>
    </w:p>
    <w:p w14:paraId="7323365C" w14:textId="0B15771D" w:rsidR="005678EB" w:rsidRDefault="00E766F7" w:rsidP="005678EB">
      <w:pPr>
        <w:rPr>
          <w:rFonts w:ascii="Calibri" w:hAnsi="Calibri" w:cs="Calibri"/>
        </w:rPr>
      </w:pPr>
      <w:r>
        <w:object w:dxaOrig="1520" w:dyaOrig="987" w14:anchorId="0823A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10" o:title=""/>
          </v:shape>
          <o:OLEObject Type="Embed" ProgID="Package" ShapeID="_x0000_i1025" DrawAspect="Icon" ObjectID="_1852961898" r:id="rId11"/>
        </w:object>
      </w:r>
      <w:r w:rsidR="006A3DFF">
        <w:rPr>
          <w:noProof/>
        </w:rPr>
        <w:drawing>
          <wp:inline distT="0" distB="0" distL="0" distR="0" wp14:anchorId="5552E99B" wp14:editId="46CCA901">
            <wp:extent cx="822960" cy="462904"/>
            <wp:effectExtent l="0" t="0" r="0" b="0"/>
            <wp:docPr id="520838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318" cy="497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DFF">
        <w:rPr>
          <w:noProof/>
        </w:rPr>
        <w:t xml:space="preserve"> </w:t>
      </w:r>
      <w:r w:rsidR="00D061BC">
        <w:rPr>
          <w:noProof/>
        </w:rPr>
        <w:drawing>
          <wp:inline distT="0" distB="0" distL="0" distR="0" wp14:anchorId="6ACDB6CB" wp14:editId="54F090C5">
            <wp:extent cx="812801" cy="457188"/>
            <wp:effectExtent l="0" t="0" r="6350" b="635"/>
            <wp:docPr id="957101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41" cy="471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E3E01" w14:textId="02BB775C" w:rsidR="003F2539" w:rsidRPr="003F231A" w:rsidRDefault="008A7BA8" w:rsidP="003F2539">
      <w:pPr>
        <w:rPr>
          <w:rFonts w:ascii="Calibri" w:hAnsi="Calibri" w:cs="Calibri"/>
        </w:rPr>
      </w:pPr>
      <w:r w:rsidRPr="003F231A">
        <w:rPr>
          <w:rFonts w:ascii="Calibri" w:hAnsi="Calibri" w:cs="Calibri"/>
        </w:rPr>
        <w:t>A</w:t>
      </w:r>
      <w:r w:rsidR="00C036D7" w:rsidRPr="003F231A">
        <w:rPr>
          <w:rFonts w:ascii="Calibri" w:hAnsi="Calibri" w:cs="Calibri"/>
        </w:rPr>
        <w:t>r cieņu</w:t>
      </w:r>
    </w:p>
    <w:p w14:paraId="2E2158C7" w14:textId="41506923" w:rsidR="00C036D7" w:rsidRPr="003F231A" w:rsidRDefault="00C036D7" w:rsidP="003F2539">
      <w:pPr>
        <w:rPr>
          <w:rFonts w:ascii="Calibri" w:hAnsi="Calibri" w:cs="Calibri"/>
        </w:rPr>
      </w:pPr>
      <w:r w:rsidRPr="003F231A">
        <w:rPr>
          <w:rFonts w:ascii="Calibri" w:hAnsi="Calibri" w:cs="Calibri"/>
        </w:rPr>
        <w:t>Nacionālais veselības dienests</w:t>
      </w:r>
    </w:p>
    <w:p w14:paraId="360CB577" w14:textId="77777777" w:rsidR="006B3BC5" w:rsidRPr="003F231A" w:rsidRDefault="006B3BC5" w:rsidP="00F97A82">
      <w:pPr>
        <w:rPr>
          <w:rFonts w:ascii="Calibri" w:hAnsi="Calibri" w:cs="Calibri"/>
          <w:b/>
          <w:bCs/>
        </w:rPr>
      </w:pPr>
    </w:p>
    <w:sectPr w:rsidR="006B3BC5" w:rsidRPr="003F23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DAAD3" w14:textId="77777777" w:rsidR="00943B9A" w:rsidRDefault="00943B9A" w:rsidP="00677DB6">
      <w:pPr>
        <w:spacing w:after="0" w:line="240" w:lineRule="auto"/>
      </w:pPr>
      <w:r>
        <w:separator/>
      </w:r>
    </w:p>
  </w:endnote>
  <w:endnote w:type="continuationSeparator" w:id="0">
    <w:p w14:paraId="3E3E6D47" w14:textId="77777777" w:rsidR="00943B9A" w:rsidRDefault="00943B9A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2761F" w14:textId="77777777" w:rsidR="00943B9A" w:rsidRDefault="00943B9A" w:rsidP="00677DB6">
      <w:pPr>
        <w:spacing w:after="0" w:line="240" w:lineRule="auto"/>
      </w:pPr>
      <w:r>
        <w:separator/>
      </w:r>
    </w:p>
  </w:footnote>
  <w:footnote w:type="continuationSeparator" w:id="0">
    <w:p w14:paraId="4129A031" w14:textId="77777777" w:rsidR="00943B9A" w:rsidRDefault="00943B9A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4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4"/>
  </w:num>
  <w:num w:numId="5" w16cid:durableId="590509395">
    <w:abstractNumId w:val="9"/>
  </w:num>
  <w:num w:numId="6" w16cid:durableId="1018385742">
    <w:abstractNumId w:val="7"/>
  </w:num>
  <w:num w:numId="7" w16cid:durableId="1327634827">
    <w:abstractNumId w:val="5"/>
  </w:num>
  <w:num w:numId="8" w16cid:durableId="130825314">
    <w:abstractNumId w:val="5"/>
  </w:num>
  <w:num w:numId="9" w16cid:durableId="2108116710">
    <w:abstractNumId w:val="5"/>
  </w:num>
  <w:num w:numId="10" w16cid:durableId="1824155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6"/>
  </w:num>
  <w:num w:numId="12" w16cid:durableId="1669364565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5225"/>
    <w:rsid w:val="000246E2"/>
    <w:rsid w:val="00027827"/>
    <w:rsid w:val="00035EB8"/>
    <w:rsid w:val="00045A8E"/>
    <w:rsid w:val="00056849"/>
    <w:rsid w:val="000574EC"/>
    <w:rsid w:val="00067F33"/>
    <w:rsid w:val="00086E16"/>
    <w:rsid w:val="00090562"/>
    <w:rsid w:val="000A38C9"/>
    <w:rsid w:val="000B25A5"/>
    <w:rsid w:val="000B63A1"/>
    <w:rsid w:val="000C07F8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66953"/>
    <w:rsid w:val="005678EB"/>
    <w:rsid w:val="0057602B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79B5"/>
    <w:rsid w:val="005E7211"/>
    <w:rsid w:val="005F20E5"/>
    <w:rsid w:val="00613270"/>
    <w:rsid w:val="00613780"/>
    <w:rsid w:val="00615468"/>
    <w:rsid w:val="006224A2"/>
    <w:rsid w:val="00622A02"/>
    <w:rsid w:val="00627627"/>
    <w:rsid w:val="00643744"/>
    <w:rsid w:val="00645FBD"/>
    <w:rsid w:val="00652E64"/>
    <w:rsid w:val="00677DB6"/>
    <w:rsid w:val="0068728D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1E31"/>
    <w:rsid w:val="00CD7100"/>
    <w:rsid w:val="00CE492B"/>
    <w:rsid w:val="00CE78BE"/>
    <w:rsid w:val="00CF3EFD"/>
    <w:rsid w:val="00CF44A2"/>
    <w:rsid w:val="00CF464F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459A"/>
    <w:rsid w:val="00E970ED"/>
    <w:rsid w:val="00EA309A"/>
    <w:rsid w:val="00EA5A55"/>
    <w:rsid w:val="00EA60EC"/>
    <w:rsid w:val="00EE10D6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mnvd.gov.lv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vmnvd.gov.lv/lv/jaunums/uzlabos-valsts-apmaksatu-redzes-veselibas-pakalpojumu-pieejamibu-no-2027-gada-oftalmologijas-pakalpojumus-sniegs-jaunas-arstniecibas-iestad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160</cp:revision>
  <dcterms:created xsi:type="dcterms:W3CDTF">2026-03-16T10:27:00Z</dcterms:created>
  <dcterms:modified xsi:type="dcterms:W3CDTF">2026-10-08T07:52:00Z</dcterms:modified>
</cp:coreProperties>
</file>