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311" w:rsidRPr="00FB1311" w:rsidRDefault="00FB1311" w:rsidP="00AE604B">
      <w:pPr>
        <w:rPr>
          <w:rFonts w:ascii="Times New Roman" w:hAnsi="Times New Roman" w:cs="Times New Roman"/>
          <w:b/>
          <w:bCs/>
          <w:sz w:val="28"/>
          <w:szCs w:val="28"/>
        </w:rPr>
      </w:pPr>
      <w:r w:rsidRPr="00FB1311">
        <w:rPr>
          <w:rFonts w:ascii="Times New Roman" w:hAnsi="Times New Roman" w:cs="Times New Roman"/>
          <w:b/>
          <w:bCs/>
          <w:sz w:val="28"/>
          <w:szCs w:val="28"/>
        </w:rPr>
        <w:t>Prioritāri vakcinējamo personu grupas</w:t>
      </w:r>
    </w:p>
    <w:p w:rsidR="00FB1311" w:rsidRPr="00FB1311" w:rsidRDefault="00FB1311" w:rsidP="00AE604B">
      <w:pPr>
        <w:rPr>
          <w:rFonts w:ascii="Times New Roman" w:hAnsi="Times New Roman" w:cs="Times New Roman"/>
          <w:b/>
          <w:bCs/>
          <w:sz w:val="28"/>
          <w:szCs w:val="28"/>
        </w:rPr>
      </w:pPr>
    </w:p>
    <w:p w:rsidR="00FB1311" w:rsidRDefault="00FB1311" w:rsidP="00AE604B">
      <w:pPr>
        <w:rPr>
          <w:rFonts w:ascii="Times New Roman" w:hAnsi="Times New Roman" w:cs="Times New Roman"/>
          <w:sz w:val="24"/>
          <w:szCs w:val="24"/>
        </w:rPr>
      </w:pPr>
    </w:p>
    <w:p w:rsidR="00FB1311" w:rsidRDefault="00FB1311" w:rsidP="00AE604B">
      <w:pPr>
        <w:rPr>
          <w:rFonts w:ascii="Times New Roman" w:hAnsi="Times New Roman" w:cs="Times New Roman"/>
          <w:sz w:val="24"/>
          <w:szCs w:val="24"/>
        </w:rPr>
      </w:pPr>
    </w:p>
    <w:p w:rsidR="00FB1311" w:rsidRDefault="00FB1311" w:rsidP="00AE604B">
      <w:pPr>
        <w:rPr>
          <w:rFonts w:ascii="Times New Roman" w:hAnsi="Times New Roman" w:cs="Times New Roman"/>
          <w:sz w:val="24"/>
          <w:szCs w:val="24"/>
        </w:rPr>
      </w:pPr>
    </w:p>
    <w:tbl>
      <w:tblPr>
        <w:tblW w:w="9498" w:type="dxa"/>
        <w:tblInd w:w="-577" w:type="dxa"/>
        <w:tblCellMar>
          <w:left w:w="0" w:type="dxa"/>
          <w:right w:w="0" w:type="dxa"/>
        </w:tblCellMar>
        <w:tblLook w:val="04A0" w:firstRow="1" w:lastRow="0" w:firstColumn="1" w:lastColumn="0" w:noHBand="0" w:noVBand="1"/>
      </w:tblPr>
      <w:tblGrid>
        <w:gridCol w:w="4933"/>
        <w:gridCol w:w="422"/>
        <w:gridCol w:w="1656"/>
        <w:gridCol w:w="2487"/>
      </w:tblGrid>
      <w:tr w:rsidR="00AE604B" w:rsidTr="00FB1311">
        <w:trPr>
          <w:trHeight w:val="302"/>
        </w:trPr>
        <w:tc>
          <w:tcPr>
            <w:tcW w:w="9498" w:type="dxa"/>
            <w:gridSpan w:val="4"/>
            <w:tcBorders>
              <w:top w:val="single" w:sz="8" w:space="0" w:color="auto"/>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 prioritāri vakcinējamā grupa</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Veselības aprūpes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35 684</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Pr="00FB1311" w:rsidRDefault="00AE604B">
            <w:pPr>
              <w:rPr>
                <w:rFonts w:ascii="Times New Roman" w:hAnsi="Times New Roman" w:cs="Times New Roman"/>
                <w:b/>
                <w:bCs/>
                <w:lang w:eastAsia="lv-LV"/>
              </w:rPr>
            </w:pPr>
            <w:r w:rsidRPr="00FB1311">
              <w:rPr>
                <w:rFonts w:ascii="Times New Roman" w:hAnsi="Times New Roman" w:cs="Times New Roman"/>
                <w:b/>
                <w:bCs/>
                <w:lang w:eastAsia="lv-LV"/>
              </w:rPr>
              <w:t>Indikācijas e-veselībā</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ārstniecības atbalsta personas un darbinieki, kas nodrošina Covid-19 pacientu aprūpi, t. sk. NMPD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4 500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4 618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Ģimenes ārsti un ģimenes ārstu komandas (prakses)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3 000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Ambulatorās aprūpes speciālisti un atbalsta personas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15 316</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Aptiekās strādājošie farmaceiti, farmaceitu asistenti, pārējie aptieku un zāļu lieltirgotavu darbinieki,  kas nodrošina zāļu, tajā skaitā vakcīnu, izplatīšanu, loģistiku un pieejamības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Medicīnas studenti (RSU, LU, koledžas), kas mācību procesa ietvaros nonāk tiešā saskarē ar pacientiem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iestādes darbinieks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izglītības iestādēs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200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Veselības inspekcijas inspektori, kas veic pakalpojumu drošības kontroli sociālās aprūpes centros un ārstniecības iestādēs, tai skaitā vakcinācijas iestādēs, kā arī kontrolē aptieku darbību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0B020E">
        <w:trPr>
          <w:trHeight w:val="121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Pēc medicīniskām indikācijām – pacienti, kuriem saskaņā ar ārsta lēmumu nepieciešama nopietna medicīniska manipulācija, tai skaitā augstu izmaksu vai augstas sarežģītības pakāpes operācija pacienti un donori pirms orgānu vai cilmes šūnu transplantācijas, pacienti, kas ilgstoši uzturas stacionārā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Atbilstoši pieprasījumam</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Citas veselības indikācijas</w:t>
            </w:r>
          </w:p>
        </w:tc>
      </w:tr>
      <w:tr w:rsidR="00EC50CE"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piemēram, onkoloģiskie pacienti, pirms vai ķīmijterapijas laikā</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ar hroniskām slimībām</w:t>
            </w:r>
          </w:p>
        </w:tc>
      </w:tr>
      <w:tr w:rsidR="00AE604B" w:rsidTr="00FB1311">
        <w:trPr>
          <w:trHeight w:val="302"/>
        </w:trPr>
        <w:tc>
          <w:tcPr>
            <w:tcW w:w="9498" w:type="dxa"/>
            <w:gridSpan w:val="4"/>
            <w:tcBorders>
              <w:top w:val="nil"/>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 prioritāri vakcinējamā grupa</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Ilgstošas sociālās aprūpes centru </w:t>
            </w:r>
            <w:r>
              <w:rPr>
                <w:rFonts w:ascii="Times New Roman" w:hAnsi="Times New Roman" w:cs="Times New Roman"/>
                <w:b/>
                <w:bCs/>
                <w:i/>
                <w:iCs/>
                <w:color w:val="000000"/>
                <w:sz w:val="24"/>
                <w:szCs w:val="24"/>
                <w:u w:val="single"/>
                <w:lang w:eastAsia="lv-LV"/>
              </w:rPr>
              <w:t>darbinieki</w:t>
            </w:r>
            <w:r>
              <w:rPr>
                <w:rFonts w:ascii="Times New Roman" w:hAnsi="Times New Roman" w:cs="Times New Roman"/>
                <w:b/>
                <w:bCs/>
                <w:color w:val="000000"/>
                <w:sz w:val="24"/>
                <w:szCs w:val="24"/>
                <w:lang w:eastAsia="lv-LV"/>
              </w:rPr>
              <w:t xml:space="preserve"> (un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19 598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darbinieks</w:t>
            </w:r>
          </w:p>
        </w:tc>
      </w:tr>
      <w:tr w:rsidR="00EC50CE"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Ilgstošas sociālās aprūpes centru</w:t>
            </w:r>
            <w:r>
              <w:rPr>
                <w:rFonts w:ascii="Times New Roman" w:hAnsi="Times New Roman" w:cs="Times New Roman"/>
                <w:b/>
                <w:bCs/>
                <w:i/>
                <w:iCs/>
                <w:color w:val="000000"/>
                <w:sz w:val="24"/>
                <w:szCs w:val="24"/>
                <w:u w:val="single"/>
                <w:lang w:eastAsia="lv-LV"/>
              </w:rPr>
              <w:t xml:space="preserve"> klienti </w:t>
            </w:r>
            <w:r>
              <w:rPr>
                <w:rFonts w:ascii="Times New Roman" w:hAnsi="Times New Roman" w:cs="Times New Roman"/>
                <w:b/>
                <w:bCs/>
                <w:color w:val="000000"/>
                <w:sz w:val="24"/>
                <w:szCs w:val="24"/>
                <w:lang w:eastAsia="lv-LV"/>
              </w:rPr>
              <w:t>(un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klients</w:t>
            </w:r>
          </w:p>
        </w:tc>
      </w:tr>
      <w:tr w:rsidR="00AE604B" w:rsidTr="00FB1311">
        <w:trPr>
          <w:trHeight w:val="311"/>
        </w:trPr>
        <w:tc>
          <w:tcPr>
            <w:tcW w:w="9498" w:type="dxa"/>
            <w:gridSpan w:val="4"/>
            <w:tcBorders>
              <w:top w:val="single" w:sz="8" w:space="0" w:color="auto"/>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III prioritāri vakcinējamā grupa</w:t>
            </w:r>
          </w:p>
        </w:tc>
      </w:tr>
      <w:tr w:rsidR="00AE604B" w:rsidTr="000B020E">
        <w:trPr>
          <w:trHeight w:val="41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Seniori, 70 un vairāk gadus veci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187 700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b/>
                <w:bCs/>
                <w:lang w:eastAsia="lv-LV"/>
              </w:rPr>
            </w:pPr>
            <w:r>
              <w:rPr>
                <w:rFonts w:ascii="Times New Roman" w:hAnsi="Times New Roman" w:cs="Times New Roman"/>
                <w:b/>
                <w:bCs/>
                <w:lang w:eastAsia="lv-LV"/>
              </w:rPr>
              <w:t>Indikācija e- veselībā</w:t>
            </w:r>
          </w:p>
        </w:tc>
      </w:tr>
      <w:tr w:rsidR="00AE604B" w:rsidTr="000B020E">
        <w:trPr>
          <w:trHeight w:val="38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Virs 90 gadu vecuma</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12 000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0B020E">
        <w:trPr>
          <w:trHeight w:val="311"/>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80-89 gadu vecumā</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86 700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0B020E">
        <w:trPr>
          <w:trHeight w:val="311"/>
        </w:trPr>
        <w:tc>
          <w:tcPr>
            <w:tcW w:w="535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70-79 gadu vecumā</w:t>
            </w:r>
          </w:p>
        </w:tc>
        <w:tc>
          <w:tcPr>
            <w:tcW w:w="16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89 000</w:t>
            </w:r>
          </w:p>
        </w:tc>
        <w:tc>
          <w:tcPr>
            <w:tcW w:w="248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02003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0037" w:rsidRDefault="00020037" w:rsidP="00020037">
            <w:pPr>
              <w:rPr>
                <w:rFonts w:ascii="Times New Roman" w:hAnsi="Times New Roman" w:cs="Times New Roman"/>
                <w:b/>
                <w:bCs/>
                <w:color w:val="C45911" w:themeColor="accent2" w:themeShade="BF"/>
              </w:rPr>
            </w:pPr>
            <w:r>
              <w:rPr>
                <w:rFonts w:ascii="Times New Roman" w:hAnsi="Times New Roman" w:cs="Times New Roman"/>
                <w:b/>
                <w:bCs/>
                <w:color w:val="000000" w:themeColor="text1"/>
              </w:rPr>
              <w:t xml:space="preserve"> </w:t>
            </w:r>
            <w:r w:rsidRPr="00020037">
              <w:rPr>
                <w:rFonts w:ascii="Times New Roman" w:hAnsi="Times New Roman" w:cs="Times New Roman"/>
                <w:b/>
                <w:bCs/>
                <w:color w:val="C45911" w:themeColor="accent2" w:themeShade="BF"/>
              </w:rPr>
              <w:t>No 23.03.21</w:t>
            </w:r>
            <w:r>
              <w:rPr>
                <w:rFonts w:ascii="Times New Roman" w:hAnsi="Times New Roman" w:cs="Times New Roman"/>
                <w:b/>
                <w:bCs/>
                <w:color w:val="C45911" w:themeColor="accent2" w:themeShade="BF"/>
              </w:rPr>
              <w:t>.</w:t>
            </w:r>
          </w:p>
          <w:p w:rsidR="00020037" w:rsidRDefault="00020037" w:rsidP="00020037">
            <w:pPr>
              <w:rPr>
                <w:rFonts w:ascii="Times New Roman" w:hAnsi="Times New Roman" w:cs="Times New Roman"/>
                <w:color w:val="000000" w:themeColor="text1"/>
              </w:rPr>
            </w:pPr>
            <w:r w:rsidRPr="00020037">
              <w:rPr>
                <w:rFonts w:ascii="Times New Roman" w:hAnsi="Times New Roman" w:cs="Times New Roman"/>
                <w:color w:val="C45911" w:themeColor="accent2" w:themeShade="BF"/>
              </w:rPr>
              <w:t xml:space="preserve"> </w:t>
            </w:r>
            <w:r w:rsidRPr="00020037">
              <w:rPr>
                <w:rFonts w:ascii="Times New Roman" w:hAnsi="Times New Roman" w:cs="Times New Roman"/>
                <w:b/>
                <w:bCs/>
                <w:color w:val="000000" w:themeColor="text1"/>
              </w:rPr>
              <w:t>Personas ar hroniskām slimībām</w:t>
            </w:r>
            <w:r w:rsidRPr="00020037">
              <w:rPr>
                <w:rFonts w:ascii="Times New Roman" w:hAnsi="Times New Roman" w:cs="Times New Roman"/>
                <w:color w:val="000000" w:themeColor="text1"/>
              </w:rPr>
              <w:t xml:space="preserve"> (saskaņā ar rekomendācijām personu ar hroniskām slimībām vakcinācijas organizācijai, kas publicētas Slimību profilakses un kontroles centra tīmekļvietnē</w:t>
            </w:r>
            <w:r>
              <w:rPr>
                <w:rFonts w:ascii="Times New Roman" w:hAnsi="Times New Roman" w:cs="Times New Roman"/>
                <w:color w:val="000000" w:themeColor="text1"/>
              </w:rPr>
              <w:t xml:space="preserve"> </w:t>
            </w:r>
            <w:hyperlink r:id="rId7" w:history="1">
              <w:r w:rsidRPr="000F1CC2">
                <w:rPr>
                  <w:rFonts w:ascii="Times New Roman" w:eastAsia="Times New Roman" w:hAnsi="Times New Roman" w:cs="Times New Roman"/>
                  <w:color w:val="1155CC"/>
                  <w:sz w:val="24"/>
                  <w:szCs w:val="24"/>
                  <w:u w:val="single"/>
                  <w:lang w:eastAsia="lv-LV"/>
                </w:rPr>
                <w:t>Hroniski slimo pacientu vakcinācija</w:t>
              </w:r>
            </w:hyperlink>
            <w:r>
              <w:rPr>
                <w:rFonts w:ascii="Times New Roman" w:hAnsi="Times New Roman" w:cs="Times New Roman"/>
                <w:color w:val="000000" w:themeColor="text1"/>
              </w:rPr>
              <w:t xml:space="preserve"> </w:t>
            </w:r>
            <w:r w:rsidRPr="00020037">
              <w:rPr>
                <w:rFonts w:ascii="Times New Roman" w:hAnsi="Times New Roman" w:cs="Times New Roman"/>
                <w:color w:val="000000" w:themeColor="text1"/>
              </w:rPr>
              <w:t xml:space="preserve">): ļaundabīgi audzēji;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hroniskas nieru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Dauna sindroms; </w:t>
            </w:r>
          </w:p>
          <w:p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demence</w:t>
            </w:r>
            <w:proofErr w:type="spellEnd"/>
            <w:r w:rsidRPr="00020037">
              <w:rPr>
                <w:rFonts w:ascii="Times New Roman" w:hAnsi="Times New Roman" w:cs="Times New Roman"/>
                <w:color w:val="000000" w:themeColor="text1"/>
              </w:rPr>
              <w:t xml:space="preserve"> un tamlīdzīgas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sirds asinsvadu sistēmas slimības (sirds </w:t>
            </w:r>
            <w:proofErr w:type="spellStart"/>
            <w:r w:rsidRPr="00020037">
              <w:rPr>
                <w:rFonts w:ascii="Times New Roman" w:hAnsi="Times New Roman" w:cs="Times New Roman"/>
                <w:color w:val="000000" w:themeColor="text1"/>
              </w:rPr>
              <w:t>išēmiskā</w:t>
            </w:r>
            <w:proofErr w:type="spellEnd"/>
            <w:r w:rsidRPr="00020037">
              <w:rPr>
                <w:rFonts w:ascii="Times New Roman" w:hAnsi="Times New Roman" w:cs="Times New Roman"/>
                <w:color w:val="000000" w:themeColor="text1"/>
              </w:rPr>
              <w:t xml:space="preserve"> slimība, kardiomiopātijas);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smadzeņu asinsvadu slimības (insulti);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aptaukošanās (ķermeņa masas indekss virs 30kg/m2 ); </w:t>
            </w:r>
            <w:proofErr w:type="spellStart"/>
            <w:r w:rsidRPr="00020037">
              <w:rPr>
                <w:rFonts w:ascii="Times New Roman" w:hAnsi="Times New Roman" w:cs="Times New Roman"/>
                <w:color w:val="000000" w:themeColor="text1"/>
              </w:rPr>
              <w:t>sirpjšūnu</w:t>
            </w:r>
            <w:proofErr w:type="spellEnd"/>
            <w:r w:rsidRPr="00020037">
              <w:rPr>
                <w:rFonts w:ascii="Times New Roman" w:hAnsi="Times New Roman" w:cs="Times New Roman"/>
                <w:color w:val="000000" w:themeColor="text1"/>
              </w:rPr>
              <w:t xml:space="preserve"> anēmija;</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cukura diabēts; bronhiālā astma; </w:t>
            </w:r>
          </w:p>
          <w:p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cistiskā</w:t>
            </w:r>
            <w:proofErr w:type="spellEnd"/>
            <w:r w:rsidRPr="00020037">
              <w:rPr>
                <w:rFonts w:ascii="Times New Roman" w:hAnsi="Times New Roman" w:cs="Times New Roman"/>
                <w:color w:val="000000" w:themeColor="text1"/>
              </w:rPr>
              <w:t xml:space="preserve"> fibroze;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smaga arteriālā hipertensija;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aknu slimības (t. sk. hepatīti);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plaušu fibroze; </w:t>
            </w:r>
            <w:proofErr w:type="spellStart"/>
            <w:r w:rsidRPr="00020037">
              <w:rPr>
                <w:rFonts w:ascii="Times New Roman" w:hAnsi="Times New Roman" w:cs="Times New Roman"/>
                <w:color w:val="000000" w:themeColor="text1"/>
              </w:rPr>
              <w:t>talasēmija</w:t>
            </w:r>
            <w:proofErr w:type="spellEnd"/>
            <w:r w:rsidRPr="00020037">
              <w:rPr>
                <w:rFonts w:ascii="Times New Roman" w:hAnsi="Times New Roman" w:cs="Times New Roman"/>
                <w:color w:val="000000" w:themeColor="text1"/>
              </w:rPr>
              <w:t>;</w:t>
            </w:r>
          </w:p>
          <w:p w:rsidR="00020037" w:rsidRPr="00020037" w:rsidRDefault="00020037" w:rsidP="00020037">
            <w:pPr>
              <w:jc w:val="both"/>
              <w:rPr>
                <w:rFonts w:ascii="Times New Roman" w:hAnsi="Times New Roman" w:cs="Times New Roman"/>
                <w:color w:val="000000"/>
                <w:sz w:val="24"/>
                <w:szCs w:val="24"/>
                <w:lang w:eastAsia="lv-LV"/>
              </w:rPr>
            </w:pPr>
            <w:r w:rsidRPr="00020037">
              <w:rPr>
                <w:rFonts w:ascii="Times New Roman" w:hAnsi="Times New Roman" w:cs="Times New Roman"/>
                <w:color w:val="000000" w:themeColor="text1"/>
              </w:rPr>
              <w:t xml:space="preserve"> personas ar imūndeficītu stāvokli (t. sk. HIV infekcija, medikamentoza imūndepresija, onkoloģiskas slimības u. tml.)</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0037" w:rsidRPr="00020037" w:rsidRDefault="00020037" w:rsidP="00020037">
            <w:pPr>
              <w:jc w:val="right"/>
              <w:rPr>
                <w:rFonts w:ascii="Times New Roman" w:hAnsi="Times New Roman" w:cs="Times New Roman"/>
                <w:color w:val="000000"/>
                <w:lang w:eastAsia="lv-LV"/>
              </w:rPr>
            </w:pPr>
            <w:r w:rsidRPr="00020037">
              <w:rPr>
                <w:rFonts w:ascii="Times New Roman" w:hAnsi="Times New Roman" w:cs="Times New Roman"/>
                <w:color w:val="000000"/>
                <w:lang w:eastAsia="lv-LV"/>
              </w:rPr>
              <w:t>166</w:t>
            </w:r>
            <w:r>
              <w:rPr>
                <w:rFonts w:ascii="Times New Roman" w:hAnsi="Times New Roman" w:cs="Times New Roman"/>
                <w:color w:val="000000"/>
                <w:lang w:eastAsia="lv-LV"/>
              </w:rPr>
              <w:t xml:space="preserve"> 0</w:t>
            </w:r>
            <w:r w:rsidRPr="00020037">
              <w:rPr>
                <w:rFonts w:ascii="Times New Roman" w:hAnsi="Times New Roman" w:cs="Times New Roman"/>
                <w:color w:val="000000"/>
                <w:lang w:eastAsia="lv-LV"/>
              </w:rPr>
              <w:t>00</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20037" w:rsidRPr="00020037" w:rsidRDefault="00020037" w:rsidP="00020037">
            <w:pPr>
              <w:rPr>
                <w:rFonts w:ascii="Times New Roman" w:hAnsi="Times New Roman" w:cs="Times New Roman"/>
                <w:lang w:eastAsia="lv-LV"/>
              </w:rPr>
            </w:pPr>
            <w:r w:rsidRPr="00020037">
              <w:rPr>
                <w:rFonts w:ascii="Times New Roman" w:hAnsi="Times New Roman" w:cs="Times New Roman"/>
                <w:lang w:eastAsia="lv-LV"/>
              </w:rPr>
              <w:t>Persona ar hroniskām slimībām</w:t>
            </w:r>
          </w:p>
        </w:tc>
      </w:tr>
      <w:tr w:rsidR="00465B13"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dzīvo vienā mājsaimniecībā ar bērniem, kuriem ir noteiktas hroniskas un </w:t>
            </w:r>
            <w:proofErr w:type="spellStart"/>
            <w:r w:rsidRPr="00465B13">
              <w:rPr>
                <w:rFonts w:ascii="Times New Roman" w:hAnsi="Times New Roman" w:cs="Times New Roman"/>
              </w:rPr>
              <w:t>imūnsupresējošas</w:t>
            </w:r>
            <w:proofErr w:type="spellEnd"/>
            <w:r w:rsidRPr="00465B13">
              <w:rPr>
                <w:rFonts w:ascii="Times New Roman" w:hAnsi="Times New Roman" w:cs="Times New Roman"/>
              </w:rPr>
              <w:t xml:space="preserve"> slimības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rsidR="00465B13" w:rsidRPr="00465B13" w:rsidRDefault="00465B13" w:rsidP="00020037">
            <w:pPr>
              <w:rPr>
                <w:rFonts w:ascii="Times New Roman" w:hAnsi="Times New Roman" w:cs="Times New Roman"/>
                <w:color w:val="000000" w:themeColor="text1"/>
                <w:lang w:eastAsia="lv-LV"/>
              </w:rPr>
            </w:pPr>
          </w:p>
        </w:tc>
      </w:tr>
      <w:tr w:rsidR="00465B13"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mājās aprūpē smagi slimas personas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rsidR="00465B13" w:rsidRPr="00465B13" w:rsidRDefault="00465B13" w:rsidP="00020037">
            <w:pPr>
              <w:rPr>
                <w:rFonts w:ascii="Times New Roman" w:hAnsi="Times New Roman" w:cs="Times New Roman"/>
                <w:color w:val="000000" w:themeColor="text1"/>
                <w:lang w:eastAsia="lv-LV"/>
              </w:rPr>
            </w:pPr>
          </w:p>
        </w:tc>
      </w:tr>
      <w:tr w:rsidR="000B020E" w:rsidTr="000B020E">
        <w:trPr>
          <w:trHeight w:val="311"/>
        </w:trPr>
        <w:tc>
          <w:tcPr>
            <w:tcW w:w="949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0B020E" w:rsidRPr="000B020E" w:rsidRDefault="000B020E" w:rsidP="000B020E">
            <w:pPr>
              <w:jc w:val="center"/>
              <w:rPr>
                <w:rFonts w:ascii="Times New Roman" w:hAnsi="Times New Roman" w:cs="Times New Roman"/>
                <w:color w:val="000000" w:themeColor="text1"/>
                <w:sz w:val="24"/>
                <w:szCs w:val="24"/>
              </w:rPr>
            </w:pPr>
            <w:r w:rsidRPr="000B020E">
              <w:rPr>
                <w:rFonts w:ascii="Times New Roman" w:hAnsi="Times New Roman" w:cs="Times New Roman"/>
                <w:b/>
                <w:bCs/>
                <w:i/>
                <w:iCs/>
                <w:color w:val="000000"/>
                <w:sz w:val="24"/>
                <w:szCs w:val="24"/>
                <w:lang w:eastAsia="lv-LV"/>
              </w:rPr>
              <w:t>I</w:t>
            </w:r>
            <w:r w:rsidR="00E12451">
              <w:rPr>
                <w:rFonts w:ascii="Times New Roman" w:hAnsi="Times New Roman" w:cs="Times New Roman"/>
                <w:b/>
                <w:bCs/>
                <w:i/>
                <w:iCs/>
                <w:color w:val="000000"/>
                <w:sz w:val="24"/>
                <w:szCs w:val="24"/>
                <w:lang w:eastAsia="lv-LV"/>
              </w:rPr>
              <w:t>V</w:t>
            </w:r>
            <w:r w:rsidRPr="000B020E">
              <w:rPr>
                <w:rFonts w:ascii="Times New Roman" w:hAnsi="Times New Roman" w:cs="Times New Roman"/>
                <w:b/>
                <w:bCs/>
                <w:i/>
                <w:iCs/>
                <w:color w:val="000000"/>
                <w:sz w:val="24"/>
                <w:szCs w:val="24"/>
                <w:lang w:eastAsia="lv-LV"/>
              </w:rPr>
              <w:t xml:space="preserve"> prioritāri vakcinējamā grupa</w:t>
            </w:r>
          </w:p>
        </w:tc>
      </w:tr>
      <w:tr w:rsidR="000B020E"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b/>
                <w:bCs/>
                <w:color w:val="C45911" w:themeColor="accent2" w:themeShade="BF"/>
                <w:sz w:val="24"/>
                <w:szCs w:val="24"/>
              </w:rPr>
              <w:t>No 04.04.21</w:t>
            </w:r>
          </w:p>
          <w:p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sz w:val="24"/>
                <w:szCs w:val="24"/>
              </w:rPr>
              <w:t>Personas 60-70 gadu vecumā</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020E" w:rsidRPr="000B020E" w:rsidRDefault="000B020E" w:rsidP="000B020E">
            <w:pPr>
              <w:jc w:val="right"/>
              <w:rPr>
                <w:rFonts w:ascii="Times New Roman" w:hAnsi="Times New Roman" w:cs="Times New Roman"/>
                <w:i/>
                <w:iCs/>
                <w:color w:val="000000"/>
                <w:sz w:val="24"/>
                <w:szCs w:val="24"/>
                <w:lang w:eastAsia="lv-LV"/>
              </w:rPr>
            </w:pPr>
            <w:r w:rsidRPr="000B020E">
              <w:rPr>
                <w:rFonts w:ascii="Times New Roman" w:hAnsi="Times New Roman" w:cs="Times New Roman"/>
                <w:i/>
                <w:iCs/>
                <w:sz w:val="24"/>
                <w:szCs w:val="24"/>
              </w:rPr>
              <w:t>241 651</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B020E" w:rsidRPr="000B020E" w:rsidRDefault="000B020E" w:rsidP="000B020E">
            <w:pPr>
              <w:rPr>
                <w:rFonts w:ascii="Times New Roman" w:hAnsi="Times New Roman" w:cs="Times New Roman"/>
                <w:color w:val="000000" w:themeColor="text1"/>
                <w:sz w:val="24"/>
                <w:szCs w:val="24"/>
              </w:rPr>
            </w:pPr>
            <w:r>
              <w:rPr>
                <w:rFonts w:ascii="Times New Roman" w:hAnsi="Times New Roman" w:cs="Times New Roman"/>
                <w:lang w:eastAsia="lv-LV"/>
              </w:rPr>
              <w:t>Persona vecumā virs 60 gadiem</w:t>
            </w:r>
          </w:p>
        </w:tc>
      </w:tr>
      <w:tr w:rsidR="0056505C"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505C" w:rsidRDefault="0056505C" w:rsidP="000B020E">
            <w:pPr>
              <w:rPr>
                <w:rFonts w:ascii="Times New Roman" w:hAnsi="Times New Roman" w:cs="Times New Roman"/>
                <w:b/>
                <w:bCs/>
                <w:color w:val="C45911" w:themeColor="accent2" w:themeShade="BF"/>
                <w:sz w:val="24"/>
                <w:szCs w:val="24"/>
              </w:rPr>
            </w:pPr>
            <w:r>
              <w:rPr>
                <w:rFonts w:ascii="Times New Roman" w:hAnsi="Times New Roman" w:cs="Times New Roman"/>
                <w:b/>
                <w:bCs/>
                <w:color w:val="C45911" w:themeColor="accent2" w:themeShade="BF"/>
                <w:sz w:val="24"/>
                <w:szCs w:val="24"/>
              </w:rPr>
              <w:t>No 12.04.21</w:t>
            </w:r>
          </w:p>
          <w:p w:rsidR="0056505C" w:rsidRPr="0056505C" w:rsidRDefault="0056505C" w:rsidP="000B020E">
            <w:pPr>
              <w:rPr>
                <w:rFonts w:ascii="Times New Roman" w:hAnsi="Times New Roman" w:cs="Times New Roman"/>
                <w:b/>
                <w:bCs/>
                <w:color w:val="C45911" w:themeColor="accent2" w:themeShade="BF"/>
              </w:rPr>
            </w:pPr>
            <w:r w:rsidRPr="0056505C">
              <w:rPr>
                <w:rFonts w:ascii="Times New Roman" w:hAnsi="Times New Roman"/>
                <w:shd w:val="clear" w:color="auto" w:fill="FFFFFF"/>
              </w:rPr>
              <w:t>pirmsskolas, speciālās izglītības iestāžu, 1.-6. klašu pedagog</w:t>
            </w:r>
            <w:r>
              <w:rPr>
                <w:rFonts w:ascii="Times New Roman" w:hAnsi="Times New Roman"/>
                <w:shd w:val="clear" w:color="auto" w:fill="FFFFFF"/>
              </w:rPr>
              <w:t>us</w:t>
            </w:r>
            <w:r w:rsidRPr="0056505C">
              <w:rPr>
                <w:rFonts w:ascii="Times New Roman" w:hAnsi="Times New Roman"/>
                <w:shd w:val="clear" w:color="auto" w:fill="FFFFFF"/>
              </w:rPr>
              <w:t xml:space="preserve"> un darbiniek</w:t>
            </w:r>
            <w:r>
              <w:rPr>
                <w:rFonts w:ascii="Times New Roman" w:hAnsi="Times New Roman"/>
                <w:shd w:val="clear" w:color="auto" w:fill="FFFFFF"/>
              </w:rPr>
              <w:t>us</w:t>
            </w:r>
            <w:r w:rsidRPr="0056505C">
              <w:rPr>
                <w:rFonts w:ascii="Times New Roman" w:hAnsi="Times New Roman"/>
                <w:shd w:val="clear" w:color="auto" w:fill="FFFFFF"/>
              </w:rPr>
              <w:t>, kas, veicot darba pienākumus, nonāk ciešā saskarē ar bērniem, kā arī pedagogu</w:t>
            </w:r>
            <w:r>
              <w:rPr>
                <w:rFonts w:ascii="Times New Roman" w:hAnsi="Times New Roman"/>
                <w:shd w:val="clear" w:color="auto" w:fill="FFFFFF"/>
              </w:rPr>
              <w:t>s</w:t>
            </w:r>
            <w:r w:rsidRPr="0056505C">
              <w:rPr>
                <w:rFonts w:ascii="Times New Roman" w:hAnsi="Times New Roman"/>
                <w:shd w:val="clear" w:color="auto" w:fill="FFFFFF"/>
              </w:rPr>
              <w:t>, kas atsāk darbu klātienē</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05C" w:rsidRPr="000B020E" w:rsidRDefault="0056505C" w:rsidP="000B020E">
            <w:pPr>
              <w:jc w:val="right"/>
              <w:rPr>
                <w:rFonts w:ascii="Times New Roman" w:hAnsi="Times New Roman" w:cs="Times New Roman"/>
                <w:i/>
                <w:iCs/>
                <w:sz w:val="24"/>
                <w:szCs w:val="24"/>
              </w:rPr>
            </w:pP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6505C" w:rsidRPr="0056505C" w:rsidRDefault="0056505C" w:rsidP="0056505C">
            <w:pPr>
              <w:rPr>
                <w:rFonts w:ascii="Times New Roman" w:hAnsi="Times New Roman" w:cs="Times New Roman"/>
                <w:color w:val="000000"/>
              </w:rPr>
            </w:pPr>
            <w:r w:rsidRPr="0056505C">
              <w:rPr>
                <w:rFonts w:ascii="Times New Roman" w:hAnsi="Times New Roman" w:cs="Times New Roman"/>
                <w:color w:val="000000"/>
              </w:rPr>
              <w:t>Izglītības iestāžu darbinieks</w:t>
            </w:r>
          </w:p>
          <w:p w:rsidR="0056505C" w:rsidRDefault="0056505C" w:rsidP="000B020E">
            <w:pPr>
              <w:rPr>
                <w:rFonts w:ascii="Times New Roman" w:hAnsi="Times New Roman" w:cs="Times New Roman"/>
                <w:lang w:eastAsia="lv-LV"/>
              </w:rPr>
            </w:pPr>
          </w:p>
        </w:tc>
      </w:tr>
      <w:tr w:rsidR="00BD143B"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143B" w:rsidRDefault="00BD143B" w:rsidP="000B020E">
            <w:pPr>
              <w:rPr>
                <w:rFonts w:ascii="Times New Roman" w:hAnsi="Times New Roman" w:cs="Times New Roman"/>
                <w:b/>
                <w:bCs/>
                <w:color w:val="C45911" w:themeColor="accent2" w:themeShade="BF"/>
                <w:sz w:val="24"/>
                <w:szCs w:val="24"/>
              </w:rPr>
            </w:pPr>
            <w:r>
              <w:rPr>
                <w:rFonts w:ascii="Times New Roman" w:hAnsi="Times New Roman" w:cs="Times New Roman"/>
                <w:b/>
                <w:bCs/>
                <w:color w:val="C45911" w:themeColor="accent2" w:themeShade="BF"/>
                <w:sz w:val="24"/>
                <w:szCs w:val="24"/>
              </w:rPr>
              <w:t>No 15.04.21</w:t>
            </w:r>
          </w:p>
          <w:p w:rsidR="00BD143B" w:rsidRPr="00BD143B" w:rsidRDefault="00BD143B" w:rsidP="000B020E">
            <w:pPr>
              <w:rPr>
                <w:rFonts w:ascii="Times New Roman" w:hAnsi="Times New Roman" w:cs="Times New Roman"/>
                <w:b/>
                <w:bCs/>
                <w:color w:val="C45911" w:themeColor="accent2" w:themeShade="BF"/>
              </w:rPr>
            </w:pPr>
            <w:r w:rsidRPr="00BD143B">
              <w:rPr>
                <w:rFonts w:ascii="Times New Roman" w:hAnsi="Times New Roman"/>
              </w:rPr>
              <w:t xml:space="preserve">Tokijas (Japāna) Olimpisko un </w:t>
            </w:r>
            <w:proofErr w:type="spellStart"/>
            <w:r w:rsidRPr="00BD143B">
              <w:rPr>
                <w:rFonts w:ascii="Times New Roman" w:hAnsi="Times New Roman"/>
              </w:rPr>
              <w:t>Paralimpisko</w:t>
            </w:r>
            <w:proofErr w:type="spellEnd"/>
            <w:r w:rsidRPr="00BD143B">
              <w:rPr>
                <w:rFonts w:ascii="Times New Roman" w:hAnsi="Times New Roman"/>
              </w:rPr>
              <w:t xml:space="preserve"> spēļu dalībnieki, kandidāti, apkalpojošie sporta darbinieki, Latvijas plašsaziņas līdzekļu akreditētās personas, kas atspoguļos Tokijas Olimpisko spēļu norisi, Latvijas vīriešu hokeja izlases sportisti un apkalpojošo sporta darbinieki, kā arī 2021. gada pasaules čempionāta hokejā vīriešiem organizēšanā iesaistīt</w:t>
            </w:r>
            <w:r w:rsidR="00116808">
              <w:rPr>
                <w:rFonts w:ascii="Times New Roman" w:hAnsi="Times New Roman"/>
              </w:rPr>
              <w:t>ie</w:t>
            </w:r>
            <w:r w:rsidRPr="00BD143B">
              <w:rPr>
                <w:rFonts w:ascii="Times New Roman" w:hAnsi="Times New Roman"/>
              </w:rPr>
              <w:t xml:space="preserve"> darbiniek</w:t>
            </w:r>
            <w:r w:rsidR="00116808">
              <w:rPr>
                <w:rFonts w:ascii="Times New Roman" w:hAnsi="Times New Roman"/>
              </w:rPr>
              <w:t>i</w:t>
            </w:r>
            <w:r w:rsidRPr="00BD143B">
              <w:rPr>
                <w:rFonts w:ascii="Times New Roman" w:hAnsi="Times New Roman"/>
              </w:rPr>
              <w:t xml:space="preserve"> un pašvaldību vēlēšanu 2021. gada 5. jūnijā norises nodrošināšanā iesaistīt</w:t>
            </w:r>
            <w:r>
              <w:rPr>
                <w:rFonts w:ascii="Times New Roman" w:hAnsi="Times New Roman"/>
              </w:rPr>
              <w:t>ie</w:t>
            </w:r>
            <w:r w:rsidRPr="00BD143B">
              <w:rPr>
                <w:rFonts w:ascii="Times New Roman" w:hAnsi="Times New Roman"/>
              </w:rPr>
              <w:t xml:space="preserve"> kritiski svarīgie  darbinieki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43B" w:rsidRPr="000B020E" w:rsidRDefault="00BD143B" w:rsidP="000B020E">
            <w:pPr>
              <w:jc w:val="right"/>
              <w:rPr>
                <w:rFonts w:ascii="Times New Roman" w:hAnsi="Times New Roman" w:cs="Times New Roman"/>
                <w:i/>
                <w:iCs/>
                <w:sz w:val="24"/>
                <w:szCs w:val="24"/>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D143B" w:rsidRPr="0056505C" w:rsidRDefault="00BD143B" w:rsidP="0056505C">
            <w:pPr>
              <w:rPr>
                <w:rFonts w:ascii="Times New Roman" w:hAnsi="Times New Roman" w:cs="Times New Roman"/>
                <w:color w:val="000000"/>
              </w:rPr>
            </w:pPr>
            <w:r>
              <w:rPr>
                <w:rFonts w:ascii="Times New Roman" w:hAnsi="Times New Roman" w:cs="Times New Roman"/>
                <w:lang w:eastAsia="lv-LV"/>
              </w:rPr>
              <w:t>Cita paaugstinātā riska grupa</w:t>
            </w:r>
          </w:p>
        </w:tc>
      </w:tr>
      <w:tr w:rsidR="00116808" w:rsidTr="001E2339">
        <w:trPr>
          <w:trHeight w:val="311"/>
        </w:trPr>
        <w:tc>
          <w:tcPr>
            <w:tcW w:w="949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116808" w:rsidRPr="00116808" w:rsidRDefault="00116808" w:rsidP="00116808">
            <w:pPr>
              <w:jc w:val="center"/>
              <w:rPr>
                <w:rFonts w:ascii="Times New Roman" w:hAnsi="Times New Roman" w:cs="Times New Roman"/>
                <w:b/>
                <w:bCs/>
                <w:lang w:eastAsia="lv-LV"/>
              </w:rPr>
            </w:pPr>
            <w:r>
              <w:rPr>
                <w:rFonts w:ascii="Times New Roman" w:hAnsi="Times New Roman" w:cs="Times New Roman"/>
                <w:b/>
                <w:bCs/>
                <w:i/>
                <w:iCs/>
                <w:color w:val="000000"/>
                <w:sz w:val="24"/>
                <w:szCs w:val="24"/>
                <w:lang w:eastAsia="lv-LV"/>
              </w:rPr>
              <w:t>V</w:t>
            </w:r>
            <w:r w:rsidRPr="000B020E">
              <w:rPr>
                <w:rFonts w:ascii="Times New Roman" w:hAnsi="Times New Roman" w:cs="Times New Roman"/>
                <w:b/>
                <w:bCs/>
                <w:i/>
                <w:iCs/>
                <w:color w:val="000000"/>
                <w:sz w:val="24"/>
                <w:szCs w:val="24"/>
                <w:lang w:eastAsia="lv-LV"/>
              </w:rPr>
              <w:t xml:space="preserve"> prioritāri vakcinējamā grupa</w:t>
            </w:r>
          </w:p>
        </w:tc>
      </w:tr>
      <w:tr w:rsidR="00116808"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6808" w:rsidRDefault="00116808" w:rsidP="00116808">
            <w:r>
              <w:rPr>
                <w:rFonts w:ascii="Times New Roman" w:hAnsi="Times New Roman" w:cs="Times New Roman"/>
                <w:b/>
                <w:bCs/>
                <w:color w:val="C45911" w:themeColor="accent2" w:themeShade="BF"/>
                <w:sz w:val="24"/>
                <w:szCs w:val="24"/>
              </w:rPr>
              <w:t>No</w:t>
            </w:r>
            <w:r w:rsidR="00DF735A">
              <w:rPr>
                <w:rFonts w:ascii="Times New Roman" w:hAnsi="Times New Roman" w:cs="Times New Roman"/>
                <w:b/>
                <w:bCs/>
                <w:color w:val="C45911" w:themeColor="accent2" w:themeShade="BF"/>
                <w:sz w:val="24"/>
                <w:szCs w:val="24"/>
              </w:rPr>
              <w:t xml:space="preserve"> </w:t>
            </w:r>
            <w:r>
              <w:rPr>
                <w:rFonts w:ascii="Times New Roman" w:hAnsi="Times New Roman" w:cs="Times New Roman"/>
                <w:b/>
                <w:bCs/>
                <w:color w:val="C45911" w:themeColor="accent2" w:themeShade="BF"/>
                <w:sz w:val="24"/>
                <w:szCs w:val="24"/>
              </w:rPr>
              <w:t>20.04.21.</w:t>
            </w:r>
            <w:r>
              <w:t xml:space="preserve"> </w:t>
            </w:r>
          </w:p>
          <w:p w:rsidR="00116808" w:rsidRPr="00116808" w:rsidRDefault="00116808" w:rsidP="00116808">
            <w:pPr>
              <w:rPr>
                <w:rFonts w:ascii="Times New Roman" w:hAnsi="Times New Roman" w:cs="Times New Roman"/>
                <w:sz w:val="24"/>
                <w:szCs w:val="24"/>
              </w:rPr>
            </w:pPr>
            <w:r w:rsidRPr="00116808">
              <w:t>I</w:t>
            </w:r>
            <w:r w:rsidRPr="00116808">
              <w:rPr>
                <w:rFonts w:ascii="Times New Roman" w:hAnsi="Times New Roman" w:cs="Times New Roman"/>
                <w:sz w:val="24"/>
                <w:szCs w:val="24"/>
              </w:rPr>
              <w:t>zglītības iestāžu darbinieki, kas, veicot darba pienākumus, ir ciešā saskarē ar izglītojamiem (izņemot pirmsskolas, speciālās izglītības iestāžu un 1.–6. klašu pedagogus un darbiniekus, kas, veicot darba pienākumus, nonāk ciešā saskarē ar bērniem)</w:t>
            </w:r>
          </w:p>
          <w:p w:rsidR="00116808" w:rsidRDefault="00116808" w:rsidP="00116808">
            <w:pPr>
              <w:rPr>
                <w:rFonts w:ascii="Times New Roman" w:hAnsi="Times New Roman" w:cs="Times New Roman"/>
                <w:b/>
                <w:bCs/>
                <w:color w:val="C45911" w:themeColor="accent2" w:themeShade="BF"/>
                <w:sz w:val="24"/>
                <w:szCs w:val="24"/>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808" w:rsidRDefault="00116808" w:rsidP="00116808">
            <w:pPr>
              <w:jc w:val="right"/>
              <w:rPr>
                <w:rFonts w:ascii="Times New Roman" w:hAnsi="Times New Roman" w:cs="Times New Roman"/>
                <w:i/>
                <w:iCs/>
                <w:color w:val="000000"/>
                <w:sz w:val="24"/>
                <w:szCs w:val="24"/>
                <w:lang w:eastAsia="lv-LV"/>
              </w:rPr>
            </w:pP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116808" w:rsidRPr="0056505C" w:rsidRDefault="00116808" w:rsidP="00116808">
            <w:pPr>
              <w:rPr>
                <w:rFonts w:ascii="Times New Roman" w:hAnsi="Times New Roman" w:cs="Times New Roman"/>
                <w:color w:val="000000"/>
              </w:rPr>
            </w:pPr>
            <w:r w:rsidRPr="0056505C">
              <w:rPr>
                <w:rFonts w:ascii="Times New Roman" w:hAnsi="Times New Roman" w:cs="Times New Roman"/>
                <w:color w:val="000000"/>
              </w:rPr>
              <w:t>Izglītības iestāžu darbinieks</w:t>
            </w:r>
          </w:p>
          <w:p w:rsidR="00116808" w:rsidRDefault="00116808" w:rsidP="00116808">
            <w:pPr>
              <w:rPr>
                <w:rFonts w:ascii="Times New Roman" w:hAnsi="Times New Roman" w:cs="Times New Roman"/>
                <w:lang w:eastAsia="lv-LV"/>
              </w:rPr>
            </w:pPr>
          </w:p>
        </w:tc>
      </w:tr>
      <w:tr w:rsidR="00116808" w:rsidTr="00116808">
        <w:trPr>
          <w:trHeight w:val="696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6808" w:rsidRPr="00116808" w:rsidRDefault="00116808" w:rsidP="00116808">
            <w:pPr>
              <w:rPr>
                <w:rFonts w:ascii="Times New Roman" w:hAnsi="Times New Roman" w:cs="Times New Roman"/>
                <w:b/>
                <w:bCs/>
                <w:color w:val="C45911" w:themeColor="accent2" w:themeShade="BF"/>
                <w:sz w:val="24"/>
                <w:szCs w:val="24"/>
              </w:rPr>
            </w:pPr>
            <w:r w:rsidRPr="00116808">
              <w:rPr>
                <w:rFonts w:ascii="Times New Roman" w:hAnsi="Times New Roman" w:cs="Times New Roman"/>
                <w:b/>
                <w:bCs/>
                <w:color w:val="C45911" w:themeColor="accent2" w:themeShade="BF"/>
                <w:sz w:val="24"/>
                <w:szCs w:val="24"/>
              </w:rPr>
              <w:t>No 20.04.21</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Operatīvo dienestu darbinieki, t. sk. valsts un pašvaldību policisti; robežsardzes darbinieki; VID operatīvie darbinieki, muitnieki; VUGD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Korupcijas novēršanas un apkarošanas biroja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Nacionālie bruņotie spēki (t. sk. Zemessardze)</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Kritiski svarīgie energoapgādes un informācijas un komunikācijas tehnoloģiju komersanti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Saeimas kritiski svarīgie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Latvijas Bankas kritiski svarīgie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Kritisko tirgus uzraudzības iestāžu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Satiksmes nozares kritiski svarīgie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Kritiski svarīgie kultūras jomas pārstāvji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Vides aizsardzības sektoram kritiski svarīgie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Bāriņtiesu, sociālo dienestu un sociālās aprūpes centru kritiski svarīgie darbinieki, kā arī psihologi, kas, veicot darba pienākumus, nonāk ciešā saskarē ar klientiem</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Kritiski svarīgie ūdenssaimniecību darbinieki</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 xml:space="preserve">Zinātniskie darbinieki, kas strādā ar </w:t>
            </w:r>
            <w:proofErr w:type="spellStart"/>
            <w:r w:rsidRPr="00116808">
              <w:rPr>
                <w:rFonts w:ascii="Times New Roman" w:hAnsi="Times New Roman" w:cs="Times New Roman"/>
                <w:sz w:val="24"/>
                <w:szCs w:val="24"/>
              </w:rPr>
              <w:t>koronavīrusiem</w:t>
            </w:r>
            <w:proofErr w:type="spellEnd"/>
            <w:r w:rsidRPr="00116808">
              <w:rPr>
                <w:rFonts w:ascii="Times New Roman" w:hAnsi="Times New Roman" w:cs="Times New Roman"/>
                <w:sz w:val="24"/>
                <w:szCs w:val="24"/>
              </w:rPr>
              <w:t>, citiem patogēniem vīrusiem un eksperimentālajiem dzīvniekiem, kā arī izstrādā jaunas vakcīnas</w:t>
            </w:r>
          </w:p>
          <w:p w:rsidR="00116808" w:rsidRDefault="00116808" w:rsidP="00116808">
            <w:pPr>
              <w:rPr>
                <w:rFonts w:ascii="Times New Roman" w:hAnsi="Times New Roman" w:cs="Times New Roman"/>
                <w:b/>
                <w:bCs/>
                <w:color w:val="C45911" w:themeColor="accent2" w:themeShade="BF"/>
                <w:sz w:val="24"/>
                <w:szCs w:val="24"/>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808" w:rsidRPr="00574C02" w:rsidRDefault="00574C02" w:rsidP="00574C02">
            <w:pPr>
              <w:jc w:val="cente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27722</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116808" w:rsidRDefault="00116808" w:rsidP="00116808">
            <w:pPr>
              <w:rPr>
                <w:rFonts w:ascii="Times New Roman" w:hAnsi="Times New Roman" w:cs="Times New Roman"/>
                <w:lang w:eastAsia="lv-LV"/>
              </w:rPr>
            </w:pPr>
            <w:r>
              <w:rPr>
                <w:rFonts w:ascii="Times New Roman" w:hAnsi="Times New Roman" w:cs="Times New Roman"/>
                <w:lang w:eastAsia="lv-LV"/>
              </w:rPr>
              <w:t>Operatīvo dienestu darbinieks</w:t>
            </w:r>
          </w:p>
        </w:tc>
      </w:tr>
      <w:tr w:rsidR="00116808"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6808" w:rsidRPr="00116808" w:rsidRDefault="00116808" w:rsidP="00116808">
            <w:pPr>
              <w:rPr>
                <w:rFonts w:ascii="Times New Roman" w:hAnsi="Times New Roman" w:cs="Times New Roman"/>
                <w:b/>
                <w:bCs/>
                <w:color w:val="C45911" w:themeColor="accent2" w:themeShade="BF"/>
                <w:sz w:val="24"/>
                <w:szCs w:val="24"/>
              </w:rPr>
            </w:pPr>
            <w:r w:rsidRPr="00116808">
              <w:rPr>
                <w:rFonts w:ascii="Times New Roman" w:hAnsi="Times New Roman" w:cs="Times New Roman"/>
                <w:b/>
                <w:bCs/>
                <w:color w:val="C45911" w:themeColor="accent2" w:themeShade="BF"/>
                <w:sz w:val="24"/>
                <w:szCs w:val="24"/>
              </w:rPr>
              <w:t>No 20.04.21</w:t>
            </w:r>
          </w:p>
          <w:p w:rsidR="00116808" w:rsidRPr="00116808" w:rsidRDefault="00116808" w:rsidP="00116808">
            <w:pPr>
              <w:rPr>
                <w:rFonts w:ascii="Times New Roman" w:hAnsi="Times New Roman" w:cs="Times New Roman"/>
                <w:sz w:val="24"/>
                <w:szCs w:val="24"/>
              </w:rPr>
            </w:pPr>
            <w:r w:rsidRPr="00116808">
              <w:rPr>
                <w:rFonts w:ascii="Times New Roman" w:hAnsi="Times New Roman" w:cs="Times New Roman"/>
                <w:sz w:val="24"/>
                <w:szCs w:val="24"/>
              </w:rPr>
              <w:t>Ieslodzījuma vietu pārvaldes/Valsts probācijas dienesta darbinieki</w:t>
            </w:r>
          </w:p>
          <w:p w:rsidR="00116808" w:rsidRPr="00116808" w:rsidRDefault="00116808" w:rsidP="00116808">
            <w:pPr>
              <w:rPr>
                <w:rFonts w:ascii="Times New Roman" w:hAnsi="Times New Roman"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808" w:rsidRPr="00574C02" w:rsidRDefault="00574C02" w:rsidP="00116808">
            <w:pPr>
              <w:jc w:val="right"/>
              <w:rPr>
                <w:rFonts w:ascii="Times New Roman" w:hAnsi="Times New Roman" w:cs="Times New Roman"/>
                <w:i/>
                <w:iCs/>
                <w:color w:val="000000"/>
                <w:sz w:val="24"/>
                <w:szCs w:val="24"/>
                <w:lang w:eastAsia="lv-LV"/>
              </w:rPr>
            </w:pPr>
            <w:r w:rsidRPr="00574C02">
              <w:rPr>
                <w:rFonts w:ascii="Times New Roman" w:hAnsi="Times New Roman" w:cs="Times New Roman"/>
              </w:rPr>
              <w:t>2 223 / 324</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116808" w:rsidRDefault="00116808" w:rsidP="00116808">
            <w:pPr>
              <w:rPr>
                <w:rFonts w:ascii="Times New Roman" w:hAnsi="Times New Roman" w:cs="Times New Roman"/>
                <w:lang w:eastAsia="lv-LV"/>
              </w:rPr>
            </w:pPr>
            <w:r w:rsidRPr="00116808">
              <w:rPr>
                <w:rFonts w:ascii="Times New Roman" w:hAnsi="Times New Roman" w:cs="Times New Roman"/>
                <w:lang w:eastAsia="lv-LV"/>
              </w:rPr>
              <w:t>Ieslodzījumu vietu pārvaldes personāls</w:t>
            </w:r>
          </w:p>
        </w:tc>
      </w:tr>
    </w:tbl>
    <w:p w:rsidR="00AE604B" w:rsidRDefault="00AE604B" w:rsidP="00AE604B"/>
    <w:p w:rsidR="00AE604B" w:rsidRDefault="00AE604B" w:rsidP="00FB1311">
      <w:pPr>
        <w:jc w:val="both"/>
        <w:rPr>
          <w:rFonts w:ascii="Times New Roman" w:hAnsi="Times New Roman" w:cs="Times New Roman"/>
          <w:sz w:val="24"/>
          <w:szCs w:val="24"/>
        </w:rPr>
      </w:pPr>
      <w:r>
        <w:rPr>
          <w:rFonts w:ascii="Times New Roman" w:hAnsi="Times New Roman" w:cs="Times New Roman"/>
          <w:sz w:val="24"/>
          <w:szCs w:val="24"/>
        </w:rPr>
        <w:t>Lai notiktu korekta datu uzskaite, lūdzam, e veselībā norādīt  tabulā norādītās atbilstošās indikācijas katrai vakcinējamo personu grupai.</w:t>
      </w:r>
    </w:p>
    <w:p w:rsidR="00AE604B" w:rsidRPr="00AE604B" w:rsidRDefault="00AE604B" w:rsidP="00FB1311">
      <w:pPr>
        <w:jc w:val="both"/>
        <w:rPr>
          <w:rFonts w:ascii="Times New Roman" w:hAnsi="Times New Roman" w:cs="Times New Roman"/>
          <w:color w:val="000000"/>
          <w:sz w:val="24"/>
          <w:szCs w:val="24"/>
          <w:lang w:eastAsia="lv-LV"/>
        </w:rPr>
      </w:pPr>
      <w:r>
        <w:rPr>
          <w:b/>
          <w:bCs/>
          <w:sz w:val="24"/>
          <w:szCs w:val="24"/>
        </w:rPr>
        <w:t xml:space="preserve">Personu grupa </w:t>
      </w:r>
      <w:r>
        <w:rPr>
          <w:rFonts w:ascii="Times New Roman" w:hAnsi="Times New Roman" w:cs="Times New Roman"/>
          <w:b/>
          <w:bCs/>
          <w:color w:val="000000"/>
          <w:sz w:val="24"/>
          <w:szCs w:val="24"/>
          <w:lang w:eastAsia="lv-LV"/>
        </w:rPr>
        <w:t>pēc medicīniskām indikācijām</w:t>
      </w:r>
      <w:r>
        <w:rPr>
          <w:rFonts w:ascii="Times New Roman" w:hAnsi="Times New Roman" w:cs="Times New Roman"/>
          <w:color w:val="000000"/>
          <w:sz w:val="24"/>
          <w:szCs w:val="24"/>
          <w:lang w:eastAsia="lv-LV"/>
        </w:rPr>
        <w:t xml:space="preserve"> –atbilstoši SPKC mājas lapā publicētām- </w:t>
      </w:r>
      <w:r w:rsidRPr="00AE604B">
        <w:rPr>
          <w:rFonts w:ascii="Times New Roman" w:hAnsi="Times New Roman" w:cs="Times New Roman"/>
          <w:b/>
          <w:bCs/>
        </w:rPr>
        <w:t>Rekomendācijas slimnīcās vakcinējamām prioritārajām pacientu grupām</w:t>
      </w:r>
      <w:r w:rsidRPr="00AE604B">
        <w:rPr>
          <w:rFonts w:ascii="Times New Roman" w:hAnsi="Times New Roman" w:cs="Times New Roman"/>
          <w:b/>
          <w:bCs/>
          <w:color w:val="000000"/>
          <w:sz w:val="24"/>
          <w:szCs w:val="24"/>
          <w:lang w:eastAsia="lv-LV"/>
        </w:rPr>
        <w:t xml:space="preserve"> </w:t>
      </w:r>
      <w:hyperlink r:id="rId8" w:history="1">
        <w:r w:rsidRPr="00AE604B">
          <w:rPr>
            <w:rStyle w:val="Hyperlink"/>
            <w:rFonts w:ascii="Times New Roman" w:hAnsi="Times New Roman" w:cs="Times New Roman"/>
            <w:sz w:val="24"/>
            <w:szCs w:val="24"/>
            <w:lang w:eastAsia="lv-LV"/>
          </w:rPr>
          <w:t>https://www.spkc.gov.lv/lv/vakcinacija</w:t>
        </w:r>
      </w:hyperlink>
      <w:r w:rsidRPr="00AE604B">
        <w:rPr>
          <w:rFonts w:ascii="Times New Roman" w:hAnsi="Times New Roman" w:cs="Times New Roman"/>
          <w:color w:val="000000"/>
          <w:sz w:val="24"/>
          <w:szCs w:val="24"/>
          <w:lang w:eastAsia="lv-LV"/>
        </w:rPr>
        <w:t xml:space="preserve"> ar ārstējošā ārsta nosūtījumu.</w:t>
      </w:r>
    </w:p>
    <w:p w:rsidR="00EC50CE" w:rsidRPr="00FB1311" w:rsidRDefault="00AE604B" w:rsidP="00FB1311">
      <w:pPr>
        <w:jc w:val="both"/>
        <w:rPr>
          <w:rFonts w:ascii="Times New Roman" w:hAnsi="Times New Roman" w:cs="Times New Roman"/>
          <w:color w:val="000000"/>
        </w:rPr>
      </w:pPr>
      <w:r w:rsidRPr="00AE604B">
        <w:rPr>
          <w:rFonts w:ascii="Times New Roman" w:hAnsi="Times New Roman" w:cs="Times New Roman"/>
          <w:b/>
          <w:bCs/>
          <w:color w:val="000000"/>
          <w:sz w:val="24"/>
          <w:szCs w:val="24"/>
          <w:lang w:eastAsia="lv-LV"/>
        </w:rPr>
        <w:t xml:space="preserve">Personu grupa ilgstošas sociālās aprūpes centru </w:t>
      </w:r>
      <w:r w:rsidRPr="00AE604B">
        <w:rPr>
          <w:rFonts w:ascii="Times New Roman" w:hAnsi="Times New Roman" w:cs="Times New Roman"/>
          <w:b/>
          <w:bCs/>
          <w:i/>
          <w:iCs/>
          <w:color w:val="000000"/>
          <w:sz w:val="24"/>
          <w:szCs w:val="24"/>
          <w:u w:val="single"/>
          <w:lang w:eastAsia="lv-LV"/>
        </w:rPr>
        <w:t>darbinieki</w:t>
      </w:r>
      <w:r w:rsidRPr="00AE604B">
        <w:rPr>
          <w:rFonts w:ascii="Times New Roman" w:hAnsi="Times New Roman" w:cs="Times New Roman"/>
          <w:b/>
          <w:bCs/>
          <w:color w:val="000000"/>
          <w:sz w:val="24"/>
          <w:szCs w:val="24"/>
          <w:lang w:eastAsia="lv-LV"/>
        </w:rPr>
        <w:t xml:space="preserve"> (</w:t>
      </w:r>
      <w:r w:rsidRPr="00AE604B">
        <w:rPr>
          <w:rFonts w:ascii="Times New Roman" w:hAnsi="Times New Roman" w:cs="Times New Roman"/>
          <w:color w:val="000000"/>
          <w:sz w:val="24"/>
          <w:szCs w:val="24"/>
          <w:lang w:eastAsia="lv-LV"/>
        </w:rPr>
        <w:t xml:space="preserve">un citi pielīdzināma riska pakalpojuma sniedzēji) </w:t>
      </w:r>
      <w:r w:rsidRPr="00FB1311">
        <w:rPr>
          <w:rFonts w:ascii="Times New Roman" w:hAnsi="Times New Roman" w:cs="Times New Roman"/>
          <w:color w:val="000000"/>
        </w:rPr>
        <w:t>tajā skaitā arī sociālās aprūpes centru (SAC) brīvprātīgā darba veicēji</w:t>
      </w:r>
      <w:r w:rsidR="00FB1311" w:rsidRPr="00FB1311">
        <w:rPr>
          <w:rFonts w:ascii="Times New Roman" w:hAnsi="Times New Roman" w:cs="Times New Roman"/>
          <w:color w:val="000000"/>
        </w:rPr>
        <w:t xml:space="preserve">, bāriņtiesu darbinieki </w:t>
      </w:r>
      <w:r w:rsidRPr="00FB1311">
        <w:rPr>
          <w:rFonts w:ascii="Times New Roman" w:hAnsi="Times New Roman" w:cs="Times New Roman"/>
          <w:color w:val="000000"/>
        </w:rPr>
        <w:t xml:space="preserve">, patversmju un krīzes centru darbinieki, krīžu ģimenes un sociālo pakalpojumu sniedzēji, </w:t>
      </w:r>
      <w:r w:rsidR="009F6E0E" w:rsidRPr="00116808">
        <w:rPr>
          <w:rFonts w:ascii="Times New Roman" w:hAnsi="Times New Roman" w:cs="Times New Roman"/>
          <w:color w:val="000000"/>
        </w:rPr>
        <w:t>v</w:t>
      </w:r>
      <w:r w:rsidR="009F6E0E" w:rsidRPr="00116808">
        <w:rPr>
          <w:rStyle w:val="normaltextrun"/>
          <w:rFonts w:ascii="Times New Roman" w:hAnsi="Times New Roman" w:cs="Times New Roman"/>
          <w:color w:val="000000"/>
          <w:shd w:val="clear" w:color="auto" w:fill="FFFFFF"/>
        </w:rPr>
        <w:t>alsts asistenti nodrošina atbalstu cilvēkiem ar invaliditāti</w:t>
      </w:r>
      <w:r w:rsidR="009F6E0E" w:rsidRPr="00116808">
        <w:rPr>
          <w:rStyle w:val="normaltextrun"/>
          <w:color w:val="000000"/>
          <w:shd w:val="clear" w:color="auto" w:fill="FFFFFF"/>
        </w:rPr>
        <w:t>.</w:t>
      </w:r>
      <w:r w:rsidR="009F6E0E" w:rsidRPr="00FB1311">
        <w:rPr>
          <w:rFonts w:ascii="Times New Roman" w:hAnsi="Times New Roman" w:cs="Times New Roman"/>
          <w:color w:val="000000"/>
        </w:rPr>
        <w:t xml:space="preserve"> </w:t>
      </w:r>
      <w:r w:rsidRPr="00FB1311">
        <w:rPr>
          <w:rFonts w:ascii="Times New Roman" w:hAnsi="Times New Roman" w:cs="Times New Roman"/>
          <w:color w:val="000000"/>
        </w:rPr>
        <w:t>kas nodrošina pakalpojumu klātienē ar personu (ilgāk par 15 minūtēm) un  personu  aprūpi mājās.</w:t>
      </w:r>
    </w:p>
    <w:p w:rsidR="00AE604B" w:rsidRPr="00EC50CE" w:rsidRDefault="00EC50CE" w:rsidP="00FB1311">
      <w:pPr>
        <w:ind w:firstLine="720"/>
        <w:jc w:val="both"/>
      </w:pPr>
      <w:r w:rsidRPr="00FB1311">
        <w:rPr>
          <w:rFonts w:ascii="Times New Roman" w:hAnsi="Times New Roman" w:cs="Times New Roman"/>
        </w:rPr>
        <w:t xml:space="preserve">Augstāk minētie darbinieki </w:t>
      </w:r>
      <w:r w:rsidR="00AE604B" w:rsidRPr="00FB1311">
        <w:rPr>
          <w:rFonts w:ascii="Times New Roman" w:hAnsi="Times New Roman" w:cs="Times New Roman"/>
          <w:color w:val="000000"/>
          <w:sz w:val="24"/>
          <w:szCs w:val="24"/>
          <w:lang w:eastAsia="lv-LV"/>
        </w:rPr>
        <w:t>tikt vakcinēti</w:t>
      </w:r>
      <w:r w:rsidR="00AE604B" w:rsidRPr="00EC50CE">
        <w:rPr>
          <w:rFonts w:ascii="Times New Roman" w:hAnsi="Times New Roman" w:cs="Times New Roman"/>
          <w:color w:val="000000"/>
          <w:sz w:val="24"/>
          <w:szCs w:val="24"/>
          <w:lang w:eastAsia="lv-LV"/>
        </w:rPr>
        <w:t xml:space="preserve"> ārstniecības iestāžu vakcinācijas kabinetos, pamatojoties uz darba devēja izsniegtu izziņu, kas apliecina, ka persona sniedz augstāk minētos pakalpojumus</w:t>
      </w:r>
      <w:r w:rsidR="00AE604B">
        <w:rPr>
          <w:rFonts w:ascii="Times New Roman" w:hAnsi="Times New Roman" w:cs="Times New Roman"/>
          <w:color w:val="000000"/>
          <w:sz w:val="24"/>
          <w:szCs w:val="24"/>
          <w:lang w:eastAsia="lv-LV"/>
        </w:rPr>
        <w:t xml:space="preserve"> un pieder norādītai personu grupai</w:t>
      </w:r>
      <w:r w:rsidR="0056505C">
        <w:rPr>
          <w:rFonts w:ascii="Times New Roman" w:hAnsi="Times New Roman" w:cs="Times New Roman"/>
          <w:color w:val="000000"/>
          <w:sz w:val="24"/>
          <w:szCs w:val="24"/>
          <w:lang w:eastAsia="lv-LV"/>
        </w:rPr>
        <w:t xml:space="preserve"> vai persona ārstniecības iestādē paraksta apliecinājumu par piederību prioritārai grupai</w:t>
      </w:r>
    </w:p>
    <w:p w:rsidR="00EC50CE" w:rsidRDefault="00EC50CE"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180685" w:rsidRDefault="00180685"/>
    <w:sectPr w:rsidR="00180685" w:rsidSect="00FB131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287D" w:rsidRDefault="0043287D" w:rsidP="00020037">
      <w:r>
        <w:separator/>
      </w:r>
    </w:p>
  </w:endnote>
  <w:endnote w:type="continuationSeparator" w:id="0">
    <w:p w:rsidR="0043287D" w:rsidRDefault="0043287D" w:rsidP="0002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287D" w:rsidRDefault="0043287D" w:rsidP="00020037">
      <w:r>
        <w:separator/>
      </w:r>
    </w:p>
  </w:footnote>
  <w:footnote w:type="continuationSeparator" w:id="0">
    <w:p w:rsidR="0043287D" w:rsidRDefault="0043287D" w:rsidP="0002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037" w:rsidRPr="00020037" w:rsidRDefault="00020037" w:rsidP="00020037">
    <w:pPr>
      <w:pStyle w:val="Header"/>
      <w:jc w:val="right"/>
      <w:rPr>
        <w:rFonts w:ascii="Times New Roman" w:hAnsi="Times New Roman" w:cs="Times New Roman"/>
      </w:rPr>
    </w:pPr>
    <w:r w:rsidRPr="00020037">
      <w:rPr>
        <w:rFonts w:ascii="Times New Roman" w:hAnsi="Times New Roman" w:cs="Times New Roman"/>
      </w:rPr>
      <w:t xml:space="preserve">Informācija atjaunota </w:t>
    </w:r>
    <w:r w:rsidR="00574C02">
      <w:rPr>
        <w:rFonts w:ascii="Times New Roman" w:hAnsi="Times New Roman" w:cs="Times New Roman"/>
      </w:rPr>
      <w:t>19</w:t>
    </w:r>
    <w:r w:rsidR="00AE3E30">
      <w:rPr>
        <w:rFonts w:ascii="Times New Roman" w:hAnsi="Times New Roman" w:cs="Times New Roman"/>
      </w:rPr>
      <w:t>.04</w:t>
    </w:r>
    <w:r w:rsidRPr="00020037">
      <w:rPr>
        <w:rFonts w:ascii="Times New Roman" w:hAnsi="Times New Roman" w:cs="Times New Roman"/>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4B"/>
    <w:rsid w:val="00020037"/>
    <w:rsid w:val="00085967"/>
    <w:rsid w:val="000B020E"/>
    <w:rsid w:val="00116808"/>
    <w:rsid w:val="00180685"/>
    <w:rsid w:val="001C6267"/>
    <w:rsid w:val="00371656"/>
    <w:rsid w:val="0043287D"/>
    <w:rsid w:val="00465B13"/>
    <w:rsid w:val="00494A78"/>
    <w:rsid w:val="0056505C"/>
    <w:rsid w:val="00574C02"/>
    <w:rsid w:val="006E3C9C"/>
    <w:rsid w:val="00745E16"/>
    <w:rsid w:val="009F6E0E"/>
    <w:rsid w:val="00A34A13"/>
    <w:rsid w:val="00A50904"/>
    <w:rsid w:val="00AE3E30"/>
    <w:rsid w:val="00AE604B"/>
    <w:rsid w:val="00B1465F"/>
    <w:rsid w:val="00BD143B"/>
    <w:rsid w:val="00C07416"/>
    <w:rsid w:val="00DF735A"/>
    <w:rsid w:val="00E12451"/>
    <w:rsid w:val="00E87BBE"/>
    <w:rsid w:val="00EC1E5E"/>
    <w:rsid w:val="00EC50CE"/>
    <w:rsid w:val="00F85973"/>
    <w:rsid w:val="00F94EDA"/>
    <w:rsid w:val="00FB1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DA0"/>
  <w15:chartTrackingRefBased/>
  <w15:docId w15:val="{7D6ACC23-142A-49B9-8841-0BFA43B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04B"/>
    <w:rPr>
      <w:color w:val="0563C1" w:themeColor="hyperlink"/>
      <w:u w:val="single"/>
    </w:rPr>
  </w:style>
  <w:style w:type="character" w:styleId="UnresolvedMention">
    <w:name w:val="Unresolved Mention"/>
    <w:basedOn w:val="DefaultParagraphFont"/>
    <w:uiPriority w:val="99"/>
    <w:semiHidden/>
    <w:unhideWhenUsed/>
    <w:rsid w:val="00AE604B"/>
    <w:rPr>
      <w:color w:val="605E5C"/>
      <w:shd w:val="clear" w:color="auto" w:fill="E1DFDD"/>
    </w:rPr>
  </w:style>
  <w:style w:type="paragraph" w:styleId="Header">
    <w:name w:val="header"/>
    <w:basedOn w:val="Normal"/>
    <w:link w:val="HeaderChar"/>
    <w:uiPriority w:val="99"/>
    <w:unhideWhenUsed/>
    <w:rsid w:val="00020037"/>
    <w:pPr>
      <w:tabs>
        <w:tab w:val="center" w:pos="4153"/>
        <w:tab w:val="right" w:pos="8306"/>
      </w:tabs>
    </w:pPr>
  </w:style>
  <w:style w:type="character" w:customStyle="1" w:styleId="HeaderChar">
    <w:name w:val="Header Char"/>
    <w:basedOn w:val="DefaultParagraphFont"/>
    <w:link w:val="Header"/>
    <w:uiPriority w:val="99"/>
    <w:rsid w:val="00020037"/>
    <w:rPr>
      <w:rFonts w:ascii="Calibri" w:hAnsi="Calibri" w:cs="Calibri"/>
    </w:rPr>
  </w:style>
  <w:style w:type="paragraph" w:styleId="Footer">
    <w:name w:val="footer"/>
    <w:basedOn w:val="Normal"/>
    <w:link w:val="FooterChar"/>
    <w:uiPriority w:val="99"/>
    <w:unhideWhenUsed/>
    <w:rsid w:val="00020037"/>
    <w:pPr>
      <w:tabs>
        <w:tab w:val="center" w:pos="4153"/>
        <w:tab w:val="right" w:pos="8306"/>
      </w:tabs>
    </w:pPr>
  </w:style>
  <w:style w:type="character" w:customStyle="1" w:styleId="FooterChar">
    <w:name w:val="Footer Char"/>
    <w:basedOn w:val="DefaultParagraphFont"/>
    <w:link w:val="Footer"/>
    <w:uiPriority w:val="99"/>
    <w:rsid w:val="00020037"/>
    <w:rPr>
      <w:rFonts w:ascii="Calibri" w:hAnsi="Calibri" w:cs="Calibri"/>
    </w:rPr>
  </w:style>
  <w:style w:type="character" w:customStyle="1" w:styleId="normaltextrun">
    <w:name w:val="normaltextrun"/>
    <w:basedOn w:val="DefaultParagraphFont"/>
    <w:rsid w:val="009F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109">
      <w:bodyDiv w:val="1"/>
      <w:marLeft w:val="0"/>
      <w:marRight w:val="0"/>
      <w:marTop w:val="0"/>
      <w:marBottom w:val="0"/>
      <w:divBdr>
        <w:top w:val="none" w:sz="0" w:space="0" w:color="auto"/>
        <w:left w:val="none" w:sz="0" w:space="0" w:color="auto"/>
        <w:bottom w:val="none" w:sz="0" w:space="0" w:color="auto"/>
        <w:right w:val="none" w:sz="0" w:space="0" w:color="auto"/>
      </w:divBdr>
    </w:div>
    <w:div w:id="187453547">
      <w:bodyDiv w:val="1"/>
      <w:marLeft w:val="0"/>
      <w:marRight w:val="0"/>
      <w:marTop w:val="0"/>
      <w:marBottom w:val="0"/>
      <w:divBdr>
        <w:top w:val="none" w:sz="0" w:space="0" w:color="auto"/>
        <w:left w:val="none" w:sz="0" w:space="0" w:color="auto"/>
        <w:bottom w:val="none" w:sz="0" w:space="0" w:color="auto"/>
        <w:right w:val="none" w:sz="0" w:space="0" w:color="auto"/>
      </w:divBdr>
    </w:div>
    <w:div w:id="384791452">
      <w:bodyDiv w:val="1"/>
      <w:marLeft w:val="0"/>
      <w:marRight w:val="0"/>
      <w:marTop w:val="0"/>
      <w:marBottom w:val="0"/>
      <w:divBdr>
        <w:top w:val="none" w:sz="0" w:space="0" w:color="auto"/>
        <w:left w:val="none" w:sz="0" w:space="0" w:color="auto"/>
        <w:bottom w:val="none" w:sz="0" w:space="0" w:color="auto"/>
        <w:right w:val="none" w:sz="0" w:space="0" w:color="auto"/>
      </w:divBdr>
    </w:div>
    <w:div w:id="401366680">
      <w:bodyDiv w:val="1"/>
      <w:marLeft w:val="0"/>
      <w:marRight w:val="0"/>
      <w:marTop w:val="0"/>
      <w:marBottom w:val="0"/>
      <w:divBdr>
        <w:top w:val="none" w:sz="0" w:space="0" w:color="auto"/>
        <w:left w:val="none" w:sz="0" w:space="0" w:color="auto"/>
        <w:bottom w:val="none" w:sz="0" w:space="0" w:color="auto"/>
        <w:right w:val="none" w:sz="0" w:space="0" w:color="auto"/>
      </w:divBdr>
    </w:div>
    <w:div w:id="447434055">
      <w:bodyDiv w:val="1"/>
      <w:marLeft w:val="0"/>
      <w:marRight w:val="0"/>
      <w:marTop w:val="0"/>
      <w:marBottom w:val="0"/>
      <w:divBdr>
        <w:top w:val="none" w:sz="0" w:space="0" w:color="auto"/>
        <w:left w:val="none" w:sz="0" w:space="0" w:color="auto"/>
        <w:bottom w:val="none" w:sz="0" w:space="0" w:color="auto"/>
        <w:right w:val="none" w:sz="0" w:space="0" w:color="auto"/>
      </w:divBdr>
    </w:div>
    <w:div w:id="1250502335">
      <w:bodyDiv w:val="1"/>
      <w:marLeft w:val="0"/>
      <w:marRight w:val="0"/>
      <w:marTop w:val="0"/>
      <w:marBottom w:val="0"/>
      <w:divBdr>
        <w:top w:val="none" w:sz="0" w:space="0" w:color="auto"/>
        <w:left w:val="none" w:sz="0" w:space="0" w:color="auto"/>
        <w:bottom w:val="none" w:sz="0" w:space="0" w:color="auto"/>
        <w:right w:val="none" w:sz="0" w:space="0" w:color="auto"/>
      </w:divBdr>
    </w:div>
    <w:div w:id="20929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akcinacija" TargetMode="External"/><Relationship Id="rId3" Type="http://schemas.openxmlformats.org/officeDocument/2006/relationships/settings" Target="settings.xml"/><Relationship Id="rId7" Type="http://schemas.openxmlformats.org/officeDocument/2006/relationships/hyperlink" Target="https://www.spkc.gov.lv/lv/hroniski-slimo-pacientu-vakcin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8A15-37A3-4D2E-93F5-3C5B281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4659</Words>
  <Characters>2656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ginta</cp:lastModifiedBy>
  <cp:revision>1</cp:revision>
  <dcterms:created xsi:type="dcterms:W3CDTF">2021-04-24T14:53:00Z</dcterms:created>
  <dcterms:modified xsi:type="dcterms:W3CDTF">2021-04-24T14:53:00Z</dcterms:modified>
</cp:coreProperties>
</file>