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5BCD5" w14:textId="17299DD8" w:rsidR="00CA1BA4" w:rsidRDefault="00CA1BA4" w:rsidP="0057123D">
      <w:pPr>
        <w:pStyle w:val="NoSpacing"/>
        <w:rPr>
          <w:rStyle w:val="Strong"/>
          <w:rFonts w:cstheme="minorHAnsi"/>
          <w:color w:val="212529"/>
          <w:shd w:val="clear" w:color="auto" w:fill="FFFFFF"/>
        </w:rPr>
      </w:pPr>
      <w:r>
        <w:rPr>
          <w:rStyle w:val="Strong"/>
          <w:rFonts w:cstheme="minorHAnsi"/>
          <w:color w:val="212529"/>
          <w:shd w:val="clear" w:color="auto" w:fill="FFFFFF"/>
        </w:rPr>
        <w:t>23.04.2021.</w:t>
      </w:r>
    </w:p>
    <w:p w14:paraId="62098B43" w14:textId="09134EB6" w:rsidR="00CA1BA4" w:rsidRPr="00CA1BA4" w:rsidRDefault="00CA1BA4" w:rsidP="00CA1BA4">
      <w:pPr>
        <w:pStyle w:val="NoSpacing"/>
        <w:rPr>
          <w:rStyle w:val="Strong"/>
          <w:rFonts w:cstheme="minorHAnsi"/>
          <w:color w:val="212529"/>
          <w:shd w:val="clear" w:color="auto" w:fill="FFFFFF"/>
        </w:rPr>
      </w:pPr>
      <w:r w:rsidRPr="00CA1BA4">
        <w:rPr>
          <w:rStyle w:val="Strong"/>
          <w:rFonts w:cstheme="minorHAnsi"/>
          <w:color w:val="212529"/>
          <w:shd w:val="clear" w:color="auto" w:fill="FFFFFF"/>
        </w:rPr>
        <w:t>E-pasta nosaukums</w:t>
      </w:r>
    </w:p>
    <w:p w14:paraId="152E0CCC" w14:textId="77777777" w:rsidR="00CA1BA4" w:rsidRPr="00CA1BA4" w:rsidRDefault="00CA1BA4" w:rsidP="00CA1BA4">
      <w:pPr>
        <w:pStyle w:val="NoSpacing"/>
        <w:rPr>
          <w:rStyle w:val="Strong"/>
          <w:rFonts w:cstheme="minorHAnsi"/>
          <w:b w:val="0"/>
          <w:bCs w:val="0"/>
          <w:color w:val="212529"/>
          <w:shd w:val="clear" w:color="auto" w:fill="FFFFFF"/>
        </w:rPr>
      </w:pPr>
      <w:r w:rsidRPr="00CA1BA4">
        <w:rPr>
          <w:rStyle w:val="Strong"/>
          <w:rFonts w:cstheme="minorHAnsi"/>
          <w:b w:val="0"/>
          <w:bCs w:val="0"/>
          <w:color w:val="212529"/>
          <w:shd w:val="clear" w:color="auto" w:fill="FFFFFF"/>
        </w:rPr>
        <w:t>Talona aizpildīšanas nosacījumi personām, kurām nav piešķirts Latvijas personas kods</w:t>
      </w:r>
    </w:p>
    <w:p w14:paraId="22AD9E71" w14:textId="77777777" w:rsidR="00CA1BA4" w:rsidRPr="00CA1BA4" w:rsidRDefault="00CA1BA4" w:rsidP="00CA1BA4">
      <w:pPr>
        <w:pStyle w:val="NoSpacing"/>
        <w:rPr>
          <w:rStyle w:val="Strong"/>
          <w:rFonts w:cstheme="minorHAnsi"/>
          <w:b w:val="0"/>
          <w:bCs w:val="0"/>
          <w:color w:val="212529"/>
          <w:shd w:val="clear" w:color="auto" w:fill="FFFFFF"/>
        </w:rPr>
      </w:pPr>
    </w:p>
    <w:p w14:paraId="79A40E98" w14:textId="44BF4268" w:rsidR="00CA1BA4" w:rsidRPr="00CA1BA4" w:rsidRDefault="00CA1BA4" w:rsidP="00CA1BA4">
      <w:pPr>
        <w:pStyle w:val="NoSpacing"/>
        <w:rPr>
          <w:rStyle w:val="Strong"/>
          <w:rFonts w:cstheme="minorHAnsi"/>
          <w:color w:val="212529"/>
          <w:shd w:val="clear" w:color="auto" w:fill="FFFFFF"/>
        </w:rPr>
      </w:pPr>
      <w:r w:rsidRPr="00CA1BA4">
        <w:rPr>
          <w:rStyle w:val="Strong"/>
          <w:rFonts w:cstheme="minorHAnsi"/>
          <w:color w:val="212529"/>
          <w:shd w:val="clear" w:color="auto" w:fill="FFFFFF"/>
        </w:rPr>
        <w:t>E-pasta teksts</w:t>
      </w:r>
    </w:p>
    <w:p w14:paraId="723824B0" w14:textId="77777777" w:rsidR="00CA1BA4" w:rsidRPr="00CA1BA4" w:rsidRDefault="00CA1BA4" w:rsidP="00CA1BA4">
      <w:pPr>
        <w:pStyle w:val="NoSpacing"/>
        <w:jc w:val="both"/>
        <w:rPr>
          <w:rStyle w:val="Strong"/>
          <w:rFonts w:cstheme="minorHAnsi"/>
          <w:b w:val="0"/>
          <w:bCs w:val="0"/>
          <w:color w:val="212529"/>
          <w:shd w:val="clear" w:color="auto" w:fill="FFFFFF"/>
        </w:rPr>
      </w:pPr>
      <w:r w:rsidRPr="00CA1BA4">
        <w:rPr>
          <w:rStyle w:val="Strong"/>
          <w:rFonts w:cstheme="minorHAnsi"/>
          <w:b w:val="0"/>
          <w:bCs w:val="0"/>
          <w:color w:val="212529"/>
          <w:shd w:val="clear" w:color="auto" w:fill="FFFFFF"/>
        </w:rPr>
        <w:t>Nacionālais veselības dienests (turpmāk- Dienests) informē, ka, ir pieņemts Covid-19 infekcijas izplatības pārvaldības likuma papildinājums, kas nosaka sekojošo:</w:t>
      </w:r>
    </w:p>
    <w:p w14:paraId="6EE4799B" w14:textId="77777777" w:rsidR="00CA1BA4" w:rsidRPr="00CA1BA4" w:rsidRDefault="00CA1BA4" w:rsidP="00CA1BA4">
      <w:pPr>
        <w:pStyle w:val="NoSpacing"/>
        <w:jc w:val="both"/>
        <w:rPr>
          <w:rStyle w:val="Strong"/>
          <w:rFonts w:cstheme="minorHAnsi"/>
          <w:b w:val="0"/>
          <w:bCs w:val="0"/>
          <w:color w:val="212529"/>
          <w:shd w:val="clear" w:color="auto" w:fill="FFFFFF"/>
        </w:rPr>
      </w:pPr>
    </w:p>
    <w:p w14:paraId="4E1A314F" w14:textId="77777777" w:rsidR="00CA1BA4" w:rsidRPr="00CA1BA4" w:rsidRDefault="00CA1BA4" w:rsidP="00CA1BA4">
      <w:pPr>
        <w:pStyle w:val="NoSpacing"/>
        <w:jc w:val="both"/>
        <w:rPr>
          <w:rStyle w:val="Strong"/>
          <w:rFonts w:cstheme="minorHAnsi"/>
          <w:b w:val="0"/>
          <w:bCs w:val="0"/>
          <w:color w:val="212529"/>
          <w:shd w:val="clear" w:color="auto" w:fill="FFFFFF"/>
        </w:rPr>
      </w:pPr>
      <w:r w:rsidRPr="00CA1BA4">
        <w:rPr>
          <w:rStyle w:val="Strong"/>
          <w:rFonts w:cstheme="minorHAnsi"/>
          <w:b w:val="0"/>
          <w:bCs w:val="0"/>
          <w:color w:val="212529"/>
          <w:shd w:val="clear" w:color="auto" w:fill="FFFFFF"/>
        </w:rPr>
        <w:t xml:space="preserve">49.4 pants. Papildus Veselības aprūpes finansēšanas likumā noteiktajām personu grupām, kurām ir tiesības saņemt veselības aprūpes pakalpojumus valsts obligātās veselības apdrošināšanas ietvaros, un Eiropas Parlamenta un Padomes 2004. gada 29. aprīļa regulā (EK) Nr. 883/2004 par sociālās nodrošināšanas sistēmu koordinēšanu noteiktajām personu grupām, kurām ir tiesības saņemt veselības aprūpes pakalpojumus tādā pašā apjomā kā Latvijā apdrošinātām personām, vakcināciju pret Covid-19 infekciju visā vakcinācijas periodā veic arī personām, kurām ir piešķirta </w:t>
      </w:r>
      <w:proofErr w:type="spellStart"/>
      <w:r w:rsidRPr="00CA1BA4">
        <w:rPr>
          <w:rStyle w:val="Strong"/>
          <w:rFonts w:cstheme="minorHAnsi"/>
          <w:b w:val="0"/>
          <w:bCs w:val="0"/>
          <w:color w:val="212529"/>
          <w:shd w:val="clear" w:color="auto" w:fill="FFFFFF"/>
        </w:rPr>
        <w:t>termiņuzturēšanās</w:t>
      </w:r>
      <w:proofErr w:type="spellEnd"/>
      <w:r w:rsidRPr="00CA1BA4">
        <w:rPr>
          <w:rStyle w:val="Strong"/>
          <w:rFonts w:cstheme="minorHAnsi"/>
          <w:b w:val="0"/>
          <w:bCs w:val="0"/>
          <w:color w:val="212529"/>
          <w:shd w:val="clear" w:color="auto" w:fill="FFFFFF"/>
        </w:rPr>
        <w:t xml:space="preserve"> atļauja Latvijā, Latvijā studējošiem pilna laika ārvalstu studentiem, Latvijā nodarbinātiem Eiropas Savienības iestāžu un aģentūru darbiniekiem un viņu Latvijā dzīvojošajiem ģimenes locekļiem.</w:t>
      </w:r>
    </w:p>
    <w:p w14:paraId="5DE2833B" w14:textId="77777777" w:rsidR="00CA1BA4" w:rsidRPr="00CA1BA4" w:rsidRDefault="00CA1BA4" w:rsidP="00CA1BA4">
      <w:pPr>
        <w:pStyle w:val="NoSpacing"/>
        <w:jc w:val="both"/>
        <w:rPr>
          <w:rStyle w:val="Strong"/>
          <w:rFonts w:cstheme="minorHAnsi"/>
          <w:b w:val="0"/>
          <w:bCs w:val="0"/>
          <w:color w:val="212529"/>
          <w:shd w:val="clear" w:color="auto" w:fill="FFFFFF"/>
        </w:rPr>
      </w:pPr>
    </w:p>
    <w:p w14:paraId="55D15EFA" w14:textId="77777777" w:rsidR="00CA1BA4" w:rsidRPr="00CA1BA4" w:rsidRDefault="00CA1BA4" w:rsidP="00CA1BA4">
      <w:pPr>
        <w:pStyle w:val="NoSpacing"/>
        <w:jc w:val="both"/>
        <w:rPr>
          <w:rStyle w:val="Strong"/>
          <w:rFonts w:cstheme="minorHAnsi"/>
          <w:b w:val="0"/>
          <w:bCs w:val="0"/>
          <w:color w:val="212529"/>
          <w:shd w:val="clear" w:color="auto" w:fill="FFFFFF"/>
        </w:rPr>
      </w:pPr>
      <w:r w:rsidRPr="00CA1BA4">
        <w:rPr>
          <w:rStyle w:val="Strong"/>
          <w:rFonts w:cstheme="minorHAnsi"/>
          <w:b w:val="0"/>
          <w:bCs w:val="0"/>
          <w:color w:val="212529"/>
          <w:shd w:val="clear" w:color="auto" w:fill="FFFFFF"/>
        </w:rPr>
        <w:t xml:space="preserve">Ņemot vērā augstāk minēto, Dienests informē, ka, lai nodrošinātu pakalpojumu apmaksu, ambulatorā pacienta talona sadaļā “Valsts” norāda Latviju, savukārt pacienta datu sadaļā jānorāda nepilnais personas kods, t.i., dzimšanas datums un personas koda otrās daļas pirmais cipars, kas atspoguļo gadsimtu (19.gadsimtā dzimušajiem – cipars 0, 20.gadsimtā dzimušajiem – cipars 1, 21.gadsimtā dzimušajiem – cipars 2). Piemēram, ja persona dzimusi 1991.gada 1.janvārī, jānorāda sekojošs nepilnais personas kods 010191-1. </w:t>
      </w:r>
    </w:p>
    <w:p w14:paraId="329921EA" w14:textId="637B5BCF" w:rsidR="00CA1BA4" w:rsidRDefault="00CA1BA4" w:rsidP="00CA1BA4">
      <w:pPr>
        <w:pStyle w:val="NoSpacing"/>
        <w:jc w:val="both"/>
        <w:rPr>
          <w:rStyle w:val="Strong"/>
          <w:rFonts w:cstheme="minorHAnsi"/>
          <w:b w:val="0"/>
          <w:bCs w:val="0"/>
          <w:color w:val="212529"/>
          <w:shd w:val="clear" w:color="auto" w:fill="FFFFFF"/>
        </w:rPr>
      </w:pPr>
      <w:r w:rsidRPr="00CA1BA4">
        <w:rPr>
          <w:rStyle w:val="Strong"/>
          <w:rFonts w:cstheme="minorHAnsi"/>
          <w:b w:val="0"/>
          <w:bCs w:val="0"/>
          <w:color w:val="212529"/>
          <w:shd w:val="clear" w:color="auto" w:fill="FFFFFF"/>
        </w:rPr>
        <w:t>Minētais princips (t.i., norāda personas dzimšanas datumu) attiecas arī uz jaunā tipa personas kodiem ārzemniekiem, kas sākas ar “32”.</w:t>
      </w:r>
    </w:p>
    <w:bookmarkStart w:id="0" w:name="_MON_1680851345"/>
    <w:bookmarkEnd w:id="0"/>
    <w:p w14:paraId="0E7DFFCD" w14:textId="5950F79D" w:rsidR="0051619C" w:rsidRPr="00CA1BA4" w:rsidRDefault="0051619C" w:rsidP="00CA1BA4">
      <w:pPr>
        <w:pStyle w:val="NoSpacing"/>
        <w:jc w:val="both"/>
        <w:rPr>
          <w:rStyle w:val="Strong"/>
          <w:rFonts w:cstheme="minorHAnsi"/>
          <w:b w:val="0"/>
          <w:bCs w:val="0"/>
          <w:color w:val="212529"/>
          <w:shd w:val="clear" w:color="auto" w:fill="FFFFFF"/>
        </w:rPr>
      </w:pPr>
      <w:r>
        <w:object w:dxaOrig="1540" w:dyaOrig="997" w14:anchorId="1FECC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5" o:title=""/>
          </v:shape>
          <o:OLEObject Type="Embed" ProgID="Word.Document.12" ShapeID="_x0000_i1025" DrawAspect="Icon" ObjectID="_1680851388" r:id="rId6">
            <o:FieldCodes>\s</o:FieldCodes>
          </o:OLEObject>
        </w:object>
      </w:r>
    </w:p>
    <w:p w14:paraId="17CC7677" w14:textId="77777777" w:rsidR="00CA1BA4" w:rsidRDefault="00CA1BA4" w:rsidP="00CA1BA4">
      <w:pPr>
        <w:pStyle w:val="NoSpacing"/>
        <w:rPr>
          <w:rStyle w:val="Strong"/>
          <w:rFonts w:cstheme="minorHAnsi"/>
          <w:color w:val="212529"/>
          <w:shd w:val="clear" w:color="auto" w:fill="FFFFFF"/>
        </w:rPr>
      </w:pPr>
    </w:p>
    <w:p w14:paraId="65A69FF1" w14:textId="636CC672" w:rsidR="008162B9" w:rsidRDefault="008162B9" w:rsidP="008162B9">
      <w:pPr>
        <w:rPr>
          <w:rFonts w:ascii="Times New Roman" w:hAnsi="Times New Roman" w:cs="Times New Roman"/>
          <w:sz w:val="24"/>
          <w:szCs w:val="24"/>
        </w:rPr>
      </w:pPr>
    </w:p>
    <w:sectPr w:rsidR="008162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429BD"/>
    <w:multiLevelType w:val="hybridMultilevel"/>
    <w:tmpl w:val="722202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801E3"/>
    <w:multiLevelType w:val="hybridMultilevel"/>
    <w:tmpl w:val="45DEB5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76F0397"/>
    <w:multiLevelType w:val="hybridMultilevel"/>
    <w:tmpl w:val="BC6AE49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7FA82988"/>
    <w:multiLevelType w:val="hybridMultilevel"/>
    <w:tmpl w:val="23D879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186157"/>
    <w:rsid w:val="003121C4"/>
    <w:rsid w:val="0033322D"/>
    <w:rsid w:val="00416FA7"/>
    <w:rsid w:val="004A69A9"/>
    <w:rsid w:val="0051619C"/>
    <w:rsid w:val="0057123D"/>
    <w:rsid w:val="008162B9"/>
    <w:rsid w:val="008E2935"/>
    <w:rsid w:val="00A87F85"/>
    <w:rsid w:val="00BB2CB4"/>
    <w:rsid w:val="00CA1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8162B9"/>
    <w:rPr>
      <w:color w:val="0563C1"/>
      <w:u w:val="single"/>
    </w:rPr>
  </w:style>
  <w:style w:type="paragraph" w:styleId="ListParagraph">
    <w:name w:val="List Paragraph"/>
    <w:basedOn w:val="Normal"/>
    <w:uiPriority w:val="34"/>
    <w:qFormat/>
    <w:rsid w:val="008162B9"/>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CA1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1818">
      <w:bodyDiv w:val="1"/>
      <w:marLeft w:val="0"/>
      <w:marRight w:val="0"/>
      <w:marTop w:val="0"/>
      <w:marBottom w:val="0"/>
      <w:divBdr>
        <w:top w:val="none" w:sz="0" w:space="0" w:color="auto"/>
        <w:left w:val="none" w:sz="0" w:space="0" w:color="auto"/>
        <w:bottom w:val="none" w:sz="0" w:space="0" w:color="auto"/>
        <w:right w:val="none" w:sz="0" w:space="0" w:color="auto"/>
      </w:divBdr>
    </w:div>
    <w:div w:id="420839411">
      <w:bodyDiv w:val="1"/>
      <w:marLeft w:val="0"/>
      <w:marRight w:val="0"/>
      <w:marTop w:val="0"/>
      <w:marBottom w:val="0"/>
      <w:divBdr>
        <w:top w:val="none" w:sz="0" w:space="0" w:color="auto"/>
        <w:left w:val="none" w:sz="0" w:space="0" w:color="auto"/>
        <w:bottom w:val="none" w:sz="0" w:space="0" w:color="auto"/>
        <w:right w:val="none" w:sz="0" w:space="0" w:color="auto"/>
      </w:divBdr>
    </w:div>
    <w:div w:id="641234423">
      <w:bodyDiv w:val="1"/>
      <w:marLeft w:val="0"/>
      <w:marRight w:val="0"/>
      <w:marTop w:val="0"/>
      <w:marBottom w:val="0"/>
      <w:divBdr>
        <w:top w:val="none" w:sz="0" w:space="0" w:color="auto"/>
        <w:left w:val="none" w:sz="0" w:space="0" w:color="auto"/>
        <w:bottom w:val="none" w:sz="0" w:space="0" w:color="auto"/>
        <w:right w:val="none" w:sz="0" w:space="0" w:color="auto"/>
      </w:divBdr>
    </w:div>
    <w:div w:id="812021976">
      <w:bodyDiv w:val="1"/>
      <w:marLeft w:val="0"/>
      <w:marRight w:val="0"/>
      <w:marTop w:val="0"/>
      <w:marBottom w:val="0"/>
      <w:divBdr>
        <w:top w:val="none" w:sz="0" w:space="0" w:color="auto"/>
        <w:left w:val="none" w:sz="0" w:space="0" w:color="auto"/>
        <w:bottom w:val="none" w:sz="0" w:space="0" w:color="auto"/>
        <w:right w:val="none" w:sz="0" w:space="0" w:color="auto"/>
      </w:divBdr>
    </w:div>
    <w:div w:id="894241268">
      <w:bodyDiv w:val="1"/>
      <w:marLeft w:val="0"/>
      <w:marRight w:val="0"/>
      <w:marTop w:val="0"/>
      <w:marBottom w:val="0"/>
      <w:divBdr>
        <w:top w:val="none" w:sz="0" w:space="0" w:color="auto"/>
        <w:left w:val="none" w:sz="0" w:space="0" w:color="auto"/>
        <w:bottom w:val="none" w:sz="0" w:space="0" w:color="auto"/>
        <w:right w:val="none" w:sz="0" w:space="0" w:color="auto"/>
      </w:divBdr>
    </w:div>
    <w:div w:id="1098410383">
      <w:bodyDiv w:val="1"/>
      <w:marLeft w:val="0"/>
      <w:marRight w:val="0"/>
      <w:marTop w:val="0"/>
      <w:marBottom w:val="0"/>
      <w:divBdr>
        <w:top w:val="none" w:sz="0" w:space="0" w:color="auto"/>
        <w:left w:val="none" w:sz="0" w:space="0" w:color="auto"/>
        <w:bottom w:val="none" w:sz="0" w:space="0" w:color="auto"/>
        <w:right w:val="none" w:sz="0" w:space="0" w:color="auto"/>
      </w:divBdr>
    </w:div>
    <w:div w:id="18555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cp:lastModifiedBy>
  <cp:revision>2</cp:revision>
  <dcterms:created xsi:type="dcterms:W3CDTF">2021-04-25T07:23:00Z</dcterms:created>
  <dcterms:modified xsi:type="dcterms:W3CDTF">2021-04-25T07:23:00Z</dcterms:modified>
</cp:coreProperties>
</file>