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93FA" w14:textId="378FDA8E" w:rsidR="00D34069" w:rsidRPr="00A817FB" w:rsidRDefault="00D34069" w:rsidP="00D34069">
      <w:pPr>
        <w:ind w:right="-1"/>
        <w:jc w:val="right"/>
        <w:rPr>
          <w:i/>
          <w:sz w:val="24"/>
          <w:szCs w:val="24"/>
        </w:rPr>
      </w:pPr>
      <w:r w:rsidRPr="00A817FB">
        <w:rPr>
          <w:i/>
          <w:sz w:val="24"/>
          <w:szCs w:val="24"/>
        </w:rPr>
        <w:t>1.pielikums</w:t>
      </w:r>
    </w:p>
    <w:p w14:paraId="50FA8BD4" w14:textId="77777777" w:rsidR="00D34069" w:rsidRPr="00A817FB" w:rsidRDefault="00D34069" w:rsidP="00D34069">
      <w:pPr>
        <w:jc w:val="right"/>
        <w:rPr>
          <w:i/>
          <w:sz w:val="24"/>
          <w:szCs w:val="24"/>
        </w:rPr>
      </w:pPr>
      <w:r w:rsidRPr="00A817FB">
        <w:rPr>
          <w:i/>
          <w:sz w:val="24"/>
          <w:szCs w:val="24"/>
        </w:rPr>
        <w:t xml:space="preserve">līgumam par COVID-19 vakcinācijas </w:t>
      </w:r>
    </w:p>
    <w:p w14:paraId="36D322B8" w14:textId="77777777" w:rsidR="00D34069" w:rsidRPr="00A817FB" w:rsidRDefault="00D34069" w:rsidP="00D34069">
      <w:pPr>
        <w:jc w:val="right"/>
        <w:rPr>
          <w:i/>
          <w:sz w:val="24"/>
          <w:szCs w:val="24"/>
        </w:rPr>
      </w:pPr>
      <w:r w:rsidRPr="00A817FB">
        <w:rPr>
          <w:i/>
          <w:sz w:val="24"/>
          <w:szCs w:val="24"/>
        </w:rPr>
        <w:t>pakalpojumu sniegšanu un apmaksu</w:t>
      </w:r>
    </w:p>
    <w:p w14:paraId="5CE7CA5A" w14:textId="77777777" w:rsidR="00D34069" w:rsidRPr="00B44BCC" w:rsidRDefault="00D34069" w:rsidP="00D34069">
      <w:pPr>
        <w:ind w:right="-1"/>
      </w:pPr>
    </w:p>
    <w:p w14:paraId="434AD2E9" w14:textId="77777777" w:rsidR="00D34069" w:rsidRPr="00B44BCC" w:rsidRDefault="00D34069" w:rsidP="00D34069">
      <w:pPr>
        <w:ind w:right="-1"/>
      </w:pPr>
    </w:p>
    <w:p w14:paraId="288A03EC" w14:textId="77777777" w:rsidR="00D34069" w:rsidRPr="00B44BCC" w:rsidRDefault="00D34069" w:rsidP="00D34069">
      <w:pPr>
        <w:ind w:right="-1"/>
      </w:pPr>
    </w:p>
    <w:p w14:paraId="51C52EF4" w14:textId="77777777" w:rsidR="00D34069" w:rsidRPr="00B44BCC" w:rsidRDefault="00D34069" w:rsidP="00D34069">
      <w:pPr>
        <w:pStyle w:val="Heading1"/>
        <w:ind w:left="0" w:right="-1"/>
        <w:rPr>
          <w:b/>
          <w:sz w:val="24"/>
          <w:szCs w:val="24"/>
        </w:rPr>
      </w:pPr>
      <w:r w:rsidRPr="00B44BCC">
        <w:rPr>
          <w:b/>
          <w:sz w:val="24"/>
          <w:szCs w:val="24"/>
        </w:rPr>
        <w:t xml:space="preserve">Norēķinu kārtība </w:t>
      </w:r>
    </w:p>
    <w:p w14:paraId="14A725A7" w14:textId="77777777" w:rsidR="00D34069" w:rsidRPr="00B44BCC" w:rsidRDefault="00D34069" w:rsidP="00D34069">
      <w:pPr>
        <w:jc w:val="center"/>
        <w:rPr>
          <w:sz w:val="24"/>
          <w:szCs w:val="24"/>
        </w:rPr>
      </w:pPr>
      <w:r w:rsidRPr="009E0502">
        <w:rPr>
          <w:b/>
          <w:sz w:val="24"/>
          <w:szCs w:val="24"/>
        </w:rPr>
        <w:t xml:space="preserve">COVID-19 vakcinācijas </w:t>
      </w:r>
      <w:r w:rsidRPr="00B44BCC">
        <w:rPr>
          <w:b/>
          <w:sz w:val="24"/>
          <w:szCs w:val="24"/>
        </w:rPr>
        <w:t xml:space="preserve">pakalpojumu sniedzējiem </w:t>
      </w:r>
    </w:p>
    <w:p w14:paraId="378C592F" w14:textId="77777777" w:rsidR="008C4355" w:rsidRPr="003E3E43" w:rsidRDefault="008C4355" w:rsidP="00CD42B1">
      <w:pPr>
        <w:ind w:right="-1"/>
        <w:rPr>
          <w:sz w:val="24"/>
          <w:szCs w:val="24"/>
        </w:rPr>
      </w:pPr>
    </w:p>
    <w:p w14:paraId="1E46326C" w14:textId="77777777" w:rsidR="002650DB" w:rsidRPr="003148A9" w:rsidRDefault="002650DB" w:rsidP="00CD42B1">
      <w:pPr>
        <w:ind w:right="-1"/>
        <w:rPr>
          <w:sz w:val="24"/>
          <w:szCs w:val="24"/>
        </w:rPr>
      </w:pPr>
    </w:p>
    <w:p w14:paraId="27CE6A89" w14:textId="3569E367" w:rsidR="003E34E8" w:rsidRPr="00144358" w:rsidRDefault="008C09BF" w:rsidP="00144358">
      <w:pPr>
        <w:numPr>
          <w:ilvl w:val="0"/>
          <w:numId w:val="3"/>
        </w:numPr>
        <w:ind w:left="426" w:right="-1" w:hanging="426"/>
        <w:jc w:val="both"/>
        <w:rPr>
          <w:sz w:val="24"/>
          <w:szCs w:val="24"/>
        </w:rPr>
      </w:pPr>
      <w:r w:rsidRPr="0029035C">
        <w:rPr>
          <w:sz w:val="24"/>
          <w:szCs w:val="24"/>
        </w:rPr>
        <w:t xml:space="preserve">DIENESTS </w:t>
      </w:r>
      <w:r w:rsidR="003E34E8" w:rsidRPr="001C3A8E">
        <w:rPr>
          <w:sz w:val="24"/>
          <w:szCs w:val="24"/>
        </w:rPr>
        <w:t xml:space="preserve">apmaksā </w:t>
      </w:r>
      <w:r w:rsidR="001C3A8E" w:rsidRPr="001C3A8E">
        <w:rPr>
          <w:sz w:val="24"/>
          <w:szCs w:val="24"/>
        </w:rPr>
        <w:t>Vadības informācijas</w:t>
      </w:r>
      <w:r w:rsidR="006921EE" w:rsidRPr="001C3A8E">
        <w:rPr>
          <w:sz w:val="24"/>
          <w:szCs w:val="24"/>
        </w:rPr>
        <w:t xml:space="preserve"> sistēmā izveidotus rēķinus</w:t>
      </w:r>
      <w:r w:rsidR="0029035C">
        <w:rPr>
          <w:sz w:val="24"/>
          <w:szCs w:val="24"/>
        </w:rPr>
        <w:t>.</w:t>
      </w:r>
    </w:p>
    <w:p w14:paraId="2D25BCAD" w14:textId="16432380" w:rsidR="0050608E" w:rsidRPr="001C3A8E" w:rsidRDefault="000B0F24" w:rsidP="00144358">
      <w:pPr>
        <w:numPr>
          <w:ilvl w:val="0"/>
          <w:numId w:val="3"/>
        </w:numPr>
        <w:ind w:left="426" w:right="-1" w:hanging="426"/>
        <w:jc w:val="both"/>
        <w:rPr>
          <w:sz w:val="24"/>
          <w:szCs w:val="24"/>
        </w:rPr>
      </w:pPr>
      <w:r w:rsidRPr="0029035C">
        <w:rPr>
          <w:sz w:val="24"/>
          <w:szCs w:val="24"/>
        </w:rPr>
        <w:t>L</w:t>
      </w:r>
      <w:r w:rsidR="00823770" w:rsidRPr="0029035C">
        <w:rPr>
          <w:sz w:val="24"/>
          <w:szCs w:val="24"/>
        </w:rPr>
        <w:t xml:space="preserve">īdz katra mēneša 12.datumam </w:t>
      </w:r>
      <w:r w:rsidR="008C09BF" w:rsidRPr="0029035C">
        <w:rPr>
          <w:sz w:val="24"/>
          <w:szCs w:val="24"/>
        </w:rPr>
        <w:t>DIENESTS</w:t>
      </w:r>
      <w:r w:rsidR="00E35DE8" w:rsidRPr="0029035C">
        <w:rPr>
          <w:sz w:val="24"/>
          <w:szCs w:val="24"/>
        </w:rPr>
        <w:t>, pamatojoties uz</w:t>
      </w:r>
      <w:r w:rsidR="00AB099A" w:rsidRPr="0029035C">
        <w:rPr>
          <w:sz w:val="24"/>
          <w:szCs w:val="24"/>
        </w:rPr>
        <w:t xml:space="preserve"> IZPILDĪTĀJA</w:t>
      </w:r>
      <w:r w:rsidR="00E35DE8" w:rsidRPr="0029035C">
        <w:rPr>
          <w:sz w:val="24"/>
          <w:szCs w:val="24"/>
        </w:rPr>
        <w:t xml:space="preserve"> ievadīt</w:t>
      </w:r>
      <w:r w:rsidR="00AE7452" w:rsidRPr="0029035C">
        <w:rPr>
          <w:sz w:val="24"/>
          <w:szCs w:val="24"/>
        </w:rPr>
        <w:t>o</w:t>
      </w:r>
      <w:r w:rsidR="00E35DE8" w:rsidRPr="0029035C">
        <w:rPr>
          <w:sz w:val="24"/>
          <w:szCs w:val="24"/>
        </w:rPr>
        <w:t xml:space="preserve"> </w:t>
      </w:r>
      <w:r w:rsidR="00AE7452" w:rsidRPr="0029035C">
        <w:rPr>
          <w:sz w:val="24"/>
          <w:szCs w:val="24"/>
        </w:rPr>
        <w:t xml:space="preserve"> medicīniskās</w:t>
      </w:r>
      <w:r w:rsidR="0029035C">
        <w:rPr>
          <w:sz w:val="24"/>
          <w:szCs w:val="24"/>
        </w:rPr>
        <w:t xml:space="preserve"> </w:t>
      </w:r>
      <w:r w:rsidR="00E35DE8" w:rsidRPr="0029035C">
        <w:rPr>
          <w:sz w:val="24"/>
          <w:szCs w:val="24"/>
        </w:rPr>
        <w:t xml:space="preserve">uzskaites </w:t>
      </w:r>
      <w:r w:rsidR="00E35DE8" w:rsidRPr="001C3A8E">
        <w:rPr>
          <w:sz w:val="24"/>
          <w:szCs w:val="24"/>
        </w:rPr>
        <w:t>dokument</w:t>
      </w:r>
      <w:r w:rsidR="00AE7452" w:rsidRPr="001C3A8E">
        <w:rPr>
          <w:sz w:val="24"/>
          <w:szCs w:val="24"/>
        </w:rPr>
        <w:t>u informāciju</w:t>
      </w:r>
      <w:r w:rsidR="00E35DE8" w:rsidRPr="001C3A8E">
        <w:rPr>
          <w:sz w:val="24"/>
          <w:szCs w:val="24"/>
        </w:rPr>
        <w:t>,</w:t>
      </w:r>
      <w:r w:rsidRPr="001C3A8E">
        <w:rPr>
          <w:sz w:val="24"/>
          <w:szCs w:val="24"/>
        </w:rPr>
        <w:t xml:space="preserve"> izveido rēķinu </w:t>
      </w:r>
      <w:r w:rsidR="00C90F57" w:rsidRPr="001C3A8E">
        <w:rPr>
          <w:sz w:val="24"/>
          <w:szCs w:val="24"/>
        </w:rPr>
        <w:t>Vadības informācijas sistēmā</w:t>
      </w:r>
      <w:r w:rsidRPr="001C3A8E">
        <w:rPr>
          <w:sz w:val="24"/>
          <w:szCs w:val="24"/>
        </w:rPr>
        <w:t xml:space="preserve"> par</w:t>
      </w:r>
      <w:r w:rsidR="00AB099A" w:rsidRPr="001C3A8E">
        <w:rPr>
          <w:sz w:val="24"/>
          <w:szCs w:val="24"/>
        </w:rPr>
        <w:t xml:space="preserve"> pakalpojumu programm</w:t>
      </w:r>
      <w:r w:rsidR="00377F8E" w:rsidRPr="001C3A8E">
        <w:rPr>
          <w:sz w:val="24"/>
          <w:szCs w:val="24"/>
        </w:rPr>
        <w:t>ā</w:t>
      </w:r>
      <w:r w:rsidR="001C3A8E" w:rsidRPr="001C3A8E">
        <w:rPr>
          <w:sz w:val="24"/>
          <w:szCs w:val="24"/>
        </w:rPr>
        <w:t xml:space="preserve"> </w:t>
      </w:r>
      <w:r w:rsidR="00377F8E" w:rsidRPr="001C3A8E">
        <w:rPr>
          <w:sz w:val="24"/>
          <w:szCs w:val="24"/>
        </w:rPr>
        <w:t>“</w:t>
      </w:r>
      <w:r w:rsidR="00D1397A" w:rsidRPr="001C3A8E">
        <w:rPr>
          <w:sz w:val="24"/>
          <w:szCs w:val="24"/>
        </w:rPr>
        <w:t>AP83 - Covid-19 vakcinācijas kabineta pakalpojumi</w:t>
      </w:r>
      <w:r w:rsidR="00377F8E" w:rsidRPr="001C3A8E">
        <w:rPr>
          <w:sz w:val="24"/>
          <w:szCs w:val="24"/>
        </w:rPr>
        <w:t>”</w:t>
      </w:r>
      <w:r w:rsidR="00AB099A" w:rsidRPr="001C3A8E">
        <w:rPr>
          <w:sz w:val="24"/>
          <w:szCs w:val="24"/>
        </w:rPr>
        <w:t xml:space="preserve"> </w:t>
      </w:r>
      <w:r w:rsidRPr="001C3A8E">
        <w:rPr>
          <w:sz w:val="24"/>
          <w:szCs w:val="24"/>
        </w:rPr>
        <w:t>sniegtajiem pakalpojumiem iepriekšējā mēnesī</w:t>
      </w:r>
      <w:r w:rsidR="0084472F" w:rsidRPr="001C3A8E">
        <w:rPr>
          <w:sz w:val="24"/>
          <w:szCs w:val="24"/>
        </w:rPr>
        <w:t>.</w:t>
      </w:r>
    </w:p>
    <w:p w14:paraId="5FD9C6C2" w14:textId="7AE9C53E" w:rsidR="00411F67" w:rsidRPr="00411F67" w:rsidRDefault="00EE7479" w:rsidP="00411F67">
      <w:pPr>
        <w:pStyle w:val="BodyText"/>
        <w:numPr>
          <w:ilvl w:val="0"/>
          <w:numId w:val="3"/>
        </w:numPr>
        <w:tabs>
          <w:tab w:val="num" w:pos="540"/>
          <w:tab w:val="num" w:pos="644"/>
        </w:tabs>
        <w:spacing w:after="0"/>
        <w:ind w:right="-1"/>
        <w:jc w:val="both"/>
        <w:rPr>
          <w:sz w:val="24"/>
          <w:szCs w:val="24"/>
        </w:rPr>
      </w:pPr>
      <w:r w:rsidRPr="001C3A8E">
        <w:rPr>
          <w:sz w:val="24"/>
          <w:szCs w:val="24"/>
        </w:rPr>
        <w:t>IZPILDĪTĀJS 2 (divu) darba dienu laikā pēc šī Līguma pielikuma 2.punktā noteiktā datuma Vadības informācijas sistēmā izskata izveidoto rēķinu un par konstatētajām neatbilstībām informē DIENESTU.</w:t>
      </w:r>
    </w:p>
    <w:p w14:paraId="516F9FF1" w14:textId="6F103DB5" w:rsidR="00EE7479" w:rsidRPr="0029035C" w:rsidRDefault="00EE7479" w:rsidP="0029035C">
      <w:pPr>
        <w:pStyle w:val="BodyText"/>
        <w:numPr>
          <w:ilvl w:val="0"/>
          <w:numId w:val="3"/>
        </w:numPr>
        <w:tabs>
          <w:tab w:val="num" w:pos="540"/>
          <w:tab w:val="num" w:pos="644"/>
        </w:tabs>
        <w:spacing w:after="0"/>
        <w:ind w:right="-1"/>
        <w:jc w:val="both"/>
        <w:rPr>
          <w:sz w:val="24"/>
          <w:szCs w:val="24"/>
        </w:rPr>
      </w:pPr>
      <w:r w:rsidRPr="001C3A8E">
        <w:rPr>
          <w:sz w:val="24"/>
          <w:szCs w:val="24"/>
        </w:rPr>
        <w:t xml:space="preserve">Trešajā darba dienā pēc šī </w:t>
      </w:r>
      <w:r w:rsidR="00D34069" w:rsidRPr="001C3A8E">
        <w:rPr>
          <w:sz w:val="24"/>
          <w:szCs w:val="24"/>
        </w:rPr>
        <w:t xml:space="preserve">Līguma </w:t>
      </w:r>
      <w:r w:rsidRPr="001C3A8E">
        <w:rPr>
          <w:sz w:val="24"/>
          <w:szCs w:val="24"/>
        </w:rPr>
        <w:t xml:space="preserve">pielikuma 3.punktā </w:t>
      </w:r>
      <w:r w:rsidRPr="0029035C">
        <w:rPr>
          <w:sz w:val="24"/>
          <w:szCs w:val="24"/>
        </w:rPr>
        <w:t xml:space="preserve">noteiktā datuma DIENESTS apstiprina izveidoto rēķinu, uzliekot pazīmi </w:t>
      </w:r>
      <w:r w:rsidRPr="0029035C">
        <w:rPr>
          <w:i/>
          <w:sz w:val="24"/>
          <w:szCs w:val="24"/>
        </w:rPr>
        <w:t>„PA”- piegādātājs akceptē</w:t>
      </w:r>
      <w:r w:rsidRPr="0029035C">
        <w:rPr>
          <w:sz w:val="24"/>
          <w:szCs w:val="24"/>
        </w:rPr>
        <w:t xml:space="preserve">.  </w:t>
      </w:r>
    </w:p>
    <w:p w14:paraId="3E33F65C" w14:textId="5998942E" w:rsidR="00EE7479" w:rsidRPr="0029035C" w:rsidRDefault="00EE7479">
      <w:pPr>
        <w:pStyle w:val="BodyText"/>
        <w:numPr>
          <w:ilvl w:val="0"/>
          <w:numId w:val="3"/>
        </w:numPr>
        <w:tabs>
          <w:tab w:val="num" w:pos="540"/>
          <w:tab w:val="num" w:pos="644"/>
        </w:tabs>
        <w:spacing w:after="0"/>
        <w:ind w:right="-1"/>
        <w:jc w:val="both"/>
        <w:rPr>
          <w:bCs/>
          <w:sz w:val="24"/>
          <w:szCs w:val="24"/>
          <w:u w:val="single"/>
        </w:rPr>
      </w:pPr>
      <w:r w:rsidRPr="0029035C">
        <w:rPr>
          <w:sz w:val="24"/>
          <w:szCs w:val="24"/>
        </w:rPr>
        <w:t>DIENESTA teritoriālā nodaļa 20 (divdesmit) kalendāro dienu laikā no brīža, kad atbilstoši</w:t>
      </w:r>
      <w:r w:rsidRPr="00144358">
        <w:rPr>
          <w:sz w:val="24"/>
          <w:szCs w:val="24"/>
        </w:rPr>
        <w:t xml:space="preserve"> </w:t>
      </w:r>
      <w:r w:rsidRPr="0029035C">
        <w:rPr>
          <w:sz w:val="24"/>
          <w:szCs w:val="24"/>
        </w:rPr>
        <w:t>šī</w:t>
      </w:r>
      <w:r w:rsidR="00D34069">
        <w:rPr>
          <w:sz w:val="24"/>
          <w:szCs w:val="24"/>
        </w:rPr>
        <w:t xml:space="preserve"> </w:t>
      </w:r>
      <w:r w:rsidR="00D34069" w:rsidRPr="00AC1FBC">
        <w:rPr>
          <w:sz w:val="24"/>
          <w:szCs w:val="24"/>
        </w:rPr>
        <w:t>Līguma</w:t>
      </w:r>
      <w:r w:rsidRPr="0029035C">
        <w:rPr>
          <w:sz w:val="24"/>
          <w:szCs w:val="24"/>
        </w:rPr>
        <w:t xml:space="preserve"> pielikuma 4.punktam rēķins ir apstiprināts Vadības informācijas sistēmā, to apmaksā. Vadības informācijas sistēmā izveidots un apstiprināts rēķins  netiek izdrukāts un ir derīgs bez paraksta.</w:t>
      </w:r>
    </w:p>
    <w:p w14:paraId="3A7BE2D9" w14:textId="64F06959" w:rsidR="003148A9" w:rsidRPr="0029035C" w:rsidRDefault="003148A9" w:rsidP="0029035C">
      <w:pPr>
        <w:numPr>
          <w:ilvl w:val="0"/>
          <w:numId w:val="3"/>
        </w:numPr>
        <w:ind w:left="426" w:right="-1" w:hanging="426"/>
        <w:jc w:val="both"/>
        <w:rPr>
          <w:sz w:val="24"/>
          <w:szCs w:val="24"/>
        </w:rPr>
      </w:pPr>
      <w:r w:rsidRPr="0029035C">
        <w:rPr>
          <w:sz w:val="24"/>
          <w:szCs w:val="24"/>
        </w:rPr>
        <w:t>Ja</w:t>
      </w:r>
      <w:r w:rsidR="000D7F55" w:rsidRPr="0029035C">
        <w:rPr>
          <w:sz w:val="24"/>
          <w:szCs w:val="24"/>
        </w:rPr>
        <w:t xml:space="preserve"> </w:t>
      </w:r>
      <w:r w:rsidRPr="0029035C">
        <w:rPr>
          <w:sz w:val="24"/>
          <w:szCs w:val="24"/>
        </w:rPr>
        <w:t xml:space="preserve">pēc norēķinu veikšanas </w:t>
      </w:r>
      <w:r w:rsidR="008C09BF" w:rsidRPr="0029035C">
        <w:rPr>
          <w:sz w:val="24"/>
          <w:szCs w:val="24"/>
        </w:rPr>
        <w:t>DIENEST</w:t>
      </w:r>
      <w:r w:rsidR="000D7F55" w:rsidRPr="0029035C">
        <w:rPr>
          <w:sz w:val="24"/>
          <w:szCs w:val="24"/>
        </w:rPr>
        <w:t>A teritoriālā nodaļa</w:t>
      </w:r>
      <w:r w:rsidRPr="0029035C">
        <w:rPr>
          <w:sz w:val="24"/>
          <w:szCs w:val="24"/>
        </w:rPr>
        <w:t xml:space="preserve"> konstatē, ka kļūdaini</w:t>
      </w:r>
      <w:r w:rsidR="002F50F2">
        <w:rPr>
          <w:sz w:val="24"/>
          <w:szCs w:val="24"/>
        </w:rPr>
        <w:t xml:space="preserve"> veikusi samaksu</w:t>
      </w:r>
      <w:r w:rsidRPr="0029035C">
        <w:rPr>
          <w:sz w:val="24"/>
          <w:szCs w:val="24"/>
        </w:rPr>
        <w:t xml:space="preserve"> </w:t>
      </w:r>
      <w:r w:rsidR="00474E3A" w:rsidRPr="0029035C">
        <w:rPr>
          <w:sz w:val="24"/>
          <w:szCs w:val="24"/>
        </w:rPr>
        <w:t>IZPILDĪTĀJAM</w:t>
      </w:r>
      <w:r w:rsidRPr="0029035C">
        <w:rPr>
          <w:sz w:val="24"/>
          <w:szCs w:val="24"/>
        </w:rPr>
        <w:t>:</w:t>
      </w:r>
    </w:p>
    <w:p w14:paraId="3DBA7227" w14:textId="4DA35864" w:rsidR="003C6154" w:rsidRPr="0029035C" w:rsidRDefault="003148A9" w:rsidP="00144358">
      <w:pPr>
        <w:pStyle w:val="BodyText"/>
        <w:numPr>
          <w:ilvl w:val="1"/>
          <w:numId w:val="3"/>
        </w:numPr>
        <w:tabs>
          <w:tab w:val="clear" w:pos="360"/>
        </w:tabs>
        <w:spacing w:after="0"/>
        <w:ind w:left="851" w:right="-1" w:hanging="425"/>
        <w:jc w:val="both"/>
        <w:rPr>
          <w:sz w:val="24"/>
          <w:szCs w:val="24"/>
        </w:rPr>
      </w:pPr>
      <w:r w:rsidRPr="0029035C">
        <w:rPr>
          <w:sz w:val="24"/>
          <w:szCs w:val="24"/>
        </w:rPr>
        <w:t xml:space="preserve">gadījumā, ja apmaksātajā rēķinā par iepriekšējo periodu bijusi kļūda, </w:t>
      </w:r>
      <w:r w:rsidR="008C09BF" w:rsidRPr="0029035C">
        <w:rPr>
          <w:sz w:val="24"/>
          <w:szCs w:val="24"/>
        </w:rPr>
        <w:t>DIENEST</w:t>
      </w:r>
      <w:r w:rsidR="0084472F" w:rsidRPr="0029035C">
        <w:rPr>
          <w:sz w:val="24"/>
          <w:szCs w:val="24"/>
        </w:rPr>
        <w:t>S</w:t>
      </w:r>
      <w:r w:rsidR="007F6A86" w:rsidRPr="0029035C">
        <w:rPr>
          <w:sz w:val="24"/>
          <w:szCs w:val="24"/>
        </w:rPr>
        <w:t xml:space="preserve"> </w:t>
      </w:r>
      <w:r w:rsidRPr="0029035C">
        <w:rPr>
          <w:sz w:val="24"/>
          <w:szCs w:val="24"/>
        </w:rPr>
        <w:t>veic nākamā rēķina korekciju ar manuālā akta palīdzību, manuālā akta apraksta sadaļā norādot labojuma iemeslus;</w:t>
      </w:r>
    </w:p>
    <w:p w14:paraId="34BA1B69" w14:textId="4983A530" w:rsidR="003148A9" w:rsidRDefault="003148A9" w:rsidP="00144358">
      <w:pPr>
        <w:pStyle w:val="BodyText"/>
        <w:numPr>
          <w:ilvl w:val="1"/>
          <w:numId w:val="3"/>
        </w:numPr>
        <w:tabs>
          <w:tab w:val="clear" w:pos="360"/>
        </w:tabs>
        <w:spacing w:after="0"/>
        <w:ind w:left="851" w:right="-1" w:hanging="425"/>
        <w:jc w:val="both"/>
        <w:rPr>
          <w:sz w:val="24"/>
          <w:szCs w:val="24"/>
        </w:rPr>
      </w:pPr>
      <w:r w:rsidRPr="0029035C">
        <w:rPr>
          <w:sz w:val="24"/>
          <w:szCs w:val="24"/>
        </w:rPr>
        <w:t xml:space="preserve">gadījumā, ja </w:t>
      </w:r>
      <w:r w:rsidR="008C09BF" w:rsidRPr="0029035C">
        <w:rPr>
          <w:sz w:val="24"/>
          <w:szCs w:val="24"/>
        </w:rPr>
        <w:t>DIENEST</w:t>
      </w:r>
      <w:r w:rsidR="0084472F" w:rsidRPr="0029035C">
        <w:rPr>
          <w:sz w:val="24"/>
          <w:szCs w:val="24"/>
        </w:rPr>
        <w:t>S</w:t>
      </w:r>
      <w:r w:rsidR="008C09BF" w:rsidRPr="0029035C">
        <w:rPr>
          <w:sz w:val="24"/>
          <w:szCs w:val="24"/>
        </w:rPr>
        <w:t xml:space="preserve"> </w:t>
      </w:r>
      <w:r w:rsidR="007F6A86" w:rsidRPr="0029035C">
        <w:rPr>
          <w:sz w:val="24"/>
          <w:szCs w:val="24"/>
        </w:rPr>
        <w:t>apmaksāji</w:t>
      </w:r>
      <w:r w:rsidR="0084472F" w:rsidRPr="0029035C">
        <w:rPr>
          <w:sz w:val="24"/>
          <w:szCs w:val="24"/>
        </w:rPr>
        <w:t>s</w:t>
      </w:r>
      <w:r w:rsidR="007F6A86" w:rsidRPr="0029035C">
        <w:rPr>
          <w:sz w:val="24"/>
          <w:szCs w:val="24"/>
        </w:rPr>
        <w:t xml:space="preserve"> </w:t>
      </w:r>
      <w:r w:rsidRPr="0029035C">
        <w:rPr>
          <w:sz w:val="24"/>
          <w:szCs w:val="24"/>
        </w:rPr>
        <w:t>lielāku summu nekā norādīt</w:t>
      </w:r>
      <w:r w:rsidR="005B6346" w:rsidRPr="0029035C">
        <w:rPr>
          <w:sz w:val="24"/>
          <w:szCs w:val="24"/>
        </w:rPr>
        <w:t>a</w:t>
      </w:r>
      <w:r w:rsidRPr="0029035C">
        <w:rPr>
          <w:sz w:val="24"/>
          <w:szCs w:val="24"/>
        </w:rPr>
        <w:t xml:space="preserve"> rēķinā, </w:t>
      </w:r>
      <w:r w:rsidR="008C09BF" w:rsidRPr="0029035C">
        <w:rPr>
          <w:sz w:val="24"/>
          <w:szCs w:val="24"/>
        </w:rPr>
        <w:t>DIENEST</w:t>
      </w:r>
      <w:r w:rsidR="0084472F" w:rsidRPr="0029035C">
        <w:rPr>
          <w:sz w:val="24"/>
          <w:szCs w:val="24"/>
        </w:rPr>
        <w:t>S</w:t>
      </w:r>
      <w:r w:rsidR="008C09BF" w:rsidRPr="0029035C">
        <w:rPr>
          <w:sz w:val="24"/>
          <w:szCs w:val="24"/>
        </w:rPr>
        <w:t xml:space="preserve"> </w:t>
      </w:r>
      <w:r w:rsidRPr="0029035C">
        <w:rPr>
          <w:sz w:val="24"/>
          <w:szCs w:val="24"/>
        </w:rPr>
        <w:t>IZPILDĪTĀJU rakstiski informē par pārmaksas iemeslu un piedāvā pārmaksātās summas ieturējuma grafiku.</w:t>
      </w:r>
    </w:p>
    <w:p w14:paraId="1E88BFA8" w14:textId="515DA88E" w:rsidR="00411F67" w:rsidRPr="00411F67" w:rsidRDefault="00411F67" w:rsidP="00041467">
      <w:pPr>
        <w:pStyle w:val="BodyText"/>
        <w:spacing w:after="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411F67">
        <w:rPr>
          <w:sz w:val="24"/>
          <w:szCs w:val="24"/>
        </w:rPr>
        <w:t xml:space="preserve"> IZPILDĪTĀJS līdz katra mēneša 15.datumam sagatavo un nosūta uz DIENESTA elektroniskā pasta adresi: nvd@vmnvd.gov.lv šādus dokumentus par iepriekšējo kalendāro mēnesi:</w:t>
      </w:r>
    </w:p>
    <w:p w14:paraId="4E57E43C" w14:textId="77777777" w:rsidR="00411F67" w:rsidRDefault="00411F67" w:rsidP="00041467">
      <w:pPr>
        <w:pStyle w:val="BodyText"/>
        <w:spacing w:after="0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411F67">
        <w:rPr>
          <w:sz w:val="24"/>
          <w:szCs w:val="24"/>
        </w:rPr>
        <w:t>atskaiti par iedzīvotāju aicināšanu uz Covid-19 vakcināciju, aizpildot Līguma 5.pielikumu;</w:t>
      </w:r>
    </w:p>
    <w:p w14:paraId="1D642071" w14:textId="19F44E30" w:rsidR="00041467" w:rsidRDefault="00411F67" w:rsidP="00041467">
      <w:pPr>
        <w:suppressAutoHyphens/>
        <w:autoSpaceDN w:val="0"/>
        <w:ind w:left="851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411F67">
        <w:rPr>
          <w:sz w:val="24"/>
          <w:szCs w:val="24"/>
        </w:rPr>
        <w:t xml:space="preserve">atsevišķu rēķinu par veiktajiem zvaniem, ņemot vērā, ka viena zvana cena ir EUR 0,59 (nulle </w:t>
      </w:r>
      <w:r w:rsidRPr="00041467">
        <w:rPr>
          <w:i/>
          <w:iCs/>
          <w:sz w:val="24"/>
          <w:szCs w:val="24"/>
        </w:rPr>
        <w:t>euro</w:t>
      </w:r>
      <w:r w:rsidRPr="00411F67">
        <w:rPr>
          <w:sz w:val="24"/>
          <w:szCs w:val="24"/>
        </w:rPr>
        <w:t>, 59 centi) bez pievienotās vērtības nodokļa</w:t>
      </w:r>
      <w:r w:rsidR="00BC18D7">
        <w:rPr>
          <w:sz w:val="24"/>
          <w:szCs w:val="24"/>
        </w:rPr>
        <w:t>.</w:t>
      </w:r>
    </w:p>
    <w:p w14:paraId="4C683DE9" w14:textId="18585A83" w:rsidR="00413D0B" w:rsidRDefault="00413D0B" w:rsidP="00413D0B">
      <w:pPr>
        <w:suppressAutoHyphens/>
        <w:autoSpaceDN w:val="0"/>
        <w:ind w:left="426"/>
        <w:jc w:val="both"/>
        <w:textAlignment w:val="baseline"/>
      </w:pPr>
      <w:r>
        <w:t>(</w:t>
      </w:r>
      <w:r w:rsidRPr="003F59A7">
        <w:rPr>
          <w:i/>
          <w:iCs/>
        </w:rPr>
        <w:t>7.punkts attiecas uz Covid-19 vakcinācijas izbraukuma pakalpojum</w:t>
      </w:r>
      <w:r w:rsidR="003F59A7" w:rsidRPr="003F59A7">
        <w:rPr>
          <w:i/>
          <w:iCs/>
        </w:rPr>
        <w:t>u sniedzējiem</w:t>
      </w:r>
      <w:r w:rsidRPr="003F59A7">
        <w:rPr>
          <w:i/>
          <w:iCs/>
        </w:rPr>
        <w:t>)</w:t>
      </w:r>
    </w:p>
    <w:p w14:paraId="2E3CBCAC" w14:textId="5EB6CCB3" w:rsidR="00411F67" w:rsidRDefault="00BC18D7" w:rsidP="0000758D">
      <w:pPr>
        <w:suppressAutoHyphens/>
        <w:autoSpaceDN w:val="0"/>
        <w:ind w:left="284" w:hanging="284"/>
        <w:jc w:val="both"/>
        <w:textAlignment w:val="baseline"/>
        <w:rPr>
          <w:sz w:val="24"/>
          <w:szCs w:val="24"/>
        </w:rPr>
      </w:pPr>
      <w:r w:rsidRPr="00041467">
        <w:rPr>
          <w:sz w:val="24"/>
          <w:szCs w:val="24"/>
        </w:rPr>
        <w:t xml:space="preserve">8. </w:t>
      </w:r>
      <w:r w:rsidR="00411F67" w:rsidRPr="00041467">
        <w:rPr>
          <w:sz w:val="24"/>
          <w:szCs w:val="24"/>
        </w:rPr>
        <w:t xml:space="preserve">Samaksa par iedzīvotāju aicināšanu uz Covid-19 vakcināciju tiek aprēķināta, ņemot vērā personu skaitu, kuriem zvani tika veikti, neatkarīgi no tā, vai persona ir piekritusi vakcinēties/ pierakstīties vakcinācijai. </w:t>
      </w:r>
    </w:p>
    <w:p w14:paraId="25D7EA23" w14:textId="6FD03B1B" w:rsidR="00DE4348" w:rsidRPr="003F59A7" w:rsidRDefault="00DE4348" w:rsidP="003F59A7">
      <w:pPr>
        <w:suppressAutoHyphens/>
        <w:autoSpaceDN w:val="0"/>
        <w:ind w:left="426"/>
        <w:jc w:val="both"/>
        <w:textAlignment w:val="baseline"/>
      </w:pPr>
      <w:bookmarkStart w:id="0" w:name="_Hlk70429620"/>
      <w:r w:rsidRPr="00DE4348">
        <w:rPr>
          <w:i/>
          <w:iCs/>
        </w:rPr>
        <w:t>(</w:t>
      </w:r>
      <w:r w:rsidR="003F59A7">
        <w:rPr>
          <w:i/>
          <w:iCs/>
        </w:rPr>
        <w:t>8.punkts a</w:t>
      </w:r>
      <w:r w:rsidRPr="00DE4348">
        <w:rPr>
          <w:i/>
          <w:iCs/>
        </w:rPr>
        <w:t xml:space="preserve">ttiecas uz </w:t>
      </w:r>
      <w:r w:rsidR="003F59A7" w:rsidRPr="003F59A7">
        <w:rPr>
          <w:i/>
          <w:iCs/>
        </w:rPr>
        <w:t xml:space="preserve"> Covid-19 vakcinācijas izbraukuma pakalpojumu sniedzējiem)</w:t>
      </w:r>
    </w:p>
    <w:bookmarkEnd w:id="0"/>
    <w:p w14:paraId="6B1ED578" w14:textId="455EB739" w:rsidR="00411F67" w:rsidRDefault="00BC18D7" w:rsidP="0000758D">
      <w:pPr>
        <w:suppressAutoHyphens/>
        <w:autoSpaceDN w:val="0"/>
        <w:ind w:left="284" w:hanging="284"/>
        <w:jc w:val="both"/>
        <w:textAlignment w:val="baseline"/>
        <w:rPr>
          <w:sz w:val="24"/>
          <w:szCs w:val="24"/>
        </w:rPr>
      </w:pPr>
      <w:r w:rsidRPr="00041467">
        <w:rPr>
          <w:sz w:val="24"/>
          <w:szCs w:val="24"/>
        </w:rPr>
        <w:t xml:space="preserve">9. </w:t>
      </w:r>
      <w:r w:rsidR="00411F67" w:rsidRPr="00041467">
        <w:rPr>
          <w:sz w:val="24"/>
          <w:szCs w:val="24"/>
        </w:rPr>
        <w:t xml:space="preserve">DIENESTS pēc šī pielikuma </w:t>
      </w:r>
      <w:r w:rsidRPr="00041467">
        <w:rPr>
          <w:sz w:val="24"/>
          <w:szCs w:val="24"/>
        </w:rPr>
        <w:t>7.</w:t>
      </w:r>
      <w:r w:rsidR="00411F67" w:rsidRPr="00041467">
        <w:rPr>
          <w:sz w:val="24"/>
          <w:szCs w:val="24"/>
        </w:rPr>
        <w:t xml:space="preserve">punktā minēto dokumentu saņemšanas pieprasa finanšu līdzekļu piešķiršanu no valsts budžeta programmas “Līdzekļi neparedzētiem gadījumiem” </w:t>
      </w:r>
      <w:r w:rsidR="00975A87" w:rsidRPr="00041467">
        <w:rPr>
          <w:sz w:val="24"/>
          <w:szCs w:val="24"/>
        </w:rPr>
        <w:t>Līguma</w:t>
      </w:r>
      <w:r w:rsidR="00411F67" w:rsidRPr="00041467">
        <w:rPr>
          <w:sz w:val="24"/>
          <w:szCs w:val="24"/>
        </w:rPr>
        <w:t xml:space="preserve"> 2.1.</w:t>
      </w:r>
      <w:r w:rsidR="00CA2623">
        <w:rPr>
          <w:sz w:val="24"/>
          <w:szCs w:val="24"/>
        </w:rPr>
        <w:t>9.</w:t>
      </w:r>
      <w:r w:rsidR="00411F67" w:rsidRPr="00041467">
        <w:rPr>
          <w:sz w:val="24"/>
          <w:szCs w:val="24"/>
        </w:rPr>
        <w:t xml:space="preserve"> punktā minēto IZPILDĪTĀJA sniegto pakalpojumu par iedzīvotāju aicināšanu uz Covid-19 vakcināciju apmaksai.</w:t>
      </w:r>
    </w:p>
    <w:p w14:paraId="36AC0391" w14:textId="3DBD5D5B" w:rsidR="003F59A7" w:rsidRPr="003F59A7" w:rsidRDefault="003F59A7" w:rsidP="003F59A7">
      <w:pPr>
        <w:suppressAutoHyphens/>
        <w:autoSpaceDN w:val="0"/>
        <w:ind w:left="426"/>
        <w:jc w:val="both"/>
        <w:textAlignment w:val="baseline"/>
      </w:pPr>
      <w:r w:rsidRPr="00DE4348">
        <w:rPr>
          <w:i/>
          <w:iCs/>
        </w:rPr>
        <w:t>(</w:t>
      </w:r>
      <w:r>
        <w:rPr>
          <w:i/>
          <w:iCs/>
        </w:rPr>
        <w:t>9</w:t>
      </w:r>
      <w:r>
        <w:rPr>
          <w:i/>
          <w:iCs/>
        </w:rPr>
        <w:t>.punkts a</w:t>
      </w:r>
      <w:r w:rsidRPr="00DE4348">
        <w:rPr>
          <w:i/>
          <w:iCs/>
        </w:rPr>
        <w:t xml:space="preserve">ttiecas uz </w:t>
      </w:r>
      <w:r w:rsidRPr="003F59A7">
        <w:rPr>
          <w:i/>
          <w:iCs/>
        </w:rPr>
        <w:t xml:space="preserve"> Covid-19 vakcinācijas izbraukuma pakalpojumu sniedzējiem)</w:t>
      </w:r>
    </w:p>
    <w:p w14:paraId="18F04545" w14:textId="7C7A2A68" w:rsidR="00411F67" w:rsidRDefault="00E52B3B" w:rsidP="0000758D">
      <w:pPr>
        <w:suppressAutoHyphens/>
        <w:autoSpaceDN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10</w:t>
      </w:r>
      <w:r w:rsidR="00BC18D7" w:rsidRPr="00041467">
        <w:rPr>
          <w:sz w:val="24"/>
          <w:szCs w:val="24"/>
        </w:rPr>
        <w:t xml:space="preserve">. </w:t>
      </w:r>
      <w:r w:rsidR="00411F67" w:rsidRPr="00041467">
        <w:rPr>
          <w:sz w:val="24"/>
          <w:szCs w:val="24"/>
        </w:rPr>
        <w:t xml:space="preserve">DIENESTS apņemas apmaksāt šī pielikuma </w:t>
      </w:r>
      <w:r w:rsidR="00BC18D7" w:rsidRPr="00041467">
        <w:rPr>
          <w:sz w:val="24"/>
          <w:szCs w:val="24"/>
        </w:rPr>
        <w:t>7.2</w:t>
      </w:r>
      <w:r w:rsidR="00411F67" w:rsidRPr="00041467">
        <w:rPr>
          <w:sz w:val="24"/>
          <w:szCs w:val="24"/>
        </w:rPr>
        <w:t>.punktā noteikto IZPILDĪTĀJA rēķinu par veiktajiem zvaniem 10 (desmit) dienu laikā no dienas, kad ir saņemti finanšu līdzekļi no valsts budžeta programmas „Līdzekļi neparedzētiem gadījumiem.</w:t>
      </w:r>
    </w:p>
    <w:p w14:paraId="24B33292" w14:textId="3207BCD6" w:rsidR="003F59A7" w:rsidRPr="003F59A7" w:rsidRDefault="003F59A7" w:rsidP="003F59A7">
      <w:pPr>
        <w:suppressAutoHyphens/>
        <w:autoSpaceDN w:val="0"/>
        <w:ind w:left="426"/>
        <w:jc w:val="both"/>
        <w:textAlignment w:val="baseline"/>
      </w:pPr>
      <w:r w:rsidRPr="00DE4348">
        <w:rPr>
          <w:i/>
          <w:iCs/>
        </w:rPr>
        <w:t>(</w:t>
      </w:r>
      <w:r>
        <w:rPr>
          <w:i/>
          <w:iCs/>
        </w:rPr>
        <w:t>10</w:t>
      </w:r>
      <w:r>
        <w:rPr>
          <w:i/>
          <w:iCs/>
        </w:rPr>
        <w:t>.punkts a</w:t>
      </w:r>
      <w:r w:rsidRPr="00DE4348">
        <w:rPr>
          <w:i/>
          <w:iCs/>
        </w:rPr>
        <w:t xml:space="preserve">ttiecas uz </w:t>
      </w:r>
      <w:r w:rsidRPr="003F59A7">
        <w:rPr>
          <w:i/>
          <w:iCs/>
        </w:rPr>
        <w:t xml:space="preserve"> Covid-19 vakcinācijas izbraukuma pakalpojumu sniedzējiem)</w:t>
      </w:r>
    </w:p>
    <w:p w14:paraId="75B9DB34" w14:textId="77777777" w:rsidR="006A2364" w:rsidRPr="00041467" w:rsidRDefault="006A2364" w:rsidP="00041467">
      <w:pPr>
        <w:suppressAutoHyphens/>
        <w:autoSpaceDN w:val="0"/>
        <w:ind w:left="465" w:hanging="465"/>
        <w:jc w:val="both"/>
        <w:textAlignment w:val="baseline"/>
        <w:rPr>
          <w:sz w:val="24"/>
          <w:szCs w:val="24"/>
        </w:rPr>
      </w:pPr>
    </w:p>
    <w:p w14:paraId="09C33F62" w14:textId="77777777" w:rsidR="00254132" w:rsidRDefault="00254132" w:rsidP="00041467">
      <w:pPr>
        <w:ind w:right="-1"/>
        <w:jc w:val="both"/>
        <w:rPr>
          <w:sz w:val="24"/>
          <w:szCs w:val="24"/>
        </w:rPr>
      </w:pPr>
    </w:p>
    <w:p w14:paraId="49FF4AD2" w14:textId="77777777" w:rsidR="009041DB" w:rsidRPr="00956FA1" w:rsidRDefault="009041DB" w:rsidP="00CD42B1">
      <w:pPr>
        <w:tabs>
          <w:tab w:val="left" w:pos="7560"/>
        </w:tabs>
        <w:ind w:right="-1"/>
        <w:rPr>
          <w:sz w:val="24"/>
          <w:szCs w:val="24"/>
        </w:rPr>
      </w:pPr>
    </w:p>
    <w:p w14:paraId="61E64236" w14:textId="77777777" w:rsidR="009041DB" w:rsidRPr="006B3FF1" w:rsidRDefault="009041DB" w:rsidP="00CD42B1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9870F58" w14:textId="7649815A" w:rsidR="009041DB" w:rsidRDefault="009041DB" w:rsidP="00CD42B1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7CF45699" w14:textId="77777777" w:rsidR="00462DAD" w:rsidRPr="00B00C36" w:rsidRDefault="00462DAD" w:rsidP="00CD42B1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D649B3B" w14:textId="77777777" w:rsidR="009041DB" w:rsidRPr="00B00C36" w:rsidRDefault="009041DB" w:rsidP="00CD42B1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07A3EE5E" w14:textId="77777777" w:rsidR="009041DB" w:rsidRPr="006B3FF1" w:rsidRDefault="009041DB" w:rsidP="00CD42B1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788A5649" w14:textId="542B1E20" w:rsidR="0097153D" w:rsidRPr="0097153D" w:rsidRDefault="009041DB" w:rsidP="001F7EF7">
      <w:pPr>
        <w:tabs>
          <w:tab w:val="left" w:pos="2460"/>
          <w:tab w:val="left" w:pos="8385"/>
        </w:tabs>
        <w:ind w:right="-1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85C6D2" w14:textId="77777777" w:rsidR="0097153D" w:rsidRDefault="0097153D" w:rsidP="00CD42B1">
      <w:pPr>
        <w:tabs>
          <w:tab w:val="left" w:pos="2460"/>
          <w:tab w:val="left" w:pos="8385"/>
        </w:tabs>
        <w:ind w:right="-1"/>
        <w:rPr>
          <w:sz w:val="24"/>
          <w:szCs w:val="24"/>
        </w:rPr>
      </w:pPr>
    </w:p>
    <w:sectPr w:rsidR="0097153D" w:rsidSect="00CD42B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63A"/>
    <w:multiLevelType w:val="multilevel"/>
    <w:tmpl w:val="2FBEF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0611AA5"/>
    <w:multiLevelType w:val="hybridMultilevel"/>
    <w:tmpl w:val="E4D2CB8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4179"/>
    <w:multiLevelType w:val="hybridMultilevel"/>
    <w:tmpl w:val="83A4C8E6"/>
    <w:lvl w:ilvl="0" w:tplc="C71CF6CC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5" w:hanging="360"/>
      </w:pPr>
    </w:lvl>
    <w:lvl w:ilvl="2" w:tplc="0426001B" w:tentative="1">
      <w:start w:val="1"/>
      <w:numFmt w:val="lowerRoman"/>
      <w:lvlText w:val="%3."/>
      <w:lvlJc w:val="right"/>
      <w:pPr>
        <w:ind w:left="2085" w:hanging="180"/>
      </w:pPr>
    </w:lvl>
    <w:lvl w:ilvl="3" w:tplc="0426000F" w:tentative="1">
      <w:start w:val="1"/>
      <w:numFmt w:val="decimal"/>
      <w:lvlText w:val="%4."/>
      <w:lvlJc w:val="left"/>
      <w:pPr>
        <w:ind w:left="2805" w:hanging="360"/>
      </w:pPr>
    </w:lvl>
    <w:lvl w:ilvl="4" w:tplc="04260019" w:tentative="1">
      <w:start w:val="1"/>
      <w:numFmt w:val="lowerLetter"/>
      <w:lvlText w:val="%5."/>
      <w:lvlJc w:val="left"/>
      <w:pPr>
        <w:ind w:left="3525" w:hanging="360"/>
      </w:pPr>
    </w:lvl>
    <w:lvl w:ilvl="5" w:tplc="0426001B" w:tentative="1">
      <w:start w:val="1"/>
      <w:numFmt w:val="lowerRoman"/>
      <w:lvlText w:val="%6."/>
      <w:lvlJc w:val="right"/>
      <w:pPr>
        <w:ind w:left="4245" w:hanging="180"/>
      </w:pPr>
    </w:lvl>
    <w:lvl w:ilvl="6" w:tplc="0426000F" w:tentative="1">
      <w:start w:val="1"/>
      <w:numFmt w:val="decimal"/>
      <w:lvlText w:val="%7."/>
      <w:lvlJc w:val="left"/>
      <w:pPr>
        <w:ind w:left="4965" w:hanging="360"/>
      </w:pPr>
    </w:lvl>
    <w:lvl w:ilvl="7" w:tplc="04260019" w:tentative="1">
      <w:start w:val="1"/>
      <w:numFmt w:val="lowerLetter"/>
      <w:lvlText w:val="%8."/>
      <w:lvlJc w:val="left"/>
      <w:pPr>
        <w:ind w:left="5685" w:hanging="360"/>
      </w:pPr>
    </w:lvl>
    <w:lvl w:ilvl="8" w:tplc="042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8314F6B"/>
    <w:multiLevelType w:val="multilevel"/>
    <w:tmpl w:val="13B8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870369A"/>
    <w:multiLevelType w:val="hybridMultilevel"/>
    <w:tmpl w:val="7DC4358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A2088"/>
    <w:multiLevelType w:val="multilevel"/>
    <w:tmpl w:val="4D66C8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14D498E"/>
    <w:multiLevelType w:val="multilevel"/>
    <w:tmpl w:val="898E971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7" w15:restartNumberingAfterBreak="0">
    <w:nsid w:val="2F7E20EF"/>
    <w:multiLevelType w:val="multilevel"/>
    <w:tmpl w:val="118A5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522120"/>
    <w:multiLevelType w:val="multilevel"/>
    <w:tmpl w:val="36DE524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u w:val="none"/>
      </w:rPr>
    </w:lvl>
  </w:abstractNum>
  <w:abstractNum w:abstractNumId="9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DBD1573"/>
    <w:multiLevelType w:val="multilevel"/>
    <w:tmpl w:val="4448DA82"/>
    <w:lvl w:ilvl="0">
      <w:start w:val="1"/>
      <w:numFmt w:val="decimal"/>
      <w:lvlText w:val="%1."/>
      <w:lvlJc w:val="left"/>
      <w:pPr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D6"/>
    <w:rsid w:val="0000758D"/>
    <w:rsid w:val="00011996"/>
    <w:rsid w:val="0002198C"/>
    <w:rsid w:val="00023C99"/>
    <w:rsid w:val="00034C6B"/>
    <w:rsid w:val="00041467"/>
    <w:rsid w:val="0004631C"/>
    <w:rsid w:val="000578A5"/>
    <w:rsid w:val="000769D6"/>
    <w:rsid w:val="000B055A"/>
    <w:rsid w:val="000B0F24"/>
    <w:rsid w:val="000D29D6"/>
    <w:rsid w:val="000D7F55"/>
    <w:rsid w:val="000E129E"/>
    <w:rsid w:val="000E4ED5"/>
    <w:rsid w:val="0011199D"/>
    <w:rsid w:val="00133F81"/>
    <w:rsid w:val="00134F31"/>
    <w:rsid w:val="00140B1A"/>
    <w:rsid w:val="00142789"/>
    <w:rsid w:val="00144358"/>
    <w:rsid w:val="001463BA"/>
    <w:rsid w:val="00147ED6"/>
    <w:rsid w:val="00164FE0"/>
    <w:rsid w:val="001723B9"/>
    <w:rsid w:val="001737E6"/>
    <w:rsid w:val="00174625"/>
    <w:rsid w:val="00187B5D"/>
    <w:rsid w:val="001B0D22"/>
    <w:rsid w:val="001B2E19"/>
    <w:rsid w:val="001C3A8E"/>
    <w:rsid w:val="001C437A"/>
    <w:rsid w:val="001C634E"/>
    <w:rsid w:val="001D7235"/>
    <w:rsid w:val="001E51DB"/>
    <w:rsid w:val="001F35A8"/>
    <w:rsid w:val="001F7EF7"/>
    <w:rsid w:val="00216E74"/>
    <w:rsid w:val="00224906"/>
    <w:rsid w:val="00237434"/>
    <w:rsid w:val="00254132"/>
    <w:rsid w:val="00254F52"/>
    <w:rsid w:val="002650DB"/>
    <w:rsid w:val="00276DF8"/>
    <w:rsid w:val="002842E3"/>
    <w:rsid w:val="0029035C"/>
    <w:rsid w:val="002941A3"/>
    <w:rsid w:val="00295ED4"/>
    <w:rsid w:val="002A1EA7"/>
    <w:rsid w:val="002B0672"/>
    <w:rsid w:val="002B45BC"/>
    <w:rsid w:val="002C1AA8"/>
    <w:rsid w:val="002C6987"/>
    <w:rsid w:val="002D2BDC"/>
    <w:rsid w:val="002E3368"/>
    <w:rsid w:val="002E6795"/>
    <w:rsid w:val="002F1C33"/>
    <w:rsid w:val="002F4C3A"/>
    <w:rsid w:val="002F50F2"/>
    <w:rsid w:val="00302C98"/>
    <w:rsid w:val="003148A9"/>
    <w:rsid w:val="00317682"/>
    <w:rsid w:val="003259A3"/>
    <w:rsid w:val="00332A06"/>
    <w:rsid w:val="003508A7"/>
    <w:rsid w:val="00375DB3"/>
    <w:rsid w:val="00377F8E"/>
    <w:rsid w:val="00385C97"/>
    <w:rsid w:val="003B0DBC"/>
    <w:rsid w:val="003C6154"/>
    <w:rsid w:val="003D4B33"/>
    <w:rsid w:val="003E23D5"/>
    <w:rsid w:val="003E2B21"/>
    <w:rsid w:val="003E34E8"/>
    <w:rsid w:val="003E3E43"/>
    <w:rsid w:val="003F548B"/>
    <w:rsid w:val="003F59A7"/>
    <w:rsid w:val="003F786B"/>
    <w:rsid w:val="00402A6E"/>
    <w:rsid w:val="00407ED7"/>
    <w:rsid w:val="00411F67"/>
    <w:rsid w:val="0041325B"/>
    <w:rsid w:val="00413D0B"/>
    <w:rsid w:val="00457A2D"/>
    <w:rsid w:val="00462DAD"/>
    <w:rsid w:val="004653C7"/>
    <w:rsid w:val="00465F55"/>
    <w:rsid w:val="00474E3A"/>
    <w:rsid w:val="00475001"/>
    <w:rsid w:val="00480149"/>
    <w:rsid w:val="004C2907"/>
    <w:rsid w:val="004C5DE0"/>
    <w:rsid w:val="004E371B"/>
    <w:rsid w:val="0050608E"/>
    <w:rsid w:val="00551DDF"/>
    <w:rsid w:val="00555D6B"/>
    <w:rsid w:val="00571E7F"/>
    <w:rsid w:val="00572140"/>
    <w:rsid w:val="005A5643"/>
    <w:rsid w:val="005B03CA"/>
    <w:rsid w:val="005B41FB"/>
    <w:rsid w:val="005B6346"/>
    <w:rsid w:val="005B6510"/>
    <w:rsid w:val="005C48A6"/>
    <w:rsid w:val="005C6E3F"/>
    <w:rsid w:val="005D1133"/>
    <w:rsid w:val="005E0EF0"/>
    <w:rsid w:val="005E16C8"/>
    <w:rsid w:val="005E272F"/>
    <w:rsid w:val="00620D2C"/>
    <w:rsid w:val="00640053"/>
    <w:rsid w:val="00640C49"/>
    <w:rsid w:val="006473F6"/>
    <w:rsid w:val="00660F2A"/>
    <w:rsid w:val="006622E3"/>
    <w:rsid w:val="006909C2"/>
    <w:rsid w:val="006921EE"/>
    <w:rsid w:val="00692403"/>
    <w:rsid w:val="006A2364"/>
    <w:rsid w:val="006E091D"/>
    <w:rsid w:val="006E4500"/>
    <w:rsid w:val="006E4740"/>
    <w:rsid w:val="006F4317"/>
    <w:rsid w:val="006F6369"/>
    <w:rsid w:val="00705FA3"/>
    <w:rsid w:val="00714FF0"/>
    <w:rsid w:val="00723F08"/>
    <w:rsid w:val="00745248"/>
    <w:rsid w:val="00756778"/>
    <w:rsid w:val="00761C0D"/>
    <w:rsid w:val="0077225F"/>
    <w:rsid w:val="007830D8"/>
    <w:rsid w:val="007841DB"/>
    <w:rsid w:val="007845A3"/>
    <w:rsid w:val="00792BC3"/>
    <w:rsid w:val="00796970"/>
    <w:rsid w:val="007A1CB6"/>
    <w:rsid w:val="007D0077"/>
    <w:rsid w:val="007D107E"/>
    <w:rsid w:val="007D6AAE"/>
    <w:rsid w:val="007E561E"/>
    <w:rsid w:val="007F6A86"/>
    <w:rsid w:val="007F7D00"/>
    <w:rsid w:val="00805CAA"/>
    <w:rsid w:val="00811772"/>
    <w:rsid w:val="00816C73"/>
    <w:rsid w:val="00823770"/>
    <w:rsid w:val="008303B0"/>
    <w:rsid w:val="0083420E"/>
    <w:rsid w:val="00841D14"/>
    <w:rsid w:val="0084472F"/>
    <w:rsid w:val="00872263"/>
    <w:rsid w:val="00890028"/>
    <w:rsid w:val="008C09BF"/>
    <w:rsid w:val="008C4355"/>
    <w:rsid w:val="008F09A1"/>
    <w:rsid w:val="008F3A84"/>
    <w:rsid w:val="008F4E6C"/>
    <w:rsid w:val="008F700A"/>
    <w:rsid w:val="00903D66"/>
    <w:rsid w:val="009041DB"/>
    <w:rsid w:val="00915DF5"/>
    <w:rsid w:val="0092239B"/>
    <w:rsid w:val="00922786"/>
    <w:rsid w:val="0093377C"/>
    <w:rsid w:val="009529B3"/>
    <w:rsid w:val="0096510A"/>
    <w:rsid w:val="0097153D"/>
    <w:rsid w:val="00973054"/>
    <w:rsid w:val="00975A87"/>
    <w:rsid w:val="0097627C"/>
    <w:rsid w:val="00976B2E"/>
    <w:rsid w:val="009837D9"/>
    <w:rsid w:val="00985CA4"/>
    <w:rsid w:val="00992E12"/>
    <w:rsid w:val="009A0030"/>
    <w:rsid w:val="009A491D"/>
    <w:rsid w:val="009B6972"/>
    <w:rsid w:val="009D2595"/>
    <w:rsid w:val="009E0B2A"/>
    <w:rsid w:val="009E3286"/>
    <w:rsid w:val="009F140A"/>
    <w:rsid w:val="009F365D"/>
    <w:rsid w:val="00A10C0E"/>
    <w:rsid w:val="00A1645F"/>
    <w:rsid w:val="00A27E36"/>
    <w:rsid w:val="00A31D17"/>
    <w:rsid w:val="00A328A5"/>
    <w:rsid w:val="00A40E6F"/>
    <w:rsid w:val="00A52CCC"/>
    <w:rsid w:val="00A639F4"/>
    <w:rsid w:val="00AB099A"/>
    <w:rsid w:val="00AE7452"/>
    <w:rsid w:val="00AF6733"/>
    <w:rsid w:val="00B0435C"/>
    <w:rsid w:val="00B10CA7"/>
    <w:rsid w:val="00B159F5"/>
    <w:rsid w:val="00B234B2"/>
    <w:rsid w:val="00B26587"/>
    <w:rsid w:val="00B36395"/>
    <w:rsid w:val="00B40E70"/>
    <w:rsid w:val="00B4623F"/>
    <w:rsid w:val="00B57604"/>
    <w:rsid w:val="00B65624"/>
    <w:rsid w:val="00BC18D7"/>
    <w:rsid w:val="00BC4683"/>
    <w:rsid w:val="00BD6172"/>
    <w:rsid w:val="00BE14AD"/>
    <w:rsid w:val="00BE4EFB"/>
    <w:rsid w:val="00BE5D56"/>
    <w:rsid w:val="00BF1096"/>
    <w:rsid w:val="00C1575D"/>
    <w:rsid w:val="00C3583D"/>
    <w:rsid w:val="00C35B0E"/>
    <w:rsid w:val="00C5587C"/>
    <w:rsid w:val="00C727FC"/>
    <w:rsid w:val="00C74D5F"/>
    <w:rsid w:val="00C909D6"/>
    <w:rsid w:val="00C90F57"/>
    <w:rsid w:val="00C93BCE"/>
    <w:rsid w:val="00C94C37"/>
    <w:rsid w:val="00CA2623"/>
    <w:rsid w:val="00CB33F3"/>
    <w:rsid w:val="00CB5965"/>
    <w:rsid w:val="00CB71D9"/>
    <w:rsid w:val="00CC3C13"/>
    <w:rsid w:val="00CD42B1"/>
    <w:rsid w:val="00CE5379"/>
    <w:rsid w:val="00CF582E"/>
    <w:rsid w:val="00D05C0E"/>
    <w:rsid w:val="00D1397A"/>
    <w:rsid w:val="00D23E64"/>
    <w:rsid w:val="00D30FC9"/>
    <w:rsid w:val="00D34069"/>
    <w:rsid w:val="00D342D0"/>
    <w:rsid w:val="00D513F4"/>
    <w:rsid w:val="00D54C9B"/>
    <w:rsid w:val="00D60063"/>
    <w:rsid w:val="00D71F0A"/>
    <w:rsid w:val="00D75471"/>
    <w:rsid w:val="00D85379"/>
    <w:rsid w:val="00DC71F0"/>
    <w:rsid w:val="00DE4348"/>
    <w:rsid w:val="00DE763C"/>
    <w:rsid w:val="00DF6EEB"/>
    <w:rsid w:val="00E0091D"/>
    <w:rsid w:val="00E06778"/>
    <w:rsid w:val="00E0773F"/>
    <w:rsid w:val="00E120E8"/>
    <w:rsid w:val="00E12992"/>
    <w:rsid w:val="00E2363A"/>
    <w:rsid w:val="00E35DE8"/>
    <w:rsid w:val="00E36ECC"/>
    <w:rsid w:val="00E4380D"/>
    <w:rsid w:val="00E50A85"/>
    <w:rsid w:val="00E52A90"/>
    <w:rsid w:val="00E52B3B"/>
    <w:rsid w:val="00E54D84"/>
    <w:rsid w:val="00E65B18"/>
    <w:rsid w:val="00E730B7"/>
    <w:rsid w:val="00E80103"/>
    <w:rsid w:val="00E83FD2"/>
    <w:rsid w:val="00E93ACD"/>
    <w:rsid w:val="00E94AE1"/>
    <w:rsid w:val="00EB499A"/>
    <w:rsid w:val="00EC7554"/>
    <w:rsid w:val="00EC7859"/>
    <w:rsid w:val="00EE09C0"/>
    <w:rsid w:val="00EE7479"/>
    <w:rsid w:val="00F209B4"/>
    <w:rsid w:val="00F22BE8"/>
    <w:rsid w:val="00F41039"/>
    <w:rsid w:val="00F505BC"/>
    <w:rsid w:val="00F7026B"/>
    <w:rsid w:val="00F7618B"/>
    <w:rsid w:val="00F95D59"/>
    <w:rsid w:val="00F96814"/>
    <w:rsid w:val="00FA0174"/>
    <w:rsid w:val="00FA6E34"/>
    <w:rsid w:val="00FC44F5"/>
    <w:rsid w:val="00FD51AA"/>
    <w:rsid w:val="00FF3DB2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058F0C"/>
  <w15:chartTrackingRefBased/>
  <w15:docId w15:val="{329537BE-A47B-465F-80DF-88AE4563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9D6"/>
    <w:rPr>
      <w:lang w:eastAsia="en-US"/>
    </w:rPr>
  </w:style>
  <w:style w:type="paragraph" w:styleId="Heading1">
    <w:name w:val="heading 1"/>
    <w:basedOn w:val="Normal"/>
    <w:next w:val="Normal"/>
    <w:qFormat/>
    <w:rsid w:val="000D29D6"/>
    <w:pPr>
      <w:keepNext/>
      <w:ind w:left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29D6"/>
    <w:pPr>
      <w:spacing w:after="120"/>
    </w:pPr>
  </w:style>
  <w:style w:type="paragraph" w:styleId="BalloonText">
    <w:name w:val="Balloon Text"/>
    <w:basedOn w:val="Normal"/>
    <w:semiHidden/>
    <w:rsid w:val="00983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4E8"/>
    <w:pPr>
      <w:ind w:left="720"/>
    </w:pPr>
  </w:style>
  <w:style w:type="character" w:styleId="CommentReference">
    <w:name w:val="annotation reference"/>
    <w:rsid w:val="00E067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6778"/>
  </w:style>
  <w:style w:type="character" w:customStyle="1" w:styleId="CommentTextChar">
    <w:name w:val="Comment Text Char"/>
    <w:link w:val="CommentText"/>
    <w:uiPriority w:val="99"/>
    <w:rsid w:val="00E067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6778"/>
    <w:rPr>
      <w:b/>
      <w:bCs/>
    </w:rPr>
  </w:style>
  <w:style w:type="character" w:customStyle="1" w:styleId="CommentSubjectChar">
    <w:name w:val="Comment Subject Char"/>
    <w:link w:val="CommentSubject"/>
    <w:rsid w:val="00E06778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D60063"/>
    <w:rPr>
      <w:rFonts w:eastAsiaTheme="minorHAnsi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E94A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VOAVA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kristine.cebere</dc:creator>
  <cp:keywords/>
  <cp:lastModifiedBy>Inna Rožkalne</cp:lastModifiedBy>
  <cp:revision>2</cp:revision>
  <cp:lastPrinted>2021-02-09T10:28:00Z</cp:lastPrinted>
  <dcterms:created xsi:type="dcterms:W3CDTF">2021-04-28T09:04:00Z</dcterms:created>
  <dcterms:modified xsi:type="dcterms:W3CDTF">2021-04-28T09:04:00Z</dcterms:modified>
</cp:coreProperties>
</file>