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81E1" w14:textId="4A21937F" w:rsidR="0057123D" w:rsidRDefault="00F169C2" w:rsidP="0057123D">
      <w:pPr>
        <w:pStyle w:val="NoSpacing"/>
        <w:rPr>
          <w:rStyle w:val="Strong"/>
          <w:rFonts w:cstheme="minorHAnsi"/>
          <w:color w:val="212529"/>
          <w:shd w:val="clear" w:color="auto" w:fill="FFFFFF"/>
        </w:rPr>
      </w:pPr>
      <w:r>
        <w:rPr>
          <w:rStyle w:val="Strong"/>
          <w:rFonts w:cstheme="minorHAnsi"/>
          <w:color w:val="212529"/>
          <w:shd w:val="clear" w:color="auto" w:fill="FFFFFF"/>
        </w:rPr>
        <w:t>2</w:t>
      </w:r>
      <w:r w:rsidR="00607E4B">
        <w:rPr>
          <w:rStyle w:val="Strong"/>
          <w:rFonts w:cstheme="minorHAnsi"/>
          <w:color w:val="212529"/>
          <w:shd w:val="clear" w:color="auto" w:fill="FFFFFF"/>
        </w:rPr>
        <w:t>7</w:t>
      </w:r>
      <w:r w:rsidR="0057123D">
        <w:rPr>
          <w:rStyle w:val="Strong"/>
          <w:rFonts w:cstheme="minorHAnsi"/>
          <w:color w:val="212529"/>
          <w:shd w:val="clear" w:color="auto" w:fill="FFFFFF"/>
        </w:rPr>
        <w:t>.04.2021.</w:t>
      </w:r>
      <w:r w:rsidR="0038634D">
        <w:rPr>
          <w:rStyle w:val="Strong"/>
          <w:rFonts w:cstheme="minorHAnsi"/>
          <w:color w:val="212529"/>
          <w:shd w:val="clear" w:color="auto" w:fill="FFFFFF"/>
        </w:rPr>
        <w:t xml:space="preserve"> (1)</w:t>
      </w:r>
    </w:p>
    <w:p w14:paraId="6E0C3214" w14:textId="0E44894A" w:rsidR="00965EEC" w:rsidRPr="00607E4B" w:rsidRDefault="00965EEC" w:rsidP="006E7570">
      <w:pPr>
        <w:pStyle w:val="NoSpacing"/>
        <w:tabs>
          <w:tab w:val="left" w:pos="6180"/>
        </w:tabs>
        <w:rPr>
          <w:rStyle w:val="Strong"/>
          <w:rFonts w:cstheme="minorHAnsi"/>
          <w:color w:val="212529"/>
          <w:shd w:val="clear" w:color="auto" w:fill="FFFFFF"/>
        </w:rPr>
      </w:pPr>
      <w:r w:rsidRPr="00607E4B">
        <w:rPr>
          <w:rStyle w:val="Strong"/>
          <w:rFonts w:cstheme="minorHAnsi"/>
          <w:color w:val="212529"/>
          <w:shd w:val="clear" w:color="auto" w:fill="FFFFFF"/>
        </w:rPr>
        <w:t>E pasta nosaukums</w:t>
      </w:r>
      <w:r w:rsidR="006E7570">
        <w:rPr>
          <w:rStyle w:val="Strong"/>
          <w:rFonts w:cstheme="minorHAnsi"/>
          <w:color w:val="212529"/>
          <w:shd w:val="clear" w:color="auto" w:fill="FFFFFF"/>
        </w:rPr>
        <w:tab/>
      </w:r>
    </w:p>
    <w:p w14:paraId="79DB4718" w14:textId="00FE55B6" w:rsidR="00965EEC" w:rsidRDefault="00965EEC" w:rsidP="0057123D">
      <w:pPr>
        <w:pStyle w:val="NoSpacing"/>
        <w:rPr>
          <w:lang w:val="en-US"/>
        </w:rPr>
      </w:pPr>
      <w:proofErr w:type="spellStart"/>
      <w:r>
        <w:rPr>
          <w:lang w:val="en-US"/>
        </w:rPr>
        <w:t>Klīniskās</w:t>
      </w:r>
      <w:proofErr w:type="spellEnd"/>
      <w:r>
        <w:rPr>
          <w:lang w:val="en-US"/>
        </w:rPr>
        <w:t xml:space="preserve"> </w:t>
      </w:r>
      <w:proofErr w:type="spellStart"/>
      <w:r>
        <w:rPr>
          <w:lang w:val="en-US"/>
        </w:rPr>
        <w:t>vadlīnijas</w:t>
      </w:r>
      <w:proofErr w:type="spellEnd"/>
      <w:r>
        <w:rPr>
          <w:lang w:val="en-US"/>
        </w:rPr>
        <w:t xml:space="preserve"> un </w:t>
      </w:r>
      <w:proofErr w:type="spellStart"/>
      <w:r>
        <w:rPr>
          <w:lang w:val="en-US"/>
        </w:rPr>
        <w:t>vēstule</w:t>
      </w:r>
      <w:proofErr w:type="spellEnd"/>
      <w:r>
        <w:rPr>
          <w:lang w:val="en-US"/>
        </w:rPr>
        <w:t xml:space="preserve"> </w:t>
      </w:r>
      <w:proofErr w:type="spellStart"/>
      <w:r>
        <w:rPr>
          <w:lang w:val="en-US"/>
        </w:rPr>
        <w:t>veselības</w:t>
      </w:r>
      <w:proofErr w:type="spellEnd"/>
      <w:r>
        <w:rPr>
          <w:lang w:val="en-US"/>
        </w:rPr>
        <w:t xml:space="preserve"> </w:t>
      </w:r>
      <w:proofErr w:type="spellStart"/>
      <w:r>
        <w:rPr>
          <w:lang w:val="en-US"/>
        </w:rPr>
        <w:t>aprūpes</w:t>
      </w:r>
      <w:proofErr w:type="spellEnd"/>
      <w:r>
        <w:rPr>
          <w:lang w:val="en-US"/>
        </w:rPr>
        <w:t xml:space="preserve"> </w:t>
      </w:r>
      <w:proofErr w:type="spellStart"/>
      <w:r>
        <w:rPr>
          <w:lang w:val="en-US"/>
        </w:rPr>
        <w:t>speciālistam</w:t>
      </w:r>
      <w:proofErr w:type="spellEnd"/>
      <w:r>
        <w:rPr>
          <w:lang w:val="en-US"/>
        </w:rPr>
        <w:t xml:space="preserve"> "COVID-19 Vaccine Janssen: </w:t>
      </w:r>
      <w:proofErr w:type="spellStart"/>
      <w:r>
        <w:rPr>
          <w:lang w:val="en-US"/>
        </w:rPr>
        <w:t>saistība</w:t>
      </w:r>
      <w:proofErr w:type="spellEnd"/>
      <w:r>
        <w:rPr>
          <w:lang w:val="en-US"/>
        </w:rPr>
        <w:t xml:space="preserve"> </w:t>
      </w:r>
      <w:proofErr w:type="spellStart"/>
      <w:r>
        <w:rPr>
          <w:lang w:val="en-US"/>
        </w:rPr>
        <w:t>starp</w:t>
      </w:r>
      <w:proofErr w:type="spellEnd"/>
      <w:r>
        <w:rPr>
          <w:lang w:val="en-US"/>
        </w:rPr>
        <w:t xml:space="preserve"> </w:t>
      </w:r>
      <w:proofErr w:type="spellStart"/>
      <w:r>
        <w:rPr>
          <w:lang w:val="en-US"/>
        </w:rPr>
        <w:t>vakcīnu</w:t>
      </w:r>
      <w:proofErr w:type="spellEnd"/>
      <w:r>
        <w:rPr>
          <w:lang w:val="en-US"/>
        </w:rPr>
        <w:t xml:space="preserve"> un </w:t>
      </w:r>
      <w:proofErr w:type="spellStart"/>
      <w:r>
        <w:rPr>
          <w:lang w:val="en-US"/>
        </w:rPr>
        <w:t>trombozes</w:t>
      </w:r>
      <w:proofErr w:type="spellEnd"/>
      <w:r>
        <w:rPr>
          <w:lang w:val="en-US"/>
        </w:rPr>
        <w:t xml:space="preserve"> </w:t>
      </w:r>
      <w:proofErr w:type="spellStart"/>
      <w:r>
        <w:rPr>
          <w:lang w:val="en-US"/>
        </w:rPr>
        <w:t>rašanos</w:t>
      </w:r>
      <w:proofErr w:type="spellEnd"/>
      <w:r>
        <w:rPr>
          <w:lang w:val="en-US"/>
        </w:rPr>
        <w:t xml:space="preserve"> </w:t>
      </w:r>
      <w:proofErr w:type="spellStart"/>
      <w:r>
        <w:rPr>
          <w:lang w:val="en-US"/>
        </w:rPr>
        <w:t>kombinācijā</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trombocitopēniju</w:t>
      </w:r>
      <w:proofErr w:type="spellEnd"/>
      <w:r>
        <w:rPr>
          <w:lang w:val="en-US"/>
        </w:rPr>
        <w:t xml:space="preserve">", </w:t>
      </w:r>
      <w:proofErr w:type="spellStart"/>
      <w:r>
        <w:rPr>
          <w:lang w:val="en-US"/>
        </w:rPr>
        <w:t>vakcīnu</w:t>
      </w:r>
      <w:proofErr w:type="spellEnd"/>
      <w:r>
        <w:rPr>
          <w:lang w:val="en-US"/>
        </w:rPr>
        <w:t xml:space="preserve"> </w:t>
      </w:r>
      <w:proofErr w:type="spellStart"/>
      <w:r>
        <w:rPr>
          <w:lang w:val="en-US"/>
        </w:rPr>
        <w:t>infolapa</w:t>
      </w:r>
      <w:proofErr w:type="spellEnd"/>
      <w:r>
        <w:rPr>
          <w:lang w:val="en-US"/>
        </w:rPr>
        <w:t xml:space="preserve"> </w:t>
      </w:r>
      <w:proofErr w:type="spellStart"/>
      <w:r>
        <w:rPr>
          <w:lang w:val="en-US"/>
        </w:rPr>
        <w:t>iedzīvotājiem</w:t>
      </w:r>
      <w:proofErr w:type="spellEnd"/>
    </w:p>
    <w:p w14:paraId="382AE77B" w14:textId="1E30D6A8" w:rsidR="00965EEC" w:rsidRDefault="00965EEC" w:rsidP="0057123D">
      <w:pPr>
        <w:pStyle w:val="NoSpacing"/>
        <w:rPr>
          <w:rStyle w:val="Strong"/>
          <w:rFonts w:cstheme="minorHAnsi"/>
          <w:color w:val="212529"/>
          <w:shd w:val="clear" w:color="auto" w:fill="FFFFFF"/>
        </w:rPr>
      </w:pPr>
    </w:p>
    <w:p w14:paraId="06920F35" w14:textId="77777777" w:rsidR="00965EEC" w:rsidRPr="00607E4B" w:rsidRDefault="00965EEC" w:rsidP="00965EEC">
      <w:pPr>
        <w:pStyle w:val="NoSpacing"/>
        <w:rPr>
          <w:rStyle w:val="Strong"/>
          <w:rFonts w:cstheme="minorHAnsi"/>
          <w:color w:val="212529"/>
          <w:shd w:val="clear" w:color="auto" w:fill="FFFFFF"/>
        </w:rPr>
      </w:pPr>
      <w:r w:rsidRPr="00607E4B">
        <w:rPr>
          <w:rStyle w:val="Strong"/>
          <w:rFonts w:cstheme="minorHAnsi"/>
          <w:color w:val="212529"/>
          <w:shd w:val="clear" w:color="auto" w:fill="FFFFFF"/>
        </w:rPr>
        <w:t>E pasta teksts</w:t>
      </w:r>
    </w:p>
    <w:p w14:paraId="128F748B" w14:textId="77777777"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Informējam par Zāļu valsts aģentūrā saskaņotu reģistrācijas apliecības īpašnieka Janssen Cilag International NV vēstuli veselības aprūpes speciālistiem "COVID-19 Vaccine Janssen: saistība starp vakcīnu un trombozes rašanos kombinācijā ar trombocitopēniju".    </w:t>
      </w:r>
    </w:p>
    <w:p w14:paraId="2476C513" w14:textId="77777777"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   </w:t>
      </w:r>
    </w:p>
    <w:p w14:paraId="5D312A60" w14:textId="680A9D1A" w:rsid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Šī vēstule veselības aprūpes speciālistiem (VVAS) ir pievienota pielikumā un 2021. gada 26. aprīlī publicēta arī Zāļu valsts aģentūras (ZVA) tīmekļvietnē: </w:t>
      </w:r>
      <w:hyperlink r:id="rId5" w:history="1">
        <w:r w:rsidRPr="00693A92">
          <w:rPr>
            <w:rStyle w:val="Hyperlink"/>
            <w:rFonts w:cstheme="minorHAnsi"/>
            <w:shd w:val="clear" w:color="auto" w:fill="FFFFFF"/>
          </w:rPr>
          <w:t>https://www.zva.gov.lv/sites/default/files/inline-files/LV-Covid-19%20Vaccine%20Janssen-VVAS%20apstiprin%C4%81ta%20-20210426.pdf</w:t>
        </w:r>
      </w:hyperlink>
    </w:p>
    <w:p w14:paraId="7B7335CD" w14:textId="324741F1" w:rsidR="00965EEC" w:rsidRPr="00965EEC" w:rsidRDefault="00965EEC" w:rsidP="00965EEC">
      <w:pPr>
        <w:pStyle w:val="NoSpacing"/>
        <w:jc w:val="both"/>
        <w:rPr>
          <w:rStyle w:val="Strong"/>
          <w:rFonts w:cstheme="minorHAnsi"/>
          <w:b w:val="0"/>
          <w:bCs w:val="0"/>
          <w:color w:val="212529"/>
          <w:shd w:val="clear" w:color="auto" w:fill="FFFFFF"/>
        </w:rPr>
      </w:pPr>
    </w:p>
    <w:p w14:paraId="7DF11363" w14:textId="23CC2332"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 Lūdzam pārsūtīt šo VVAS Jūsu pārstāvētās ārstu profesionālās asociācijas/biedrības biedriem un slimnīcas ārstniecības personām.    </w:t>
      </w:r>
    </w:p>
    <w:p w14:paraId="2481B899" w14:textId="77777777"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Lūgums arī sniegt Jūsu apstiprinājumu, ka veiksiet šīs vēstules pārsūtīšanu (izplatīšanu), atbildot uz šo ZVA sūtīto e-pastu.    </w:t>
      </w:r>
    </w:p>
    <w:p w14:paraId="1F939455" w14:textId="77777777"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 </w:t>
      </w:r>
    </w:p>
    <w:p w14:paraId="7BAE570B" w14:textId="77777777"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Nosūtām Jums arī atjauninātas vadlīnijas "Spontāns heparīnu inducētai trombocitopēnijai (HIT) līdzīgs sindroms" (izstrādāja: Paula Stradiņa klīniskā universitātes slimnīca, RAKUS un Imunizācijas valsts padome). Lūgums skatīt vadlīnijas pielikumā.   </w:t>
      </w:r>
    </w:p>
    <w:p w14:paraId="6A4E3CDA" w14:textId="77777777"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 </w:t>
      </w:r>
    </w:p>
    <w:p w14:paraId="56815AC6" w14:textId="77777777"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Sūtām arī infolapu iedzīvotājiem “Īsumā par vakcīnām Covid-19 novēršanai” (PDF).  </w:t>
      </w:r>
    </w:p>
    <w:p w14:paraId="3B844721" w14:textId="77777777"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Zāļu valsts aģentūra izstrādājusi informatīvu materiālu, kas satur pierādījumos balstītu un uzticamu informāciju par līdz šim lietošanai apstiprināto Covid-19 vakcīnu darbību un būtiskākajām blakusparādībām.  </w:t>
      </w:r>
    </w:p>
    <w:p w14:paraId="5CA997BA" w14:textId="77777777" w:rsidR="00965EEC" w:rsidRP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 xml:space="preserve">  </w:t>
      </w:r>
    </w:p>
    <w:p w14:paraId="52A7B330" w14:textId="696EFDEB" w:rsidR="00965EEC" w:rsidRDefault="00965EEC" w:rsidP="00965EEC">
      <w:pPr>
        <w:pStyle w:val="NoSpacing"/>
        <w:jc w:val="both"/>
        <w:rPr>
          <w:rStyle w:val="Strong"/>
          <w:rFonts w:cstheme="minorHAnsi"/>
          <w:b w:val="0"/>
          <w:bCs w:val="0"/>
          <w:color w:val="212529"/>
          <w:shd w:val="clear" w:color="auto" w:fill="FFFFFF"/>
        </w:rPr>
      </w:pPr>
      <w:r w:rsidRPr="00965EEC">
        <w:rPr>
          <w:rStyle w:val="Strong"/>
          <w:rFonts w:cstheme="minorHAnsi"/>
          <w:b w:val="0"/>
          <w:bCs w:val="0"/>
          <w:color w:val="212529"/>
          <w:shd w:val="clear" w:color="auto" w:fill="FFFFFF"/>
        </w:rPr>
        <w:t>Informatīvajā materiālā ietverta arī svarīgākā informācija par vakcīnu izstrādi un apstiprināšanu, laika intervālu starp vakcīnas pirmo un otro devu un cita informācija.  Informatīvais materiāls ikvienam pieejams elektroniski ZVA tīmekļvietnes www.zva.gov.lv sadaļā “Covid-19 ziņas”, kā arī aicinām to skatīt pielikumā.</w:t>
      </w:r>
    </w:p>
    <w:p w14:paraId="62100885" w14:textId="65D397BA" w:rsidR="008A22E0" w:rsidRPr="00965EEC" w:rsidRDefault="008A22E0" w:rsidP="00965EEC">
      <w:pPr>
        <w:pStyle w:val="NoSpacing"/>
        <w:jc w:val="both"/>
        <w:rPr>
          <w:rStyle w:val="Strong"/>
          <w:rFonts w:cstheme="minorHAnsi"/>
          <w:b w:val="0"/>
          <w:bCs w:val="0"/>
          <w:color w:val="212529"/>
          <w:shd w:val="clear" w:color="auto" w:fill="FFFFFF"/>
        </w:rPr>
      </w:pPr>
      <w:r>
        <w:object w:dxaOrig="1540" w:dyaOrig="997" w14:anchorId="375CF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6" o:title=""/>
          </v:shape>
          <o:OLEObject Type="Embed" ProgID="AcroExch.Document.DC" ShapeID="_x0000_i1025" DrawAspect="Icon" ObjectID="_1681377129" r:id="rId7"/>
        </w:object>
      </w:r>
      <w:r>
        <w:object w:dxaOrig="1540" w:dyaOrig="997" w14:anchorId="04F6A037">
          <v:shape id="_x0000_i1026" type="#_x0000_t75" style="width:77pt;height:49.5pt" o:ole="">
            <v:imagedata r:id="rId8" o:title=""/>
          </v:shape>
          <o:OLEObject Type="Embed" ProgID="AcroExch.Document.DC" ShapeID="_x0000_i1026" DrawAspect="Icon" ObjectID="_1681377130" r:id="rId9"/>
        </w:object>
      </w:r>
      <w:r>
        <w:object w:dxaOrig="1540" w:dyaOrig="997" w14:anchorId="046D07DF">
          <v:shape id="_x0000_i1027" type="#_x0000_t75" style="width:77pt;height:49.5pt" o:ole="">
            <v:imagedata r:id="rId10" o:title=""/>
          </v:shape>
          <o:OLEObject Type="Embed" ProgID="AcroExch.Document.DC" ShapeID="_x0000_i1027" DrawAspect="Icon" ObjectID="_1681377131" r:id="rId11"/>
        </w:object>
      </w:r>
    </w:p>
    <w:p w14:paraId="7C94F73F" w14:textId="77777777" w:rsidR="00965EEC" w:rsidRPr="00965EEC" w:rsidRDefault="00965EEC" w:rsidP="00965EEC">
      <w:pPr>
        <w:pStyle w:val="NoSpacing"/>
        <w:rPr>
          <w:rStyle w:val="Strong"/>
          <w:rFonts w:cstheme="minorHAnsi"/>
          <w:b w:val="0"/>
          <w:bCs w:val="0"/>
          <w:color w:val="212529"/>
          <w:shd w:val="clear" w:color="auto" w:fill="FFFFFF"/>
        </w:rPr>
      </w:pPr>
    </w:p>
    <w:sectPr w:rsidR="00965EEC" w:rsidRPr="00965E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E4B69"/>
    <w:multiLevelType w:val="hybridMultilevel"/>
    <w:tmpl w:val="768403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4EF46F1"/>
    <w:multiLevelType w:val="hybridMultilevel"/>
    <w:tmpl w:val="66ECC7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3D"/>
    <w:rsid w:val="00186157"/>
    <w:rsid w:val="00196E8A"/>
    <w:rsid w:val="0038634D"/>
    <w:rsid w:val="00416FA7"/>
    <w:rsid w:val="0057123D"/>
    <w:rsid w:val="00607E4B"/>
    <w:rsid w:val="006E53AC"/>
    <w:rsid w:val="006E7570"/>
    <w:rsid w:val="008A22E0"/>
    <w:rsid w:val="00965EEC"/>
    <w:rsid w:val="00F169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246964"/>
  <w15:chartTrackingRefBased/>
  <w15:docId w15:val="{4964CCEE-2840-4E2D-BF31-A856EC5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123D"/>
    <w:pPr>
      <w:spacing w:after="0" w:line="240" w:lineRule="auto"/>
    </w:pPr>
    <w:rPr>
      <w:rFonts w:ascii="Calibri" w:hAnsi="Calibri" w:cs="Calibri"/>
    </w:rPr>
  </w:style>
  <w:style w:type="character" w:styleId="Strong">
    <w:name w:val="Strong"/>
    <w:basedOn w:val="DefaultParagraphFont"/>
    <w:uiPriority w:val="22"/>
    <w:qFormat/>
    <w:rsid w:val="0057123D"/>
    <w:rPr>
      <w:b/>
      <w:bCs/>
    </w:rPr>
  </w:style>
  <w:style w:type="character" w:styleId="Hyperlink">
    <w:name w:val="Hyperlink"/>
    <w:basedOn w:val="DefaultParagraphFont"/>
    <w:uiPriority w:val="99"/>
    <w:unhideWhenUsed/>
    <w:rsid w:val="00F169C2"/>
    <w:rPr>
      <w:color w:val="0563C1"/>
      <w:u w:val="single"/>
    </w:rPr>
  </w:style>
  <w:style w:type="paragraph" w:styleId="ListParagraph">
    <w:name w:val="List Paragraph"/>
    <w:basedOn w:val="Normal"/>
    <w:uiPriority w:val="34"/>
    <w:qFormat/>
    <w:rsid w:val="00F169C2"/>
    <w:pPr>
      <w:spacing w:line="252" w:lineRule="auto"/>
      <w:ind w:left="720"/>
      <w:contextualSpacing/>
    </w:pPr>
    <w:rPr>
      <w:rFonts w:ascii="Calibri" w:hAnsi="Calibri" w:cs="Calibri"/>
      <w:lang w:eastAsia="lv-LV"/>
    </w:rPr>
  </w:style>
  <w:style w:type="character" w:styleId="UnresolvedMention">
    <w:name w:val="Unresolved Mention"/>
    <w:basedOn w:val="DefaultParagraphFont"/>
    <w:uiPriority w:val="99"/>
    <w:semiHidden/>
    <w:unhideWhenUsed/>
    <w:rsid w:val="006E53AC"/>
    <w:rPr>
      <w:color w:val="605E5C"/>
      <w:shd w:val="clear" w:color="auto" w:fill="E1DFDD"/>
    </w:rPr>
  </w:style>
  <w:style w:type="character" w:customStyle="1" w:styleId="normaltextrun">
    <w:name w:val="normaltextrun"/>
    <w:basedOn w:val="DefaultParagraphFont"/>
    <w:rsid w:val="00965EEC"/>
  </w:style>
  <w:style w:type="character" w:customStyle="1" w:styleId="eop">
    <w:name w:val="eop"/>
    <w:basedOn w:val="DefaultParagraphFont"/>
    <w:rsid w:val="0096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6507">
      <w:bodyDiv w:val="1"/>
      <w:marLeft w:val="0"/>
      <w:marRight w:val="0"/>
      <w:marTop w:val="0"/>
      <w:marBottom w:val="0"/>
      <w:divBdr>
        <w:top w:val="none" w:sz="0" w:space="0" w:color="auto"/>
        <w:left w:val="none" w:sz="0" w:space="0" w:color="auto"/>
        <w:bottom w:val="none" w:sz="0" w:space="0" w:color="auto"/>
        <w:right w:val="none" w:sz="0" w:space="0" w:color="auto"/>
      </w:divBdr>
    </w:div>
    <w:div w:id="337926594">
      <w:bodyDiv w:val="1"/>
      <w:marLeft w:val="0"/>
      <w:marRight w:val="0"/>
      <w:marTop w:val="0"/>
      <w:marBottom w:val="0"/>
      <w:divBdr>
        <w:top w:val="none" w:sz="0" w:space="0" w:color="auto"/>
        <w:left w:val="none" w:sz="0" w:space="0" w:color="auto"/>
        <w:bottom w:val="none" w:sz="0" w:space="0" w:color="auto"/>
        <w:right w:val="none" w:sz="0" w:space="0" w:color="auto"/>
      </w:divBdr>
    </w:div>
    <w:div w:id="657922540">
      <w:bodyDiv w:val="1"/>
      <w:marLeft w:val="0"/>
      <w:marRight w:val="0"/>
      <w:marTop w:val="0"/>
      <w:marBottom w:val="0"/>
      <w:divBdr>
        <w:top w:val="none" w:sz="0" w:space="0" w:color="auto"/>
        <w:left w:val="none" w:sz="0" w:space="0" w:color="auto"/>
        <w:bottom w:val="none" w:sz="0" w:space="0" w:color="auto"/>
        <w:right w:val="none" w:sz="0" w:space="0" w:color="auto"/>
      </w:divBdr>
    </w:div>
    <w:div w:id="1240870052">
      <w:bodyDiv w:val="1"/>
      <w:marLeft w:val="0"/>
      <w:marRight w:val="0"/>
      <w:marTop w:val="0"/>
      <w:marBottom w:val="0"/>
      <w:divBdr>
        <w:top w:val="none" w:sz="0" w:space="0" w:color="auto"/>
        <w:left w:val="none" w:sz="0" w:space="0" w:color="auto"/>
        <w:bottom w:val="none" w:sz="0" w:space="0" w:color="auto"/>
        <w:right w:val="none" w:sz="0" w:space="0" w:color="auto"/>
      </w:divBdr>
    </w:div>
    <w:div w:id="1844473315">
      <w:bodyDiv w:val="1"/>
      <w:marLeft w:val="0"/>
      <w:marRight w:val="0"/>
      <w:marTop w:val="0"/>
      <w:marBottom w:val="0"/>
      <w:divBdr>
        <w:top w:val="none" w:sz="0" w:space="0" w:color="auto"/>
        <w:left w:val="none" w:sz="0" w:space="0" w:color="auto"/>
        <w:bottom w:val="none" w:sz="0" w:space="0" w:color="auto"/>
        <w:right w:val="none" w:sz="0" w:space="0" w:color="auto"/>
      </w:divBdr>
    </w:div>
    <w:div w:id="19227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hyperlink" Target="https://www.zva.gov.lv/sites/default/files/inline-files/LV-Covid-19%20Vaccine%20Janssen-VVAS%20apstiprin%C4%81ta%20-20210426.pdf"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ginta ozolina</cp:lastModifiedBy>
  <cp:revision>5</cp:revision>
  <dcterms:created xsi:type="dcterms:W3CDTF">2021-04-28T10:49:00Z</dcterms:created>
  <dcterms:modified xsi:type="dcterms:W3CDTF">2021-05-01T09:26:00Z</dcterms:modified>
</cp:coreProperties>
</file>