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81E1" w14:textId="7C39F04C" w:rsidR="0057123D" w:rsidRDefault="00E339B6" w:rsidP="0057123D">
      <w:pPr>
        <w:pStyle w:val="NoSpacing"/>
        <w:rPr>
          <w:rStyle w:val="Strong"/>
          <w:rFonts w:cstheme="minorHAnsi"/>
          <w:color w:val="212529"/>
          <w:shd w:val="clear" w:color="auto" w:fill="FFFFFF"/>
        </w:rPr>
      </w:pPr>
      <w:r>
        <w:rPr>
          <w:rStyle w:val="Strong"/>
          <w:rFonts w:cstheme="minorHAnsi"/>
          <w:color w:val="212529"/>
          <w:shd w:val="clear" w:color="auto" w:fill="FFFFFF"/>
        </w:rPr>
        <w:t>05.05</w:t>
      </w:r>
      <w:r w:rsidR="0057123D">
        <w:rPr>
          <w:rStyle w:val="Strong"/>
          <w:rFonts w:cstheme="minorHAnsi"/>
          <w:color w:val="212529"/>
          <w:shd w:val="clear" w:color="auto" w:fill="FFFFFF"/>
        </w:rPr>
        <w:t>.2021.</w:t>
      </w:r>
    </w:p>
    <w:p w14:paraId="109DBC9A" w14:textId="693E96C3" w:rsidR="00E339B6" w:rsidRPr="00E339B6" w:rsidRDefault="00E339B6" w:rsidP="00E339B6">
      <w:pPr>
        <w:pStyle w:val="NoSpacing"/>
        <w:rPr>
          <w:rStyle w:val="Strong"/>
          <w:rFonts w:cstheme="minorHAnsi"/>
          <w:color w:val="212529"/>
          <w:shd w:val="clear" w:color="auto" w:fill="FFFFFF"/>
        </w:rPr>
      </w:pPr>
      <w:r w:rsidRPr="00E339B6">
        <w:rPr>
          <w:rStyle w:val="Strong"/>
          <w:rFonts w:cstheme="minorHAnsi"/>
          <w:color w:val="212529"/>
          <w:shd w:val="clear" w:color="auto" w:fill="FFFFFF"/>
        </w:rPr>
        <w:t>E-pasta nosaukums</w:t>
      </w:r>
    </w:p>
    <w:p w14:paraId="0C58F03E" w14:textId="1FFFD35F" w:rsidR="00E339B6" w:rsidRPr="00E339B6" w:rsidRDefault="00E339B6" w:rsidP="00E339B6">
      <w:pPr>
        <w:pStyle w:val="NoSpacing"/>
        <w:rPr>
          <w:rStyle w:val="Strong"/>
          <w:rFonts w:cstheme="minorHAnsi"/>
          <w:b w:val="0"/>
          <w:bCs w:val="0"/>
          <w:color w:val="212529"/>
          <w:shd w:val="clear" w:color="auto" w:fill="FFFFFF"/>
        </w:rPr>
      </w:pPr>
      <w:r w:rsidRPr="00E339B6">
        <w:rPr>
          <w:rStyle w:val="Strong"/>
          <w:rFonts w:cstheme="minorHAnsi"/>
          <w:b w:val="0"/>
          <w:bCs w:val="0"/>
          <w:color w:val="212529"/>
          <w:shd w:val="clear" w:color="auto" w:fill="FFFFFF"/>
        </w:rPr>
        <w:t xml:space="preserve">Izmaiņas valsts organizētā vēža </w:t>
      </w:r>
      <w:proofErr w:type="spellStart"/>
      <w:r w:rsidRPr="00E339B6">
        <w:rPr>
          <w:rStyle w:val="Strong"/>
          <w:rFonts w:cstheme="minorHAnsi"/>
          <w:b w:val="0"/>
          <w:bCs w:val="0"/>
          <w:color w:val="212529"/>
          <w:shd w:val="clear" w:color="auto" w:fill="FFFFFF"/>
        </w:rPr>
        <w:t>skrīninga</w:t>
      </w:r>
      <w:proofErr w:type="spellEnd"/>
      <w:r w:rsidRPr="00E339B6">
        <w:rPr>
          <w:rStyle w:val="Strong"/>
          <w:rFonts w:cstheme="minorHAnsi"/>
          <w:b w:val="0"/>
          <w:bCs w:val="0"/>
          <w:color w:val="212529"/>
          <w:shd w:val="clear" w:color="auto" w:fill="FFFFFF"/>
        </w:rPr>
        <w:t xml:space="preserve"> programmās</w:t>
      </w:r>
    </w:p>
    <w:p w14:paraId="22A851D1" w14:textId="77777777" w:rsidR="00E339B6" w:rsidRPr="00E339B6" w:rsidRDefault="00E339B6" w:rsidP="00E339B6">
      <w:pPr>
        <w:pStyle w:val="NoSpacing"/>
        <w:rPr>
          <w:rStyle w:val="Strong"/>
          <w:rFonts w:cstheme="minorHAnsi"/>
          <w:color w:val="212529"/>
          <w:shd w:val="clear" w:color="auto" w:fill="FFFFFF"/>
        </w:rPr>
      </w:pPr>
    </w:p>
    <w:p w14:paraId="2E579266" w14:textId="212A9BC5" w:rsidR="00E339B6" w:rsidRPr="00E339B6" w:rsidRDefault="00E339B6" w:rsidP="00E339B6">
      <w:pPr>
        <w:pStyle w:val="NoSpacing"/>
        <w:rPr>
          <w:rStyle w:val="Strong"/>
          <w:rFonts w:cstheme="minorHAnsi"/>
          <w:color w:val="212529"/>
          <w:shd w:val="clear" w:color="auto" w:fill="FFFFFF"/>
        </w:rPr>
      </w:pPr>
      <w:r w:rsidRPr="00E339B6">
        <w:rPr>
          <w:rStyle w:val="Strong"/>
          <w:rFonts w:cstheme="minorHAnsi"/>
          <w:color w:val="212529"/>
          <w:shd w:val="clear" w:color="auto" w:fill="FFFFFF"/>
        </w:rPr>
        <w:t>E-pasta teksts</w:t>
      </w:r>
    </w:p>
    <w:p w14:paraId="27E81B69" w14:textId="77777777" w:rsidR="00E339B6" w:rsidRPr="00E339B6" w:rsidRDefault="00E339B6" w:rsidP="00E339B6">
      <w:pPr>
        <w:pStyle w:val="NoSpacing"/>
        <w:jc w:val="both"/>
        <w:rPr>
          <w:rStyle w:val="Strong"/>
          <w:rFonts w:cstheme="minorHAnsi"/>
          <w:b w:val="0"/>
          <w:bCs w:val="0"/>
          <w:color w:val="212529"/>
          <w:shd w:val="clear" w:color="auto" w:fill="FFFFFF"/>
        </w:rPr>
      </w:pPr>
      <w:r w:rsidRPr="00E339B6">
        <w:rPr>
          <w:rStyle w:val="Strong"/>
          <w:rFonts w:cstheme="minorHAnsi"/>
          <w:b w:val="0"/>
          <w:bCs w:val="0"/>
          <w:color w:val="212529"/>
          <w:shd w:val="clear" w:color="auto" w:fill="FFFFFF"/>
        </w:rPr>
        <w:t xml:space="preserve">Nacionālais veselības dienests ( turpmāk tekstā –Dienests) informē, ka pēc Ministru kabineta 2018.gada 28. augusta noteikumu Nr. 555 „Veselības aprūpes pakalpojumu organizēšanas un samaksas kārtība” grozījumu apstiprināšanas, ar mērķi uzlabot savlaicīgu vēža diagnostiku, no 01.05.2021 ir ieviests </w:t>
      </w:r>
      <w:proofErr w:type="spellStart"/>
      <w:r w:rsidRPr="00E339B6">
        <w:rPr>
          <w:rStyle w:val="Strong"/>
          <w:rFonts w:cstheme="minorHAnsi"/>
          <w:b w:val="0"/>
          <w:bCs w:val="0"/>
          <w:color w:val="212529"/>
          <w:shd w:val="clear" w:color="auto" w:fill="FFFFFF"/>
        </w:rPr>
        <w:t>prostatas</w:t>
      </w:r>
      <w:proofErr w:type="spellEnd"/>
      <w:r w:rsidRPr="00E339B6">
        <w:rPr>
          <w:rStyle w:val="Strong"/>
          <w:rFonts w:cstheme="minorHAnsi"/>
          <w:b w:val="0"/>
          <w:bCs w:val="0"/>
          <w:color w:val="212529"/>
          <w:shd w:val="clear" w:color="auto" w:fill="FFFFFF"/>
        </w:rPr>
        <w:t xml:space="preserve"> vēža </w:t>
      </w:r>
      <w:proofErr w:type="spellStart"/>
      <w:r w:rsidRPr="00E339B6">
        <w:rPr>
          <w:rStyle w:val="Strong"/>
          <w:rFonts w:cstheme="minorHAnsi"/>
          <w:b w:val="0"/>
          <w:bCs w:val="0"/>
          <w:color w:val="212529"/>
          <w:shd w:val="clear" w:color="auto" w:fill="FFFFFF"/>
        </w:rPr>
        <w:t>skrīnings</w:t>
      </w:r>
      <w:proofErr w:type="spellEnd"/>
      <w:r w:rsidRPr="00E339B6">
        <w:rPr>
          <w:rStyle w:val="Strong"/>
          <w:rFonts w:cstheme="minorHAnsi"/>
          <w:b w:val="0"/>
          <w:bCs w:val="0"/>
          <w:color w:val="212529"/>
          <w:shd w:val="clear" w:color="auto" w:fill="FFFFFF"/>
        </w:rPr>
        <w:t xml:space="preserve">. Līdz šim </w:t>
      </w:r>
      <w:proofErr w:type="spellStart"/>
      <w:r w:rsidRPr="00E339B6">
        <w:rPr>
          <w:rStyle w:val="Strong"/>
          <w:rFonts w:cstheme="minorHAnsi"/>
          <w:b w:val="0"/>
          <w:bCs w:val="0"/>
          <w:color w:val="212529"/>
          <w:shd w:val="clear" w:color="auto" w:fill="FFFFFF"/>
        </w:rPr>
        <w:t>prostatas</w:t>
      </w:r>
      <w:proofErr w:type="spellEnd"/>
      <w:r w:rsidRPr="00E339B6">
        <w:rPr>
          <w:rStyle w:val="Strong"/>
          <w:rFonts w:cstheme="minorHAnsi"/>
          <w:b w:val="0"/>
          <w:bCs w:val="0"/>
          <w:color w:val="212529"/>
          <w:shd w:val="clear" w:color="auto" w:fill="FFFFFF"/>
        </w:rPr>
        <w:t xml:space="preserve"> specifiskā antigēna (PSA) analīzes bija iekļautas valsts apmaksājamo izmeklējumu klāstā pie noteiktām diagnozēm, bet no 01.05.2021 specifiskā antigēna (PSA) noteikšana reizi divos gados  ir paredzēta  visiem vīriešiem vecumā no 50-75 gadiem un vīriešiem no 45 gadiem, kuriem ģimenes anamnēzē asinsradiniekam ir konstatēts </w:t>
      </w:r>
      <w:proofErr w:type="spellStart"/>
      <w:r w:rsidRPr="00E339B6">
        <w:rPr>
          <w:rStyle w:val="Strong"/>
          <w:rFonts w:cstheme="minorHAnsi"/>
          <w:b w:val="0"/>
          <w:bCs w:val="0"/>
          <w:color w:val="212529"/>
          <w:shd w:val="clear" w:color="auto" w:fill="FFFFFF"/>
        </w:rPr>
        <w:t>prostatas</w:t>
      </w:r>
      <w:proofErr w:type="spellEnd"/>
      <w:r w:rsidRPr="00E339B6">
        <w:rPr>
          <w:rStyle w:val="Strong"/>
          <w:rFonts w:cstheme="minorHAnsi"/>
          <w:b w:val="0"/>
          <w:bCs w:val="0"/>
          <w:color w:val="212529"/>
          <w:shd w:val="clear" w:color="auto" w:fill="FFFFFF"/>
        </w:rPr>
        <w:t xml:space="preserve"> vēzis. Pamatojoties uz augstāk minēto, Dienests aicina ģimenes ārstus apzināt savā praksē reģistrētos mērķa grupa pacientus un nosūtīt veikt profilaktisko </w:t>
      </w:r>
      <w:proofErr w:type="spellStart"/>
      <w:r w:rsidRPr="00E339B6">
        <w:rPr>
          <w:rStyle w:val="Strong"/>
          <w:rFonts w:cstheme="minorHAnsi"/>
          <w:b w:val="0"/>
          <w:bCs w:val="0"/>
          <w:color w:val="212529"/>
          <w:shd w:val="clear" w:color="auto" w:fill="FFFFFF"/>
        </w:rPr>
        <w:t>prostatas</w:t>
      </w:r>
      <w:proofErr w:type="spellEnd"/>
      <w:r w:rsidRPr="00E339B6">
        <w:rPr>
          <w:rStyle w:val="Strong"/>
          <w:rFonts w:cstheme="minorHAnsi"/>
          <w:b w:val="0"/>
          <w:bCs w:val="0"/>
          <w:color w:val="212529"/>
          <w:shd w:val="clear" w:color="auto" w:fill="FFFFFF"/>
        </w:rPr>
        <w:t xml:space="preserve"> PSA izmeklējumu. Ar </w:t>
      </w:r>
      <w:proofErr w:type="spellStart"/>
      <w:r w:rsidRPr="00E339B6">
        <w:rPr>
          <w:rStyle w:val="Strong"/>
          <w:rFonts w:cstheme="minorHAnsi"/>
          <w:b w:val="0"/>
          <w:bCs w:val="0"/>
          <w:color w:val="212529"/>
          <w:shd w:val="clear" w:color="auto" w:fill="FFFFFF"/>
        </w:rPr>
        <w:t>prostatas</w:t>
      </w:r>
      <w:proofErr w:type="spellEnd"/>
      <w:r w:rsidRPr="00E339B6">
        <w:rPr>
          <w:rStyle w:val="Strong"/>
          <w:rFonts w:cstheme="minorHAnsi"/>
          <w:b w:val="0"/>
          <w:bCs w:val="0"/>
          <w:color w:val="212529"/>
          <w:shd w:val="clear" w:color="auto" w:fill="FFFFFF"/>
        </w:rPr>
        <w:t xml:space="preserve"> vēža </w:t>
      </w:r>
      <w:proofErr w:type="spellStart"/>
      <w:r w:rsidRPr="00E339B6">
        <w:rPr>
          <w:rStyle w:val="Strong"/>
          <w:rFonts w:cstheme="minorHAnsi"/>
          <w:b w:val="0"/>
          <w:bCs w:val="0"/>
          <w:color w:val="212529"/>
          <w:shd w:val="clear" w:color="auto" w:fill="FFFFFF"/>
        </w:rPr>
        <w:t>skrīninga</w:t>
      </w:r>
      <w:proofErr w:type="spellEnd"/>
      <w:r w:rsidRPr="00E339B6">
        <w:rPr>
          <w:rStyle w:val="Strong"/>
          <w:rFonts w:cstheme="minorHAnsi"/>
          <w:b w:val="0"/>
          <w:bCs w:val="0"/>
          <w:color w:val="212529"/>
          <w:shd w:val="clear" w:color="auto" w:fill="FFFFFF"/>
        </w:rPr>
        <w:t xml:space="preserve"> sniegšanas kārtību ir iespējams iepazīties Dienesta mājas lapas sadaļā “Profesionāļiem” → “Līgumu dokumenti” → “NVD sagatavotā informācija” →”Ambulatorie pakalpojumi” →”Valsts organizētais vēža </w:t>
      </w:r>
      <w:proofErr w:type="spellStart"/>
      <w:r w:rsidRPr="00E339B6">
        <w:rPr>
          <w:rStyle w:val="Strong"/>
          <w:rFonts w:cstheme="minorHAnsi"/>
          <w:b w:val="0"/>
          <w:bCs w:val="0"/>
          <w:color w:val="212529"/>
          <w:shd w:val="clear" w:color="auto" w:fill="FFFFFF"/>
        </w:rPr>
        <w:t>skrīnings</w:t>
      </w:r>
      <w:proofErr w:type="spellEnd"/>
      <w:r w:rsidRPr="00E339B6">
        <w:rPr>
          <w:rStyle w:val="Strong"/>
          <w:rFonts w:cstheme="minorHAnsi"/>
          <w:b w:val="0"/>
          <w:bCs w:val="0"/>
          <w:color w:val="212529"/>
          <w:shd w:val="clear" w:color="auto" w:fill="FFFFFF"/>
        </w:rPr>
        <w:t>”.</w:t>
      </w:r>
    </w:p>
    <w:p w14:paraId="0E706643" w14:textId="77777777" w:rsidR="00E339B6" w:rsidRPr="00E339B6" w:rsidRDefault="00E339B6" w:rsidP="00E339B6">
      <w:pPr>
        <w:pStyle w:val="NoSpacing"/>
        <w:jc w:val="both"/>
        <w:rPr>
          <w:rStyle w:val="Strong"/>
          <w:rFonts w:cstheme="minorHAnsi"/>
          <w:b w:val="0"/>
          <w:bCs w:val="0"/>
          <w:color w:val="212529"/>
          <w:shd w:val="clear" w:color="auto" w:fill="FFFFFF"/>
        </w:rPr>
      </w:pPr>
      <w:r w:rsidRPr="00E339B6">
        <w:rPr>
          <w:rStyle w:val="Strong"/>
          <w:rFonts w:cstheme="minorHAnsi"/>
          <w:b w:val="0"/>
          <w:bCs w:val="0"/>
          <w:color w:val="212529"/>
          <w:shd w:val="clear" w:color="auto" w:fill="FFFFFF"/>
        </w:rPr>
        <w:t xml:space="preserve"> </w:t>
      </w:r>
    </w:p>
    <w:p w14:paraId="090FC706" w14:textId="345CB3B0" w:rsidR="00E339B6" w:rsidRPr="00E339B6" w:rsidRDefault="00E339B6" w:rsidP="00E339B6">
      <w:pPr>
        <w:pStyle w:val="NoSpacing"/>
        <w:jc w:val="both"/>
        <w:rPr>
          <w:rStyle w:val="Strong"/>
          <w:rFonts w:cstheme="minorHAnsi"/>
          <w:b w:val="0"/>
          <w:bCs w:val="0"/>
          <w:color w:val="212529"/>
          <w:shd w:val="clear" w:color="auto" w:fill="FFFFFF"/>
        </w:rPr>
      </w:pPr>
      <w:r w:rsidRPr="00E339B6">
        <w:rPr>
          <w:rStyle w:val="Strong"/>
          <w:rFonts w:cstheme="minorHAnsi"/>
          <w:b w:val="0"/>
          <w:bCs w:val="0"/>
          <w:color w:val="212529"/>
          <w:shd w:val="clear" w:color="auto" w:fill="FFFFFF"/>
        </w:rPr>
        <w:t xml:space="preserve">Vienlaicīgi Dienests informē, ka atbilstoši Latvijas ginekologu un dzemdību speciālistu asociācijas rekomendācijām un lai nodrošinātu efektīvu dzemdes kakla vēža </w:t>
      </w:r>
      <w:proofErr w:type="spellStart"/>
      <w:r w:rsidRPr="00E339B6">
        <w:rPr>
          <w:rStyle w:val="Strong"/>
          <w:rFonts w:cstheme="minorHAnsi"/>
          <w:b w:val="0"/>
          <w:bCs w:val="0"/>
          <w:color w:val="212529"/>
          <w:shd w:val="clear" w:color="auto" w:fill="FFFFFF"/>
        </w:rPr>
        <w:t>skrīngu</w:t>
      </w:r>
      <w:proofErr w:type="spellEnd"/>
      <w:r w:rsidRPr="00E339B6">
        <w:rPr>
          <w:rStyle w:val="Strong"/>
          <w:rFonts w:cstheme="minorHAnsi"/>
          <w:b w:val="0"/>
          <w:bCs w:val="0"/>
          <w:color w:val="212529"/>
          <w:shd w:val="clear" w:color="auto" w:fill="FFFFFF"/>
        </w:rPr>
        <w:t xml:space="preserve"> ar augsti jūtīgu metodi, no 01.06.2021 ir plānots mainīt dzemdes kakla vēža profilaktiskās pārbaudes un diagnostikas metodi, esošo </w:t>
      </w:r>
      <w:proofErr w:type="spellStart"/>
      <w:r w:rsidRPr="00E339B6">
        <w:rPr>
          <w:rStyle w:val="Strong"/>
          <w:rFonts w:cstheme="minorHAnsi"/>
          <w:b w:val="0"/>
          <w:bCs w:val="0"/>
          <w:color w:val="212529"/>
          <w:shd w:val="clear" w:color="auto" w:fill="FFFFFF"/>
        </w:rPr>
        <w:t>citoloģiskās</w:t>
      </w:r>
      <w:proofErr w:type="spellEnd"/>
      <w:r w:rsidRPr="00E339B6">
        <w:rPr>
          <w:rStyle w:val="Strong"/>
          <w:rFonts w:cstheme="minorHAnsi"/>
          <w:b w:val="0"/>
          <w:bCs w:val="0"/>
          <w:color w:val="212529"/>
          <w:shd w:val="clear" w:color="auto" w:fill="FFFFFF"/>
        </w:rPr>
        <w:t xml:space="preserve"> </w:t>
      </w:r>
      <w:proofErr w:type="spellStart"/>
      <w:r w:rsidRPr="00E339B6">
        <w:rPr>
          <w:rStyle w:val="Strong"/>
          <w:rFonts w:cstheme="minorHAnsi"/>
          <w:b w:val="0"/>
          <w:bCs w:val="0"/>
          <w:color w:val="212529"/>
          <w:shd w:val="clear" w:color="auto" w:fill="FFFFFF"/>
        </w:rPr>
        <w:t>uztriepes</w:t>
      </w:r>
      <w:proofErr w:type="spellEnd"/>
      <w:r w:rsidRPr="00E339B6">
        <w:rPr>
          <w:rStyle w:val="Strong"/>
          <w:rFonts w:cstheme="minorHAnsi"/>
          <w:b w:val="0"/>
          <w:bCs w:val="0"/>
          <w:color w:val="212529"/>
          <w:shd w:val="clear" w:color="auto" w:fill="FFFFFF"/>
        </w:rPr>
        <w:t xml:space="preserve"> no dzemdes kakla un mugurējās velves izmeklējumu aizstājot ar šķidruma citoloģiju. Uz doto brīdi, Dienests ir izstrādājis šķidruma citoloģijas izmeklējumu sniegšanas kārtību, kas ir saskaņota ar nozares speciālistiem un tuvākajā laikā tiks izsludināta pieteikšanās šķidruma citoloģijas pakalpojumu sniegšanai. Pēc pakalpojumu sniedzēju atlases,  ginekologi un ģimenes ārsti  tiks informēti par iespēju pieteikt šķidruma citoloģijas konteineru (barotņu) un paraugu paņemšanas birstīšu piegādi ārstniecības iestādei. Ieviešot izmaiņas dzemdes kakla vēža  izmeklējuma metodē, līdz 31.12.2021 tiks noteikts pārejas periods, kad būs iespējams veikt gan </w:t>
      </w:r>
      <w:proofErr w:type="spellStart"/>
      <w:r w:rsidRPr="00E339B6">
        <w:rPr>
          <w:rStyle w:val="Strong"/>
          <w:rFonts w:cstheme="minorHAnsi"/>
          <w:b w:val="0"/>
          <w:bCs w:val="0"/>
          <w:color w:val="212529"/>
          <w:shd w:val="clear" w:color="auto" w:fill="FFFFFF"/>
        </w:rPr>
        <w:t>citoloģiskās</w:t>
      </w:r>
      <w:proofErr w:type="spellEnd"/>
      <w:r w:rsidRPr="00E339B6">
        <w:rPr>
          <w:rStyle w:val="Strong"/>
          <w:rFonts w:cstheme="minorHAnsi"/>
          <w:b w:val="0"/>
          <w:bCs w:val="0"/>
          <w:color w:val="212529"/>
          <w:shd w:val="clear" w:color="auto" w:fill="FFFFFF"/>
        </w:rPr>
        <w:t xml:space="preserve"> </w:t>
      </w:r>
      <w:proofErr w:type="spellStart"/>
      <w:r w:rsidRPr="00E339B6">
        <w:rPr>
          <w:rStyle w:val="Strong"/>
          <w:rFonts w:cstheme="minorHAnsi"/>
          <w:b w:val="0"/>
          <w:bCs w:val="0"/>
          <w:color w:val="212529"/>
          <w:shd w:val="clear" w:color="auto" w:fill="FFFFFF"/>
        </w:rPr>
        <w:t>uztriepes</w:t>
      </w:r>
      <w:proofErr w:type="spellEnd"/>
      <w:r w:rsidRPr="00E339B6">
        <w:rPr>
          <w:rStyle w:val="Strong"/>
          <w:rFonts w:cstheme="minorHAnsi"/>
          <w:b w:val="0"/>
          <w:bCs w:val="0"/>
          <w:color w:val="212529"/>
          <w:shd w:val="clear" w:color="auto" w:fill="FFFFFF"/>
        </w:rPr>
        <w:t xml:space="preserve"> izmeklējumu, gan šķidruma citoloģiju. Ar 01.01.2022 būs iespējams veikt tikai šķidruma citoloģiju.</w:t>
      </w:r>
    </w:p>
    <w:p w14:paraId="18947D20" w14:textId="65C34E3F" w:rsidR="00965EEC" w:rsidRPr="00E339B6" w:rsidRDefault="00965EEC" w:rsidP="00E339B6">
      <w:pPr>
        <w:pStyle w:val="NoSpacing"/>
        <w:jc w:val="both"/>
        <w:rPr>
          <w:rFonts w:asciiTheme="minorHAnsi" w:hAnsiTheme="minorHAnsi" w:cstheme="minorHAnsi"/>
        </w:rPr>
      </w:pPr>
    </w:p>
    <w:sectPr w:rsidR="00965EEC" w:rsidRPr="00E339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E4B69"/>
    <w:multiLevelType w:val="hybridMultilevel"/>
    <w:tmpl w:val="768403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4EF46F1"/>
    <w:multiLevelType w:val="hybridMultilevel"/>
    <w:tmpl w:val="66ECC7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0A404E"/>
    <w:rsid w:val="00186157"/>
    <w:rsid w:val="00416FA7"/>
    <w:rsid w:val="0057123D"/>
    <w:rsid w:val="00607E4B"/>
    <w:rsid w:val="006E53AC"/>
    <w:rsid w:val="00732734"/>
    <w:rsid w:val="008A22E0"/>
    <w:rsid w:val="00965EEC"/>
    <w:rsid w:val="00E339B6"/>
    <w:rsid w:val="00F10AC3"/>
    <w:rsid w:val="00F16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F169C2"/>
    <w:rPr>
      <w:color w:val="0563C1"/>
      <w:u w:val="single"/>
    </w:rPr>
  </w:style>
  <w:style w:type="paragraph" w:styleId="ListParagraph">
    <w:name w:val="List Paragraph"/>
    <w:basedOn w:val="Normal"/>
    <w:uiPriority w:val="34"/>
    <w:qFormat/>
    <w:rsid w:val="00F169C2"/>
    <w:pPr>
      <w:spacing w:line="252" w:lineRule="auto"/>
      <w:ind w:left="720"/>
      <w:contextualSpacing/>
    </w:pPr>
    <w:rPr>
      <w:rFonts w:ascii="Calibri" w:hAnsi="Calibri" w:cs="Calibri"/>
      <w:lang w:eastAsia="lv-LV"/>
    </w:rPr>
  </w:style>
  <w:style w:type="character" w:styleId="UnresolvedMention">
    <w:name w:val="Unresolved Mention"/>
    <w:basedOn w:val="DefaultParagraphFont"/>
    <w:uiPriority w:val="99"/>
    <w:semiHidden/>
    <w:unhideWhenUsed/>
    <w:rsid w:val="006E53AC"/>
    <w:rPr>
      <w:color w:val="605E5C"/>
      <w:shd w:val="clear" w:color="auto" w:fill="E1DFDD"/>
    </w:rPr>
  </w:style>
  <w:style w:type="character" w:customStyle="1" w:styleId="normaltextrun">
    <w:name w:val="normaltextrun"/>
    <w:basedOn w:val="DefaultParagraphFont"/>
    <w:rsid w:val="00965EEC"/>
  </w:style>
  <w:style w:type="character" w:customStyle="1" w:styleId="eop">
    <w:name w:val="eop"/>
    <w:basedOn w:val="DefaultParagraphFont"/>
    <w:rsid w:val="0096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7295">
      <w:bodyDiv w:val="1"/>
      <w:marLeft w:val="0"/>
      <w:marRight w:val="0"/>
      <w:marTop w:val="0"/>
      <w:marBottom w:val="0"/>
      <w:divBdr>
        <w:top w:val="none" w:sz="0" w:space="0" w:color="auto"/>
        <w:left w:val="none" w:sz="0" w:space="0" w:color="auto"/>
        <w:bottom w:val="none" w:sz="0" w:space="0" w:color="auto"/>
        <w:right w:val="none" w:sz="0" w:space="0" w:color="auto"/>
      </w:divBdr>
    </w:div>
    <w:div w:id="82455764">
      <w:bodyDiv w:val="1"/>
      <w:marLeft w:val="0"/>
      <w:marRight w:val="0"/>
      <w:marTop w:val="0"/>
      <w:marBottom w:val="0"/>
      <w:divBdr>
        <w:top w:val="none" w:sz="0" w:space="0" w:color="auto"/>
        <w:left w:val="none" w:sz="0" w:space="0" w:color="auto"/>
        <w:bottom w:val="none" w:sz="0" w:space="0" w:color="auto"/>
        <w:right w:val="none" w:sz="0" w:space="0" w:color="auto"/>
      </w:divBdr>
    </w:div>
    <w:div w:id="267666507">
      <w:bodyDiv w:val="1"/>
      <w:marLeft w:val="0"/>
      <w:marRight w:val="0"/>
      <w:marTop w:val="0"/>
      <w:marBottom w:val="0"/>
      <w:divBdr>
        <w:top w:val="none" w:sz="0" w:space="0" w:color="auto"/>
        <w:left w:val="none" w:sz="0" w:space="0" w:color="auto"/>
        <w:bottom w:val="none" w:sz="0" w:space="0" w:color="auto"/>
        <w:right w:val="none" w:sz="0" w:space="0" w:color="auto"/>
      </w:divBdr>
    </w:div>
    <w:div w:id="337926594">
      <w:bodyDiv w:val="1"/>
      <w:marLeft w:val="0"/>
      <w:marRight w:val="0"/>
      <w:marTop w:val="0"/>
      <w:marBottom w:val="0"/>
      <w:divBdr>
        <w:top w:val="none" w:sz="0" w:space="0" w:color="auto"/>
        <w:left w:val="none" w:sz="0" w:space="0" w:color="auto"/>
        <w:bottom w:val="none" w:sz="0" w:space="0" w:color="auto"/>
        <w:right w:val="none" w:sz="0" w:space="0" w:color="auto"/>
      </w:divBdr>
    </w:div>
    <w:div w:id="657922540">
      <w:bodyDiv w:val="1"/>
      <w:marLeft w:val="0"/>
      <w:marRight w:val="0"/>
      <w:marTop w:val="0"/>
      <w:marBottom w:val="0"/>
      <w:divBdr>
        <w:top w:val="none" w:sz="0" w:space="0" w:color="auto"/>
        <w:left w:val="none" w:sz="0" w:space="0" w:color="auto"/>
        <w:bottom w:val="none" w:sz="0" w:space="0" w:color="auto"/>
        <w:right w:val="none" w:sz="0" w:space="0" w:color="auto"/>
      </w:divBdr>
    </w:div>
    <w:div w:id="1240870052">
      <w:bodyDiv w:val="1"/>
      <w:marLeft w:val="0"/>
      <w:marRight w:val="0"/>
      <w:marTop w:val="0"/>
      <w:marBottom w:val="0"/>
      <w:divBdr>
        <w:top w:val="none" w:sz="0" w:space="0" w:color="auto"/>
        <w:left w:val="none" w:sz="0" w:space="0" w:color="auto"/>
        <w:bottom w:val="none" w:sz="0" w:space="0" w:color="auto"/>
        <w:right w:val="none" w:sz="0" w:space="0" w:color="auto"/>
      </w:divBdr>
    </w:div>
    <w:div w:id="1844473315">
      <w:bodyDiv w:val="1"/>
      <w:marLeft w:val="0"/>
      <w:marRight w:val="0"/>
      <w:marTop w:val="0"/>
      <w:marBottom w:val="0"/>
      <w:divBdr>
        <w:top w:val="none" w:sz="0" w:space="0" w:color="auto"/>
        <w:left w:val="none" w:sz="0" w:space="0" w:color="auto"/>
        <w:bottom w:val="none" w:sz="0" w:space="0" w:color="auto"/>
        <w:right w:val="none" w:sz="0" w:space="0" w:color="auto"/>
      </w:divBdr>
    </w:div>
    <w:div w:id="19227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1456</Words>
  <Characters>831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5</cp:revision>
  <dcterms:created xsi:type="dcterms:W3CDTF">2021-05-08T09:27:00Z</dcterms:created>
  <dcterms:modified xsi:type="dcterms:W3CDTF">2021-05-08T09:52:00Z</dcterms:modified>
</cp:coreProperties>
</file>