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29E17" w14:textId="27C46423" w:rsidR="00564A20" w:rsidRPr="00B43390" w:rsidRDefault="00564A20" w:rsidP="00564A20">
      <w:pPr>
        <w:ind w:right="0"/>
        <w:rPr>
          <w:rFonts w:eastAsia="Times New Roman"/>
          <w:b/>
          <w:szCs w:val="20"/>
          <w:u w:val="single"/>
        </w:rPr>
      </w:pPr>
      <w:r w:rsidRPr="00B43390">
        <w:rPr>
          <w:rFonts w:eastAsia="Times New Roman"/>
          <w:b/>
          <w:szCs w:val="20"/>
          <w:u w:val="single"/>
        </w:rPr>
        <w:t>Piedāvājuma vērtēšana</w:t>
      </w:r>
    </w:p>
    <w:p w14:paraId="62579293" w14:textId="77777777" w:rsidR="00564A20" w:rsidRPr="00B43390" w:rsidRDefault="00564A20" w:rsidP="00564A20">
      <w:pPr>
        <w:ind w:right="0"/>
        <w:rPr>
          <w:rFonts w:eastAsia="Times New Roman"/>
          <w:szCs w:val="20"/>
        </w:rPr>
      </w:pPr>
      <w:r w:rsidRPr="00B43390">
        <w:rPr>
          <w:rFonts w:eastAsia="Times New Roman"/>
          <w:szCs w:val="20"/>
        </w:rPr>
        <w:tab/>
      </w:r>
    </w:p>
    <w:p w14:paraId="4150DD55" w14:textId="0F3CE3D2" w:rsidR="00F1149F" w:rsidRPr="00F1149F" w:rsidRDefault="00564A20" w:rsidP="00F1149F">
      <w:pPr>
        <w:pStyle w:val="ListParagraph"/>
        <w:numPr>
          <w:ilvl w:val="0"/>
          <w:numId w:val="1"/>
        </w:numPr>
        <w:tabs>
          <w:tab w:val="left" w:pos="567"/>
        </w:tabs>
        <w:ind w:right="0"/>
        <w:rPr>
          <w:rFonts w:eastAsia="Times New Roman"/>
          <w:szCs w:val="20"/>
        </w:rPr>
      </w:pPr>
      <w:r w:rsidRPr="00F1149F">
        <w:rPr>
          <w:rFonts w:eastAsia="Times New Roman"/>
          <w:szCs w:val="20"/>
        </w:rPr>
        <w:t>Komisija</w:t>
      </w:r>
      <w:r w:rsidR="00F1149F" w:rsidRPr="00F1149F">
        <w:rPr>
          <w:rFonts w:eastAsia="Times New Roman"/>
          <w:szCs w:val="20"/>
        </w:rPr>
        <w:t xml:space="preserve"> piedāvājumu</w:t>
      </w:r>
      <w:r w:rsidRPr="00F1149F">
        <w:rPr>
          <w:rFonts w:eastAsia="Times New Roman"/>
          <w:szCs w:val="20"/>
        </w:rPr>
        <w:t xml:space="preserve"> vērtē </w:t>
      </w:r>
      <w:r w:rsidR="00F1149F" w:rsidRPr="00F1149F">
        <w:rPr>
          <w:rFonts w:eastAsia="Times New Roman"/>
          <w:szCs w:val="20"/>
        </w:rPr>
        <w:t>šādā kārtība:</w:t>
      </w:r>
    </w:p>
    <w:p w14:paraId="549EF069" w14:textId="49D75664" w:rsidR="00564A20" w:rsidRPr="00F1149F" w:rsidRDefault="00564A20" w:rsidP="00F1149F">
      <w:pPr>
        <w:pStyle w:val="ListParagraph"/>
        <w:numPr>
          <w:ilvl w:val="1"/>
          <w:numId w:val="1"/>
        </w:numPr>
        <w:tabs>
          <w:tab w:val="left" w:pos="567"/>
        </w:tabs>
        <w:ind w:right="0"/>
        <w:rPr>
          <w:rFonts w:eastAsia="Times New Roman"/>
          <w:szCs w:val="20"/>
        </w:rPr>
      </w:pPr>
      <w:r w:rsidRPr="00F1149F">
        <w:rPr>
          <w:rFonts w:eastAsia="Times New Roman"/>
          <w:szCs w:val="20"/>
        </w:rPr>
        <w:t xml:space="preserve">katra Pretendenta </w:t>
      </w:r>
      <w:r w:rsidR="00F1149F" w:rsidRPr="00F1149F">
        <w:rPr>
          <w:rFonts w:eastAsia="Times New Roman"/>
          <w:szCs w:val="20"/>
        </w:rPr>
        <w:t>vērtējums tiek apkopots šādā tabulā</w:t>
      </w:r>
      <w:r w:rsidRPr="00F1149F">
        <w:rPr>
          <w:rFonts w:eastAsia="Times New Roman"/>
          <w:szCs w:val="20"/>
        </w:rPr>
        <w:t>:</w:t>
      </w:r>
    </w:p>
    <w:p w14:paraId="641FA893" w14:textId="7103CF82" w:rsidR="00564A20" w:rsidRPr="00B43390" w:rsidRDefault="00564A20" w:rsidP="00564A20">
      <w:pPr>
        <w:tabs>
          <w:tab w:val="left" w:pos="0"/>
        </w:tabs>
        <w:ind w:right="0"/>
        <w:rPr>
          <w:rFonts w:eastAsia="Times New Roman"/>
          <w:szCs w:val="20"/>
        </w:rPr>
      </w:pPr>
      <w:r>
        <w:rPr>
          <w:rFonts w:eastAsia="Times New Roman"/>
          <w:szCs w:val="20"/>
        </w:rPr>
        <w:t>1</w:t>
      </w:r>
      <w:r w:rsidRPr="00B43390">
        <w:rPr>
          <w:rFonts w:eastAsia="Times New Roman"/>
          <w:szCs w:val="20"/>
        </w:rPr>
        <w:t>.tabula</w:t>
      </w:r>
    </w:p>
    <w:p w14:paraId="2D92FA67" w14:textId="77777777" w:rsidR="00564A20" w:rsidRPr="00B43390" w:rsidRDefault="00564A20" w:rsidP="00564A20">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564A20" w:rsidRPr="00B43390" w14:paraId="20531D1F" w14:textId="77777777" w:rsidTr="00913DFD">
        <w:trPr>
          <w:trHeight w:val="20"/>
        </w:trPr>
        <w:tc>
          <w:tcPr>
            <w:tcW w:w="843" w:type="dxa"/>
            <w:shd w:val="clear" w:color="auto" w:fill="auto"/>
            <w:vAlign w:val="center"/>
          </w:tcPr>
          <w:p w14:paraId="7A9D0394"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Nr. p.k.</w:t>
            </w:r>
          </w:p>
        </w:tc>
        <w:tc>
          <w:tcPr>
            <w:tcW w:w="6320" w:type="dxa"/>
            <w:shd w:val="clear" w:color="auto" w:fill="auto"/>
            <w:vAlign w:val="center"/>
          </w:tcPr>
          <w:p w14:paraId="749F2D83"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Vērtēšanas kritērijs</w:t>
            </w:r>
          </w:p>
        </w:tc>
        <w:tc>
          <w:tcPr>
            <w:tcW w:w="1264" w:type="dxa"/>
            <w:shd w:val="clear" w:color="auto" w:fill="auto"/>
            <w:vAlign w:val="center"/>
          </w:tcPr>
          <w:p w14:paraId="19A1F866"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Kritērijs ir/nav izpildīts</w:t>
            </w:r>
          </w:p>
          <w:p w14:paraId="75C313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w:t>
            </w:r>
          </w:p>
        </w:tc>
        <w:tc>
          <w:tcPr>
            <w:tcW w:w="1264" w:type="dxa"/>
            <w:shd w:val="clear" w:color="auto" w:fill="auto"/>
            <w:vAlign w:val="center"/>
          </w:tcPr>
          <w:p w14:paraId="57D4F8A1" w14:textId="77777777" w:rsidR="00564A20" w:rsidRPr="00B43390" w:rsidRDefault="00564A20" w:rsidP="00913DFD">
            <w:pPr>
              <w:tabs>
                <w:tab w:val="left" w:pos="1418"/>
              </w:tabs>
              <w:ind w:right="0"/>
              <w:jc w:val="center"/>
              <w:rPr>
                <w:rFonts w:eastAsia="Times New Roman"/>
                <w:b/>
                <w:sz w:val="20"/>
                <w:szCs w:val="20"/>
                <w:lang w:eastAsia="lv-LV"/>
              </w:rPr>
            </w:pPr>
            <w:r w:rsidRPr="00B43390">
              <w:rPr>
                <w:rFonts w:eastAsia="Times New Roman"/>
                <w:b/>
                <w:sz w:val="20"/>
                <w:szCs w:val="20"/>
                <w:lang w:eastAsia="lv-LV"/>
              </w:rPr>
              <w:t>Piezīmes</w:t>
            </w:r>
          </w:p>
        </w:tc>
      </w:tr>
      <w:tr w:rsidR="00564A20" w:rsidRPr="00B43390" w14:paraId="44475470" w14:textId="77777777" w:rsidTr="00913DFD">
        <w:trPr>
          <w:trHeight w:val="20"/>
        </w:trPr>
        <w:tc>
          <w:tcPr>
            <w:tcW w:w="843" w:type="dxa"/>
            <w:shd w:val="clear" w:color="auto" w:fill="auto"/>
          </w:tcPr>
          <w:p w14:paraId="2F90DF91" w14:textId="54D13FA0" w:rsidR="00564A20" w:rsidRPr="00B43390" w:rsidRDefault="00564A20" w:rsidP="00913DFD">
            <w:pPr>
              <w:tabs>
                <w:tab w:val="left" w:pos="1418"/>
              </w:tabs>
              <w:ind w:right="0"/>
              <w:jc w:val="left"/>
              <w:rPr>
                <w:rFonts w:eastAsia="Times New Roman"/>
                <w:sz w:val="20"/>
                <w:szCs w:val="20"/>
                <w:lang w:eastAsia="lv-LV"/>
              </w:rPr>
            </w:pPr>
            <w:r w:rsidRPr="00B43390">
              <w:rPr>
                <w:rFonts w:eastAsia="Times New Roman"/>
                <w:sz w:val="20"/>
                <w:szCs w:val="20"/>
                <w:lang w:eastAsia="lv-LV"/>
              </w:rPr>
              <w:t>1.</w:t>
            </w:r>
          </w:p>
        </w:tc>
        <w:tc>
          <w:tcPr>
            <w:tcW w:w="8848" w:type="dxa"/>
            <w:gridSpan w:val="3"/>
            <w:shd w:val="clear" w:color="auto" w:fill="auto"/>
          </w:tcPr>
          <w:p w14:paraId="63DD8515" w14:textId="77777777" w:rsidR="00564A20" w:rsidRPr="00FE6848" w:rsidRDefault="00564A20" w:rsidP="00913DFD">
            <w:pPr>
              <w:tabs>
                <w:tab w:val="left" w:pos="1418"/>
              </w:tabs>
              <w:ind w:right="0"/>
              <w:rPr>
                <w:rFonts w:eastAsia="Times New Roman"/>
                <w:b/>
                <w:bCs/>
                <w:sz w:val="20"/>
                <w:szCs w:val="20"/>
                <w:lang w:eastAsia="lv-LV"/>
              </w:rPr>
            </w:pPr>
            <w:r w:rsidRPr="00FE6848">
              <w:rPr>
                <w:rFonts w:eastAsia="Times New Roman"/>
                <w:b/>
                <w:bCs/>
                <w:sz w:val="20"/>
                <w:szCs w:val="20"/>
                <w:lang w:eastAsia="lv-LV"/>
              </w:rPr>
              <w:t>Piedāvājuma noformējums:</w:t>
            </w:r>
          </w:p>
        </w:tc>
      </w:tr>
      <w:tr w:rsidR="00564A20" w:rsidRPr="00B43390" w14:paraId="5C332E4D" w14:textId="77777777" w:rsidTr="00913DFD">
        <w:trPr>
          <w:trHeight w:val="20"/>
        </w:trPr>
        <w:tc>
          <w:tcPr>
            <w:tcW w:w="843" w:type="dxa"/>
            <w:shd w:val="clear" w:color="auto" w:fill="auto"/>
          </w:tcPr>
          <w:p w14:paraId="3867CCA2" w14:textId="171018C4"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1</w:t>
            </w:r>
            <w:r w:rsidR="0015697A">
              <w:rPr>
                <w:rFonts w:eastAsia="Times New Roman"/>
                <w:sz w:val="20"/>
                <w:szCs w:val="20"/>
                <w:lang w:eastAsia="lv-LV"/>
              </w:rPr>
              <w:t>.</w:t>
            </w:r>
          </w:p>
        </w:tc>
        <w:tc>
          <w:tcPr>
            <w:tcW w:w="6320" w:type="dxa"/>
            <w:shd w:val="clear" w:color="auto" w:fill="auto"/>
          </w:tcPr>
          <w:p w14:paraId="01222ADD" w14:textId="77777777"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sagatavots rakstisks pieteikums latviešu valodā;</w:t>
            </w:r>
          </w:p>
        </w:tc>
        <w:tc>
          <w:tcPr>
            <w:tcW w:w="1264" w:type="dxa"/>
            <w:shd w:val="clear" w:color="auto" w:fill="auto"/>
          </w:tcPr>
          <w:p w14:paraId="16D302C1"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381D6EDF"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1EC67487" w14:textId="77777777" w:rsidTr="00913DFD">
        <w:trPr>
          <w:trHeight w:val="20"/>
        </w:trPr>
        <w:tc>
          <w:tcPr>
            <w:tcW w:w="843" w:type="dxa"/>
            <w:shd w:val="clear" w:color="auto" w:fill="auto"/>
          </w:tcPr>
          <w:p w14:paraId="1273AC03" w14:textId="2BDB4C6F"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15697A">
              <w:rPr>
                <w:rFonts w:eastAsia="Times New Roman"/>
                <w:sz w:val="20"/>
                <w:szCs w:val="20"/>
                <w:lang w:eastAsia="lv-LV"/>
              </w:rPr>
              <w:t>2.</w:t>
            </w:r>
          </w:p>
        </w:tc>
        <w:tc>
          <w:tcPr>
            <w:tcW w:w="6320" w:type="dxa"/>
            <w:shd w:val="clear" w:color="auto" w:fill="auto"/>
          </w:tcPr>
          <w:p w14:paraId="7A9AAFE6" w14:textId="77777777"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pieteikuma teksts ir skaidri formulēts un saprotams;</w:t>
            </w:r>
          </w:p>
        </w:tc>
        <w:tc>
          <w:tcPr>
            <w:tcW w:w="1264" w:type="dxa"/>
            <w:shd w:val="clear" w:color="auto" w:fill="auto"/>
          </w:tcPr>
          <w:p w14:paraId="1B5B0F55"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0F67DE43"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0BDA90D3" w14:textId="77777777" w:rsidTr="00913DFD">
        <w:trPr>
          <w:trHeight w:val="20"/>
        </w:trPr>
        <w:tc>
          <w:tcPr>
            <w:tcW w:w="843" w:type="dxa"/>
            <w:shd w:val="clear" w:color="auto" w:fill="auto"/>
          </w:tcPr>
          <w:p w14:paraId="7CF4FA19" w14:textId="52F65B09"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3</w:t>
            </w:r>
            <w:r w:rsidRPr="00B43390">
              <w:rPr>
                <w:rFonts w:eastAsia="Times New Roman"/>
                <w:sz w:val="20"/>
                <w:szCs w:val="20"/>
                <w:lang w:eastAsia="lv-LV"/>
              </w:rPr>
              <w:t>.</w:t>
            </w:r>
          </w:p>
        </w:tc>
        <w:tc>
          <w:tcPr>
            <w:tcW w:w="6320" w:type="dxa"/>
            <w:shd w:val="clear" w:color="auto" w:fill="auto"/>
          </w:tcPr>
          <w:p w14:paraId="5D2B7E67" w14:textId="720DCAD7"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 xml:space="preserve">pieteikumā norādīts </w:t>
            </w:r>
            <w:r w:rsidR="00DB7FB9">
              <w:rPr>
                <w:rFonts w:eastAsia="Times New Roman"/>
                <w:sz w:val="20"/>
                <w:szCs w:val="20"/>
                <w:lang w:eastAsia="lv-LV"/>
              </w:rPr>
              <w:t>iestādes</w:t>
            </w:r>
            <w:r w:rsidRPr="00B43390">
              <w:rPr>
                <w:rFonts w:eastAsia="Times New Roman"/>
                <w:sz w:val="20"/>
                <w:szCs w:val="20"/>
                <w:lang w:eastAsia="lv-LV"/>
              </w:rPr>
              <w:t xml:space="preserve"> nosaukums</w:t>
            </w:r>
            <w:r>
              <w:rPr>
                <w:rFonts w:eastAsia="Times New Roman"/>
                <w:sz w:val="20"/>
                <w:szCs w:val="20"/>
                <w:lang w:eastAsia="lv-LV"/>
              </w:rPr>
              <w:t xml:space="preserve">, </w:t>
            </w:r>
            <w:r w:rsidRPr="00B43390">
              <w:rPr>
                <w:rFonts w:eastAsia="Times New Roman"/>
                <w:sz w:val="20"/>
                <w:szCs w:val="20"/>
                <w:lang w:eastAsia="lv-LV"/>
              </w:rPr>
              <w:t>reģistrācijas numurs un juridiskā adrese;</w:t>
            </w:r>
          </w:p>
        </w:tc>
        <w:tc>
          <w:tcPr>
            <w:tcW w:w="1264" w:type="dxa"/>
            <w:shd w:val="clear" w:color="auto" w:fill="auto"/>
          </w:tcPr>
          <w:p w14:paraId="689D0FDB"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6C76279D"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78A60A92" w14:textId="77777777" w:rsidTr="00913DFD">
        <w:trPr>
          <w:trHeight w:val="20"/>
        </w:trPr>
        <w:tc>
          <w:tcPr>
            <w:tcW w:w="843" w:type="dxa"/>
            <w:shd w:val="clear" w:color="auto" w:fill="auto"/>
          </w:tcPr>
          <w:p w14:paraId="5AF29996" w14:textId="77843A04"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4</w:t>
            </w:r>
            <w:r w:rsidRPr="00B43390">
              <w:rPr>
                <w:rFonts w:eastAsia="Times New Roman"/>
                <w:sz w:val="20"/>
                <w:szCs w:val="20"/>
                <w:lang w:eastAsia="lv-LV"/>
              </w:rPr>
              <w:t>.</w:t>
            </w:r>
          </w:p>
        </w:tc>
        <w:tc>
          <w:tcPr>
            <w:tcW w:w="6320" w:type="dxa"/>
            <w:shd w:val="clear" w:color="auto" w:fill="auto"/>
          </w:tcPr>
          <w:p w14:paraId="27FAEC68" w14:textId="610C434A"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 xml:space="preserve">piedāvājumu parakstījusi persona, kurai ir tiesības pārstāvēt </w:t>
            </w:r>
            <w:r>
              <w:rPr>
                <w:rFonts w:eastAsia="Times New Roman"/>
                <w:sz w:val="20"/>
                <w:szCs w:val="20"/>
                <w:lang w:eastAsia="lv-LV"/>
              </w:rPr>
              <w:t>uzņēmumu</w:t>
            </w:r>
            <w:r w:rsidRPr="00B43390">
              <w:rPr>
                <w:rFonts w:eastAsia="Times New Roman"/>
                <w:sz w:val="20"/>
                <w:szCs w:val="20"/>
                <w:lang w:eastAsia="lv-LV"/>
              </w:rPr>
              <w:t>, bet, ja piedāvājumu parakstījusi pilnvarotā persona, piedāvājumam pievienots pilnvaras oriģināls vai normatīvajos aktos noteiktajā kārtībā apliecināta tās kopija;</w:t>
            </w:r>
          </w:p>
        </w:tc>
        <w:tc>
          <w:tcPr>
            <w:tcW w:w="1264" w:type="dxa"/>
            <w:shd w:val="clear" w:color="auto" w:fill="auto"/>
          </w:tcPr>
          <w:p w14:paraId="604C0E3F"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60CB7721"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18250898" w14:textId="77777777" w:rsidTr="00913DFD">
        <w:trPr>
          <w:trHeight w:val="20"/>
        </w:trPr>
        <w:tc>
          <w:tcPr>
            <w:tcW w:w="843" w:type="dxa"/>
            <w:shd w:val="clear" w:color="auto" w:fill="auto"/>
          </w:tcPr>
          <w:p w14:paraId="14F07E39" w14:textId="30C62E77" w:rsidR="00564A20" w:rsidRPr="00B43390" w:rsidRDefault="00564A20" w:rsidP="00913DFD">
            <w:pPr>
              <w:tabs>
                <w:tab w:val="left" w:pos="1418"/>
              </w:tabs>
              <w:ind w:right="0"/>
              <w:jc w:val="right"/>
              <w:rPr>
                <w:rFonts w:eastAsia="Times New Roman"/>
                <w:sz w:val="20"/>
                <w:szCs w:val="20"/>
                <w:lang w:eastAsia="lv-LV"/>
              </w:rPr>
            </w:pPr>
            <w:r w:rsidRPr="00B43390">
              <w:rPr>
                <w:rFonts w:eastAsia="Times New Roman"/>
                <w:sz w:val="20"/>
                <w:szCs w:val="20"/>
                <w:lang w:eastAsia="lv-LV"/>
              </w:rPr>
              <w:t>1.</w:t>
            </w:r>
            <w:r w:rsidR="0092165F">
              <w:rPr>
                <w:rFonts w:eastAsia="Times New Roman"/>
                <w:sz w:val="20"/>
                <w:szCs w:val="20"/>
                <w:lang w:eastAsia="lv-LV"/>
              </w:rPr>
              <w:t>5</w:t>
            </w:r>
            <w:r w:rsidRPr="00B43390">
              <w:rPr>
                <w:rFonts w:eastAsia="Times New Roman"/>
                <w:sz w:val="20"/>
                <w:szCs w:val="20"/>
                <w:lang w:eastAsia="lv-LV"/>
              </w:rPr>
              <w:t>.</w:t>
            </w:r>
          </w:p>
        </w:tc>
        <w:tc>
          <w:tcPr>
            <w:tcW w:w="6320" w:type="dxa"/>
            <w:shd w:val="clear" w:color="auto" w:fill="auto"/>
          </w:tcPr>
          <w:p w14:paraId="69271BDC" w14:textId="5C3A3DDC" w:rsidR="00564A20" w:rsidRPr="00B43390" w:rsidRDefault="00564A20" w:rsidP="00913DFD">
            <w:pPr>
              <w:ind w:left="211" w:right="0"/>
              <w:rPr>
                <w:rFonts w:eastAsia="Times New Roman"/>
                <w:sz w:val="20"/>
                <w:szCs w:val="20"/>
                <w:lang w:eastAsia="lv-LV"/>
              </w:rPr>
            </w:pPr>
            <w:r w:rsidRPr="00B43390">
              <w:rPr>
                <w:rFonts w:eastAsia="Times New Roman"/>
                <w:sz w:val="20"/>
                <w:szCs w:val="20"/>
                <w:lang w:eastAsia="lv-LV"/>
              </w:rPr>
              <w:t xml:space="preserve">pieteikuma </w:t>
            </w:r>
            <w:r w:rsidR="00AF6F0D">
              <w:rPr>
                <w:rFonts w:eastAsia="Times New Roman"/>
                <w:sz w:val="20"/>
                <w:szCs w:val="20"/>
                <w:lang w:eastAsia="lv-LV"/>
              </w:rPr>
              <w:t>veidlapā ir aizpildīta visa pieprasīt</w:t>
            </w:r>
            <w:r w:rsidR="001C68D3">
              <w:rPr>
                <w:rFonts w:eastAsia="Times New Roman"/>
                <w:sz w:val="20"/>
                <w:szCs w:val="20"/>
                <w:lang w:eastAsia="lv-LV"/>
              </w:rPr>
              <w:t>ā</w:t>
            </w:r>
            <w:r w:rsidR="00AF6F0D">
              <w:rPr>
                <w:rFonts w:eastAsia="Times New Roman"/>
                <w:sz w:val="20"/>
                <w:szCs w:val="20"/>
                <w:lang w:eastAsia="lv-LV"/>
              </w:rPr>
              <w:t xml:space="preserve"> informācija</w:t>
            </w:r>
            <w:r w:rsidRPr="00B43390">
              <w:rPr>
                <w:rFonts w:eastAsia="Times New Roman"/>
                <w:sz w:val="20"/>
                <w:szCs w:val="20"/>
                <w:lang w:eastAsia="lv-LV"/>
              </w:rPr>
              <w:t xml:space="preserve">  un tajā iekļauti visi attiecīgie apliecinājumi. </w:t>
            </w:r>
          </w:p>
        </w:tc>
        <w:tc>
          <w:tcPr>
            <w:tcW w:w="1264" w:type="dxa"/>
            <w:shd w:val="clear" w:color="auto" w:fill="auto"/>
          </w:tcPr>
          <w:p w14:paraId="1C64A7E2"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5C893E39"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331ECD1A" w14:textId="77777777" w:rsidTr="00913DFD">
        <w:trPr>
          <w:trHeight w:val="20"/>
        </w:trPr>
        <w:tc>
          <w:tcPr>
            <w:tcW w:w="843" w:type="dxa"/>
            <w:shd w:val="clear" w:color="auto" w:fill="auto"/>
          </w:tcPr>
          <w:p w14:paraId="5FC77AAC" w14:textId="77777777" w:rsidR="00564A20" w:rsidRPr="00B43390" w:rsidRDefault="00564A20" w:rsidP="00913DFD">
            <w:pPr>
              <w:tabs>
                <w:tab w:val="left" w:pos="1418"/>
              </w:tabs>
              <w:ind w:right="0"/>
              <w:jc w:val="left"/>
              <w:rPr>
                <w:rFonts w:eastAsia="Times New Roman"/>
                <w:sz w:val="20"/>
                <w:szCs w:val="20"/>
                <w:lang w:eastAsia="lv-LV"/>
              </w:rPr>
            </w:pPr>
            <w:r w:rsidRPr="00B43390">
              <w:rPr>
                <w:rFonts w:eastAsia="Times New Roman"/>
                <w:sz w:val="20"/>
                <w:szCs w:val="20"/>
                <w:lang w:eastAsia="lv-LV"/>
              </w:rPr>
              <w:t>2.</w:t>
            </w:r>
          </w:p>
        </w:tc>
        <w:tc>
          <w:tcPr>
            <w:tcW w:w="6320" w:type="dxa"/>
            <w:shd w:val="clear" w:color="auto" w:fill="auto"/>
          </w:tcPr>
          <w:p w14:paraId="0B2A4A40" w14:textId="77777777" w:rsidR="0077671C" w:rsidRDefault="0077671C" w:rsidP="0077671C">
            <w:pPr>
              <w:rPr>
                <w:sz w:val="20"/>
                <w:szCs w:val="20"/>
              </w:rPr>
            </w:pPr>
            <w:r w:rsidRPr="00624407">
              <w:rPr>
                <w:sz w:val="20"/>
                <w:szCs w:val="20"/>
              </w:rPr>
              <w:t>Pretendentam nākošajā darba dienā pēc piedāvājuma atvēršanas (informāciju iegūstot no Valsts ieņēmumu dienesta publiskās nodokļu parādnieku datubāzes) nav Valsts ieņēmumu dienesta administrēto nodokļu (nodevu) parāda vai tas nepārsniedz EUR 150,00,</w:t>
            </w:r>
          </w:p>
          <w:p w14:paraId="02B9EEF5" w14:textId="3618DFAC" w:rsidR="00564A20" w:rsidRPr="00B43390" w:rsidRDefault="00564A20" w:rsidP="00913DFD">
            <w:pPr>
              <w:tabs>
                <w:tab w:val="left" w:pos="1418"/>
              </w:tabs>
              <w:ind w:right="0"/>
              <w:rPr>
                <w:rFonts w:eastAsia="Times New Roman"/>
                <w:sz w:val="20"/>
                <w:szCs w:val="20"/>
                <w:lang w:eastAsia="lv-LV"/>
              </w:rPr>
            </w:pPr>
          </w:p>
        </w:tc>
        <w:tc>
          <w:tcPr>
            <w:tcW w:w="1264" w:type="dxa"/>
            <w:shd w:val="clear" w:color="auto" w:fill="auto"/>
          </w:tcPr>
          <w:p w14:paraId="3210D1A5"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4A4779F7" w14:textId="77777777" w:rsidR="00564A20" w:rsidRPr="00B43390" w:rsidRDefault="00564A20" w:rsidP="00913DFD">
            <w:pPr>
              <w:tabs>
                <w:tab w:val="left" w:pos="1418"/>
              </w:tabs>
              <w:ind w:right="0"/>
              <w:jc w:val="left"/>
              <w:rPr>
                <w:rFonts w:eastAsia="Times New Roman"/>
                <w:sz w:val="20"/>
                <w:szCs w:val="20"/>
                <w:lang w:eastAsia="lv-LV"/>
              </w:rPr>
            </w:pPr>
          </w:p>
        </w:tc>
      </w:tr>
      <w:tr w:rsidR="00564A20" w:rsidRPr="00B43390" w14:paraId="5F9B09FF" w14:textId="77777777" w:rsidTr="00913DFD">
        <w:trPr>
          <w:trHeight w:val="20"/>
        </w:trPr>
        <w:tc>
          <w:tcPr>
            <w:tcW w:w="843" w:type="dxa"/>
            <w:shd w:val="clear" w:color="auto" w:fill="auto"/>
          </w:tcPr>
          <w:p w14:paraId="3FAF2627" w14:textId="77777777" w:rsidR="00564A20" w:rsidRPr="00B43390" w:rsidRDefault="00564A20" w:rsidP="00913DFD">
            <w:pPr>
              <w:tabs>
                <w:tab w:val="left" w:pos="1418"/>
              </w:tabs>
              <w:ind w:right="0"/>
              <w:jc w:val="left"/>
              <w:rPr>
                <w:rFonts w:eastAsia="Times New Roman"/>
                <w:sz w:val="20"/>
                <w:szCs w:val="20"/>
                <w:lang w:eastAsia="lv-LV"/>
              </w:rPr>
            </w:pPr>
            <w:r w:rsidRPr="00B43390">
              <w:rPr>
                <w:rFonts w:eastAsia="Times New Roman"/>
                <w:sz w:val="20"/>
                <w:szCs w:val="20"/>
                <w:lang w:eastAsia="lv-LV"/>
              </w:rPr>
              <w:t>3.</w:t>
            </w:r>
          </w:p>
        </w:tc>
        <w:tc>
          <w:tcPr>
            <w:tcW w:w="6320" w:type="dxa"/>
            <w:shd w:val="clear" w:color="auto" w:fill="auto"/>
          </w:tcPr>
          <w:p w14:paraId="3D57797D" w14:textId="7349A498" w:rsidR="00564A20" w:rsidRPr="00B43390" w:rsidRDefault="00564A20" w:rsidP="00913DFD">
            <w:pPr>
              <w:tabs>
                <w:tab w:val="left" w:pos="1418"/>
              </w:tabs>
              <w:ind w:right="0"/>
              <w:rPr>
                <w:rFonts w:eastAsia="Times New Roman"/>
                <w:sz w:val="20"/>
                <w:szCs w:val="20"/>
                <w:lang w:eastAsia="lv-LV"/>
              </w:rPr>
            </w:pPr>
            <w:r w:rsidRPr="00B43390">
              <w:rPr>
                <w:rFonts w:eastAsia="Times New Roman"/>
                <w:sz w:val="20"/>
                <w:szCs w:val="20"/>
                <w:lang w:eastAsia="lv-LV"/>
              </w:rPr>
              <w:t xml:space="preserve">Pretendentam nav uzsākts likvidācijas vai maksātnespējas process, nav apturēta pretendenta saimnieciskā darbība. </w:t>
            </w:r>
          </w:p>
        </w:tc>
        <w:tc>
          <w:tcPr>
            <w:tcW w:w="1264" w:type="dxa"/>
            <w:shd w:val="clear" w:color="auto" w:fill="auto"/>
          </w:tcPr>
          <w:p w14:paraId="5FDC89A6" w14:textId="77777777" w:rsidR="00564A20" w:rsidRPr="00B43390" w:rsidRDefault="00564A20" w:rsidP="00913DFD">
            <w:pPr>
              <w:tabs>
                <w:tab w:val="left" w:pos="1418"/>
              </w:tabs>
              <w:ind w:right="0"/>
              <w:jc w:val="left"/>
              <w:rPr>
                <w:rFonts w:eastAsia="Times New Roman"/>
                <w:sz w:val="20"/>
                <w:szCs w:val="20"/>
                <w:lang w:eastAsia="lv-LV"/>
              </w:rPr>
            </w:pPr>
          </w:p>
        </w:tc>
        <w:tc>
          <w:tcPr>
            <w:tcW w:w="1264" w:type="dxa"/>
            <w:shd w:val="clear" w:color="auto" w:fill="auto"/>
          </w:tcPr>
          <w:p w14:paraId="2A998BF5" w14:textId="77777777" w:rsidR="00564A20" w:rsidRPr="00B43390" w:rsidRDefault="00564A20" w:rsidP="00913DFD">
            <w:pPr>
              <w:tabs>
                <w:tab w:val="left" w:pos="1418"/>
              </w:tabs>
              <w:ind w:right="0"/>
              <w:jc w:val="left"/>
              <w:rPr>
                <w:rFonts w:eastAsia="Times New Roman"/>
                <w:sz w:val="20"/>
                <w:szCs w:val="20"/>
                <w:lang w:eastAsia="lv-LV"/>
              </w:rPr>
            </w:pPr>
          </w:p>
        </w:tc>
      </w:tr>
      <w:tr w:rsidR="0092165F" w:rsidRPr="00B43390" w14:paraId="44AD119E" w14:textId="77777777" w:rsidTr="00913DFD">
        <w:trPr>
          <w:trHeight w:val="20"/>
        </w:trPr>
        <w:tc>
          <w:tcPr>
            <w:tcW w:w="843" w:type="dxa"/>
            <w:shd w:val="clear" w:color="auto" w:fill="auto"/>
          </w:tcPr>
          <w:p w14:paraId="7F44C650" w14:textId="6E43F1CA" w:rsidR="0092165F" w:rsidRPr="00B43390" w:rsidRDefault="0092165F" w:rsidP="00913DFD">
            <w:pPr>
              <w:tabs>
                <w:tab w:val="left" w:pos="1418"/>
              </w:tabs>
              <w:ind w:right="0"/>
              <w:jc w:val="left"/>
              <w:rPr>
                <w:rFonts w:eastAsia="Times New Roman"/>
                <w:sz w:val="20"/>
                <w:szCs w:val="20"/>
                <w:lang w:eastAsia="lv-LV"/>
              </w:rPr>
            </w:pPr>
            <w:r>
              <w:rPr>
                <w:rFonts w:eastAsia="Times New Roman"/>
                <w:sz w:val="20"/>
                <w:szCs w:val="20"/>
                <w:lang w:eastAsia="lv-LV"/>
              </w:rPr>
              <w:t>4.</w:t>
            </w:r>
          </w:p>
        </w:tc>
        <w:tc>
          <w:tcPr>
            <w:tcW w:w="6320" w:type="dxa"/>
            <w:shd w:val="clear" w:color="auto" w:fill="auto"/>
          </w:tcPr>
          <w:p w14:paraId="0C78DAEF" w14:textId="195BFCDA" w:rsidR="0092165F" w:rsidRPr="00B43390" w:rsidRDefault="0015697A" w:rsidP="00913DFD">
            <w:pPr>
              <w:tabs>
                <w:tab w:val="left" w:pos="1418"/>
              </w:tabs>
              <w:ind w:right="0"/>
              <w:rPr>
                <w:rFonts w:eastAsia="Times New Roman"/>
                <w:sz w:val="20"/>
                <w:szCs w:val="20"/>
                <w:lang w:eastAsia="lv-LV"/>
              </w:rPr>
            </w:pPr>
            <w:r>
              <w:rPr>
                <w:rFonts w:eastAsia="Times New Roman"/>
                <w:sz w:val="20"/>
                <w:szCs w:val="20"/>
                <w:lang w:eastAsia="lv-LV"/>
              </w:rPr>
              <w:t>Pieteikumā ir norādīts speciālistu, kas veiks izmeklējumus, vārds, uzvārds personas kods un specialitāte</w:t>
            </w:r>
          </w:p>
        </w:tc>
        <w:tc>
          <w:tcPr>
            <w:tcW w:w="1264" w:type="dxa"/>
            <w:shd w:val="clear" w:color="auto" w:fill="auto"/>
          </w:tcPr>
          <w:p w14:paraId="1373BDA5" w14:textId="77777777" w:rsidR="0092165F" w:rsidRPr="00B43390" w:rsidRDefault="0092165F" w:rsidP="00913DFD">
            <w:pPr>
              <w:tabs>
                <w:tab w:val="left" w:pos="1418"/>
              </w:tabs>
              <w:ind w:right="0"/>
              <w:jc w:val="left"/>
              <w:rPr>
                <w:rFonts w:eastAsia="Times New Roman"/>
                <w:sz w:val="20"/>
                <w:szCs w:val="20"/>
                <w:lang w:eastAsia="lv-LV"/>
              </w:rPr>
            </w:pPr>
          </w:p>
        </w:tc>
        <w:tc>
          <w:tcPr>
            <w:tcW w:w="1264" w:type="dxa"/>
            <w:shd w:val="clear" w:color="auto" w:fill="auto"/>
          </w:tcPr>
          <w:p w14:paraId="5A3F2CF8" w14:textId="77777777" w:rsidR="0092165F" w:rsidRPr="00B43390" w:rsidRDefault="0092165F" w:rsidP="00913DFD">
            <w:pPr>
              <w:tabs>
                <w:tab w:val="left" w:pos="1418"/>
              </w:tabs>
              <w:ind w:right="0"/>
              <w:jc w:val="left"/>
              <w:rPr>
                <w:rFonts w:eastAsia="Times New Roman"/>
                <w:sz w:val="20"/>
                <w:szCs w:val="20"/>
                <w:lang w:eastAsia="lv-LV"/>
              </w:rPr>
            </w:pPr>
          </w:p>
        </w:tc>
      </w:tr>
      <w:tr w:rsidR="00FE6848" w:rsidRPr="00B43390" w14:paraId="51F8140D" w14:textId="77777777" w:rsidTr="002B12D3">
        <w:trPr>
          <w:trHeight w:val="20"/>
        </w:trPr>
        <w:tc>
          <w:tcPr>
            <w:tcW w:w="843" w:type="dxa"/>
            <w:shd w:val="clear" w:color="auto" w:fill="auto"/>
          </w:tcPr>
          <w:p w14:paraId="3A067C39" w14:textId="0EE366AC" w:rsidR="00FE6848" w:rsidRDefault="00FE6848" w:rsidP="00913DFD">
            <w:pPr>
              <w:tabs>
                <w:tab w:val="left" w:pos="1418"/>
              </w:tabs>
              <w:ind w:right="0"/>
              <w:jc w:val="left"/>
              <w:rPr>
                <w:rFonts w:eastAsia="Times New Roman"/>
                <w:sz w:val="20"/>
                <w:szCs w:val="20"/>
                <w:lang w:eastAsia="lv-LV"/>
              </w:rPr>
            </w:pPr>
            <w:r>
              <w:rPr>
                <w:rFonts w:eastAsia="Times New Roman"/>
                <w:sz w:val="20"/>
                <w:szCs w:val="20"/>
                <w:lang w:eastAsia="lv-LV"/>
              </w:rPr>
              <w:t>5.</w:t>
            </w:r>
          </w:p>
        </w:tc>
        <w:tc>
          <w:tcPr>
            <w:tcW w:w="8848" w:type="dxa"/>
            <w:gridSpan w:val="3"/>
            <w:shd w:val="clear" w:color="auto" w:fill="auto"/>
          </w:tcPr>
          <w:p w14:paraId="0C8E8103" w14:textId="45578A69" w:rsidR="00FE6848" w:rsidRPr="00FE6848" w:rsidRDefault="00FE6848" w:rsidP="00913DFD">
            <w:pPr>
              <w:tabs>
                <w:tab w:val="left" w:pos="1418"/>
              </w:tabs>
              <w:ind w:right="0"/>
              <w:jc w:val="left"/>
              <w:rPr>
                <w:rFonts w:eastAsia="Times New Roman"/>
                <w:b/>
                <w:bCs/>
                <w:sz w:val="20"/>
                <w:szCs w:val="20"/>
                <w:lang w:eastAsia="lv-LV"/>
              </w:rPr>
            </w:pPr>
            <w:r w:rsidRPr="00FE6848">
              <w:rPr>
                <w:rFonts w:eastAsia="Times New Roman"/>
                <w:b/>
                <w:bCs/>
                <w:sz w:val="20"/>
                <w:szCs w:val="20"/>
                <w:lang w:eastAsia="lv-LV"/>
              </w:rPr>
              <w:t>Vērtēšanas kritēriji</w:t>
            </w:r>
            <w:r w:rsidR="00036D92">
              <w:rPr>
                <w:rFonts w:eastAsia="Times New Roman"/>
                <w:b/>
                <w:bCs/>
                <w:sz w:val="20"/>
                <w:szCs w:val="20"/>
                <w:lang w:eastAsia="lv-LV"/>
              </w:rPr>
              <w:t xml:space="preserve"> </w:t>
            </w:r>
            <w:r w:rsidRPr="00FE6848">
              <w:rPr>
                <w:rFonts w:eastAsia="Times New Roman"/>
                <w:b/>
                <w:bCs/>
                <w:sz w:val="20"/>
                <w:szCs w:val="20"/>
                <w:lang w:eastAsia="lv-LV"/>
              </w:rPr>
              <w:t>Pretendentiem,</w:t>
            </w:r>
            <w:r w:rsidR="00036D92">
              <w:rPr>
                <w:rFonts w:eastAsia="Times New Roman"/>
                <w:b/>
                <w:bCs/>
                <w:sz w:val="20"/>
                <w:szCs w:val="20"/>
                <w:lang w:eastAsia="lv-LV"/>
              </w:rPr>
              <w:t xml:space="preserve"> kas piesakās</w:t>
            </w:r>
            <w:r w:rsidRPr="00FE6848">
              <w:rPr>
                <w:rFonts w:eastAsia="Times New Roman"/>
                <w:b/>
                <w:bCs/>
                <w:sz w:val="20"/>
                <w:szCs w:val="20"/>
                <w:lang w:eastAsia="lv-LV"/>
              </w:rPr>
              <w:t xml:space="preserve"> vei</w:t>
            </w:r>
            <w:r w:rsidR="00036D92">
              <w:rPr>
                <w:rFonts w:eastAsia="Times New Roman"/>
                <w:b/>
                <w:bCs/>
                <w:sz w:val="20"/>
                <w:szCs w:val="20"/>
                <w:lang w:eastAsia="lv-LV"/>
              </w:rPr>
              <w:t>kt</w:t>
            </w:r>
            <w:r w:rsidRPr="00FE6848">
              <w:rPr>
                <w:rFonts w:eastAsia="Times New Roman"/>
                <w:b/>
                <w:bCs/>
                <w:sz w:val="20"/>
                <w:szCs w:val="20"/>
                <w:lang w:eastAsia="lv-LV"/>
              </w:rPr>
              <w:t xml:space="preserve"> dzemdes kakla vēža </w:t>
            </w:r>
            <w:proofErr w:type="spellStart"/>
            <w:r w:rsidRPr="00FE6848">
              <w:rPr>
                <w:rFonts w:eastAsia="Times New Roman"/>
                <w:b/>
                <w:bCs/>
                <w:sz w:val="20"/>
                <w:szCs w:val="20"/>
                <w:lang w:eastAsia="lv-LV"/>
              </w:rPr>
              <w:t>skrīning</w:t>
            </w:r>
            <w:r w:rsidR="00036D92">
              <w:rPr>
                <w:rFonts w:eastAsia="Times New Roman"/>
                <w:b/>
                <w:bCs/>
                <w:sz w:val="20"/>
                <w:szCs w:val="20"/>
                <w:lang w:eastAsia="lv-LV"/>
              </w:rPr>
              <w:t>a</w:t>
            </w:r>
            <w:proofErr w:type="spellEnd"/>
            <w:r w:rsidR="00036D92">
              <w:rPr>
                <w:rFonts w:eastAsia="Times New Roman"/>
                <w:b/>
                <w:bCs/>
                <w:sz w:val="20"/>
                <w:szCs w:val="20"/>
                <w:lang w:eastAsia="lv-LV"/>
              </w:rPr>
              <w:t xml:space="preserve"> izmeklējumus</w:t>
            </w:r>
            <w:r w:rsidRPr="00FE6848">
              <w:rPr>
                <w:rFonts w:eastAsia="Times New Roman"/>
                <w:b/>
                <w:bCs/>
                <w:sz w:val="20"/>
                <w:szCs w:val="20"/>
                <w:lang w:eastAsia="lv-LV"/>
              </w:rPr>
              <w:t>:</w:t>
            </w:r>
          </w:p>
        </w:tc>
      </w:tr>
      <w:tr w:rsidR="005E02A9" w:rsidRPr="00B43390" w14:paraId="04EF7DB1" w14:textId="77777777" w:rsidTr="00913DFD">
        <w:trPr>
          <w:trHeight w:val="20"/>
        </w:trPr>
        <w:tc>
          <w:tcPr>
            <w:tcW w:w="843" w:type="dxa"/>
            <w:shd w:val="clear" w:color="auto" w:fill="auto"/>
          </w:tcPr>
          <w:p w14:paraId="7B281437" w14:textId="71A6524C"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5.1.</w:t>
            </w:r>
          </w:p>
        </w:tc>
        <w:tc>
          <w:tcPr>
            <w:tcW w:w="6320" w:type="dxa"/>
            <w:shd w:val="clear" w:color="auto" w:fill="auto"/>
          </w:tcPr>
          <w:p w14:paraId="4B9C7BF7" w14:textId="5B78C57D" w:rsidR="005E02A9" w:rsidRDefault="00E00B1C" w:rsidP="00913DFD">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ir nodrošinājis medicīnas laboratorijas akreditāciju atbilstoši standartam LVS EN ISO 15189:2013 „Medicīnas laboratorijas. Īpašās prasības uz kvalitāti un kompetenci” un akreditēto metožu sarakstā iekļauta šķidruma citoloģijas metode;</w:t>
            </w:r>
          </w:p>
        </w:tc>
        <w:tc>
          <w:tcPr>
            <w:tcW w:w="1264" w:type="dxa"/>
            <w:shd w:val="clear" w:color="auto" w:fill="auto"/>
          </w:tcPr>
          <w:p w14:paraId="4D4C817B" w14:textId="77777777" w:rsidR="005E02A9" w:rsidRPr="00B43390" w:rsidRDefault="005E02A9" w:rsidP="00913DFD">
            <w:pPr>
              <w:tabs>
                <w:tab w:val="left" w:pos="1418"/>
              </w:tabs>
              <w:ind w:right="0"/>
              <w:jc w:val="left"/>
              <w:rPr>
                <w:rFonts w:eastAsia="Times New Roman"/>
                <w:sz w:val="20"/>
                <w:szCs w:val="20"/>
                <w:lang w:eastAsia="lv-LV"/>
              </w:rPr>
            </w:pPr>
          </w:p>
        </w:tc>
        <w:tc>
          <w:tcPr>
            <w:tcW w:w="1264" w:type="dxa"/>
            <w:shd w:val="clear" w:color="auto" w:fill="auto"/>
          </w:tcPr>
          <w:p w14:paraId="0B1021DB" w14:textId="77777777" w:rsidR="005E02A9" w:rsidRPr="00B43390" w:rsidRDefault="005E02A9" w:rsidP="00913DFD">
            <w:pPr>
              <w:tabs>
                <w:tab w:val="left" w:pos="1418"/>
              </w:tabs>
              <w:ind w:right="0"/>
              <w:jc w:val="left"/>
              <w:rPr>
                <w:rFonts w:eastAsia="Times New Roman"/>
                <w:sz w:val="20"/>
                <w:szCs w:val="20"/>
                <w:lang w:eastAsia="lv-LV"/>
              </w:rPr>
            </w:pPr>
          </w:p>
        </w:tc>
      </w:tr>
      <w:tr w:rsidR="005E02A9" w:rsidRPr="00B43390" w14:paraId="6EE94B78" w14:textId="77777777" w:rsidTr="00913DFD">
        <w:trPr>
          <w:trHeight w:val="20"/>
        </w:trPr>
        <w:tc>
          <w:tcPr>
            <w:tcW w:w="843" w:type="dxa"/>
            <w:shd w:val="clear" w:color="auto" w:fill="auto"/>
          </w:tcPr>
          <w:p w14:paraId="75B6E31B" w14:textId="4DAE1CEB"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5.2.</w:t>
            </w:r>
          </w:p>
        </w:tc>
        <w:tc>
          <w:tcPr>
            <w:tcW w:w="6320" w:type="dxa"/>
            <w:shd w:val="clear" w:color="auto" w:fill="auto"/>
          </w:tcPr>
          <w:p w14:paraId="0433790D" w14:textId="0342712A" w:rsidR="005E02A9" w:rsidRDefault="00E00B1C" w:rsidP="00913DFD">
            <w:pPr>
              <w:tabs>
                <w:tab w:val="left" w:pos="1418"/>
              </w:tabs>
              <w:ind w:right="0"/>
              <w:rPr>
                <w:rFonts w:eastAsia="Times New Roman"/>
                <w:sz w:val="20"/>
                <w:szCs w:val="20"/>
                <w:lang w:eastAsia="lv-LV"/>
              </w:rPr>
            </w:pPr>
            <w:r>
              <w:rPr>
                <w:rFonts w:eastAsia="Times New Roman"/>
                <w:sz w:val="20"/>
                <w:szCs w:val="20"/>
                <w:lang w:eastAsia="lv-LV"/>
              </w:rPr>
              <w:t>Pretendenta</w:t>
            </w:r>
            <w:r w:rsidRPr="00E00B1C">
              <w:rPr>
                <w:rFonts w:eastAsia="Times New Roman"/>
                <w:sz w:val="20"/>
                <w:szCs w:val="20"/>
                <w:lang w:eastAsia="lv-LV"/>
              </w:rPr>
              <w:t xml:space="preserve"> nodarbināto speciālistu skaits, ar laboratorijas ārsta/ speciālista sertifikātu un apmācību apliecinājumu šķidruma citoloģijas testu veikšanai, ir ne mazāks kā 2 (divi);</w:t>
            </w:r>
            <w:r w:rsidRPr="00E00B1C">
              <w:rPr>
                <w:rFonts w:eastAsia="Times New Roman"/>
                <w:sz w:val="20"/>
                <w:szCs w:val="20"/>
                <w:lang w:eastAsia="lv-LV"/>
              </w:rPr>
              <w:tab/>
            </w:r>
          </w:p>
        </w:tc>
        <w:tc>
          <w:tcPr>
            <w:tcW w:w="1264" w:type="dxa"/>
            <w:shd w:val="clear" w:color="auto" w:fill="auto"/>
          </w:tcPr>
          <w:p w14:paraId="45B78D1D" w14:textId="77777777" w:rsidR="005E02A9" w:rsidRPr="00B43390" w:rsidRDefault="005E02A9" w:rsidP="00913DFD">
            <w:pPr>
              <w:tabs>
                <w:tab w:val="left" w:pos="1418"/>
              </w:tabs>
              <w:ind w:right="0"/>
              <w:jc w:val="left"/>
              <w:rPr>
                <w:rFonts w:eastAsia="Times New Roman"/>
                <w:sz w:val="20"/>
                <w:szCs w:val="20"/>
                <w:lang w:eastAsia="lv-LV"/>
              </w:rPr>
            </w:pPr>
          </w:p>
        </w:tc>
        <w:tc>
          <w:tcPr>
            <w:tcW w:w="1264" w:type="dxa"/>
            <w:shd w:val="clear" w:color="auto" w:fill="auto"/>
          </w:tcPr>
          <w:p w14:paraId="2DAD5D84" w14:textId="77777777" w:rsidR="005E02A9" w:rsidRPr="00B43390" w:rsidRDefault="005E02A9" w:rsidP="00913DFD">
            <w:pPr>
              <w:tabs>
                <w:tab w:val="left" w:pos="1418"/>
              </w:tabs>
              <w:ind w:right="0"/>
              <w:jc w:val="left"/>
              <w:rPr>
                <w:rFonts w:eastAsia="Times New Roman"/>
                <w:sz w:val="20"/>
                <w:szCs w:val="20"/>
                <w:lang w:eastAsia="lv-LV"/>
              </w:rPr>
            </w:pPr>
          </w:p>
        </w:tc>
      </w:tr>
      <w:tr w:rsidR="005E02A9" w:rsidRPr="00B43390" w14:paraId="58C94AF0" w14:textId="77777777" w:rsidTr="00913DFD">
        <w:trPr>
          <w:trHeight w:val="20"/>
        </w:trPr>
        <w:tc>
          <w:tcPr>
            <w:tcW w:w="843" w:type="dxa"/>
            <w:shd w:val="clear" w:color="auto" w:fill="auto"/>
          </w:tcPr>
          <w:p w14:paraId="1287D899" w14:textId="0BD86220"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5.3.</w:t>
            </w:r>
          </w:p>
        </w:tc>
        <w:tc>
          <w:tcPr>
            <w:tcW w:w="6320" w:type="dxa"/>
            <w:shd w:val="clear" w:color="auto" w:fill="auto"/>
          </w:tcPr>
          <w:p w14:paraId="008D188A" w14:textId="56A7E3DD" w:rsidR="005E02A9" w:rsidRDefault="00E00B1C" w:rsidP="00913DFD">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iepriekšējā kalendārā gada laikā ir veicis ne mazāk kā 15 000 dzemdes kakla citoloģijas izmeklējumu</w:t>
            </w:r>
            <w:r w:rsidR="003F3A5B">
              <w:rPr>
                <w:rFonts w:eastAsia="Times New Roman"/>
                <w:sz w:val="20"/>
                <w:szCs w:val="20"/>
                <w:lang w:eastAsia="lv-LV"/>
              </w:rPr>
              <w:t>s</w:t>
            </w:r>
            <w:r w:rsidR="004864A4">
              <w:rPr>
                <w:rFonts w:eastAsia="Times New Roman"/>
                <w:sz w:val="20"/>
                <w:szCs w:val="20"/>
                <w:lang w:eastAsia="lv-LV"/>
              </w:rPr>
              <w:t xml:space="preserve"> </w:t>
            </w:r>
            <w:r w:rsidR="004864A4" w:rsidRPr="004864A4">
              <w:rPr>
                <w:rFonts w:eastAsia="Times New Roman"/>
                <w:sz w:val="20"/>
                <w:szCs w:val="20"/>
                <w:lang w:eastAsia="lv-LV"/>
              </w:rPr>
              <w:t xml:space="preserve">t.sk. valsts apmaksātus un maksas izmeklējumus;   </w:t>
            </w:r>
          </w:p>
        </w:tc>
        <w:tc>
          <w:tcPr>
            <w:tcW w:w="1264" w:type="dxa"/>
            <w:shd w:val="clear" w:color="auto" w:fill="auto"/>
          </w:tcPr>
          <w:p w14:paraId="3FF30707" w14:textId="77777777" w:rsidR="005E02A9" w:rsidRPr="00B43390" w:rsidRDefault="005E02A9" w:rsidP="00913DFD">
            <w:pPr>
              <w:tabs>
                <w:tab w:val="left" w:pos="1418"/>
              </w:tabs>
              <w:ind w:right="0"/>
              <w:jc w:val="left"/>
              <w:rPr>
                <w:rFonts w:eastAsia="Times New Roman"/>
                <w:sz w:val="20"/>
                <w:szCs w:val="20"/>
                <w:lang w:eastAsia="lv-LV"/>
              </w:rPr>
            </w:pPr>
          </w:p>
        </w:tc>
        <w:tc>
          <w:tcPr>
            <w:tcW w:w="1264" w:type="dxa"/>
            <w:shd w:val="clear" w:color="auto" w:fill="auto"/>
          </w:tcPr>
          <w:p w14:paraId="6961676A" w14:textId="77777777" w:rsidR="005E02A9" w:rsidRPr="00B43390" w:rsidRDefault="005E02A9" w:rsidP="00913DFD">
            <w:pPr>
              <w:tabs>
                <w:tab w:val="left" w:pos="1418"/>
              </w:tabs>
              <w:ind w:right="0"/>
              <w:jc w:val="left"/>
              <w:rPr>
                <w:rFonts w:eastAsia="Times New Roman"/>
                <w:sz w:val="20"/>
                <w:szCs w:val="20"/>
                <w:lang w:eastAsia="lv-LV"/>
              </w:rPr>
            </w:pPr>
          </w:p>
        </w:tc>
      </w:tr>
      <w:tr w:rsidR="005E02A9" w:rsidRPr="00B43390" w14:paraId="3EE2D166" w14:textId="77777777" w:rsidTr="00913DFD">
        <w:trPr>
          <w:trHeight w:val="20"/>
        </w:trPr>
        <w:tc>
          <w:tcPr>
            <w:tcW w:w="843" w:type="dxa"/>
            <w:shd w:val="clear" w:color="auto" w:fill="auto"/>
          </w:tcPr>
          <w:p w14:paraId="293411B3" w14:textId="37BDC700"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5.4.</w:t>
            </w:r>
          </w:p>
        </w:tc>
        <w:tc>
          <w:tcPr>
            <w:tcW w:w="6320" w:type="dxa"/>
            <w:shd w:val="clear" w:color="auto" w:fill="auto"/>
          </w:tcPr>
          <w:p w14:paraId="4D97DB84" w14:textId="3F050912" w:rsidR="005E02A9" w:rsidRDefault="00E00B1C" w:rsidP="00E00B1C">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var nodrošināt</w:t>
            </w:r>
            <w:r>
              <w:rPr>
                <w:rFonts w:eastAsia="Times New Roman"/>
                <w:sz w:val="20"/>
                <w:szCs w:val="20"/>
                <w:lang w:eastAsia="lv-LV"/>
              </w:rPr>
              <w:t xml:space="preserve"> </w:t>
            </w:r>
            <w:r w:rsidRPr="00E00B1C">
              <w:rPr>
                <w:rFonts w:eastAsia="Times New Roman"/>
                <w:sz w:val="20"/>
                <w:szCs w:val="20"/>
                <w:lang w:eastAsia="lv-LV"/>
              </w:rPr>
              <w:t>šķidruma citoloģijas paraug</w:t>
            </w:r>
            <w:r>
              <w:rPr>
                <w:rFonts w:eastAsia="Times New Roman"/>
                <w:sz w:val="20"/>
                <w:szCs w:val="20"/>
                <w:lang w:eastAsia="lv-LV"/>
              </w:rPr>
              <w:t xml:space="preserve">a uzglabāšanu </w:t>
            </w:r>
            <w:r w:rsidRPr="00E00B1C">
              <w:rPr>
                <w:rFonts w:eastAsia="Times New Roman"/>
                <w:sz w:val="20"/>
                <w:szCs w:val="20"/>
                <w:lang w:eastAsia="lv-LV"/>
              </w:rPr>
              <w:t xml:space="preserve"> konservējošā šķidrumā tiek ne mazāk kā 30 dienas;</w:t>
            </w:r>
          </w:p>
        </w:tc>
        <w:tc>
          <w:tcPr>
            <w:tcW w:w="1264" w:type="dxa"/>
            <w:shd w:val="clear" w:color="auto" w:fill="auto"/>
          </w:tcPr>
          <w:p w14:paraId="55CD2879" w14:textId="77777777" w:rsidR="005E02A9" w:rsidRPr="00B43390" w:rsidRDefault="005E02A9" w:rsidP="00913DFD">
            <w:pPr>
              <w:tabs>
                <w:tab w:val="left" w:pos="1418"/>
              </w:tabs>
              <w:ind w:right="0"/>
              <w:jc w:val="left"/>
              <w:rPr>
                <w:rFonts w:eastAsia="Times New Roman"/>
                <w:sz w:val="20"/>
                <w:szCs w:val="20"/>
                <w:lang w:eastAsia="lv-LV"/>
              </w:rPr>
            </w:pPr>
          </w:p>
        </w:tc>
        <w:tc>
          <w:tcPr>
            <w:tcW w:w="1264" w:type="dxa"/>
            <w:shd w:val="clear" w:color="auto" w:fill="auto"/>
          </w:tcPr>
          <w:p w14:paraId="3A969BC6" w14:textId="77777777" w:rsidR="005E02A9" w:rsidRPr="00B43390" w:rsidRDefault="005E02A9" w:rsidP="00913DFD">
            <w:pPr>
              <w:tabs>
                <w:tab w:val="left" w:pos="1418"/>
              </w:tabs>
              <w:ind w:right="0"/>
              <w:jc w:val="left"/>
              <w:rPr>
                <w:rFonts w:eastAsia="Times New Roman"/>
                <w:sz w:val="20"/>
                <w:szCs w:val="20"/>
                <w:lang w:eastAsia="lv-LV"/>
              </w:rPr>
            </w:pPr>
          </w:p>
        </w:tc>
      </w:tr>
      <w:tr w:rsidR="005E02A9" w:rsidRPr="00B43390" w14:paraId="608FB719" w14:textId="77777777" w:rsidTr="00913DFD">
        <w:trPr>
          <w:trHeight w:val="20"/>
        </w:trPr>
        <w:tc>
          <w:tcPr>
            <w:tcW w:w="843" w:type="dxa"/>
            <w:shd w:val="clear" w:color="auto" w:fill="auto"/>
          </w:tcPr>
          <w:p w14:paraId="598E6446" w14:textId="30E2F34E"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5.5.</w:t>
            </w:r>
          </w:p>
        </w:tc>
        <w:tc>
          <w:tcPr>
            <w:tcW w:w="6320" w:type="dxa"/>
            <w:shd w:val="clear" w:color="auto" w:fill="auto"/>
          </w:tcPr>
          <w:p w14:paraId="46A9AF64" w14:textId="7757CD47" w:rsidR="005E02A9" w:rsidRDefault="00E00B1C" w:rsidP="00E00B1C">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var nodrošināt visu šķidruma citoloģijas izmeklējumu preparātu stikliņ</w:t>
            </w:r>
            <w:r>
              <w:rPr>
                <w:rFonts w:eastAsia="Times New Roman"/>
                <w:sz w:val="20"/>
                <w:szCs w:val="20"/>
                <w:lang w:eastAsia="lv-LV"/>
              </w:rPr>
              <w:t>u</w:t>
            </w:r>
            <w:r w:rsidRPr="00E00B1C">
              <w:rPr>
                <w:rFonts w:eastAsia="Times New Roman"/>
                <w:sz w:val="20"/>
                <w:szCs w:val="20"/>
                <w:lang w:eastAsia="lv-LV"/>
              </w:rPr>
              <w:t xml:space="preserve"> uzglabā</w:t>
            </w:r>
            <w:r>
              <w:rPr>
                <w:rFonts w:eastAsia="Times New Roman"/>
                <w:sz w:val="20"/>
                <w:szCs w:val="20"/>
                <w:lang w:eastAsia="lv-LV"/>
              </w:rPr>
              <w:t>šanu</w:t>
            </w:r>
            <w:r w:rsidRPr="00E00B1C">
              <w:rPr>
                <w:rFonts w:eastAsia="Times New Roman"/>
                <w:sz w:val="20"/>
                <w:szCs w:val="20"/>
                <w:lang w:eastAsia="lv-LV"/>
              </w:rPr>
              <w:t xml:space="preserve"> ne mazāk kā 10 gadus;"</w:t>
            </w:r>
            <w:r w:rsidRPr="00E00B1C">
              <w:rPr>
                <w:rFonts w:eastAsia="Times New Roman"/>
                <w:sz w:val="20"/>
                <w:szCs w:val="20"/>
                <w:lang w:eastAsia="lv-LV"/>
              </w:rPr>
              <w:tab/>
            </w:r>
          </w:p>
        </w:tc>
        <w:tc>
          <w:tcPr>
            <w:tcW w:w="1264" w:type="dxa"/>
            <w:shd w:val="clear" w:color="auto" w:fill="auto"/>
          </w:tcPr>
          <w:p w14:paraId="76BA609F" w14:textId="77777777" w:rsidR="005E02A9" w:rsidRPr="00B43390" w:rsidRDefault="005E02A9" w:rsidP="00913DFD">
            <w:pPr>
              <w:tabs>
                <w:tab w:val="left" w:pos="1418"/>
              </w:tabs>
              <w:ind w:right="0"/>
              <w:jc w:val="left"/>
              <w:rPr>
                <w:rFonts w:eastAsia="Times New Roman"/>
                <w:sz w:val="20"/>
                <w:szCs w:val="20"/>
                <w:lang w:eastAsia="lv-LV"/>
              </w:rPr>
            </w:pPr>
          </w:p>
        </w:tc>
        <w:tc>
          <w:tcPr>
            <w:tcW w:w="1264" w:type="dxa"/>
            <w:shd w:val="clear" w:color="auto" w:fill="auto"/>
          </w:tcPr>
          <w:p w14:paraId="6719B709" w14:textId="77777777" w:rsidR="005E02A9" w:rsidRPr="00B43390" w:rsidRDefault="005E02A9" w:rsidP="00913DFD">
            <w:pPr>
              <w:tabs>
                <w:tab w:val="left" w:pos="1418"/>
              </w:tabs>
              <w:ind w:right="0"/>
              <w:jc w:val="left"/>
              <w:rPr>
                <w:rFonts w:eastAsia="Times New Roman"/>
                <w:sz w:val="20"/>
                <w:szCs w:val="20"/>
                <w:lang w:eastAsia="lv-LV"/>
              </w:rPr>
            </w:pPr>
          </w:p>
        </w:tc>
      </w:tr>
      <w:tr w:rsidR="005E02A9" w:rsidRPr="00B43390" w14:paraId="4449171E" w14:textId="77777777" w:rsidTr="00913DFD">
        <w:trPr>
          <w:trHeight w:val="20"/>
        </w:trPr>
        <w:tc>
          <w:tcPr>
            <w:tcW w:w="843" w:type="dxa"/>
            <w:shd w:val="clear" w:color="auto" w:fill="auto"/>
          </w:tcPr>
          <w:p w14:paraId="7097A4A4" w14:textId="4FF84C39"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5.6.</w:t>
            </w:r>
          </w:p>
        </w:tc>
        <w:tc>
          <w:tcPr>
            <w:tcW w:w="6320" w:type="dxa"/>
            <w:shd w:val="clear" w:color="auto" w:fill="auto"/>
          </w:tcPr>
          <w:p w14:paraId="04942E01" w14:textId="7416E015" w:rsidR="005E02A9" w:rsidRDefault="004864A4" w:rsidP="00913DFD">
            <w:pPr>
              <w:tabs>
                <w:tab w:val="left" w:pos="1418"/>
              </w:tabs>
              <w:ind w:right="0"/>
              <w:rPr>
                <w:rFonts w:eastAsia="Times New Roman"/>
                <w:sz w:val="20"/>
                <w:szCs w:val="20"/>
                <w:lang w:eastAsia="lv-LV"/>
              </w:rPr>
            </w:pPr>
            <w:r w:rsidRPr="004864A4">
              <w:rPr>
                <w:rFonts w:eastAsia="Times New Roman"/>
                <w:sz w:val="20"/>
                <w:szCs w:val="20"/>
                <w:lang w:eastAsia="lv-LV"/>
              </w:rPr>
              <w:t xml:space="preserve">Pretendents var nodrošināt Cilvēka </w:t>
            </w:r>
            <w:proofErr w:type="spellStart"/>
            <w:r w:rsidRPr="004864A4">
              <w:rPr>
                <w:rFonts w:eastAsia="Times New Roman"/>
                <w:sz w:val="20"/>
                <w:szCs w:val="20"/>
                <w:lang w:eastAsia="lv-LV"/>
              </w:rPr>
              <w:t>papilomas</w:t>
            </w:r>
            <w:proofErr w:type="spellEnd"/>
            <w:r w:rsidRPr="004864A4">
              <w:rPr>
                <w:rFonts w:eastAsia="Times New Roman"/>
                <w:sz w:val="20"/>
                <w:szCs w:val="20"/>
                <w:lang w:eastAsia="lv-LV"/>
              </w:rPr>
              <w:t xml:space="preserve"> vīrusa (HPV) noteikšanas testu veikšanu no šķidruma citoloģijas izmeklējumam paņemtā parauga (atbilstoši DIENESTA tīmekļvietnē www.vmnvd.gov.lv sadaļā “Profesionāļiem &gt; Līgumu dokumenti &gt; NVD sagatavotā informācija &gt; Ambulatorie pakalpojumi” publicētiem valsts organizētā dzemdes kakla vēža </w:t>
            </w:r>
            <w:proofErr w:type="spellStart"/>
            <w:r w:rsidRPr="004864A4">
              <w:rPr>
                <w:rFonts w:eastAsia="Times New Roman"/>
                <w:sz w:val="20"/>
                <w:szCs w:val="20"/>
                <w:lang w:eastAsia="lv-LV"/>
              </w:rPr>
              <w:t>skrīninga</w:t>
            </w:r>
            <w:proofErr w:type="spellEnd"/>
            <w:r w:rsidRPr="004864A4">
              <w:rPr>
                <w:rFonts w:eastAsia="Times New Roman"/>
                <w:sz w:val="20"/>
                <w:szCs w:val="20"/>
                <w:lang w:eastAsia="lv-LV"/>
              </w:rPr>
              <w:t xml:space="preserve"> sniegšanas nosacījumiem, testēšanai izmantojot starptautiski validētu HPV noteikšanas metodi)</w:t>
            </w:r>
            <w:r>
              <w:rPr>
                <w:rFonts w:eastAsia="Times New Roman"/>
                <w:sz w:val="20"/>
                <w:szCs w:val="20"/>
                <w:lang w:eastAsia="lv-LV"/>
              </w:rPr>
              <w:t xml:space="preserve"> </w:t>
            </w:r>
            <w:r w:rsidRPr="004864A4">
              <w:rPr>
                <w:rFonts w:eastAsia="Times New Roman"/>
                <w:sz w:val="20"/>
                <w:szCs w:val="20"/>
                <w:lang w:eastAsia="lv-LV"/>
              </w:rPr>
              <w:t xml:space="preserve"> ne vēlāk kā </w:t>
            </w:r>
            <w:r>
              <w:rPr>
                <w:rFonts w:eastAsia="Times New Roman"/>
                <w:sz w:val="20"/>
                <w:szCs w:val="20"/>
                <w:lang w:eastAsia="lv-LV"/>
              </w:rPr>
              <w:t xml:space="preserve"> </w:t>
            </w:r>
            <w:r w:rsidRPr="004864A4">
              <w:rPr>
                <w:rFonts w:eastAsia="Times New Roman"/>
                <w:sz w:val="20"/>
                <w:szCs w:val="20"/>
                <w:lang w:eastAsia="lv-LV"/>
              </w:rPr>
              <w:t>7 (septiņu) darba dienu (pirmā darbdiena ir nākamā darbdiena) laikā pēc parauga nogādāšanas laboratorijā</w:t>
            </w:r>
            <w:r>
              <w:rPr>
                <w:rFonts w:eastAsia="Times New Roman"/>
                <w:sz w:val="20"/>
                <w:szCs w:val="20"/>
                <w:lang w:eastAsia="lv-LV"/>
              </w:rPr>
              <w:t>;</w:t>
            </w:r>
          </w:p>
        </w:tc>
        <w:tc>
          <w:tcPr>
            <w:tcW w:w="1264" w:type="dxa"/>
            <w:shd w:val="clear" w:color="auto" w:fill="auto"/>
          </w:tcPr>
          <w:p w14:paraId="43B58ABE" w14:textId="77777777" w:rsidR="005E02A9" w:rsidRPr="00B43390" w:rsidRDefault="005E02A9" w:rsidP="00913DFD">
            <w:pPr>
              <w:tabs>
                <w:tab w:val="left" w:pos="1418"/>
              </w:tabs>
              <w:ind w:right="0"/>
              <w:jc w:val="left"/>
              <w:rPr>
                <w:rFonts w:eastAsia="Times New Roman"/>
                <w:sz w:val="20"/>
                <w:szCs w:val="20"/>
                <w:lang w:eastAsia="lv-LV"/>
              </w:rPr>
            </w:pPr>
          </w:p>
        </w:tc>
        <w:tc>
          <w:tcPr>
            <w:tcW w:w="1264" w:type="dxa"/>
            <w:shd w:val="clear" w:color="auto" w:fill="auto"/>
          </w:tcPr>
          <w:p w14:paraId="26988593" w14:textId="77777777" w:rsidR="005E02A9" w:rsidRPr="00B43390" w:rsidRDefault="005E02A9" w:rsidP="00913DFD">
            <w:pPr>
              <w:tabs>
                <w:tab w:val="left" w:pos="1418"/>
              </w:tabs>
              <w:ind w:right="0"/>
              <w:jc w:val="left"/>
              <w:rPr>
                <w:rFonts w:eastAsia="Times New Roman"/>
                <w:sz w:val="20"/>
                <w:szCs w:val="20"/>
                <w:lang w:eastAsia="lv-LV"/>
              </w:rPr>
            </w:pPr>
          </w:p>
        </w:tc>
      </w:tr>
      <w:tr w:rsidR="005E02A9" w:rsidRPr="00B43390" w14:paraId="3E202BF1" w14:textId="77777777" w:rsidTr="00913DFD">
        <w:trPr>
          <w:trHeight w:val="20"/>
        </w:trPr>
        <w:tc>
          <w:tcPr>
            <w:tcW w:w="843" w:type="dxa"/>
            <w:shd w:val="clear" w:color="auto" w:fill="auto"/>
          </w:tcPr>
          <w:p w14:paraId="7827E39A" w14:textId="6DF11F78"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5.7.</w:t>
            </w:r>
          </w:p>
        </w:tc>
        <w:tc>
          <w:tcPr>
            <w:tcW w:w="6320" w:type="dxa"/>
            <w:shd w:val="clear" w:color="auto" w:fill="auto"/>
          </w:tcPr>
          <w:p w14:paraId="2D537306" w14:textId="22788BDF" w:rsidR="005E02A9" w:rsidRDefault="004864A4" w:rsidP="00913DFD">
            <w:pPr>
              <w:tabs>
                <w:tab w:val="left" w:pos="1418"/>
              </w:tabs>
              <w:ind w:right="0"/>
              <w:rPr>
                <w:rFonts w:eastAsia="Times New Roman"/>
                <w:sz w:val="20"/>
                <w:szCs w:val="20"/>
                <w:lang w:eastAsia="lv-LV"/>
              </w:rPr>
            </w:pPr>
            <w:r w:rsidRPr="004864A4">
              <w:rPr>
                <w:rFonts w:eastAsia="Times New Roman"/>
                <w:sz w:val="20"/>
                <w:szCs w:val="20"/>
                <w:lang w:eastAsia="lv-LV"/>
              </w:rPr>
              <w:t xml:space="preserve">Pretendents var nodrošināt šķidruma citoloģijas konteineru (barotņu) un paraugu paņemšanas birstīšu piegādi ārstniecības iestādēm, kas veic </w:t>
            </w:r>
            <w:proofErr w:type="spellStart"/>
            <w:r w:rsidRPr="004864A4">
              <w:rPr>
                <w:rFonts w:eastAsia="Times New Roman"/>
                <w:sz w:val="20"/>
                <w:szCs w:val="20"/>
                <w:lang w:eastAsia="lv-LV"/>
              </w:rPr>
              <w:t>citoloģisko</w:t>
            </w:r>
            <w:proofErr w:type="spellEnd"/>
            <w:r w:rsidRPr="004864A4">
              <w:rPr>
                <w:rFonts w:eastAsia="Times New Roman"/>
                <w:sz w:val="20"/>
                <w:szCs w:val="20"/>
                <w:lang w:eastAsia="lv-LV"/>
              </w:rPr>
              <w:t xml:space="preserve"> uztriepju paņemšanu dzemdes kakla vēža </w:t>
            </w:r>
            <w:proofErr w:type="spellStart"/>
            <w:r w:rsidRPr="004864A4">
              <w:rPr>
                <w:rFonts w:eastAsia="Times New Roman"/>
                <w:sz w:val="20"/>
                <w:szCs w:val="20"/>
                <w:lang w:eastAsia="lv-LV"/>
              </w:rPr>
              <w:t>skrīninga</w:t>
            </w:r>
            <w:proofErr w:type="spellEnd"/>
            <w:r w:rsidRPr="004864A4">
              <w:rPr>
                <w:rFonts w:eastAsia="Times New Roman"/>
                <w:sz w:val="20"/>
                <w:szCs w:val="20"/>
                <w:lang w:eastAsia="lv-LV"/>
              </w:rPr>
              <w:t xml:space="preserve"> izmeklējumiem, pēc ārstniecības iestādes pieprasījuma;</w:t>
            </w:r>
          </w:p>
        </w:tc>
        <w:tc>
          <w:tcPr>
            <w:tcW w:w="1264" w:type="dxa"/>
            <w:shd w:val="clear" w:color="auto" w:fill="auto"/>
          </w:tcPr>
          <w:p w14:paraId="75706C31" w14:textId="77777777" w:rsidR="005E02A9" w:rsidRPr="00B43390" w:rsidRDefault="005E02A9" w:rsidP="00913DFD">
            <w:pPr>
              <w:tabs>
                <w:tab w:val="left" w:pos="1418"/>
              </w:tabs>
              <w:ind w:right="0"/>
              <w:jc w:val="left"/>
              <w:rPr>
                <w:rFonts w:eastAsia="Times New Roman"/>
                <w:sz w:val="20"/>
                <w:szCs w:val="20"/>
                <w:lang w:eastAsia="lv-LV"/>
              </w:rPr>
            </w:pPr>
          </w:p>
        </w:tc>
        <w:tc>
          <w:tcPr>
            <w:tcW w:w="1264" w:type="dxa"/>
            <w:shd w:val="clear" w:color="auto" w:fill="auto"/>
          </w:tcPr>
          <w:p w14:paraId="74F38AC9" w14:textId="77777777" w:rsidR="005E02A9" w:rsidRPr="00B43390" w:rsidRDefault="005E02A9" w:rsidP="00913DFD">
            <w:pPr>
              <w:tabs>
                <w:tab w:val="left" w:pos="1418"/>
              </w:tabs>
              <w:ind w:right="0"/>
              <w:jc w:val="left"/>
              <w:rPr>
                <w:rFonts w:eastAsia="Times New Roman"/>
                <w:sz w:val="20"/>
                <w:szCs w:val="20"/>
                <w:lang w:eastAsia="lv-LV"/>
              </w:rPr>
            </w:pPr>
          </w:p>
        </w:tc>
      </w:tr>
      <w:tr w:rsidR="005E02A9" w:rsidRPr="00B43390" w14:paraId="5D2D1D43" w14:textId="77777777" w:rsidTr="00913DFD">
        <w:trPr>
          <w:trHeight w:val="20"/>
        </w:trPr>
        <w:tc>
          <w:tcPr>
            <w:tcW w:w="843" w:type="dxa"/>
            <w:shd w:val="clear" w:color="auto" w:fill="auto"/>
          </w:tcPr>
          <w:p w14:paraId="78AB1AC7" w14:textId="00EF42F8"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lastRenderedPageBreak/>
              <w:t>5.8.</w:t>
            </w:r>
          </w:p>
        </w:tc>
        <w:tc>
          <w:tcPr>
            <w:tcW w:w="6320" w:type="dxa"/>
            <w:shd w:val="clear" w:color="auto" w:fill="auto"/>
          </w:tcPr>
          <w:p w14:paraId="572F3C1A" w14:textId="3F47C832" w:rsidR="005E02A9" w:rsidRDefault="008E6B51" w:rsidP="00913DFD">
            <w:pPr>
              <w:tabs>
                <w:tab w:val="left" w:pos="1418"/>
              </w:tabs>
              <w:ind w:right="0"/>
              <w:rPr>
                <w:rFonts w:eastAsia="Times New Roman"/>
                <w:sz w:val="20"/>
                <w:szCs w:val="20"/>
                <w:lang w:eastAsia="lv-LV"/>
              </w:rPr>
            </w:pPr>
            <w:r>
              <w:rPr>
                <w:rFonts w:eastAsia="Times New Roman"/>
                <w:sz w:val="20"/>
                <w:szCs w:val="20"/>
                <w:lang w:eastAsia="lv-LV"/>
              </w:rPr>
              <w:t>Pretendents</w:t>
            </w:r>
            <w:r w:rsidR="00E00B1C" w:rsidRPr="00E00B1C">
              <w:rPr>
                <w:rFonts w:eastAsia="Times New Roman"/>
                <w:sz w:val="20"/>
                <w:szCs w:val="20"/>
                <w:lang w:eastAsia="lv-LV"/>
              </w:rPr>
              <w:t xml:space="preserve"> var piegādāt šķidruma citoloģijas konteinerus  (barotnes) un paraugu paņemšanas birstītes ne vēlāk kā 5 (piecu) darba dienu laikā pēc ārstniecības iestādes pieprasījuma;</w:t>
            </w:r>
            <w:r w:rsidR="00E00B1C" w:rsidRPr="00E00B1C">
              <w:rPr>
                <w:rFonts w:eastAsia="Times New Roman"/>
                <w:sz w:val="20"/>
                <w:szCs w:val="20"/>
                <w:lang w:eastAsia="lv-LV"/>
              </w:rPr>
              <w:tab/>
            </w:r>
          </w:p>
        </w:tc>
        <w:tc>
          <w:tcPr>
            <w:tcW w:w="1264" w:type="dxa"/>
            <w:shd w:val="clear" w:color="auto" w:fill="auto"/>
          </w:tcPr>
          <w:p w14:paraId="4A219C5E" w14:textId="77777777" w:rsidR="005E02A9" w:rsidRPr="00B43390" w:rsidRDefault="005E02A9" w:rsidP="00913DFD">
            <w:pPr>
              <w:tabs>
                <w:tab w:val="left" w:pos="1418"/>
              </w:tabs>
              <w:ind w:right="0"/>
              <w:jc w:val="left"/>
              <w:rPr>
                <w:rFonts w:eastAsia="Times New Roman"/>
                <w:sz w:val="20"/>
                <w:szCs w:val="20"/>
                <w:lang w:eastAsia="lv-LV"/>
              </w:rPr>
            </w:pPr>
          </w:p>
        </w:tc>
        <w:tc>
          <w:tcPr>
            <w:tcW w:w="1264" w:type="dxa"/>
            <w:shd w:val="clear" w:color="auto" w:fill="auto"/>
          </w:tcPr>
          <w:p w14:paraId="0678A3B5" w14:textId="77777777" w:rsidR="005E02A9" w:rsidRPr="00B43390" w:rsidRDefault="005E02A9" w:rsidP="00913DFD">
            <w:pPr>
              <w:tabs>
                <w:tab w:val="left" w:pos="1418"/>
              </w:tabs>
              <w:ind w:right="0"/>
              <w:jc w:val="left"/>
              <w:rPr>
                <w:rFonts w:eastAsia="Times New Roman"/>
                <w:sz w:val="20"/>
                <w:szCs w:val="20"/>
                <w:lang w:eastAsia="lv-LV"/>
              </w:rPr>
            </w:pPr>
          </w:p>
        </w:tc>
      </w:tr>
      <w:tr w:rsidR="005E02A9" w:rsidRPr="00B43390" w14:paraId="45B197A7" w14:textId="77777777" w:rsidTr="00913DFD">
        <w:trPr>
          <w:trHeight w:val="20"/>
        </w:trPr>
        <w:tc>
          <w:tcPr>
            <w:tcW w:w="843" w:type="dxa"/>
            <w:shd w:val="clear" w:color="auto" w:fill="auto"/>
          </w:tcPr>
          <w:p w14:paraId="04CF34A8" w14:textId="7F0D7FF2" w:rsidR="005E02A9" w:rsidRDefault="00FE6848" w:rsidP="00FE6848">
            <w:pPr>
              <w:tabs>
                <w:tab w:val="left" w:pos="1418"/>
              </w:tabs>
              <w:ind w:right="0"/>
              <w:jc w:val="right"/>
              <w:rPr>
                <w:rFonts w:eastAsia="Times New Roman"/>
                <w:sz w:val="20"/>
                <w:szCs w:val="20"/>
                <w:lang w:eastAsia="lv-LV"/>
              </w:rPr>
            </w:pPr>
            <w:r>
              <w:rPr>
                <w:rFonts w:eastAsia="Times New Roman"/>
                <w:sz w:val="20"/>
                <w:szCs w:val="20"/>
                <w:lang w:eastAsia="lv-LV"/>
              </w:rPr>
              <w:t>5.9.</w:t>
            </w:r>
          </w:p>
        </w:tc>
        <w:tc>
          <w:tcPr>
            <w:tcW w:w="6320" w:type="dxa"/>
            <w:shd w:val="clear" w:color="auto" w:fill="auto"/>
          </w:tcPr>
          <w:p w14:paraId="1C23D25F" w14:textId="135E398D" w:rsidR="005E02A9" w:rsidRDefault="008E6B51" w:rsidP="00913DFD">
            <w:pPr>
              <w:tabs>
                <w:tab w:val="left" w:pos="1418"/>
              </w:tabs>
              <w:ind w:right="0"/>
              <w:rPr>
                <w:rFonts w:eastAsia="Times New Roman"/>
                <w:sz w:val="20"/>
                <w:szCs w:val="20"/>
                <w:lang w:eastAsia="lv-LV"/>
              </w:rPr>
            </w:pPr>
            <w:r>
              <w:rPr>
                <w:rFonts w:eastAsia="Times New Roman"/>
                <w:sz w:val="20"/>
                <w:szCs w:val="20"/>
                <w:lang w:eastAsia="lv-LV"/>
              </w:rPr>
              <w:t>Pretendents</w:t>
            </w:r>
            <w:r w:rsidRPr="008E6B51">
              <w:rPr>
                <w:rFonts w:eastAsia="Times New Roman"/>
                <w:sz w:val="20"/>
                <w:szCs w:val="20"/>
                <w:lang w:eastAsia="lv-LV"/>
              </w:rPr>
              <w:t xml:space="preserve"> var nodrošināt izmeklējamā materiāla savākšanu no ārstniecības iestādes un transportēšanu uz laboratoriju no dažādiem Latvijas Republikas reģioniem ne retāk kā 1(vienu) reizi 5 (piecu) darba dienu laikā, iepriekš par to vienojoties ar ārstniecības iestādi;</w:t>
            </w:r>
            <w:r w:rsidRPr="008E6B51">
              <w:rPr>
                <w:rFonts w:eastAsia="Times New Roman"/>
                <w:sz w:val="20"/>
                <w:szCs w:val="20"/>
                <w:lang w:eastAsia="lv-LV"/>
              </w:rPr>
              <w:tab/>
            </w:r>
          </w:p>
        </w:tc>
        <w:tc>
          <w:tcPr>
            <w:tcW w:w="1264" w:type="dxa"/>
            <w:shd w:val="clear" w:color="auto" w:fill="auto"/>
          </w:tcPr>
          <w:p w14:paraId="254A48FA" w14:textId="77777777" w:rsidR="005E02A9" w:rsidRPr="00B43390" w:rsidRDefault="005E02A9" w:rsidP="00913DFD">
            <w:pPr>
              <w:tabs>
                <w:tab w:val="left" w:pos="1418"/>
              </w:tabs>
              <w:ind w:right="0"/>
              <w:jc w:val="left"/>
              <w:rPr>
                <w:rFonts w:eastAsia="Times New Roman"/>
                <w:sz w:val="20"/>
                <w:szCs w:val="20"/>
                <w:lang w:eastAsia="lv-LV"/>
              </w:rPr>
            </w:pPr>
          </w:p>
        </w:tc>
        <w:tc>
          <w:tcPr>
            <w:tcW w:w="1264" w:type="dxa"/>
            <w:shd w:val="clear" w:color="auto" w:fill="auto"/>
          </w:tcPr>
          <w:p w14:paraId="2DDE56B8" w14:textId="77777777" w:rsidR="005E02A9" w:rsidRPr="00B43390" w:rsidRDefault="005E02A9" w:rsidP="00913DFD">
            <w:pPr>
              <w:tabs>
                <w:tab w:val="left" w:pos="1418"/>
              </w:tabs>
              <w:ind w:right="0"/>
              <w:jc w:val="left"/>
              <w:rPr>
                <w:rFonts w:eastAsia="Times New Roman"/>
                <w:sz w:val="20"/>
                <w:szCs w:val="20"/>
                <w:lang w:eastAsia="lv-LV"/>
              </w:rPr>
            </w:pPr>
          </w:p>
        </w:tc>
      </w:tr>
      <w:tr w:rsidR="008E6B51" w:rsidRPr="00B43390" w14:paraId="230D4672" w14:textId="77777777" w:rsidTr="00913DFD">
        <w:trPr>
          <w:trHeight w:val="20"/>
        </w:trPr>
        <w:tc>
          <w:tcPr>
            <w:tcW w:w="843" w:type="dxa"/>
            <w:shd w:val="clear" w:color="auto" w:fill="auto"/>
          </w:tcPr>
          <w:p w14:paraId="73B14D14" w14:textId="43F2518A" w:rsidR="008E6B51" w:rsidRDefault="00FE6848" w:rsidP="00E52E96">
            <w:pPr>
              <w:tabs>
                <w:tab w:val="left" w:pos="1418"/>
              </w:tabs>
              <w:ind w:right="0"/>
              <w:jc w:val="right"/>
              <w:rPr>
                <w:rFonts w:eastAsia="Times New Roman"/>
                <w:sz w:val="20"/>
                <w:szCs w:val="20"/>
                <w:lang w:eastAsia="lv-LV"/>
              </w:rPr>
            </w:pPr>
            <w:r>
              <w:rPr>
                <w:rFonts w:eastAsia="Times New Roman"/>
                <w:sz w:val="20"/>
                <w:szCs w:val="20"/>
                <w:lang w:eastAsia="lv-LV"/>
              </w:rPr>
              <w:t>5.10.</w:t>
            </w:r>
          </w:p>
        </w:tc>
        <w:tc>
          <w:tcPr>
            <w:tcW w:w="6320" w:type="dxa"/>
            <w:shd w:val="clear" w:color="auto" w:fill="auto"/>
          </w:tcPr>
          <w:p w14:paraId="73E6FD30" w14:textId="6879F6C4" w:rsidR="008E6B51" w:rsidRPr="008E6B51" w:rsidRDefault="004864A4" w:rsidP="00913DFD">
            <w:pPr>
              <w:tabs>
                <w:tab w:val="left" w:pos="1418"/>
              </w:tabs>
              <w:ind w:right="0"/>
              <w:rPr>
                <w:rFonts w:eastAsia="Times New Roman"/>
                <w:sz w:val="20"/>
                <w:szCs w:val="20"/>
                <w:lang w:eastAsia="lv-LV"/>
              </w:rPr>
            </w:pPr>
            <w:r w:rsidRPr="004864A4">
              <w:rPr>
                <w:rFonts w:eastAsia="Times New Roman"/>
                <w:sz w:val="20"/>
                <w:szCs w:val="20"/>
                <w:lang w:eastAsia="lv-LV"/>
              </w:rPr>
              <w:t>Pretendents var nodrošināt izmeklējamā materiāla savākšanu no ārstniecības iestādes</w:t>
            </w:r>
            <w:r w:rsidR="007970DD">
              <w:rPr>
                <w:rFonts w:eastAsia="Times New Roman"/>
                <w:sz w:val="20"/>
                <w:szCs w:val="20"/>
                <w:lang w:eastAsia="lv-LV"/>
              </w:rPr>
              <w:t>,</w:t>
            </w:r>
            <w:r w:rsidRPr="004864A4">
              <w:rPr>
                <w:rFonts w:eastAsia="Times New Roman"/>
                <w:sz w:val="20"/>
                <w:szCs w:val="20"/>
                <w:lang w:eastAsia="lv-LV"/>
              </w:rPr>
              <w:t xml:space="preserve"> uz kuru  Pretendents pirms tam piegādājis šķidruma citoloģijas konteinerus  (barotnes) un paraugu paņemšanas birstītes. Kā arī izmeklējamā materiāla  transportēšanu uz laboratoriju no dažādiem Latvijas Republikas reģioniem ne retāk kā 1(vienu) reizi 5 (piecu) darba dienu laikā, iepriekš par to vienojoties ar ārstniecības iestādi;</w:t>
            </w:r>
          </w:p>
        </w:tc>
        <w:tc>
          <w:tcPr>
            <w:tcW w:w="1264" w:type="dxa"/>
            <w:shd w:val="clear" w:color="auto" w:fill="auto"/>
          </w:tcPr>
          <w:p w14:paraId="7F8BFD44" w14:textId="77777777" w:rsidR="008E6B51" w:rsidRPr="00B43390" w:rsidRDefault="008E6B51" w:rsidP="00913DFD">
            <w:pPr>
              <w:tabs>
                <w:tab w:val="left" w:pos="1418"/>
              </w:tabs>
              <w:ind w:right="0"/>
              <w:jc w:val="left"/>
              <w:rPr>
                <w:rFonts w:eastAsia="Times New Roman"/>
                <w:sz w:val="20"/>
                <w:szCs w:val="20"/>
                <w:lang w:eastAsia="lv-LV"/>
              </w:rPr>
            </w:pPr>
          </w:p>
        </w:tc>
        <w:tc>
          <w:tcPr>
            <w:tcW w:w="1264" w:type="dxa"/>
            <w:shd w:val="clear" w:color="auto" w:fill="auto"/>
          </w:tcPr>
          <w:p w14:paraId="38800A05" w14:textId="77777777" w:rsidR="008E6B51" w:rsidRPr="00B43390" w:rsidRDefault="008E6B51" w:rsidP="00913DFD">
            <w:pPr>
              <w:tabs>
                <w:tab w:val="left" w:pos="1418"/>
              </w:tabs>
              <w:ind w:right="0"/>
              <w:jc w:val="left"/>
              <w:rPr>
                <w:rFonts w:eastAsia="Times New Roman"/>
                <w:sz w:val="20"/>
                <w:szCs w:val="20"/>
                <w:lang w:eastAsia="lv-LV"/>
              </w:rPr>
            </w:pPr>
          </w:p>
        </w:tc>
      </w:tr>
      <w:tr w:rsidR="004864A4" w:rsidRPr="00B43390" w14:paraId="32223730" w14:textId="77777777" w:rsidTr="00913DFD">
        <w:trPr>
          <w:trHeight w:val="20"/>
        </w:trPr>
        <w:tc>
          <w:tcPr>
            <w:tcW w:w="843" w:type="dxa"/>
            <w:shd w:val="clear" w:color="auto" w:fill="auto"/>
          </w:tcPr>
          <w:p w14:paraId="791D2B4D" w14:textId="11F8F1B3" w:rsidR="004864A4" w:rsidRDefault="004864A4" w:rsidP="00E52E96">
            <w:pPr>
              <w:tabs>
                <w:tab w:val="left" w:pos="1418"/>
              </w:tabs>
              <w:ind w:right="0"/>
              <w:jc w:val="right"/>
              <w:rPr>
                <w:rFonts w:eastAsia="Times New Roman"/>
                <w:sz w:val="20"/>
                <w:szCs w:val="20"/>
                <w:lang w:eastAsia="lv-LV"/>
              </w:rPr>
            </w:pPr>
            <w:r>
              <w:rPr>
                <w:rFonts w:eastAsia="Times New Roman"/>
                <w:sz w:val="20"/>
                <w:szCs w:val="20"/>
                <w:lang w:eastAsia="lv-LV"/>
              </w:rPr>
              <w:t>5.11</w:t>
            </w:r>
          </w:p>
        </w:tc>
        <w:tc>
          <w:tcPr>
            <w:tcW w:w="6320" w:type="dxa"/>
            <w:shd w:val="clear" w:color="auto" w:fill="auto"/>
          </w:tcPr>
          <w:p w14:paraId="6F1327AD" w14:textId="01DD8981" w:rsidR="004864A4" w:rsidRPr="004864A4" w:rsidRDefault="004864A4" w:rsidP="00913DFD">
            <w:pPr>
              <w:tabs>
                <w:tab w:val="left" w:pos="1418"/>
              </w:tabs>
              <w:ind w:right="0"/>
              <w:rPr>
                <w:rFonts w:eastAsia="Times New Roman"/>
                <w:sz w:val="20"/>
                <w:szCs w:val="20"/>
                <w:lang w:eastAsia="lv-LV"/>
              </w:rPr>
            </w:pPr>
            <w:r w:rsidRPr="004864A4">
              <w:rPr>
                <w:rFonts w:eastAsia="Times New Roman"/>
                <w:sz w:val="20"/>
                <w:szCs w:val="20"/>
                <w:lang w:eastAsia="lv-LV"/>
              </w:rPr>
              <w:t xml:space="preserve">Pretendents var nodrošināt, ka šķidruma citoloģijas un Cilvēka </w:t>
            </w:r>
            <w:proofErr w:type="spellStart"/>
            <w:r w:rsidRPr="004864A4">
              <w:rPr>
                <w:rFonts w:eastAsia="Times New Roman"/>
                <w:sz w:val="20"/>
                <w:szCs w:val="20"/>
                <w:lang w:eastAsia="lv-LV"/>
              </w:rPr>
              <w:t>papilomas</w:t>
            </w:r>
            <w:proofErr w:type="spellEnd"/>
            <w:r w:rsidRPr="004864A4">
              <w:rPr>
                <w:rFonts w:eastAsia="Times New Roman"/>
                <w:sz w:val="20"/>
                <w:szCs w:val="20"/>
                <w:lang w:eastAsia="lv-LV"/>
              </w:rPr>
              <w:t xml:space="preserve"> vīrusa (HPV) izmeklējuma rezultāts </w:t>
            </w:r>
            <w:r>
              <w:rPr>
                <w:rFonts w:eastAsia="Times New Roman"/>
                <w:sz w:val="20"/>
                <w:szCs w:val="20"/>
                <w:lang w:eastAsia="lv-LV"/>
              </w:rPr>
              <w:t xml:space="preserve"> </w:t>
            </w:r>
            <w:r w:rsidRPr="004864A4">
              <w:rPr>
                <w:rFonts w:eastAsia="Times New Roman"/>
                <w:sz w:val="20"/>
                <w:szCs w:val="20"/>
                <w:lang w:eastAsia="lv-LV"/>
              </w:rPr>
              <w:t xml:space="preserve">tiek paziņots pacientam, ģimenes ārstam un ārstam nosūtītājam ne vēlāk kā 7 (septiņu) darba </w:t>
            </w:r>
            <w:r w:rsidR="003F3A5B">
              <w:rPr>
                <w:rFonts w:eastAsia="Times New Roman"/>
                <w:sz w:val="20"/>
                <w:szCs w:val="20"/>
                <w:lang w:eastAsia="lv-LV"/>
              </w:rPr>
              <w:t xml:space="preserve"> </w:t>
            </w:r>
            <w:r w:rsidRPr="004864A4">
              <w:rPr>
                <w:rFonts w:eastAsia="Times New Roman"/>
                <w:sz w:val="20"/>
                <w:szCs w:val="20"/>
                <w:lang w:eastAsia="lv-LV"/>
              </w:rPr>
              <w:t>dienu laikā (pirmā darbdiena ir nākamā darbdiena) pēc parauga saņemšanas brīža laboratorijā;</w:t>
            </w:r>
          </w:p>
        </w:tc>
        <w:tc>
          <w:tcPr>
            <w:tcW w:w="1264" w:type="dxa"/>
            <w:shd w:val="clear" w:color="auto" w:fill="auto"/>
          </w:tcPr>
          <w:p w14:paraId="4CE5F7AE" w14:textId="77777777" w:rsidR="004864A4" w:rsidRPr="00B43390" w:rsidRDefault="004864A4" w:rsidP="00913DFD">
            <w:pPr>
              <w:tabs>
                <w:tab w:val="left" w:pos="1418"/>
              </w:tabs>
              <w:ind w:right="0"/>
              <w:jc w:val="left"/>
              <w:rPr>
                <w:rFonts w:eastAsia="Times New Roman"/>
                <w:sz w:val="20"/>
                <w:szCs w:val="20"/>
                <w:lang w:eastAsia="lv-LV"/>
              </w:rPr>
            </w:pPr>
          </w:p>
        </w:tc>
        <w:tc>
          <w:tcPr>
            <w:tcW w:w="1264" w:type="dxa"/>
            <w:shd w:val="clear" w:color="auto" w:fill="auto"/>
          </w:tcPr>
          <w:p w14:paraId="2D5BB457" w14:textId="77777777" w:rsidR="004864A4" w:rsidRPr="00B43390" w:rsidRDefault="004864A4" w:rsidP="00913DFD">
            <w:pPr>
              <w:tabs>
                <w:tab w:val="left" w:pos="1418"/>
              </w:tabs>
              <w:ind w:right="0"/>
              <w:jc w:val="left"/>
              <w:rPr>
                <w:rFonts w:eastAsia="Times New Roman"/>
                <w:sz w:val="20"/>
                <w:szCs w:val="20"/>
                <w:lang w:eastAsia="lv-LV"/>
              </w:rPr>
            </w:pPr>
          </w:p>
        </w:tc>
      </w:tr>
      <w:tr w:rsidR="00FE6848" w:rsidRPr="00B43390" w14:paraId="549355E4" w14:textId="77777777" w:rsidTr="00780DEB">
        <w:trPr>
          <w:trHeight w:val="20"/>
        </w:trPr>
        <w:tc>
          <w:tcPr>
            <w:tcW w:w="843" w:type="dxa"/>
            <w:shd w:val="clear" w:color="auto" w:fill="auto"/>
          </w:tcPr>
          <w:p w14:paraId="540B7CAA" w14:textId="1B7668CA" w:rsidR="00FE6848" w:rsidRDefault="00FE6848" w:rsidP="00913DFD">
            <w:pPr>
              <w:tabs>
                <w:tab w:val="left" w:pos="1418"/>
              </w:tabs>
              <w:ind w:right="0"/>
              <w:jc w:val="left"/>
              <w:rPr>
                <w:rFonts w:eastAsia="Times New Roman"/>
                <w:sz w:val="20"/>
                <w:szCs w:val="20"/>
                <w:lang w:eastAsia="lv-LV"/>
              </w:rPr>
            </w:pPr>
            <w:r>
              <w:rPr>
                <w:rFonts w:eastAsia="Times New Roman"/>
                <w:sz w:val="20"/>
                <w:szCs w:val="20"/>
                <w:lang w:eastAsia="lv-LV"/>
              </w:rPr>
              <w:t>6.</w:t>
            </w:r>
          </w:p>
        </w:tc>
        <w:tc>
          <w:tcPr>
            <w:tcW w:w="8848" w:type="dxa"/>
            <w:gridSpan w:val="3"/>
            <w:shd w:val="clear" w:color="auto" w:fill="auto"/>
          </w:tcPr>
          <w:p w14:paraId="609BD04F" w14:textId="09BC8C78" w:rsidR="00FE6848" w:rsidRPr="00B43390" w:rsidRDefault="00036D92" w:rsidP="00913DFD">
            <w:pPr>
              <w:tabs>
                <w:tab w:val="left" w:pos="1418"/>
              </w:tabs>
              <w:ind w:right="0"/>
              <w:jc w:val="left"/>
              <w:rPr>
                <w:rFonts w:eastAsia="Times New Roman"/>
                <w:sz w:val="20"/>
                <w:szCs w:val="20"/>
                <w:lang w:eastAsia="lv-LV"/>
              </w:rPr>
            </w:pPr>
            <w:r w:rsidRPr="00036D92">
              <w:rPr>
                <w:rFonts w:eastAsia="Times New Roman"/>
                <w:b/>
                <w:bCs/>
                <w:sz w:val="20"/>
                <w:szCs w:val="20"/>
                <w:lang w:eastAsia="lv-LV"/>
              </w:rPr>
              <w:t>Vērtēšanas kritēriji Pretendentiem</w:t>
            </w:r>
            <w:r>
              <w:rPr>
                <w:rFonts w:eastAsia="Times New Roman"/>
                <w:b/>
                <w:bCs/>
                <w:sz w:val="20"/>
                <w:szCs w:val="20"/>
                <w:lang w:eastAsia="lv-LV"/>
              </w:rPr>
              <w:t>,</w:t>
            </w:r>
            <w:r w:rsidRPr="00036D92">
              <w:rPr>
                <w:rFonts w:eastAsia="Times New Roman"/>
                <w:b/>
                <w:bCs/>
                <w:sz w:val="20"/>
                <w:szCs w:val="20"/>
                <w:lang w:eastAsia="lv-LV"/>
              </w:rPr>
              <w:t xml:space="preserve"> </w:t>
            </w:r>
            <w:r>
              <w:rPr>
                <w:rFonts w:eastAsia="Times New Roman"/>
                <w:b/>
                <w:bCs/>
                <w:sz w:val="20"/>
                <w:szCs w:val="20"/>
                <w:lang w:eastAsia="lv-LV"/>
              </w:rPr>
              <w:t xml:space="preserve">kas piesakās veikt </w:t>
            </w:r>
            <w:r w:rsidR="00FE6848" w:rsidRPr="00FE6848">
              <w:rPr>
                <w:rFonts w:eastAsia="Times New Roman"/>
                <w:b/>
                <w:bCs/>
                <w:sz w:val="20"/>
                <w:szCs w:val="20"/>
                <w:lang w:eastAsia="lv-LV"/>
              </w:rPr>
              <w:t xml:space="preserve">dzemdes kakla vēža </w:t>
            </w:r>
            <w:proofErr w:type="spellStart"/>
            <w:r w:rsidR="00FE6848" w:rsidRPr="00FE6848">
              <w:rPr>
                <w:rFonts w:eastAsia="Times New Roman"/>
                <w:b/>
                <w:bCs/>
                <w:sz w:val="20"/>
                <w:szCs w:val="20"/>
                <w:lang w:eastAsia="lv-LV"/>
              </w:rPr>
              <w:t>pēcskrīninga</w:t>
            </w:r>
            <w:proofErr w:type="spellEnd"/>
            <w:r w:rsidR="00FE6848" w:rsidRPr="00FE6848">
              <w:rPr>
                <w:rFonts w:eastAsia="Times New Roman"/>
                <w:b/>
                <w:bCs/>
                <w:sz w:val="20"/>
                <w:szCs w:val="20"/>
                <w:lang w:eastAsia="lv-LV"/>
              </w:rPr>
              <w:t xml:space="preserve"> izmeklējumus un šķidruma citoloģijas izmeklējumus citu indikāciju gadījumos, saskaņā ar manipulāciju saraksta apmaksas nosacījumiem</w:t>
            </w:r>
          </w:p>
        </w:tc>
      </w:tr>
      <w:tr w:rsidR="00FE6848" w:rsidRPr="00B43390" w14:paraId="14BD5AC3" w14:textId="77777777" w:rsidTr="00913DFD">
        <w:trPr>
          <w:trHeight w:val="20"/>
        </w:trPr>
        <w:tc>
          <w:tcPr>
            <w:tcW w:w="843" w:type="dxa"/>
            <w:shd w:val="clear" w:color="auto" w:fill="auto"/>
          </w:tcPr>
          <w:p w14:paraId="377E7D35" w14:textId="3A452B68" w:rsidR="00FE6848" w:rsidRDefault="00FE6848" w:rsidP="00036D92">
            <w:pPr>
              <w:tabs>
                <w:tab w:val="left" w:pos="1418"/>
              </w:tabs>
              <w:ind w:right="0"/>
              <w:jc w:val="right"/>
              <w:rPr>
                <w:rFonts w:eastAsia="Times New Roman"/>
                <w:sz w:val="20"/>
                <w:szCs w:val="20"/>
                <w:lang w:eastAsia="lv-LV"/>
              </w:rPr>
            </w:pPr>
            <w:r>
              <w:rPr>
                <w:rFonts w:eastAsia="Times New Roman"/>
                <w:sz w:val="20"/>
                <w:szCs w:val="20"/>
                <w:lang w:eastAsia="lv-LV"/>
              </w:rPr>
              <w:t>6.1.</w:t>
            </w:r>
          </w:p>
        </w:tc>
        <w:tc>
          <w:tcPr>
            <w:tcW w:w="6320" w:type="dxa"/>
            <w:shd w:val="clear" w:color="auto" w:fill="auto"/>
          </w:tcPr>
          <w:p w14:paraId="0A96264F" w14:textId="6A5A4E5F" w:rsidR="00FE6848" w:rsidRDefault="00FE6848" w:rsidP="00FE6848">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ir nodrošinājis medicīnas laboratorijas akreditāciju atbilstoši standartam LVS EN ISO 15189:2013 „Medicīnas laboratorijas. Īpašās prasības uz kvalitāti un kompetenci” un akreditēto metožu sarakstā iekļauta šķidruma citoloģijas metode;</w:t>
            </w:r>
          </w:p>
        </w:tc>
        <w:tc>
          <w:tcPr>
            <w:tcW w:w="1264" w:type="dxa"/>
            <w:shd w:val="clear" w:color="auto" w:fill="auto"/>
          </w:tcPr>
          <w:p w14:paraId="3D486630" w14:textId="77777777" w:rsidR="00FE6848" w:rsidRPr="00B43390" w:rsidRDefault="00FE6848" w:rsidP="00FE6848">
            <w:pPr>
              <w:tabs>
                <w:tab w:val="left" w:pos="1418"/>
              </w:tabs>
              <w:ind w:right="0"/>
              <w:jc w:val="left"/>
              <w:rPr>
                <w:rFonts w:eastAsia="Times New Roman"/>
                <w:sz w:val="20"/>
                <w:szCs w:val="20"/>
                <w:lang w:eastAsia="lv-LV"/>
              </w:rPr>
            </w:pPr>
          </w:p>
        </w:tc>
        <w:tc>
          <w:tcPr>
            <w:tcW w:w="1264" w:type="dxa"/>
            <w:shd w:val="clear" w:color="auto" w:fill="auto"/>
          </w:tcPr>
          <w:p w14:paraId="1D850FD7" w14:textId="77777777" w:rsidR="00FE6848" w:rsidRPr="00B43390" w:rsidRDefault="00FE6848" w:rsidP="00FE6848">
            <w:pPr>
              <w:tabs>
                <w:tab w:val="left" w:pos="1418"/>
              </w:tabs>
              <w:ind w:right="0"/>
              <w:jc w:val="left"/>
              <w:rPr>
                <w:rFonts w:eastAsia="Times New Roman"/>
                <w:sz w:val="20"/>
                <w:szCs w:val="20"/>
                <w:lang w:eastAsia="lv-LV"/>
              </w:rPr>
            </w:pPr>
          </w:p>
        </w:tc>
      </w:tr>
      <w:tr w:rsidR="00FE6848" w:rsidRPr="00B43390" w14:paraId="3F8C3F87" w14:textId="77777777" w:rsidTr="00913DFD">
        <w:trPr>
          <w:trHeight w:val="20"/>
        </w:trPr>
        <w:tc>
          <w:tcPr>
            <w:tcW w:w="843" w:type="dxa"/>
            <w:shd w:val="clear" w:color="auto" w:fill="auto"/>
          </w:tcPr>
          <w:p w14:paraId="77F2EA82" w14:textId="11432F7B" w:rsidR="00FE6848" w:rsidRDefault="00FE6848" w:rsidP="00036D92">
            <w:pPr>
              <w:tabs>
                <w:tab w:val="left" w:pos="1418"/>
              </w:tabs>
              <w:ind w:right="0"/>
              <w:jc w:val="right"/>
              <w:rPr>
                <w:rFonts w:eastAsia="Times New Roman"/>
                <w:sz w:val="20"/>
                <w:szCs w:val="20"/>
                <w:lang w:eastAsia="lv-LV"/>
              </w:rPr>
            </w:pPr>
            <w:r>
              <w:rPr>
                <w:rFonts w:eastAsia="Times New Roman"/>
                <w:sz w:val="20"/>
                <w:szCs w:val="20"/>
                <w:lang w:eastAsia="lv-LV"/>
              </w:rPr>
              <w:t>6.2.</w:t>
            </w:r>
          </w:p>
        </w:tc>
        <w:tc>
          <w:tcPr>
            <w:tcW w:w="6320" w:type="dxa"/>
            <w:shd w:val="clear" w:color="auto" w:fill="auto"/>
          </w:tcPr>
          <w:p w14:paraId="3D1B8825" w14:textId="5A6FEACF" w:rsidR="00FE6848" w:rsidRDefault="00FE6848" w:rsidP="00FE6848">
            <w:pPr>
              <w:tabs>
                <w:tab w:val="left" w:pos="1418"/>
              </w:tabs>
              <w:ind w:right="0"/>
              <w:rPr>
                <w:rFonts w:eastAsia="Times New Roman"/>
                <w:sz w:val="20"/>
                <w:szCs w:val="20"/>
                <w:lang w:eastAsia="lv-LV"/>
              </w:rPr>
            </w:pPr>
            <w:r>
              <w:rPr>
                <w:rFonts w:eastAsia="Times New Roman"/>
                <w:sz w:val="20"/>
                <w:szCs w:val="20"/>
                <w:lang w:eastAsia="lv-LV"/>
              </w:rPr>
              <w:t>Pretendenta</w:t>
            </w:r>
            <w:r w:rsidRPr="00E00B1C">
              <w:rPr>
                <w:rFonts w:eastAsia="Times New Roman"/>
                <w:sz w:val="20"/>
                <w:szCs w:val="20"/>
                <w:lang w:eastAsia="lv-LV"/>
              </w:rPr>
              <w:t xml:space="preserve"> nodarbināto speciālistu skaits, ar laboratorijas ārsta/ speciālista sertifikātu un apmācību apliecinājumu šķidruma citoloģijas testu veikšanai, ir ne mazāks kā 2 (divi);</w:t>
            </w:r>
            <w:r w:rsidRPr="00E00B1C">
              <w:rPr>
                <w:rFonts w:eastAsia="Times New Roman"/>
                <w:sz w:val="20"/>
                <w:szCs w:val="20"/>
                <w:lang w:eastAsia="lv-LV"/>
              </w:rPr>
              <w:tab/>
            </w:r>
          </w:p>
        </w:tc>
        <w:tc>
          <w:tcPr>
            <w:tcW w:w="1264" w:type="dxa"/>
            <w:shd w:val="clear" w:color="auto" w:fill="auto"/>
          </w:tcPr>
          <w:p w14:paraId="6442C44A" w14:textId="77777777" w:rsidR="00FE6848" w:rsidRPr="00B43390" w:rsidRDefault="00FE6848" w:rsidP="00FE6848">
            <w:pPr>
              <w:tabs>
                <w:tab w:val="left" w:pos="1418"/>
              </w:tabs>
              <w:ind w:right="0"/>
              <w:jc w:val="left"/>
              <w:rPr>
                <w:rFonts w:eastAsia="Times New Roman"/>
                <w:sz w:val="20"/>
                <w:szCs w:val="20"/>
                <w:lang w:eastAsia="lv-LV"/>
              </w:rPr>
            </w:pPr>
          </w:p>
        </w:tc>
        <w:tc>
          <w:tcPr>
            <w:tcW w:w="1264" w:type="dxa"/>
            <w:shd w:val="clear" w:color="auto" w:fill="auto"/>
          </w:tcPr>
          <w:p w14:paraId="70712458" w14:textId="77777777" w:rsidR="00FE6848" w:rsidRPr="00B43390" w:rsidRDefault="00FE6848" w:rsidP="00FE6848">
            <w:pPr>
              <w:tabs>
                <w:tab w:val="left" w:pos="1418"/>
              </w:tabs>
              <w:ind w:right="0"/>
              <w:jc w:val="left"/>
              <w:rPr>
                <w:rFonts w:eastAsia="Times New Roman"/>
                <w:sz w:val="20"/>
                <w:szCs w:val="20"/>
                <w:lang w:eastAsia="lv-LV"/>
              </w:rPr>
            </w:pPr>
          </w:p>
        </w:tc>
      </w:tr>
      <w:tr w:rsidR="00036D92" w:rsidRPr="00B43390" w14:paraId="4EA4BC8E" w14:textId="77777777" w:rsidTr="00913DFD">
        <w:trPr>
          <w:trHeight w:val="20"/>
        </w:trPr>
        <w:tc>
          <w:tcPr>
            <w:tcW w:w="843" w:type="dxa"/>
            <w:shd w:val="clear" w:color="auto" w:fill="auto"/>
          </w:tcPr>
          <w:p w14:paraId="38539C61" w14:textId="508D2D47" w:rsidR="00036D92" w:rsidRDefault="00036D92" w:rsidP="00036D92">
            <w:pPr>
              <w:tabs>
                <w:tab w:val="left" w:pos="1418"/>
              </w:tabs>
              <w:ind w:right="0"/>
              <w:jc w:val="right"/>
              <w:rPr>
                <w:rFonts w:eastAsia="Times New Roman"/>
                <w:sz w:val="20"/>
                <w:szCs w:val="20"/>
                <w:lang w:eastAsia="lv-LV"/>
              </w:rPr>
            </w:pPr>
            <w:r>
              <w:rPr>
                <w:rFonts w:eastAsia="Times New Roman"/>
                <w:sz w:val="20"/>
                <w:szCs w:val="20"/>
                <w:lang w:eastAsia="lv-LV"/>
              </w:rPr>
              <w:t>6.3.</w:t>
            </w:r>
          </w:p>
        </w:tc>
        <w:tc>
          <w:tcPr>
            <w:tcW w:w="6320" w:type="dxa"/>
            <w:shd w:val="clear" w:color="auto" w:fill="auto"/>
          </w:tcPr>
          <w:p w14:paraId="7AA2FF7D" w14:textId="378F4C45" w:rsidR="00036D92" w:rsidRDefault="00036D92" w:rsidP="00036D92">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var nodrošināt</w:t>
            </w:r>
            <w:r>
              <w:rPr>
                <w:rFonts w:eastAsia="Times New Roman"/>
                <w:sz w:val="20"/>
                <w:szCs w:val="20"/>
                <w:lang w:eastAsia="lv-LV"/>
              </w:rPr>
              <w:t xml:space="preserve"> </w:t>
            </w:r>
            <w:r w:rsidRPr="00E00B1C">
              <w:rPr>
                <w:rFonts w:eastAsia="Times New Roman"/>
                <w:sz w:val="20"/>
                <w:szCs w:val="20"/>
                <w:lang w:eastAsia="lv-LV"/>
              </w:rPr>
              <w:t>šķidruma citoloģijas paraug</w:t>
            </w:r>
            <w:r>
              <w:rPr>
                <w:rFonts w:eastAsia="Times New Roman"/>
                <w:sz w:val="20"/>
                <w:szCs w:val="20"/>
                <w:lang w:eastAsia="lv-LV"/>
              </w:rPr>
              <w:t xml:space="preserve">a uzglabāšanu </w:t>
            </w:r>
            <w:r w:rsidRPr="00E00B1C">
              <w:rPr>
                <w:rFonts w:eastAsia="Times New Roman"/>
                <w:sz w:val="20"/>
                <w:szCs w:val="20"/>
                <w:lang w:eastAsia="lv-LV"/>
              </w:rPr>
              <w:t xml:space="preserve"> konservējošā šķidrumā tiek ne mazāk kā 30 dienas;</w:t>
            </w:r>
          </w:p>
        </w:tc>
        <w:tc>
          <w:tcPr>
            <w:tcW w:w="1264" w:type="dxa"/>
            <w:shd w:val="clear" w:color="auto" w:fill="auto"/>
          </w:tcPr>
          <w:p w14:paraId="5A305ED6" w14:textId="77777777" w:rsidR="00036D92" w:rsidRPr="00B43390" w:rsidRDefault="00036D92" w:rsidP="00036D92">
            <w:pPr>
              <w:tabs>
                <w:tab w:val="left" w:pos="1418"/>
              </w:tabs>
              <w:ind w:right="0"/>
              <w:jc w:val="left"/>
              <w:rPr>
                <w:rFonts w:eastAsia="Times New Roman"/>
                <w:sz w:val="20"/>
                <w:szCs w:val="20"/>
                <w:lang w:eastAsia="lv-LV"/>
              </w:rPr>
            </w:pPr>
          </w:p>
        </w:tc>
        <w:tc>
          <w:tcPr>
            <w:tcW w:w="1264" w:type="dxa"/>
            <w:shd w:val="clear" w:color="auto" w:fill="auto"/>
          </w:tcPr>
          <w:p w14:paraId="0CB31E79" w14:textId="77777777" w:rsidR="00036D92" w:rsidRPr="00B43390" w:rsidRDefault="00036D92" w:rsidP="00036D92">
            <w:pPr>
              <w:tabs>
                <w:tab w:val="left" w:pos="1418"/>
              </w:tabs>
              <w:ind w:right="0"/>
              <w:jc w:val="left"/>
              <w:rPr>
                <w:rFonts w:eastAsia="Times New Roman"/>
                <w:sz w:val="20"/>
                <w:szCs w:val="20"/>
                <w:lang w:eastAsia="lv-LV"/>
              </w:rPr>
            </w:pPr>
          </w:p>
        </w:tc>
      </w:tr>
      <w:tr w:rsidR="00036D92" w:rsidRPr="00B43390" w14:paraId="5279FE93" w14:textId="77777777" w:rsidTr="00913DFD">
        <w:trPr>
          <w:trHeight w:val="20"/>
        </w:trPr>
        <w:tc>
          <w:tcPr>
            <w:tcW w:w="843" w:type="dxa"/>
            <w:shd w:val="clear" w:color="auto" w:fill="auto"/>
          </w:tcPr>
          <w:p w14:paraId="2EDECBA4" w14:textId="7A80BFB4" w:rsidR="00036D92" w:rsidRDefault="00036D92" w:rsidP="00036D92">
            <w:pPr>
              <w:tabs>
                <w:tab w:val="left" w:pos="1418"/>
              </w:tabs>
              <w:ind w:right="0"/>
              <w:jc w:val="right"/>
              <w:rPr>
                <w:rFonts w:eastAsia="Times New Roman"/>
                <w:sz w:val="20"/>
                <w:szCs w:val="20"/>
                <w:lang w:eastAsia="lv-LV"/>
              </w:rPr>
            </w:pPr>
            <w:r>
              <w:rPr>
                <w:rFonts w:eastAsia="Times New Roman"/>
                <w:sz w:val="20"/>
                <w:szCs w:val="20"/>
                <w:lang w:eastAsia="lv-LV"/>
              </w:rPr>
              <w:t>6.4.</w:t>
            </w:r>
          </w:p>
        </w:tc>
        <w:tc>
          <w:tcPr>
            <w:tcW w:w="6320" w:type="dxa"/>
            <w:shd w:val="clear" w:color="auto" w:fill="auto"/>
          </w:tcPr>
          <w:p w14:paraId="3437139E" w14:textId="6B3C56A0" w:rsidR="00036D92" w:rsidRDefault="00036D92" w:rsidP="00036D92">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var nodrošināt visu šķidruma citoloģijas izmeklējumu preparātu stikliņ</w:t>
            </w:r>
            <w:r>
              <w:rPr>
                <w:rFonts w:eastAsia="Times New Roman"/>
                <w:sz w:val="20"/>
                <w:szCs w:val="20"/>
                <w:lang w:eastAsia="lv-LV"/>
              </w:rPr>
              <w:t>u</w:t>
            </w:r>
            <w:r w:rsidRPr="00E00B1C">
              <w:rPr>
                <w:rFonts w:eastAsia="Times New Roman"/>
                <w:sz w:val="20"/>
                <w:szCs w:val="20"/>
                <w:lang w:eastAsia="lv-LV"/>
              </w:rPr>
              <w:t xml:space="preserve"> uzglabā</w:t>
            </w:r>
            <w:r>
              <w:rPr>
                <w:rFonts w:eastAsia="Times New Roman"/>
                <w:sz w:val="20"/>
                <w:szCs w:val="20"/>
                <w:lang w:eastAsia="lv-LV"/>
              </w:rPr>
              <w:t>šanu</w:t>
            </w:r>
            <w:r w:rsidRPr="00E00B1C">
              <w:rPr>
                <w:rFonts w:eastAsia="Times New Roman"/>
                <w:sz w:val="20"/>
                <w:szCs w:val="20"/>
                <w:lang w:eastAsia="lv-LV"/>
              </w:rPr>
              <w:t xml:space="preserve"> ne mazāk kā 10 gadus;</w:t>
            </w:r>
          </w:p>
        </w:tc>
        <w:tc>
          <w:tcPr>
            <w:tcW w:w="1264" w:type="dxa"/>
            <w:shd w:val="clear" w:color="auto" w:fill="auto"/>
          </w:tcPr>
          <w:p w14:paraId="3FF8615A" w14:textId="77777777" w:rsidR="00036D92" w:rsidRPr="00B43390" w:rsidRDefault="00036D92" w:rsidP="00036D92">
            <w:pPr>
              <w:tabs>
                <w:tab w:val="left" w:pos="1418"/>
              </w:tabs>
              <w:ind w:right="0"/>
              <w:jc w:val="left"/>
              <w:rPr>
                <w:rFonts w:eastAsia="Times New Roman"/>
                <w:sz w:val="20"/>
                <w:szCs w:val="20"/>
                <w:lang w:eastAsia="lv-LV"/>
              </w:rPr>
            </w:pPr>
          </w:p>
        </w:tc>
        <w:tc>
          <w:tcPr>
            <w:tcW w:w="1264" w:type="dxa"/>
            <w:shd w:val="clear" w:color="auto" w:fill="auto"/>
          </w:tcPr>
          <w:p w14:paraId="36BB8214" w14:textId="77777777" w:rsidR="00036D92" w:rsidRPr="00B43390" w:rsidRDefault="00036D92" w:rsidP="00036D92">
            <w:pPr>
              <w:tabs>
                <w:tab w:val="left" w:pos="1418"/>
              </w:tabs>
              <w:ind w:right="0"/>
              <w:jc w:val="left"/>
              <w:rPr>
                <w:rFonts w:eastAsia="Times New Roman"/>
                <w:sz w:val="20"/>
                <w:szCs w:val="20"/>
                <w:lang w:eastAsia="lv-LV"/>
              </w:rPr>
            </w:pPr>
          </w:p>
        </w:tc>
      </w:tr>
      <w:tr w:rsidR="00036D92" w:rsidRPr="00B43390" w14:paraId="4C67321E" w14:textId="77777777" w:rsidTr="00913DFD">
        <w:trPr>
          <w:trHeight w:val="20"/>
        </w:trPr>
        <w:tc>
          <w:tcPr>
            <w:tcW w:w="843" w:type="dxa"/>
            <w:shd w:val="clear" w:color="auto" w:fill="auto"/>
          </w:tcPr>
          <w:p w14:paraId="123E0DB8" w14:textId="2281BE85" w:rsidR="00036D92" w:rsidRDefault="00036D92" w:rsidP="00036D92">
            <w:pPr>
              <w:tabs>
                <w:tab w:val="left" w:pos="1418"/>
              </w:tabs>
              <w:ind w:right="0"/>
              <w:jc w:val="right"/>
              <w:rPr>
                <w:rFonts w:eastAsia="Times New Roman"/>
                <w:sz w:val="20"/>
                <w:szCs w:val="20"/>
                <w:lang w:eastAsia="lv-LV"/>
              </w:rPr>
            </w:pPr>
            <w:r>
              <w:rPr>
                <w:rFonts w:eastAsia="Times New Roman"/>
                <w:sz w:val="20"/>
                <w:szCs w:val="20"/>
                <w:lang w:eastAsia="lv-LV"/>
              </w:rPr>
              <w:t>6.5.</w:t>
            </w:r>
          </w:p>
        </w:tc>
        <w:tc>
          <w:tcPr>
            <w:tcW w:w="6320" w:type="dxa"/>
            <w:shd w:val="clear" w:color="auto" w:fill="auto"/>
          </w:tcPr>
          <w:p w14:paraId="71A10EE7" w14:textId="12F30389" w:rsidR="00036D92" w:rsidRDefault="004864A4" w:rsidP="00036D92">
            <w:pPr>
              <w:tabs>
                <w:tab w:val="left" w:pos="1418"/>
              </w:tabs>
              <w:ind w:right="0"/>
              <w:rPr>
                <w:rFonts w:eastAsia="Times New Roman"/>
                <w:sz w:val="20"/>
                <w:szCs w:val="20"/>
                <w:lang w:eastAsia="lv-LV"/>
              </w:rPr>
            </w:pPr>
            <w:r>
              <w:rPr>
                <w:rFonts w:eastAsia="Times New Roman"/>
                <w:sz w:val="20"/>
                <w:szCs w:val="20"/>
                <w:lang w:eastAsia="lv-LV"/>
              </w:rPr>
              <w:t>P</w:t>
            </w:r>
            <w:r w:rsidRPr="004864A4">
              <w:rPr>
                <w:rFonts w:eastAsia="Times New Roman"/>
                <w:sz w:val="20"/>
                <w:szCs w:val="20"/>
                <w:lang w:eastAsia="lv-LV"/>
              </w:rPr>
              <w:t xml:space="preserve">retendents var nodrošināt Cilvēka </w:t>
            </w:r>
            <w:proofErr w:type="spellStart"/>
            <w:r w:rsidRPr="004864A4">
              <w:rPr>
                <w:rFonts w:eastAsia="Times New Roman"/>
                <w:sz w:val="20"/>
                <w:szCs w:val="20"/>
                <w:lang w:eastAsia="lv-LV"/>
              </w:rPr>
              <w:t>papilomas</w:t>
            </w:r>
            <w:proofErr w:type="spellEnd"/>
            <w:r w:rsidRPr="004864A4">
              <w:rPr>
                <w:rFonts w:eastAsia="Times New Roman"/>
                <w:sz w:val="20"/>
                <w:szCs w:val="20"/>
                <w:lang w:eastAsia="lv-LV"/>
              </w:rPr>
              <w:t xml:space="preserve"> vīrusa (HPV) noteikšanas testu veikšanu no šķidruma citoloģijas izmeklējumam paņemtā parauga (atbilstoši DIENESTA tīmekļvietnē www.vmnvd.gov.lv sadaļā “Profesionāļiem &gt; Līgumu dokumenti &gt; NVD sagatavotā informācija &gt; Ambulatorie pakalpojumi” publicētiem valsts organizētā dzemdes kakla vēža </w:t>
            </w:r>
            <w:proofErr w:type="spellStart"/>
            <w:r w:rsidRPr="004864A4">
              <w:rPr>
                <w:rFonts w:eastAsia="Times New Roman"/>
                <w:sz w:val="20"/>
                <w:szCs w:val="20"/>
                <w:lang w:eastAsia="lv-LV"/>
              </w:rPr>
              <w:t>skrīninga</w:t>
            </w:r>
            <w:proofErr w:type="spellEnd"/>
            <w:r w:rsidRPr="004864A4">
              <w:rPr>
                <w:rFonts w:eastAsia="Times New Roman"/>
                <w:sz w:val="20"/>
                <w:szCs w:val="20"/>
                <w:lang w:eastAsia="lv-LV"/>
              </w:rPr>
              <w:t xml:space="preserve"> sniegšanas nosacījumiem, testēšanai izmantojot starptautiski validētu HPV noteikšanas metodi) ne vēlāk kā 7 (septiņu) darba dienu (pirmā darbdiena ir nākamā darbdiena) laikā pēc parauga nogādāšanas laboratorijā</w:t>
            </w:r>
            <w:r>
              <w:rPr>
                <w:rFonts w:eastAsia="Times New Roman"/>
                <w:sz w:val="20"/>
                <w:szCs w:val="20"/>
                <w:lang w:eastAsia="lv-LV"/>
              </w:rPr>
              <w:t>;</w:t>
            </w:r>
          </w:p>
        </w:tc>
        <w:tc>
          <w:tcPr>
            <w:tcW w:w="1264" w:type="dxa"/>
            <w:shd w:val="clear" w:color="auto" w:fill="auto"/>
          </w:tcPr>
          <w:p w14:paraId="4AC5A390" w14:textId="77777777" w:rsidR="00036D92" w:rsidRPr="00B43390" w:rsidRDefault="00036D92" w:rsidP="00036D92">
            <w:pPr>
              <w:tabs>
                <w:tab w:val="left" w:pos="1418"/>
              </w:tabs>
              <w:ind w:right="0"/>
              <w:jc w:val="left"/>
              <w:rPr>
                <w:rFonts w:eastAsia="Times New Roman"/>
                <w:sz w:val="20"/>
                <w:szCs w:val="20"/>
                <w:lang w:eastAsia="lv-LV"/>
              </w:rPr>
            </w:pPr>
          </w:p>
        </w:tc>
        <w:tc>
          <w:tcPr>
            <w:tcW w:w="1264" w:type="dxa"/>
            <w:shd w:val="clear" w:color="auto" w:fill="auto"/>
          </w:tcPr>
          <w:p w14:paraId="1B2097AB" w14:textId="77777777" w:rsidR="00036D92" w:rsidRPr="00B43390" w:rsidRDefault="00036D92" w:rsidP="00036D92">
            <w:pPr>
              <w:tabs>
                <w:tab w:val="left" w:pos="1418"/>
              </w:tabs>
              <w:ind w:right="0"/>
              <w:jc w:val="left"/>
              <w:rPr>
                <w:rFonts w:eastAsia="Times New Roman"/>
                <w:sz w:val="20"/>
                <w:szCs w:val="20"/>
                <w:lang w:eastAsia="lv-LV"/>
              </w:rPr>
            </w:pPr>
          </w:p>
        </w:tc>
      </w:tr>
      <w:tr w:rsidR="00036D92" w:rsidRPr="00B43390" w14:paraId="28350801" w14:textId="77777777" w:rsidTr="00913DFD">
        <w:trPr>
          <w:trHeight w:val="20"/>
        </w:trPr>
        <w:tc>
          <w:tcPr>
            <w:tcW w:w="843" w:type="dxa"/>
            <w:shd w:val="clear" w:color="auto" w:fill="auto"/>
          </w:tcPr>
          <w:p w14:paraId="024FF53E" w14:textId="7403E667" w:rsidR="00036D92" w:rsidRDefault="00036D92" w:rsidP="00036D92">
            <w:pPr>
              <w:tabs>
                <w:tab w:val="left" w:pos="1418"/>
              </w:tabs>
              <w:ind w:right="0"/>
              <w:jc w:val="right"/>
              <w:rPr>
                <w:rFonts w:eastAsia="Times New Roman"/>
                <w:sz w:val="20"/>
                <w:szCs w:val="20"/>
                <w:lang w:eastAsia="lv-LV"/>
              </w:rPr>
            </w:pPr>
            <w:r>
              <w:rPr>
                <w:rFonts w:eastAsia="Times New Roman"/>
                <w:sz w:val="20"/>
                <w:szCs w:val="20"/>
                <w:lang w:eastAsia="lv-LV"/>
              </w:rPr>
              <w:t>6.6.</w:t>
            </w:r>
          </w:p>
        </w:tc>
        <w:tc>
          <w:tcPr>
            <w:tcW w:w="6320" w:type="dxa"/>
            <w:shd w:val="clear" w:color="auto" w:fill="auto"/>
          </w:tcPr>
          <w:p w14:paraId="507FFC73" w14:textId="6DE83271" w:rsidR="00036D92" w:rsidRDefault="004864A4" w:rsidP="00036D92">
            <w:pPr>
              <w:tabs>
                <w:tab w:val="left" w:pos="1418"/>
              </w:tabs>
              <w:ind w:right="0"/>
              <w:rPr>
                <w:rFonts w:eastAsia="Times New Roman"/>
                <w:sz w:val="20"/>
                <w:szCs w:val="20"/>
                <w:lang w:eastAsia="lv-LV"/>
              </w:rPr>
            </w:pPr>
            <w:r w:rsidRPr="004864A4">
              <w:rPr>
                <w:rFonts w:eastAsia="Times New Roman"/>
                <w:sz w:val="20"/>
                <w:szCs w:val="20"/>
                <w:lang w:eastAsia="lv-LV"/>
              </w:rPr>
              <w:t xml:space="preserve">Pretendents var nodrošināt šķidruma citoloģijas konteineru (barotņu) un paraugu paņemšanas birstīšu piegādi ārstniecības iestādēm, kas veic </w:t>
            </w:r>
            <w:proofErr w:type="spellStart"/>
            <w:r w:rsidRPr="004864A4">
              <w:rPr>
                <w:rFonts w:eastAsia="Times New Roman"/>
                <w:sz w:val="20"/>
                <w:szCs w:val="20"/>
                <w:lang w:eastAsia="lv-LV"/>
              </w:rPr>
              <w:t>citoloģisko</w:t>
            </w:r>
            <w:proofErr w:type="spellEnd"/>
            <w:r w:rsidRPr="004864A4">
              <w:rPr>
                <w:rFonts w:eastAsia="Times New Roman"/>
                <w:sz w:val="20"/>
                <w:szCs w:val="20"/>
                <w:lang w:eastAsia="lv-LV"/>
              </w:rPr>
              <w:t xml:space="preserve"> uztriepju paņemšanu dzemdes kakla vēža </w:t>
            </w:r>
            <w:proofErr w:type="spellStart"/>
            <w:r w:rsidRPr="004864A4">
              <w:rPr>
                <w:rFonts w:eastAsia="Times New Roman"/>
                <w:sz w:val="20"/>
                <w:szCs w:val="20"/>
                <w:lang w:eastAsia="lv-LV"/>
              </w:rPr>
              <w:t>skrīninga</w:t>
            </w:r>
            <w:proofErr w:type="spellEnd"/>
            <w:r w:rsidRPr="004864A4">
              <w:rPr>
                <w:rFonts w:eastAsia="Times New Roman"/>
                <w:sz w:val="20"/>
                <w:szCs w:val="20"/>
                <w:lang w:eastAsia="lv-LV"/>
              </w:rPr>
              <w:t xml:space="preserve"> izmeklējumiem, pēc ārstniecības iestādes pieprasījuma;</w:t>
            </w:r>
          </w:p>
        </w:tc>
        <w:tc>
          <w:tcPr>
            <w:tcW w:w="1264" w:type="dxa"/>
            <w:shd w:val="clear" w:color="auto" w:fill="auto"/>
          </w:tcPr>
          <w:p w14:paraId="5904B912" w14:textId="77777777" w:rsidR="00036D92" w:rsidRPr="00B43390" w:rsidRDefault="00036D92" w:rsidP="00036D92">
            <w:pPr>
              <w:tabs>
                <w:tab w:val="left" w:pos="1418"/>
              </w:tabs>
              <w:ind w:right="0"/>
              <w:jc w:val="left"/>
              <w:rPr>
                <w:rFonts w:eastAsia="Times New Roman"/>
                <w:sz w:val="20"/>
                <w:szCs w:val="20"/>
                <w:lang w:eastAsia="lv-LV"/>
              </w:rPr>
            </w:pPr>
          </w:p>
        </w:tc>
        <w:tc>
          <w:tcPr>
            <w:tcW w:w="1264" w:type="dxa"/>
            <w:shd w:val="clear" w:color="auto" w:fill="auto"/>
          </w:tcPr>
          <w:p w14:paraId="253CCA99" w14:textId="77777777" w:rsidR="00036D92" w:rsidRPr="00B43390" w:rsidRDefault="00036D92" w:rsidP="00036D92">
            <w:pPr>
              <w:tabs>
                <w:tab w:val="left" w:pos="1418"/>
              </w:tabs>
              <w:ind w:right="0"/>
              <w:jc w:val="left"/>
              <w:rPr>
                <w:rFonts w:eastAsia="Times New Roman"/>
                <w:sz w:val="20"/>
                <w:szCs w:val="20"/>
                <w:lang w:eastAsia="lv-LV"/>
              </w:rPr>
            </w:pPr>
          </w:p>
        </w:tc>
      </w:tr>
      <w:tr w:rsidR="00036D92" w:rsidRPr="00B43390" w14:paraId="0D1AF573" w14:textId="77777777" w:rsidTr="00913DFD">
        <w:trPr>
          <w:trHeight w:val="20"/>
        </w:trPr>
        <w:tc>
          <w:tcPr>
            <w:tcW w:w="843" w:type="dxa"/>
            <w:shd w:val="clear" w:color="auto" w:fill="auto"/>
          </w:tcPr>
          <w:p w14:paraId="56EE5481" w14:textId="3D4C7FE5" w:rsidR="00036D92" w:rsidRDefault="00036D92" w:rsidP="00036D92">
            <w:pPr>
              <w:tabs>
                <w:tab w:val="left" w:pos="1418"/>
              </w:tabs>
              <w:ind w:right="0"/>
              <w:jc w:val="right"/>
              <w:rPr>
                <w:rFonts w:eastAsia="Times New Roman"/>
                <w:sz w:val="20"/>
                <w:szCs w:val="20"/>
                <w:lang w:eastAsia="lv-LV"/>
              </w:rPr>
            </w:pPr>
            <w:r>
              <w:rPr>
                <w:rFonts w:eastAsia="Times New Roman"/>
                <w:sz w:val="20"/>
                <w:szCs w:val="20"/>
                <w:lang w:eastAsia="lv-LV"/>
              </w:rPr>
              <w:t>6.7.</w:t>
            </w:r>
          </w:p>
        </w:tc>
        <w:tc>
          <w:tcPr>
            <w:tcW w:w="6320" w:type="dxa"/>
            <w:shd w:val="clear" w:color="auto" w:fill="auto"/>
          </w:tcPr>
          <w:p w14:paraId="102CAB70" w14:textId="4E5A2E58" w:rsidR="00036D92" w:rsidRDefault="00036D92" w:rsidP="00036D92">
            <w:pPr>
              <w:tabs>
                <w:tab w:val="left" w:pos="1418"/>
              </w:tabs>
              <w:ind w:right="0"/>
              <w:rPr>
                <w:rFonts w:eastAsia="Times New Roman"/>
                <w:sz w:val="20"/>
                <w:szCs w:val="20"/>
                <w:lang w:eastAsia="lv-LV"/>
              </w:rPr>
            </w:pPr>
            <w:r>
              <w:rPr>
                <w:rFonts w:eastAsia="Times New Roman"/>
                <w:sz w:val="20"/>
                <w:szCs w:val="20"/>
                <w:lang w:eastAsia="lv-LV"/>
              </w:rPr>
              <w:t>Pretendents</w:t>
            </w:r>
            <w:r w:rsidRPr="00E00B1C">
              <w:rPr>
                <w:rFonts w:eastAsia="Times New Roman"/>
                <w:sz w:val="20"/>
                <w:szCs w:val="20"/>
                <w:lang w:eastAsia="lv-LV"/>
              </w:rPr>
              <w:t xml:space="preserve"> var piegādāt šķidruma citoloģijas konteinerus  (barotnes) un paraugu paņemšanas birstītes ne vēlāk kā 5 (piecu) darba dienu laikā pēc ārstniecības iestādes pieprasījuma;</w:t>
            </w:r>
            <w:r w:rsidRPr="00E00B1C">
              <w:rPr>
                <w:rFonts w:eastAsia="Times New Roman"/>
                <w:sz w:val="20"/>
                <w:szCs w:val="20"/>
                <w:lang w:eastAsia="lv-LV"/>
              </w:rPr>
              <w:tab/>
            </w:r>
          </w:p>
        </w:tc>
        <w:tc>
          <w:tcPr>
            <w:tcW w:w="1264" w:type="dxa"/>
            <w:shd w:val="clear" w:color="auto" w:fill="auto"/>
          </w:tcPr>
          <w:p w14:paraId="1CB9A19C" w14:textId="77777777" w:rsidR="00036D92" w:rsidRPr="00B43390" w:rsidRDefault="00036D92" w:rsidP="00036D92">
            <w:pPr>
              <w:tabs>
                <w:tab w:val="left" w:pos="1418"/>
              </w:tabs>
              <w:ind w:right="0"/>
              <w:jc w:val="left"/>
              <w:rPr>
                <w:rFonts w:eastAsia="Times New Roman"/>
                <w:sz w:val="20"/>
                <w:szCs w:val="20"/>
                <w:lang w:eastAsia="lv-LV"/>
              </w:rPr>
            </w:pPr>
          </w:p>
        </w:tc>
        <w:tc>
          <w:tcPr>
            <w:tcW w:w="1264" w:type="dxa"/>
            <w:shd w:val="clear" w:color="auto" w:fill="auto"/>
          </w:tcPr>
          <w:p w14:paraId="1879A0CF" w14:textId="77777777" w:rsidR="00036D92" w:rsidRPr="00B43390" w:rsidRDefault="00036D92" w:rsidP="00036D92">
            <w:pPr>
              <w:tabs>
                <w:tab w:val="left" w:pos="1418"/>
              </w:tabs>
              <w:ind w:right="0"/>
              <w:jc w:val="left"/>
              <w:rPr>
                <w:rFonts w:eastAsia="Times New Roman"/>
                <w:sz w:val="20"/>
                <w:szCs w:val="20"/>
                <w:lang w:eastAsia="lv-LV"/>
              </w:rPr>
            </w:pPr>
          </w:p>
        </w:tc>
      </w:tr>
      <w:tr w:rsidR="00036D92" w:rsidRPr="00B43390" w14:paraId="4D58B459" w14:textId="77777777" w:rsidTr="00913DFD">
        <w:trPr>
          <w:trHeight w:val="20"/>
        </w:trPr>
        <w:tc>
          <w:tcPr>
            <w:tcW w:w="843" w:type="dxa"/>
            <w:shd w:val="clear" w:color="auto" w:fill="auto"/>
          </w:tcPr>
          <w:p w14:paraId="487BBA97" w14:textId="54771C55" w:rsidR="00036D92" w:rsidRDefault="00036D92" w:rsidP="00036D92">
            <w:pPr>
              <w:tabs>
                <w:tab w:val="left" w:pos="1418"/>
              </w:tabs>
              <w:ind w:right="0"/>
              <w:jc w:val="right"/>
              <w:rPr>
                <w:rFonts w:eastAsia="Times New Roman"/>
                <w:sz w:val="20"/>
                <w:szCs w:val="20"/>
                <w:lang w:eastAsia="lv-LV"/>
              </w:rPr>
            </w:pPr>
            <w:r>
              <w:rPr>
                <w:rFonts w:eastAsia="Times New Roman"/>
                <w:sz w:val="20"/>
                <w:szCs w:val="20"/>
                <w:lang w:eastAsia="lv-LV"/>
              </w:rPr>
              <w:t>6.8.</w:t>
            </w:r>
          </w:p>
        </w:tc>
        <w:tc>
          <w:tcPr>
            <w:tcW w:w="6320" w:type="dxa"/>
            <w:shd w:val="clear" w:color="auto" w:fill="auto"/>
          </w:tcPr>
          <w:p w14:paraId="4DB1FE62" w14:textId="04D41843" w:rsidR="00036D92" w:rsidRDefault="004864A4" w:rsidP="00036D92">
            <w:pPr>
              <w:tabs>
                <w:tab w:val="left" w:pos="1418"/>
              </w:tabs>
              <w:ind w:right="0"/>
              <w:rPr>
                <w:rFonts w:eastAsia="Times New Roman"/>
                <w:sz w:val="20"/>
                <w:szCs w:val="20"/>
                <w:lang w:eastAsia="lv-LV"/>
              </w:rPr>
            </w:pPr>
            <w:r w:rsidRPr="004864A4">
              <w:rPr>
                <w:rFonts w:eastAsia="Times New Roman"/>
                <w:sz w:val="20"/>
                <w:szCs w:val="20"/>
                <w:lang w:eastAsia="lv-LV"/>
              </w:rPr>
              <w:t xml:space="preserve">Pretendents var nodrošināt, ka šķidruma citoloģijas un Cilvēka </w:t>
            </w:r>
            <w:proofErr w:type="spellStart"/>
            <w:r w:rsidRPr="004864A4">
              <w:rPr>
                <w:rFonts w:eastAsia="Times New Roman"/>
                <w:sz w:val="20"/>
                <w:szCs w:val="20"/>
                <w:lang w:eastAsia="lv-LV"/>
              </w:rPr>
              <w:t>papilomas</w:t>
            </w:r>
            <w:proofErr w:type="spellEnd"/>
            <w:r w:rsidRPr="004864A4">
              <w:rPr>
                <w:rFonts w:eastAsia="Times New Roman"/>
                <w:sz w:val="20"/>
                <w:szCs w:val="20"/>
                <w:lang w:eastAsia="lv-LV"/>
              </w:rPr>
              <w:t xml:space="preserve"> vīrusa (HPV) izmeklējuma rezultāts tiek paziņots pacientam, ģimenes ārstam un ārstam nosūtītājam ne vēlāk kā 7 (septiņu) darba dienu laikā (pirmā darbdiena ir nākamā darbdiena) pēc parauga saņemšanas brīža laborato</w:t>
            </w:r>
            <w:r>
              <w:rPr>
                <w:rFonts w:eastAsia="Times New Roman"/>
                <w:sz w:val="20"/>
                <w:szCs w:val="20"/>
                <w:lang w:eastAsia="lv-LV"/>
              </w:rPr>
              <w:t>rijā</w:t>
            </w:r>
            <w:r w:rsidR="007970DD">
              <w:rPr>
                <w:rFonts w:eastAsia="Times New Roman"/>
                <w:sz w:val="20"/>
                <w:szCs w:val="20"/>
                <w:lang w:eastAsia="lv-LV"/>
              </w:rPr>
              <w:t>;</w:t>
            </w:r>
            <w:r w:rsidR="00036D92" w:rsidRPr="008E6B51">
              <w:rPr>
                <w:rFonts w:eastAsia="Times New Roman"/>
                <w:sz w:val="20"/>
                <w:szCs w:val="20"/>
                <w:lang w:eastAsia="lv-LV"/>
              </w:rPr>
              <w:tab/>
            </w:r>
          </w:p>
        </w:tc>
        <w:tc>
          <w:tcPr>
            <w:tcW w:w="1264" w:type="dxa"/>
            <w:shd w:val="clear" w:color="auto" w:fill="auto"/>
          </w:tcPr>
          <w:p w14:paraId="4078D30A" w14:textId="77777777" w:rsidR="00036D92" w:rsidRPr="00B43390" w:rsidRDefault="00036D92" w:rsidP="00036D92">
            <w:pPr>
              <w:tabs>
                <w:tab w:val="left" w:pos="1418"/>
              </w:tabs>
              <w:ind w:right="0"/>
              <w:jc w:val="left"/>
              <w:rPr>
                <w:rFonts w:eastAsia="Times New Roman"/>
                <w:sz w:val="20"/>
                <w:szCs w:val="20"/>
                <w:lang w:eastAsia="lv-LV"/>
              </w:rPr>
            </w:pPr>
          </w:p>
        </w:tc>
        <w:tc>
          <w:tcPr>
            <w:tcW w:w="1264" w:type="dxa"/>
            <w:shd w:val="clear" w:color="auto" w:fill="auto"/>
          </w:tcPr>
          <w:p w14:paraId="7644ED83" w14:textId="77777777" w:rsidR="00036D92" w:rsidRPr="00B43390" w:rsidRDefault="00036D92" w:rsidP="00036D92">
            <w:pPr>
              <w:tabs>
                <w:tab w:val="left" w:pos="1418"/>
              </w:tabs>
              <w:ind w:right="0"/>
              <w:jc w:val="left"/>
              <w:rPr>
                <w:rFonts w:eastAsia="Times New Roman"/>
                <w:sz w:val="20"/>
                <w:szCs w:val="20"/>
                <w:lang w:eastAsia="lv-LV"/>
              </w:rPr>
            </w:pPr>
          </w:p>
        </w:tc>
      </w:tr>
      <w:tr w:rsidR="004864A4" w:rsidRPr="00B43390" w14:paraId="633FFE87" w14:textId="77777777" w:rsidTr="00913DFD">
        <w:trPr>
          <w:trHeight w:val="20"/>
        </w:trPr>
        <w:tc>
          <w:tcPr>
            <w:tcW w:w="843" w:type="dxa"/>
            <w:shd w:val="clear" w:color="auto" w:fill="auto"/>
          </w:tcPr>
          <w:p w14:paraId="626D850E" w14:textId="1D98327C" w:rsidR="004864A4" w:rsidRDefault="004864A4" w:rsidP="00036D92">
            <w:pPr>
              <w:tabs>
                <w:tab w:val="left" w:pos="1418"/>
              </w:tabs>
              <w:ind w:right="0"/>
              <w:jc w:val="right"/>
              <w:rPr>
                <w:rFonts w:eastAsia="Times New Roman"/>
                <w:sz w:val="20"/>
                <w:szCs w:val="20"/>
                <w:lang w:eastAsia="lv-LV"/>
              </w:rPr>
            </w:pPr>
            <w:r>
              <w:rPr>
                <w:rFonts w:eastAsia="Times New Roman"/>
                <w:sz w:val="20"/>
                <w:szCs w:val="20"/>
                <w:lang w:eastAsia="lv-LV"/>
              </w:rPr>
              <w:t>6.9</w:t>
            </w:r>
          </w:p>
        </w:tc>
        <w:tc>
          <w:tcPr>
            <w:tcW w:w="6320" w:type="dxa"/>
            <w:shd w:val="clear" w:color="auto" w:fill="auto"/>
          </w:tcPr>
          <w:p w14:paraId="1E9646A0" w14:textId="1706982E" w:rsidR="004864A4" w:rsidRPr="004864A4" w:rsidRDefault="004864A4" w:rsidP="00036D92">
            <w:pPr>
              <w:tabs>
                <w:tab w:val="left" w:pos="1418"/>
              </w:tabs>
              <w:ind w:right="0"/>
              <w:rPr>
                <w:rFonts w:eastAsia="Times New Roman"/>
                <w:sz w:val="20"/>
                <w:szCs w:val="20"/>
                <w:lang w:eastAsia="lv-LV"/>
              </w:rPr>
            </w:pPr>
            <w:r w:rsidRPr="004864A4">
              <w:rPr>
                <w:rFonts w:eastAsia="Times New Roman"/>
                <w:sz w:val="20"/>
                <w:szCs w:val="20"/>
                <w:lang w:eastAsia="lv-LV"/>
              </w:rPr>
              <w:t xml:space="preserve">Pretendents var nodrošināt  šķidruma citoloģijas izmeklējumus, veicot dzemdes kakla vēža </w:t>
            </w:r>
            <w:proofErr w:type="spellStart"/>
            <w:r w:rsidRPr="004864A4">
              <w:rPr>
                <w:rFonts w:eastAsia="Times New Roman"/>
                <w:sz w:val="20"/>
                <w:szCs w:val="20"/>
                <w:lang w:eastAsia="lv-LV"/>
              </w:rPr>
              <w:t>skrīninga</w:t>
            </w:r>
            <w:proofErr w:type="spellEnd"/>
            <w:r w:rsidRPr="004864A4">
              <w:rPr>
                <w:rFonts w:eastAsia="Times New Roman"/>
                <w:sz w:val="20"/>
                <w:szCs w:val="20"/>
                <w:lang w:eastAsia="lv-LV"/>
              </w:rPr>
              <w:t xml:space="preserve"> izmeklējumus vai nodrošina onkoloģisko dzemdes kakla vēža ārstēšanu.</w:t>
            </w:r>
          </w:p>
        </w:tc>
        <w:tc>
          <w:tcPr>
            <w:tcW w:w="1264" w:type="dxa"/>
            <w:shd w:val="clear" w:color="auto" w:fill="auto"/>
          </w:tcPr>
          <w:p w14:paraId="0620281E" w14:textId="77777777" w:rsidR="004864A4" w:rsidRPr="00B43390" w:rsidRDefault="004864A4" w:rsidP="00036D92">
            <w:pPr>
              <w:tabs>
                <w:tab w:val="left" w:pos="1418"/>
              </w:tabs>
              <w:ind w:right="0"/>
              <w:jc w:val="left"/>
              <w:rPr>
                <w:rFonts w:eastAsia="Times New Roman"/>
                <w:sz w:val="20"/>
                <w:szCs w:val="20"/>
                <w:lang w:eastAsia="lv-LV"/>
              </w:rPr>
            </w:pPr>
          </w:p>
        </w:tc>
        <w:tc>
          <w:tcPr>
            <w:tcW w:w="1264" w:type="dxa"/>
            <w:shd w:val="clear" w:color="auto" w:fill="auto"/>
          </w:tcPr>
          <w:p w14:paraId="1AAFBF06" w14:textId="77777777" w:rsidR="004864A4" w:rsidRPr="00B43390" w:rsidRDefault="004864A4" w:rsidP="00036D92">
            <w:pPr>
              <w:tabs>
                <w:tab w:val="left" w:pos="1418"/>
              </w:tabs>
              <w:ind w:right="0"/>
              <w:jc w:val="left"/>
              <w:rPr>
                <w:rFonts w:eastAsia="Times New Roman"/>
                <w:sz w:val="20"/>
                <w:szCs w:val="20"/>
                <w:lang w:eastAsia="lv-LV"/>
              </w:rPr>
            </w:pPr>
          </w:p>
        </w:tc>
      </w:tr>
      <w:tr w:rsidR="00E52E96" w:rsidRPr="00B43390" w14:paraId="5DBC4200" w14:textId="77777777" w:rsidTr="00913DFD">
        <w:trPr>
          <w:trHeight w:val="20"/>
        </w:trPr>
        <w:tc>
          <w:tcPr>
            <w:tcW w:w="843" w:type="dxa"/>
            <w:shd w:val="clear" w:color="auto" w:fill="auto"/>
          </w:tcPr>
          <w:p w14:paraId="187B5E11" w14:textId="2B63C799" w:rsidR="00E52E96" w:rsidRDefault="00E52E96" w:rsidP="00E52E96">
            <w:pPr>
              <w:tabs>
                <w:tab w:val="left" w:pos="1418"/>
              </w:tabs>
              <w:ind w:right="0"/>
              <w:jc w:val="left"/>
              <w:rPr>
                <w:rFonts w:eastAsia="Times New Roman"/>
                <w:sz w:val="20"/>
                <w:szCs w:val="20"/>
                <w:lang w:eastAsia="lv-LV"/>
              </w:rPr>
            </w:pPr>
            <w:r>
              <w:rPr>
                <w:rFonts w:eastAsia="Times New Roman"/>
                <w:sz w:val="20"/>
                <w:szCs w:val="20"/>
                <w:lang w:eastAsia="lv-LV"/>
              </w:rPr>
              <w:t>7.</w:t>
            </w:r>
          </w:p>
        </w:tc>
        <w:tc>
          <w:tcPr>
            <w:tcW w:w="6320" w:type="dxa"/>
            <w:shd w:val="clear" w:color="auto" w:fill="auto"/>
          </w:tcPr>
          <w:p w14:paraId="4FD47533" w14:textId="460E69A9" w:rsidR="00E52E96" w:rsidRDefault="00E52E96" w:rsidP="00036D92">
            <w:pPr>
              <w:tabs>
                <w:tab w:val="left" w:pos="1418"/>
              </w:tabs>
              <w:ind w:right="0"/>
              <w:rPr>
                <w:rFonts w:eastAsia="Times New Roman"/>
                <w:sz w:val="20"/>
                <w:szCs w:val="20"/>
                <w:lang w:eastAsia="lv-LV"/>
              </w:rPr>
            </w:pPr>
            <w:r>
              <w:rPr>
                <w:rFonts w:eastAsia="Times New Roman"/>
                <w:sz w:val="20"/>
                <w:szCs w:val="20"/>
                <w:lang w:eastAsia="lv-LV"/>
              </w:rPr>
              <w:t>Pretendents pieteikumā ir norādījis informāciju par speciālistiem, kuri veiks šķidruma citoloģijas izmeklējumus.</w:t>
            </w:r>
          </w:p>
        </w:tc>
        <w:tc>
          <w:tcPr>
            <w:tcW w:w="1264" w:type="dxa"/>
            <w:shd w:val="clear" w:color="auto" w:fill="auto"/>
          </w:tcPr>
          <w:p w14:paraId="24A0FE82" w14:textId="77777777" w:rsidR="00E52E96" w:rsidRPr="00B43390" w:rsidRDefault="00E52E96" w:rsidP="00036D92">
            <w:pPr>
              <w:tabs>
                <w:tab w:val="left" w:pos="1418"/>
              </w:tabs>
              <w:ind w:right="0"/>
              <w:jc w:val="left"/>
              <w:rPr>
                <w:rFonts w:eastAsia="Times New Roman"/>
                <w:sz w:val="20"/>
                <w:szCs w:val="20"/>
                <w:lang w:eastAsia="lv-LV"/>
              </w:rPr>
            </w:pPr>
          </w:p>
        </w:tc>
        <w:tc>
          <w:tcPr>
            <w:tcW w:w="1264" w:type="dxa"/>
            <w:shd w:val="clear" w:color="auto" w:fill="auto"/>
          </w:tcPr>
          <w:p w14:paraId="4F507C45" w14:textId="77777777" w:rsidR="00E52E96" w:rsidRPr="00B43390" w:rsidRDefault="00E52E96" w:rsidP="00036D92">
            <w:pPr>
              <w:tabs>
                <w:tab w:val="left" w:pos="1418"/>
              </w:tabs>
              <w:ind w:right="0"/>
              <w:jc w:val="left"/>
              <w:rPr>
                <w:rFonts w:eastAsia="Times New Roman"/>
                <w:sz w:val="20"/>
                <w:szCs w:val="20"/>
                <w:lang w:eastAsia="lv-LV"/>
              </w:rPr>
            </w:pPr>
          </w:p>
        </w:tc>
      </w:tr>
      <w:tr w:rsidR="00E52E96" w:rsidRPr="00B43390" w14:paraId="3342BAD7" w14:textId="77777777" w:rsidTr="00913DFD">
        <w:trPr>
          <w:trHeight w:val="20"/>
        </w:trPr>
        <w:tc>
          <w:tcPr>
            <w:tcW w:w="843" w:type="dxa"/>
            <w:shd w:val="clear" w:color="auto" w:fill="auto"/>
          </w:tcPr>
          <w:p w14:paraId="21CBA923" w14:textId="71D83A17" w:rsidR="00E52E96" w:rsidRDefault="00E52E96" w:rsidP="00E52E96">
            <w:pPr>
              <w:tabs>
                <w:tab w:val="left" w:pos="1418"/>
              </w:tabs>
              <w:ind w:right="0"/>
              <w:jc w:val="left"/>
              <w:rPr>
                <w:rFonts w:eastAsia="Times New Roman"/>
                <w:sz w:val="20"/>
                <w:szCs w:val="20"/>
                <w:lang w:eastAsia="lv-LV"/>
              </w:rPr>
            </w:pPr>
            <w:r>
              <w:rPr>
                <w:rFonts w:eastAsia="Times New Roman"/>
                <w:sz w:val="20"/>
                <w:szCs w:val="20"/>
                <w:lang w:eastAsia="lv-LV"/>
              </w:rPr>
              <w:lastRenderedPageBreak/>
              <w:t>8.</w:t>
            </w:r>
          </w:p>
        </w:tc>
        <w:tc>
          <w:tcPr>
            <w:tcW w:w="6320" w:type="dxa"/>
            <w:shd w:val="clear" w:color="auto" w:fill="auto"/>
          </w:tcPr>
          <w:p w14:paraId="1D24643B" w14:textId="26B3B5F5" w:rsidR="00E52E96" w:rsidRDefault="00E52E96" w:rsidP="00036D92">
            <w:pPr>
              <w:tabs>
                <w:tab w:val="left" w:pos="1418"/>
              </w:tabs>
              <w:ind w:right="0"/>
              <w:rPr>
                <w:rFonts w:eastAsia="Times New Roman"/>
                <w:sz w:val="20"/>
                <w:szCs w:val="20"/>
                <w:lang w:eastAsia="lv-LV"/>
              </w:rPr>
            </w:pPr>
            <w:r>
              <w:rPr>
                <w:rFonts w:eastAsia="Times New Roman"/>
                <w:sz w:val="20"/>
                <w:szCs w:val="20"/>
                <w:lang w:eastAsia="lv-LV"/>
              </w:rPr>
              <w:t xml:space="preserve">Pretendents pieteikumā ir norādījis informāciju par pakalpojuma sniegšanas vietu un kontaktinformāciju, kā būs iespējams  pieteikt </w:t>
            </w:r>
            <w:r w:rsidRPr="00E00B1C">
              <w:rPr>
                <w:rFonts w:eastAsia="Times New Roman"/>
                <w:sz w:val="20"/>
                <w:szCs w:val="20"/>
                <w:lang w:eastAsia="lv-LV"/>
              </w:rPr>
              <w:t>šķidruma citoloģijas konteinerus  (barotnes) un paraugu paņemšanas birstītes</w:t>
            </w:r>
            <w:r>
              <w:rPr>
                <w:rFonts w:eastAsia="Times New Roman"/>
                <w:sz w:val="20"/>
                <w:szCs w:val="20"/>
                <w:lang w:eastAsia="lv-LV"/>
              </w:rPr>
              <w:t>.</w:t>
            </w:r>
          </w:p>
        </w:tc>
        <w:tc>
          <w:tcPr>
            <w:tcW w:w="1264" w:type="dxa"/>
            <w:shd w:val="clear" w:color="auto" w:fill="auto"/>
          </w:tcPr>
          <w:p w14:paraId="1825EDF9" w14:textId="77777777" w:rsidR="00E52E96" w:rsidRPr="00B43390" w:rsidRDefault="00E52E96" w:rsidP="00036D92">
            <w:pPr>
              <w:tabs>
                <w:tab w:val="left" w:pos="1418"/>
              </w:tabs>
              <w:ind w:right="0"/>
              <w:jc w:val="left"/>
              <w:rPr>
                <w:rFonts w:eastAsia="Times New Roman"/>
                <w:sz w:val="20"/>
                <w:szCs w:val="20"/>
                <w:lang w:eastAsia="lv-LV"/>
              </w:rPr>
            </w:pPr>
          </w:p>
        </w:tc>
        <w:tc>
          <w:tcPr>
            <w:tcW w:w="1264" w:type="dxa"/>
            <w:shd w:val="clear" w:color="auto" w:fill="auto"/>
          </w:tcPr>
          <w:p w14:paraId="02272853" w14:textId="77777777" w:rsidR="00E52E96" w:rsidRPr="00B43390" w:rsidRDefault="00E52E96" w:rsidP="00036D92">
            <w:pPr>
              <w:tabs>
                <w:tab w:val="left" w:pos="1418"/>
              </w:tabs>
              <w:ind w:right="0"/>
              <w:jc w:val="left"/>
              <w:rPr>
                <w:rFonts w:eastAsia="Times New Roman"/>
                <w:sz w:val="20"/>
                <w:szCs w:val="20"/>
                <w:lang w:eastAsia="lv-LV"/>
              </w:rPr>
            </w:pPr>
          </w:p>
        </w:tc>
      </w:tr>
    </w:tbl>
    <w:p w14:paraId="32EB442C" w14:textId="77777777" w:rsidR="00564A20" w:rsidRPr="00B43390" w:rsidRDefault="00564A20" w:rsidP="00AF6F0D">
      <w:pPr>
        <w:tabs>
          <w:tab w:val="left" w:pos="1418"/>
        </w:tabs>
        <w:ind w:right="0"/>
        <w:rPr>
          <w:rFonts w:eastAsia="Times New Roman"/>
          <w:sz w:val="16"/>
          <w:szCs w:val="16"/>
        </w:rPr>
      </w:pPr>
    </w:p>
    <w:p w14:paraId="378EA2ED" w14:textId="77777777" w:rsidR="004864A4" w:rsidRPr="004864A4" w:rsidRDefault="004864A4" w:rsidP="004864A4">
      <w:pPr>
        <w:pStyle w:val="ListParagraph"/>
        <w:ind w:left="1080"/>
      </w:pPr>
    </w:p>
    <w:p w14:paraId="3AC595C7" w14:textId="7308E6E4" w:rsidR="00D83720" w:rsidRPr="00F1149F" w:rsidRDefault="00F1149F" w:rsidP="00F1149F">
      <w:pPr>
        <w:pStyle w:val="ListParagraph"/>
        <w:numPr>
          <w:ilvl w:val="1"/>
          <w:numId w:val="1"/>
        </w:numPr>
      </w:pPr>
      <w:r w:rsidRPr="00B43390">
        <w:rPr>
          <w:rFonts w:eastAsia="Times New Roman"/>
          <w:szCs w:val="20"/>
        </w:rPr>
        <w:t>nepieciešamības gadījumā Dienests pieprasa papildu informāciju par Pretendentu Veselības inspekcijai;</w:t>
      </w:r>
    </w:p>
    <w:p w14:paraId="3DE40421" w14:textId="22F8789C" w:rsidR="00F1149F" w:rsidRDefault="00F1149F" w:rsidP="0077671C">
      <w:pPr>
        <w:pStyle w:val="ListParagraph"/>
        <w:numPr>
          <w:ilvl w:val="1"/>
          <w:numId w:val="1"/>
        </w:numPr>
      </w:pPr>
      <w:r>
        <w:t>Pretendents, kurš nav izpildījis kādu no šī dokumenta 1.1.apakšpunktā norādītajiem prasību kritērijiem</w:t>
      </w:r>
      <w:r w:rsidR="00113485">
        <w:t xml:space="preserve"> (</w:t>
      </w:r>
      <w:r w:rsidR="00113485">
        <w:rPr>
          <w:rFonts w:eastAsia="Times New Roman"/>
          <w:szCs w:val="20"/>
        </w:rPr>
        <w:t>K</w:t>
      </w:r>
      <w:r w:rsidR="00113485" w:rsidRPr="00BB1B38">
        <w:rPr>
          <w:rFonts w:eastAsia="Times New Roman"/>
          <w:szCs w:val="20"/>
        </w:rPr>
        <w:t xml:space="preserve">omisija ir tiesīga izvērtēt, vai šī nolikuma </w:t>
      </w:r>
      <w:r w:rsidR="00113485">
        <w:rPr>
          <w:rFonts w:eastAsia="Times New Roman"/>
          <w:szCs w:val="20"/>
        </w:rPr>
        <w:t>1</w:t>
      </w:r>
      <w:r w:rsidR="00113485" w:rsidRPr="00BB1B38">
        <w:rPr>
          <w:rFonts w:eastAsia="Times New Roman"/>
          <w:szCs w:val="20"/>
        </w:rPr>
        <w:t xml:space="preserve">.1.apakšpunkta </w:t>
      </w:r>
      <w:r w:rsidR="00113485" w:rsidRPr="006D67F4">
        <w:rPr>
          <w:rFonts w:eastAsia="Times New Roman"/>
          <w:szCs w:val="20"/>
        </w:rPr>
        <w:t>norādīto kritēriju</w:t>
      </w:r>
      <w:r w:rsidR="00113485" w:rsidRPr="00BB1B38">
        <w:rPr>
          <w:rFonts w:eastAsia="Times New Roman"/>
          <w:szCs w:val="20"/>
        </w:rPr>
        <w:t xml:space="preserve"> neizpilde ir būtiska, un izlemt par pretendenta turpmāku dalību vērtēšanā</w:t>
      </w:r>
      <w:r w:rsidR="00113485">
        <w:rPr>
          <w:rFonts w:eastAsia="Times New Roman"/>
          <w:szCs w:val="20"/>
        </w:rPr>
        <w:t>)</w:t>
      </w:r>
      <w:r>
        <w:t xml:space="preserve">, tiek noraidīts un atzīts par neatbilstošu līguma par </w:t>
      </w:r>
      <w:r w:rsidR="0015697A">
        <w:t>šķidruma citoloģijas izmeklējumu veikšanu un apmaksu slēgšanai.</w:t>
      </w:r>
      <w:bookmarkStart w:id="0" w:name="_GoBack"/>
      <w:r w:rsidR="0077671C" w:rsidRPr="0077671C">
        <w:rPr>
          <w:rFonts w:eastAsia="Times New Roman"/>
          <w:szCs w:val="20"/>
        </w:rPr>
        <w:t xml:space="preserve"> </w:t>
      </w:r>
      <w:bookmarkEnd w:id="0"/>
    </w:p>
    <w:p w14:paraId="7B21F7EC" w14:textId="62BF4323" w:rsidR="00F1149F" w:rsidRDefault="00F1149F" w:rsidP="00F1149F">
      <w:pPr>
        <w:pStyle w:val="ListParagraph"/>
        <w:numPr>
          <w:ilvl w:val="1"/>
          <w:numId w:val="1"/>
        </w:numPr>
      </w:pPr>
      <w:r>
        <w:t xml:space="preserve">Pretendents, kurš ir izpildījis visus šī dokumenta 1.1.apakšpunktā norādītos speciālo prasību kritērijus, tiek atzīts par atbilstošu līguma </w:t>
      </w:r>
      <w:r w:rsidR="0015697A">
        <w:t xml:space="preserve">par šķidruma citoloģijas izmeklējumu veikšanu </w:t>
      </w:r>
      <w:r>
        <w:t>un apmaksu slēgšanai;</w:t>
      </w:r>
    </w:p>
    <w:p w14:paraId="7E170CD3" w14:textId="51DC6566" w:rsidR="00F1149F" w:rsidRDefault="00F1149F" w:rsidP="00F1149F">
      <w:pPr>
        <w:pStyle w:val="ListParagraph"/>
        <w:numPr>
          <w:ilvl w:val="1"/>
          <w:numId w:val="1"/>
        </w:numPr>
      </w:pPr>
      <w:r>
        <w:t xml:space="preserve">Komisija vērtē Pretendentu atbilstību minētajām prasībām Komisijas sēdē, aizpildot vērtēšanas tabulas, un par katru Pretendentu pieņem lēmumu par atbilstību vai neatbilstību vērtēšanas kritērijiem un par līguma </w:t>
      </w:r>
      <w:r w:rsidR="0015697A">
        <w:t>par šķidruma citoloģijas izmeklējumu veikšanu un apmaksu slēgšanu</w:t>
      </w:r>
      <w:r>
        <w:t xml:space="preserve"> ar attiecīgo Pretendentu. Komisijas vērtējums tabulās un visi lēmumi tiek atspoguļoti Komisijas piedāvājumu vērtēšanas sēdes protokolā, kuru paraksta visi Komisijas locekļi, kuri piedalās Pretendentu vērtēšanā un lēmumu pieņemšanā.</w:t>
      </w:r>
    </w:p>
    <w:p w14:paraId="5553F6A8" w14:textId="16A41359" w:rsidR="00F1149F" w:rsidRDefault="00F1149F" w:rsidP="00F1149F">
      <w:pPr>
        <w:pStyle w:val="ListParagraph"/>
        <w:numPr>
          <w:ilvl w:val="1"/>
          <w:numId w:val="1"/>
        </w:numPr>
      </w:pPr>
      <w:r>
        <w:t>Izdarot atzīmi par katra Pretendenta piedāvājuma vērtējumu tabulā, Komisija pieņem lēmumu ar klātesošo Komisijas locekļu balsojumu. Ja Komisijas locekļu balsojums sadalās vienādi, izšķirošais ir Komisijas priekšsēdētāja balsojums.</w:t>
      </w:r>
    </w:p>
    <w:p w14:paraId="74CF6C07" w14:textId="537B40E0" w:rsidR="00F1149F" w:rsidRDefault="00F1149F" w:rsidP="00C278FC">
      <w:pPr>
        <w:pStyle w:val="ListParagraph"/>
        <w:numPr>
          <w:ilvl w:val="0"/>
          <w:numId w:val="1"/>
        </w:numPr>
      </w:pPr>
      <w:r>
        <w:t>Paziņojums par lēmuma pieņemšanu</w:t>
      </w:r>
    </w:p>
    <w:p w14:paraId="0BFDCA04" w14:textId="4BD99B13" w:rsidR="00F1149F" w:rsidRDefault="00F1149F" w:rsidP="00C278FC">
      <w:pPr>
        <w:pStyle w:val="ListParagraph"/>
        <w:numPr>
          <w:ilvl w:val="1"/>
          <w:numId w:val="1"/>
        </w:numPr>
      </w:pPr>
      <w:r>
        <w:t>Komisijas saskaņā ar 1.punktu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nosūtīti katram Pretendentam.</w:t>
      </w:r>
    </w:p>
    <w:sectPr w:rsidR="00F114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614BE"/>
    <w:multiLevelType w:val="multilevel"/>
    <w:tmpl w:val="B038EF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20"/>
    <w:rsid w:val="00036D92"/>
    <w:rsid w:val="00043FDB"/>
    <w:rsid w:val="00113485"/>
    <w:rsid w:val="0015697A"/>
    <w:rsid w:val="001C68D3"/>
    <w:rsid w:val="002F7AE9"/>
    <w:rsid w:val="003F3A5B"/>
    <w:rsid w:val="00464B12"/>
    <w:rsid w:val="004864A4"/>
    <w:rsid w:val="004D1B8B"/>
    <w:rsid w:val="005317D9"/>
    <w:rsid w:val="00564A20"/>
    <w:rsid w:val="0058325F"/>
    <w:rsid w:val="005E02A9"/>
    <w:rsid w:val="005F1A13"/>
    <w:rsid w:val="0077671C"/>
    <w:rsid w:val="007970DD"/>
    <w:rsid w:val="008E6B51"/>
    <w:rsid w:val="0092165F"/>
    <w:rsid w:val="00AF6F0D"/>
    <w:rsid w:val="00B349F9"/>
    <w:rsid w:val="00B3650F"/>
    <w:rsid w:val="00B6469E"/>
    <w:rsid w:val="00BD6D86"/>
    <w:rsid w:val="00C278FC"/>
    <w:rsid w:val="00C963EB"/>
    <w:rsid w:val="00CD4635"/>
    <w:rsid w:val="00D83720"/>
    <w:rsid w:val="00DB7FB9"/>
    <w:rsid w:val="00E00B1C"/>
    <w:rsid w:val="00E52E96"/>
    <w:rsid w:val="00F1149F"/>
    <w:rsid w:val="00F729D3"/>
    <w:rsid w:val="00FE6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326"/>
  <w15:chartTrackingRefBased/>
  <w15:docId w15:val="{567B8FD9-3904-4B0C-B025-039749A6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20"/>
    <w:pPr>
      <w:spacing w:after="0" w:line="240" w:lineRule="auto"/>
      <w:ind w:right="28"/>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5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5623</Words>
  <Characters>3206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Līva Seile</cp:lastModifiedBy>
  <cp:revision>3</cp:revision>
  <cp:lastPrinted>2021-05-10T08:32:00Z</cp:lastPrinted>
  <dcterms:created xsi:type="dcterms:W3CDTF">2021-05-10T08:49:00Z</dcterms:created>
  <dcterms:modified xsi:type="dcterms:W3CDTF">2021-05-10T09:07:00Z</dcterms:modified>
</cp:coreProperties>
</file>