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A77E5FB" w:rsidR="002C35F4" w:rsidRDefault="00274B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A80153">
        <w:rPr>
          <w:b/>
          <w:bCs/>
        </w:rPr>
        <w:t>.05.2021</w:t>
      </w:r>
      <w:r w:rsidR="001B6455">
        <w:rPr>
          <w:b/>
          <w:bCs/>
        </w:rPr>
        <w:t>(1)</w:t>
      </w:r>
    </w:p>
    <w:p w14:paraId="58423CC4" w14:textId="3ACAE50E" w:rsidR="00274BC4" w:rsidRPr="00274BC4" w:rsidRDefault="00274BC4" w:rsidP="00274BC4">
      <w:pPr>
        <w:spacing w:after="0" w:line="240" w:lineRule="auto"/>
        <w:jc w:val="both"/>
        <w:rPr>
          <w:rFonts w:cstheme="minorHAnsi"/>
          <w:b/>
          <w:bCs/>
        </w:rPr>
      </w:pPr>
      <w:r w:rsidRPr="00274BC4">
        <w:rPr>
          <w:rFonts w:cstheme="minorHAnsi"/>
          <w:b/>
          <w:bCs/>
        </w:rPr>
        <w:t>E-pasta nosaukums</w:t>
      </w:r>
    </w:p>
    <w:p w14:paraId="33E34BC6" w14:textId="77777777" w:rsidR="00274BC4" w:rsidRPr="00274BC4" w:rsidRDefault="00274BC4" w:rsidP="00274BC4">
      <w:pPr>
        <w:spacing w:after="0" w:line="240" w:lineRule="auto"/>
        <w:jc w:val="both"/>
        <w:rPr>
          <w:rFonts w:cstheme="minorHAnsi"/>
        </w:rPr>
      </w:pPr>
      <w:r w:rsidRPr="00274BC4">
        <w:rPr>
          <w:rFonts w:cstheme="minorHAnsi"/>
        </w:rPr>
        <w:t xml:space="preserve">Par Covid-19 vakcīnas </w:t>
      </w:r>
      <w:proofErr w:type="spellStart"/>
      <w:r w:rsidRPr="00274BC4">
        <w:rPr>
          <w:rFonts w:cstheme="minorHAnsi"/>
        </w:rPr>
        <w:t>Comirnaty</w:t>
      </w:r>
      <w:proofErr w:type="spellEnd"/>
      <w:r w:rsidRPr="00274BC4">
        <w:rPr>
          <w:rFonts w:cstheme="minorHAnsi"/>
        </w:rPr>
        <w:t xml:space="preserve"> uzglabāšanas nosacījumu izmaiņām</w:t>
      </w:r>
    </w:p>
    <w:p w14:paraId="31DEB423" w14:textId="77777777" w:rsidR="00274BC4" w:rsidRPr="00274BC4" w:rsidRDefault="00274BC4" w:rsidP="00274BC4">
      <w:pPr>
        <w:spacing w:after="0" w:line="240" w:lineRule="auto"/>
        <w:jc w:val="both"/>
        <w:rPr>
          <w:rFonts w:cstheme="minorHAnsi"/>
        </w:rPr>
      </w:pPr>
    </w:p>
    <w:p w14:paraId="47B17656" w14:textId="59089F0F" w:rsidR="00274BC4" w:rsidRPr="00274BC4" w:rsidRDefault="00274BC4" w:rsidP="00274BC4">
      <w:pPr>
        <w:spacing w:after="0" w:line="240" w:lineRule="auto"/>
        <w:jc w:val="both"/>
        <w:rPr>
          <w:rFonts w:cstheme="minorHAnsi"/>
          <w:b/>
          <w:bCs/>
        </w:rPr>
      </w:pPr>
      <w:r w:rsidRPr="00274BC4">
        <w:rPr>
          <w:rFonts w:cstheme="minorHAnsi"/>
          <w:b/>
          <w:bCs/>
        </w:rPr>
        <w:t>E-pasta teksts</w:t>
      </w:r>
    </w:p>
    <w:p w14:paraId="0B9A7E92" w14:textId="13F80CBF" w:rsidR="00BE6B50" w:rsidRPr="00274BC4" w:rsidRDefault="00274BC4" w:rsidP="00274BC4">
      <w:pPr>
        <w:spacing w:after="0" w:line="240" w:lineRule="auto"/>
        <w:jc w:val="both"/>
        <w:rPr>
          <w:rFonts w:ascii="Calibri" w:hAnsi="Calibri" w:cs="Calibri"/>
        </w:rPr>
      </w:pPr>
      <w:r w:rsidRPr="00274BC4">
        <w:rPr>
          <w:rFonts w:cstheme="minorHAnsi"/>
        </w:rPr>
        <w:t xml:space="preserve">Nacionālais veselības dienests sadarbībā ar Zāļu valsts aģentūru informē, ka saskaņā ar reģistrācijas apliecības īpašnieka kvalificētās personas 2021. gada 19. maija paziņojumu </w:t>
      </w:r>
      <w:proofErr w:type="spellStart"/>
      <w:r w:rsidRPr="00274BC4">
        <w:rPr>
          <w:rFonts w:cstheme="minorHAnsi"/>
        </w:rPr>
        <w:t>Comirnaty</w:t>
      </w:r>
      <w:proofErr w:type="spellEnd"/>
      <w:r w:rsidRPr="00274BC4">
        <w:rPr>
          <w:rFonts w:cstheme="minorHAnsi"/>
        </w:rPr>
        <w:t xml:space="preserve"> jaunais uzglabāšanas laiks neatvērta flakona uzglabāšanai ledusskapī no +2°C līdz +8°C temperatūrā ir 1 mēnesis (31 diena). Šis nosacījums ir attiecināms arī uz visām jau saņemtajām un tuvākajā laikā saņemamajām </w:t>
      </w:r>
      <w:proofErr w:type="spellStart"/>
      <w:r w:rsidRPr="00274BC4">
        <w:rPr>
          <w:rFonts w:cstheme="minorHAnsi"/>
        </w:rPr>
        <w:t>Comirnaty</w:t>
      </w:r>
      <w:proofErr w:type="spellEnd"/>
      <w:r w:rsidRPr="00274BC4">
        <w:rPr>
          <w:rFonts w:cstheme="minorHAnsi"/>
        </w:rPr>
        <w:t xml:space="preserve"> vakcīnām.</w:t>
      </w:r>
    </w:p>
    <w:p w14:paraId="7D74007D" w14:textId="77777777" w:rsidR="00274BC4" w:rsidRPr="00274BC4" w:rsidRDefault="00274BC4">
      <w:pPr>
        <w:spacing w:after="0" w:line="240" w:lineRule="auto"/>
        <w:jc w:val="both"/>
        <w:rPr>
          <w:rFonts w:ascii="Calibri" w:hAnsi="Calibri" w:cs="Calibri"/>
        </w:rPr>
      </w:pPr>
    </w:p>
    <w:sectPr w:rsidR="00274BC4" w:rsidRPr="00274B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1B6455"/>
    <w:rsid w:val="00274BC4"/>
    <w:rsid w:val="002C35F4"/>
    <w:rsid w:val="003E3B83"/>
    <w:rsid w:val="00416FA7"/>
    <w:rsid w:val="006E1BC3"/>
    <w:rsid w:val="006F0546"/>
    <w:rsid w:val="009D6094"/>
    <w:rsid w:val="00A12D67"/>
    <w:rsid w:val="00A80153"/>
    <w:rsid w:val="00AE4F9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2021-05-24T10:36:00Z</dcterms:created>
  <dcterms:modified xsi:type="dcterms:W3CDTF">2021-05-24T10:37:00Z</dcterms:modified>
</cp:coreProperties>
</file>