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652F" w14:textId="77777777" w:rsidR="00CF4FD2" w:rsidRPr="00DC3094" w:rsidRDefault="00CF4FD2" w:rsidP="00CF4FD2">
      <w:pPr>
        <w:rPr>
          <w:rFonts w:ascii="Times New Roman" w:hAnsi="Times New Roman" w:cs="Times New Roman"/>
          <w:b/>
          <w:sz w:val="24"/>
          <w:szCs w:val="24"/>
        </w:rPr>
      </w:pPr>
    </w:p>
    <w:p w14:paraId="4251B515" w14:textId="414A2334" w:rsidR="00CF4FD2" w:rsidRPr="00DC3094" w:rsidRDefault="006173F6" w:rsidP="00151D74">
      <w:pPr>
        <w:jc w:val="right"/>
        <w:rPr>
          <w:rFonts w:ascii="Times New Roman" w:hAnsi="Times New Roman" w:cs="Times New Roman"/>
          <w:b/>
          <w:sz w:val="24"/>
          <w:szCs w:val="24"/>
        </w:rPr>
      </w:pPr>
      <w:r>
        <w:rPr>
          <w:rFonts w:ascii="Times New Roman" w:hAnsi="Times New Roman" w:cs="Times New Roman"/>
          <w:b/>
          <w:sz w:val="24"/>
          <w:szCs w:val="24"/>
        </w:rPr>
        <w:t>15</w:t>
      </w:r>
      <w:r w:rsidR="0024583B">
        <w:rPr>
          <w:rFonts w:ascii="Times New Roman" w:hAnsi="Times New Roman" w:cs="Times New Roman"/>
          <w:b/>
          <w:sz w:val="24"/>
          <w:szCs w:val="24"/>
        </w:rPr>
        <w:t>.0</w:t>
      </w:r>
      <w:r>
        <w:rPr>
          <w:rFonts w:ascii="Times New Roman" w:hAnsi="Times New Roman" w:cs="Times New Roman"/>
          <w:b/>
          <w:sz w:val="24"/>
          <w:szCs w:val="24"/>
        </w:rPr>
        <w:t>9</w:t>
      </w:r>
      <w:r w:rsidR="003B0997" w:rsidRPr="00DC3094">
        <w:rPr>
          <w:rFonts w:ascii="Times New Roman" w:hAnsi="Times New Roman" w:cs="Times New Roman"/>
          <w:b/>
          <w:sz w:val="24"/>
          <w:szCs w:val="24"/>
        </w:rPr>
        <w:t>.2021</w:t>
      </w:r>
      <w:r w:rsidR="00204FA0">
        <w:rPr>
          <w:rFonts w:ascii="Times New Roman" w:hAnsi="Times New Roman" w:cs="Times New Roman"/>
          <w:b/>
          <w:sz w:val="24"/>
          <w:szCs w:val="24"/>
        </w:rPr>
        <w:t>.</w:t>
      </w:r>
    </w:p>
    <w:p w14:paraId="4193161E" w14:textId="2A5769E5" w:rsidR="00CF4FD2" w:rsidRPr="00DC3094" w:rsidRDefault="00CF4FD2" w:rsidP="00151D74">
      <w:pPr>
        <w:jc w:val="center"/>
        <w:rPr>
          <w:rFonts w:ascii="Times New Roman" w:hAnsi="Times New Roman" w:cs="Times New Roman"/>
          <w:sz w:val="24"/>
          <w:szCs w:val="24"/>
        </w:rPr>
      </w:pPr>
      <w:r w:rsidRPr="00DC3094">
        <w:rPr>
          <w:rFonts w:ascii="Times New Roman" w:hAnsi="Times New Roman" w:cs="Times New Roman"/>
          <w:b/>
          <w:sz w:val="24"/>
          <w:szCs w:val="24"/>
        </w:rPr>
        <w:t>Pacientu grupu klasifikators</w:t>
      </w:r>
    </w:p>
    <w:p w14:paraId="42C44D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Pacientu grupu klasifikators sastādīts izmantošanai veselības aprūpes pakalpojumu apmaksas norēķinu sistēmā “Vadības informācijas sistēma” un ir vienots visiem veselības aprūpes pakalpojumu veidiem (ambulatorajai aprūpei, stacionārajai aprūpei un zobārstniecībai). Klasifikatoru lieto, lai medicīniskās uzskaites dokumentos kodētu:</w:t>
      </w:r>
    </w:p>
    <w:p w14:paraId="7FDED23C"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No pacienta līdzmaksājuma</w:t>
      </w:r>
      <w:r w:rsidRPr="00DC3094">
        <w:rPr>
          <w:rFonts w:ascii="Times New Roman" w:hAnsi="Times New Roman" w:cs="Times New Roman"/>
          <w:b/>
          <w:sz w:val="24"/>
          <w:szCs w:val="24"/>
        </w:rPr>
        <w:t xml:space="preserve"> </w:t>
      </w:r>
      <w:r w:rsidRPr="00DC3094">
        <w:rPr>
          <w:rFonts w:ascii="Times New Roman" w:hAnsi="Times New Roman" w:cs="Times New Roman"/>
          <w:sz w:val="24"/>
          <w:szCs w:val="24"/>
        </w:rPr>
        <w:t>atbrīvoto pacientu grupas;</w:t>
      </w:r>
    </w:p>
    <w:p w14:paraId="22344FB8"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Statistisko atskaišu veidošanai nepieciešamās pacientu grupas;</w:t>
      </w:r>
    </w:p>
    <w:p w14:paraId="4BE30C80"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Ārstēšanās izmaksu aprēķiniem nepieciešamās pacientu grupas.</w:t>
      </w:r>
    </w:p>
    <w:p w14:paraId="474A5E1C" w14:textId="7413CD2B" w:rsidR="00CF4FD2" w:rsidRPr="00DC3094" w:rsidRDefault="00CF4FD2">
      <w:pPr>
        <w:rPr>
          <w:rFonts w:ascii="Times New Roman" w:hAnsi="Times New Roman" w:cs="Times New Roman"/>
          <w:sz w:val="24"/>
          <w:szCs w:val="24"/>
        </w:rPr>
      </w:pPr>
      <w:r w:rsidRPr="00DC3094">
        <w:rPr>
          <w:rFonts w:ascii="Times New Roman" w:hAnsi="Times New Roman" w:cs="Times New Roman"/>
          <w:sz w:val="24"/>
          <w:szCs w:val="24"/>
        </w:rPr>
        <w:t>Klasifikators tiek mainīts atbilstoši izmaiņām normatīvajos dokumentos un statistikas rādītāju iegūšanas prasībām.</w:t>
      </w:r>
    </w:p>
    <w:tbl>
      <w:tblPr>
        <w:tblW w:w="10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3713"/>
        <w:gridCol w:w="1106"/>
        <w:gridCol w:w="992"/>
        <w:gridCol w:w="1144"/>
        <w:gridCol w:w="2825"/>
      </w:tblGrid>
      <w:tr w:rsidR="00CF4FD2" w:rsidRPr="00DC3094" w14:paraId="3B02FF02" w14:textId="77777777" w:rsidTr="617969B6">
        <w:trPr>
          <w:trHeight w:val="3034"/>
        </w:trPr>
        <w:tc>
          <w:tcPr>
            <w:tcW w:w="998" w:type="dxa"/>
            <w:shd w:val="clear" w:color="auto" w:fill="FFFFFF" w:themeFill="background1"/>
            <w:vAlign w:val="center"/>
          </w:tcPr>
          <w:p w14:paraId="0B09371C"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Kods</w:t>
            </w:r>
          </w:p>
        </w:tc>
        <w:tc>
          <w:tcPr>
            <w:tcW w:w="3713" w:type="dxa"/>
            <w:shd w:val="clear" w:color="auto" w:fill="FFFFFF" w:themeFill="background1"/>
            <w:vAlign w:val="center"/>
          </w:tcPr>
          <w:p w14:paraId="7B93E5F7"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Nosaukums</w:t>
            </w:r>
          </w:p>
        </w:tc>
        <w:tc>
          <w:tcPr>
            <w:tcW w:w="1106" w:type="dxa"/>
            <w:shd w:val="clear" w:color="auto" w:fill="FFFFFF" w:themeFill="background1"/>
            <w:textDirection w:val="btLr"/>
            <w:vAlign w:val="center"/>
          </w:tcPr>
          <w:p w14:paraId="73EA28CB"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No stacionāra izrakstītā mirušā slimnieka karte </w:t>
            </w:r>
            <w:r w:rsidRPr="00DC3094">
              <w:rPr>
                <w:rFonts w:ascii="Times New Roman" w:hAnsi="Times New Roman" w:cs="Times New Roman"/>
                <w:bCs/>
                <w:i/>
                <w:sz w:val="24"/>
                <w:szCs w:val="24"/>
              </w:rPr>
              <w:t>(veidlapa 066/u)</w:t>
            </w:r>
          </w:p>
        </w:tc>
        <w:tc>
          <w:tcPr>
            <w:tcW w:w="992" w:type="dxa"/>
            <w:shd w:val="clear" w:color="auto" w:fill="FFFFFF" w:themeFill="background1"/>
            <w:textDirection w:val="btLr"/>
            <w:vAlign w:val="center"/>
          </w:tcPr>
          <w:p w14:paraId="792BDB85"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w:t>
            </w:r>
            <w:r w:rsidRPr="00DC3094">
              <w:rPr>
                <w:rFonts w:ascii="Times New Roman" w:hAnsi="Times New Roman" w:cs="Times New Roman"/>
                <w:bCs/>
                <w:i/>
                <w:sz w:val="24"/>
                <w:szCs w:val="24"/>
              </w:rPr>
              <w:t>(veidlapa 024/u)</w:t>
            </w:r>
          </w:p>
        </w:tc>
        <w:tc>
          <w:tcPr>
            <w:tcW w:w="1144" w:type="dxa"/>
            <w:shd w:val="clear" w:color="auto" w:fill="FFFFFF" w:themeFill="background1"/>
            <w:textDirection w:val="btLr"/>
            <w:vAlign w:val="center"/>
          </w:tcPr>
          <w:p w14:paraId="22916D30"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zobārstniecībā            </w:t>
            </w:r>
            <w:r w:rsidRPr="00DC3094">
              <w:rPr>
                <w:rFonts w:ascii="Times New Roman" w:hAnsi="Times New Roman" w:cs="Times New Roman"/>
                <w:bCs/>
                <w:i/>
                <w:sz w:val="24"/>
                <w:szCs w:val="24"/>
              </w:rPr>
              <w:t xml:space="preserve">(veidlapa 024-z/u) </w:t>
            </w:r>
          </w:p>
        </w:tc>
        <w:tc>
          <w:tcPr>
            <w:tcW w:w="2825" w:type="dxa"/>
            <w:shd w:val="clear" w:color="auto" w:fill="FFFFFF" w:themeFill="background1"/>
            <w:vAlign w:val="center"/>
          </w:tcPr>
          <w:p w14:paraId="40168542"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Skaidrojums</w:t>
            </w:r>
          </w:p>
        </w:tc>
      </w:tr>
      <w:tr w:rsidR="00CF4FD2" w:rsidRPr="00DC3094" w14:paraId="339BEB63" w14:textId="77777777" w:rsidTr="617969B6">
        <w:trPr>
          <w:trHeight w:val="558"/>
        </w:trPr>
        <w:tc>
          <w:tcPr>
            <w:tcW w:w="998" w:type="dxa"/>
            <w:shd w:val="clear" w:color="auto" w:fill="FFFFFF" w:themeFill="background1"/>
            <w:vAlign w:val="center"/>
          </w:tcPr>
          <w:p w14:paraId="7CFDB4E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02</w:t>
            </w:r>
          </w:p>
        </w:tc>
        <w:tc>
          <w:tcPr>
            <w:tcW w:w="3713" w:type="dxa"/>
            <w:shd w:val="clear" w:color="auto" w:fill="FFFFFF" w:themeFill="background1"/>
            <w:vAlign w:val="center"/>
          </w:tcPr>
          <w:p w14:paraId="2C11350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Tuberkulozes slimnieki un pacienti, kuri veic izmeklējumus tuberkulozes noteikšanai</w:t>
            </w:r>
          </w:p>
        </w:tc>
        <w:tc>
          <w:tcPr>
            <w:tcW w:w="1106" w:type="dxa"/>
            <w:shd w:val="clear" w:color="auto" w:fill="FFFFFF" w:themeFill="background1"/>
            <w:vAlign w:val="center"/>
          </w:tcPr>
          <w:p w14:paraId="2B2CB30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DDBB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163D7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E3C8A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tikai gadījumos, kad pacientiem  tiek  sniegti veselības aprūpes pakalpojumi, kas saistīti ar tuberkulozes  ārstēšanu vai diagnosticēšanu</w:t>
            </w:r>
          </w:p>
        </w:tc>
      </w:tr>
      <w:tr w:rsidR="00CF4FD2" w:rsidRPr="00DC3094" w14:paraId="5EEC2A5E" w14:textId="77777777" w:rsidTr="617969B6">
        <w:trPr>
          <w:trHeight w:val="558"/>
        </w:trPr>
        <w:tc>
          <w:tcPr>
            <w:tcW w:w="998" w:type="dxa"/>
            <w:shd w:val="clear" w:color="auto" w:fill="FFFFFF" w:themeFill="background1"/>
            <w:vAlign w:val="center"/>
          </w:tcPr>
          <w:p w14:paraId="7FA1F6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03</w:t>
            </w:r>
          </w:p>
        </w:tc>
        <w:tc>
          <w:tcPr>
            <w:tcW w:w="3713" w:type="dxa"/>
            <w:shd w:val="clear" w:color="auto" w:fill="FFFFFF" w:themeFill="background1"/>
            <w:vAlign w:val="center"/>
          </w:tcPr>
          <w:p w14:paraId="036FF0E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saņem ārstniecības pakalpojumus to infekcijas slimību gadījumos, kuras ir laboratoriski apstiprinātas un pakļautas reģistrācijai saskaņā ar MK noteikumiem par infekcijas slimību reģistrācijas kārtību</w:t>
            </w:r>
          </w:p>
        </w:tc>
        <w:tc>
          <w:tcPr>
            <w:tcW w:w="1106" w:type="dxa"/>
            <w:shd w:val="clear" w:color="auto" w:fill="FFFFFF" w:themeFill="background1"/>
            <w:vAlign w:val="center"/>
          </w:tcPr>
          <w:p w14:paraId="787A96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1F172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D029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ADF988D"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color w:val="000000"/>
                <w:sz w:val="22"/>
                <w:szCs w:val="22"/>
              </w:rPr>
              <w:t xml:space="preserve">Izmanto pacientiem, kas saņem veselības aprūpes pakalpojumus MK </w:t>
            </w:r>
            <w:r w:rsidRPr="00151D74">
              <w:rPr>
                <w:rFonts w:ascii="Times New Roman" w:hAnsi="Times New Roman" w:cs="Times New Roman"/>
                <w:sz w:val="22"/>
                <w:szCs w:val="22"/>
              </w:rPr>
              <w:t>noteikumu Nr.555 3.pielikumā</w:t>
            </w:r>
            <w:r w:rsidRPr="00151D74">
              <w:rPr>
                <w:rFonts w:ascii="Times New Roman" w:hAnsi="Times New Roman" w:cs="Times New Roman"/>
                <w:color w:val="FF0000"/>
                <w:sz w:val="22"/>
                <w:szCs w:val="22"/>
              </w:rPr>
              <w:t xml:space="preserve"> </w:t>
            </w:r>
            <w:r w:rsidRPr="00151D74">
              <w:rPr>
                <w:rFonts w:ascii="Times New Roman" w:hAnsi="Times New Roman" w:cs="Times New Roman"/>
                <w:color w:val="000000"/>
                <w:sz w:val="22"/>
                <w:szCs w:val="22"/>
              </w:rPr>
              <w:t>minēto infekcijas slimību gadījumos</w:t>
            </w:r>
          </w:p>
        </w:tc>
      </w:tr>
      <w:tr w:rsidR="00CF4FD2" w:rsidRPr="00DC3094" w14:paraId="1BF7F2A4" w14:textId="77777777" w:rsidTr="617969B6">
        <w:trPr>
          <w:trHeight w:val="558"/>
        </w:trPr>
        <w:tc>
          <w:tcPr>
            <w:tcW w:w="998" w:type="dxa"/>
            <w:shd w:val="clear" w:color="auto" w:fill="FFFFFF" w:themeFill="background1"/>
            <w:vAlign w:val="center"/>
          </w:tcPr>
          <w:p w14:paraId="25224D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04</w:t>
            </w:r>
          </w:p>
        </w:tc>
        <w:tc>
          <w:tcPr>
            <w:tcW w:w="3713" w:type="dxa"/>
            <w:shd w:val="clear" w:color="auto" w:fill="FFFFFF" w:themeFill="background1"/>
            <w:vAlign w:val="center"/>
          </w:tcPr>
          <w:p w14:paraId="3003791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Grūtnieces un sievietes </w:t>
            </w:r>
            <w:proofErr w:type="spellStart"/>
            <w:r w:rsidRPr="00DC3094">
              <w:rPr>
                <w:rFonts w:ascii="Times New Roman" w:hAnsi="Times New Roman" w:cs="Times New Roman"/>
                <w:sz w:val="24"/>
                <w:szCs w:val="24"/>
              </w:rPr>
              <w:t>pēcdzemdību</w:t>
            </w:r>
            <w:proofErr w:type="spellEnd"/>
            <w:r w:rsidRPr="00DC3094">
              <w:rPr>
                <w:rFonts w:ascii="Times New Roman" w:hAnsi="Times New Roman" w:cs="Times New Roman"/>
                <w:sz w:val="24"/>
                <w:szCs w:val="24"/>
              </w:rPr>
              <w:t xml:space="preserve"> periodā līdz 70 dienām, ja tiek saņemti ārstniecības pakalpojumi, kas saistīti ar </w:t>
            </w:r>
            <w:r w:rsidRPr="00DC3094">
              <w:rPr>
                <w:rFonts w:ascii="Times New Roman" w:hAnsi="Times New Roman" w:cs="Times New Roman"/>
                <w:sz w:val="24"/>
                <w:szCs w:val="24"/>
              </w:rPr>
              <w:lastRenderedPageBreak/>
              <w:t xml:space="preserve">grūtniecības un </w:t>
            </w:r>
            <w:proofErr w:type="spellStart"/>
            <w:r w:rsidRPr="00DC3094">
              <w:rPr>
                <w:rFonts w:ascii="Times New Roman" w:hAnsi="Times New Roman" w:cs="Times New Roman"/>
                <w:sz w:val="24"/>
                <w:szCs w:val="24"/>
              </w:rPr>
              <w:t>pēcdzemdību</w:t>
            </w:r>
            <w:proofErr w:type="spellEnd"/>
            <w:r w:rsidRPr="00DC3094">
              <w:rPr>
                <w:rFonts w:ascii="Times New Roman" w:hAnsi="Times New Roman" w:cs="Times New Roman"/>
                <w:sz w:val="24"/>
                <w:szCs w:val="24"/>
              </w:rPr>
              <w:t xml:space="preserve"> novērošanu un grūtniecības norisi</w:t>
            </w:r>
          </w:p>
        </w:tc>
        <w:tc>
          <w:tcPr>
            <w:tcW w:w="1106" w:type="dxa"/>
            <w:shd w:val="clear" w:color="auto" w:fill="FFFFFF" w:themeFill="background1"/>
            <w:vAlign w:val="center"/>
          </w:tcPr>
          <w:p w14:paraId="104A63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10D3D7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A10A9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49F2E4" w14:textId="77777777" w:rsidR="00CF4FD2" w:rsidRPr="00DC3094" w:rsidRDefault="00CF4FD2" w:rsidP="00CF4FD2">
            <w:pPr>
              <w:rPr>
                <w:rFonts w:ascii="Times New Roman" w:hAnsi="Times New Roman" w:cs="Times New Roman"/>
                <w:sz w:val="24"/>
                <w:szCs w:val="24"/>
              </w:rPr>
            </w:pPr>
          </w:p>
        </w:tc>
      </w:tr>
      <w:tr w:rsidR="00CF4FD2" w:rsidRPr="00DC3094" w14:paraId="6AAC5381" w14:textId="77777777" w:rsidTr="617969B6">
        <w:trPr>
          <w:trHeight w:val="558"/>
        </w:trPr>
        <w:tc>
          <w:tcPr>
            <w:tcW w:w="998" w:type="dxa"/>
            <w:shd w:val="clear" w:color="auto" w:fill="FFFFFF" w:themeFill="background1"/>
            <w:vAlign w:val="center"/>
          </w:tcPr>
          <w:p w14:paraId="122440F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05</w:t>
            </w:r>
          </w:p>
        </w:tc>
        <w:tc>
          <w:tcPr>
            <w:tcW w:w="3713" w:type="dxa"/>
            <w:shd w:val="clear" w:color="auto" w:fill="FFFFFF" w:themeFill="background1"/>
            <w:vAlign w:val="center"/>
          </w:tcPr>
          <w:p w14:paraId="13DC1C5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ārstēšanās</w:t>
            </w:r>
          </w:p>
        </w:tc>
        <w:tc>
          <w:tcPr>
            <w:tcW w:w="1106" w:type="dxa"/>
            <w:shd w:val="clear" w:color="auto" w:fill="FFFFFF" w:themeFill="background1"/>
            <w:vAlign w:val="center"/>
          </w:tcPr>
          <w:p w14:paraId="7E3817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8F18B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58F575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0F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veselības aprūpes  pakalpojumus, kas saistīti ar psihisko slimību ārstēšanu</w:t>
            </w:r>
          </w:p>
        </w:tc>
      </w:tr>
      <w:tr w:rsidR="00CF4FD2" w:rsidRPr="00DC3094" w14:paraId="12FC06F2" w14:textId="77777777" w:rsidTr="617969B6">
        <w:trPr>
          <w:trHeight w:val="558"/>
        </w:trPr>
        <w:tc>
          <w:tcPr>
            <w:tcW w:w="998" w:type="dxa"/>
            <w:shd w:val="clear" w:color="auto" w:fill="FFFFFF" w:themeFill="background1"/>
            <w:vAlign w:val="center"/>
          </w:tcPr>
          <w:p w14:paraId="700C78F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08</w:t>
            </w:r>
          </w:p>
        </w:tc>
        <w:tc>
          <w:tcPr>
            <w:tcW w:w="3713" w:type="dxa"/>
            <w:shd w:val="clear" w:color="auto" w:fill="FFFFFF" w:themeFill="background1"/>
            <w:vAlign w:val="center"/>
          </w:tcPr>
          <w:p w14:paraId="298A8F2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kurai pacienta līdzmaksājumu kopsumma kalendārā gadā pārsniegusi 570, 00 </w:t>
            </w:r>
            <w:proofErr w:type="spellStart"/>
            <w:r w:rsidRPr="00DC3094">
              <w:rPr>
                <w:rFonts w:ascii="Times New Roman" w:hAnsi="Times New Roman" w:cs="Times New Roman"/>
                <w:i/>
                <w:sz w:val="24"/>
                <w:szCs w:val="24"/>
              </w:rPr>
              <w:t>euro</w:t>
            </w:r>
            <w:proofErr w:type="spellEnd"/>
          </w:p>
        </w:tc>
        <w:tc>
          <w:tcPr>
            <w:tcW w:w="1106" w:type="dxa"/>
            <w:shd w:val="clear" w:color="auto" w:fill="FFFFFF" w:themeFill="background1"/>
            <w:vAlign w:val="center"/>
          </w:tcPr>
          <w:p w14:paraId="43A28DC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E25F7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1945B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80E5C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uzrāda Nacionālā veselības dienesta teritoriālās nodaļas izsniegtu izziņu, ka pacienta līdzmaksājumu kopsumma (netiek iekļauts </w:t>
            </w:r>
            <w:proofErr w:type="spellStart"/>
            <w:r w:rsidRPr="00151D74">
              <w:rPr>
                <w:rFonts w:ascii="Times New Roman" w:hAnsi="Times New Roman" w:cs="Times New Roman"/>
                <w:sz w:val="22"/>
                <w:szCs w:val="22"/>
              </w:rPr>
              <w:t>līdzmaksājums</w:t>
            </w:r>
            <w:proofErr w:type="spellEnd"/>
            <w:r w:rsidRPr="00151D74">
              <w:rPr>
                <w:rFonts w:ascii="Times New Roman" w:hAnsi="Times New Roman" w:cs="Times New Roman"/>
                <w:sz w:val="22"/>
                <w:szCs w:val="22"/>
              </w:rPr>
              <w:t xml:space="preserve"> par ķirurģiskajām operācijām) par kalendārajā  gadā saņemtajiem veselības aprūpes pakalpojumiem sasniegusi  570, 00 </w:t>
            </w:r>
            <w:proofErr w:type="spellStart"/>
            <w:r w:rsidRPr="00151D74">
              <w:rPr>
                <w:rFonts w:ascii="Times New Roman" w:hAnsi="Times New Roman" w:cs="Times New Roman"/>
                <w:i/>
                <w:iCs/>
                <w:sz w:val="22"/>
                <w:szCs w:val="22"/>
              </w:rPr>
              <w:t>euro</w:t>
            </w:r>
            <w:proofErr w:type="spellEnd"/>
          </w:p>
        </w:tc>
      </w:tr>
      <w:tr w:rsidR="00D4644E" w:rsidRPr="00DC3094" w14:paraId="7A546A24" w14:textId="77777777" w:rsidTr="617969B6">
        <w:trPr>
          <w:trHeight w:val="558"/>
        </w:trPr>
        <w:tc>
          <w:tcPr>
            <w:tcW w:w="998" w:type="dxa"/>
            <w:shd w:val="clear" w:color="auto" w:fill="FFFFFF" w:themeFill="background1"/>
            <w:vAlign w:val="center"/>
          </w:tcPr>
          <w:p w14:paraId="69A32AD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10</w:t>
            </w:r>
          </w:p>
        </w:tc>
        <w:tc>
          <w:tcPr>
            <w:tcW w:w="3713" w:type="dxa"/>
            <w:shd w:val="clear" w:color="auto" w:fill="FFFFFF" w:themeFill="background1"/>
            <w:vAlign w:val="center"/>
          </w:tcPr>
          <w:p w14:paraId="33B0158F" w14:textId="77777777" w:rsidR="00D4644E" w:rsidRPr="00DC3094" w:rsidRDefault="00D4644E" w:rsidP="00CF4FD2">
            <w:pPr>
              <w:rPr>
                <w:rFonts w:ascii="Times New Roman" w:hAnsi="Times New Roman" w:cs="Times New Roman"/>
                <w:sz w:val="24"/>
                <w:szCs w:val="24"/>
              </w:rPr>
            </w:pPr>
            <w:r w:rsidRPr="00DC3094">
              <w:rPr>
                <w:rFonts w:ascii="Times New Roman" w:hAnsi="Times New Roman" w:cs="Times New Roman"/>
                <w:sz w:val="24"/>
                <w:szCs w:val="24"/>
              </w:rPr>
              <w:t>Pacienti ar hroniskas slimības paasinājumu, pie kuriem ģimenes ārsts veic mājas vizīti neatliekamās medicīniskās palīdzības brigādes atteikuma dēļ</w:t>
            </w:r>
          </w:p>
        </w:tc>
        <w:tc>
          <w:tcPr>
            <w:tcW w:w="1106" w:type="dxa"/>
            <w:shd w:val="clear" w:color="auto" w:fill="FFFFFF" w:themeFill="background1"/>
            <w:vAlign w:val="center"/>
          </w:tcPr>
          <w:p w14:paraId="0537EE69" w14:textId="77777777" w:rsidR="00D4644E" w:rsidRPr="00DC3094" w:rsidRDefault="00D4644E"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DC1F55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4EE7B47" w14:textId="77777777" w:rsidR="00D4644E" w:rsidRPr="00DC3094" w:rsidRDefault="00D4644E" w:rsidP="00D4644E">
            <w:pPr>
              <w:rPr>
                <w:rFonts w:ascii="Times New Roman" w:hAnsi="Times New Roman" w:cs="Times New Roman"/>
                <w:sz w:val="24"/>
                <w:szCs w:val="24"/>
              </w:rPr>
            </w:pPr>
          </w:p>
        </w:tc>
        <w:tc>
          <w:tcPr>
            <w:tcW w:w="1144" w:type="dxa"/>
            <w:shd w:val="clear" w:color="auto" w:fill="FFFFFF" w:themeFill="background1"/>
            <w:vAlign w:val="center"/>
          </w:tcPr>
          <w:p w14:paraId="6BFC16C0" w14:textId="77777777" w:rsidR="00D4644E" w:rsidRPr="00DC3094" w:rsidRDefault="00D4644E"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4101BA49" w14:textId="77777777" w:rsidR="00D4644E" w:rsidRPr="00151D74" w:rsidRDefault="00D4644E"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19. marta</w:t>
            </w:r>
          </w:p>
        </w:tc>
      </w:tr>
      <w:tr w:rsidR="00CF4FD2" w:rsidRPr="00DC3094" w14:paraId="47B35E82" w14:textId="77777777" w:rsidTr="617969B6">
        <w:trPr>
          <w:trHeight w:val="558"/>
        </w:trPr>
        <w:tc>
          <w:tcPr>
            <w:tcW w:w="998" w:type="dxa"/>
            <w:shd w:val="clear" w:color="auto" w:fill="FFFFFF" w:themeFill="background1"/>
            <w:vAlign w:val="center"/>
          </w:tcPr>
          <w:p w14:paraId="1378EF4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w:t>
            </w:r>
          </w:p>
        </w:tc>
        <w:tc>
          <w:tcPr>
            <w:tcW w:w="3713" w:type="dxa"/>
            <w:shd w:val="clear" w:color="auto" w:fill="FFFFFF" w:themeFill="background1"/>
            <w:vAlign w:val="center"/>
          </w:tcPr>
          <w:p w14:paraId="2181192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Bērns līdz 18 gadu vecumam</w:t>
            </w:r>
          </w:p>
        </w:tc>
        <w:tc>
          <w:tcPr>
            <w:tcW w:w="1106" w:type="dxa"/>
            <w:shd w:val="clear" w:color="auto" w:fill="FFFFFF" w:themeFill="background1"/>
            <w:vAlign w:val="center"/>
          </w:tcPr>
          <w:p w14:paraId="70AE4E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A04597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3E9BD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7915784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nosakot pacienta vecumu </w:t>
            </w:r>
          </w:p>
        </w:tc>
      </w:tr>
      <w:tr w:rsidR="00CF4FD2" w:rsidRPr="00DC3094" w14:paraId="72D0D1C8" w14:textId="77777777" w:rsidTr="617969B6">
        <w:trPr>
          <w:trHeight w:val="558"/>
        </w:trPr>
        <w:tc>
          <w:tcPr>
            <w:tcW w:w="998" w:type="dxa"/>
            <w:shd w:val="clear" w:color="auto" w:fill="FFFFFF" w:themeFill="background1"/>
            <w:vAlign w:val="center"/>
          </w:tcPr>
          <w:p w14:paraId="473D75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w:t>
            </w:r>
          </w:p>
        </w:tc>
        <w:tc>
          <w:tcPr>
            <w:tcW w:w="3713" w:type="dxa"/>
            <w:shd w:val="clear" w:color="auto" w:fill="FFFFFF" w:themeFill="background1"/>
            <w:vAlign w:val="center"/>
          </w:tcPr>
          <w:p w14:paraId="1BD8162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Politiski represētās personas un Nacionālās pretošanās kustības dalībnieki</w:t>
            </w:r>
          </w:p>
        </w:tc>
        <w:tc>
          <w:tcPr>
            <w:tcW w:w="1106" w:type="dxa"/>
            <w:shd w:val="clear" w:color="auto" w:fill="FFFFFF" w:themeFill="background1"/>
            <w:vAlign w:val="center"/>
          </w:tcPr>
          <w:p w14:paraId="4BD6F2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0125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B6D0C0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728E7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Politiski represētas personas vai Nacionālās pretošanās kustības dalībnieka apliecību</w:t>
            </w:r>
          </w:p>
        </w:tc>
      </w:tr>
      <w:tr w:rsidR="00CF4FD2" w:rsidRPr="00DC3094" w14:paraId="1A54F379" w14:textId="77777777" w:rsidTr="617969B6">
        <w:trPr>
          <w:trHeight w:val="558"/>
        </w:trPr>
        <w:tc>
          <w:tcPr>
            <w:tcW w:w="998" w:type="dxa"/>
            <w:shd w:val="clear" w:color="auto" w:fill="FFFFFF" w:themeFill="background1"/>
            <w:vAlign w:val="center"/>
          </w:tcPr>
          <w:p w14:paraId="500CE2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13</w:t>
            </w:r>
          </w:p>
        </w:tc>
        <w:tc>
          <w:tcPr>
            <w:tcW w:w="3713" w:type="dxa"/>
            <w:shd w:val="clear" w:color="auto" w:fill="FFFFFF" w:themeFill="background1"/>
            <w:vAlign w:val="center"/>
          </w:tcPr>
          <w:p w14:paraId="1953E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Černobiļas atomelektrostacijas avārijas seku likvidācijā cietušās personas  </w:t>
            </w:r>
          </w:p>
        </w:tc>
        <w:tc>
          <w:tcPr>
            <w:tcW w:w="1106" w:type="dxa"/>
            <w:shd w:val="clear" w:color="auto" w:fill="FFFFFF" w:themeFill="background1"/>
            <w:vAlign w:val="center"/>
          </w:tcPr>
          <w:p w14:paraId="41DF01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352DF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D4FF0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3EDC091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Černobiļas atomelektrostacijas avārijas seku likvidācijā cietušas personas apliecību</w:t>
            </w:r>
          </w:p>
        </w:tc>
      </w:tr>
      <w:tr w:rsidR="00CF4FD2" w:rsidRPr="00DC3094" w14:paraId="53282254" w14:textId="77777777" w:rsidTr="617969B6">
        <w:trPr>
          <w:trHeight w:val="558"/>
        </w:trPr>
        <w:tc>
          <w:tcPr>
            <w:tcW w:w="998" w:type="dxa"/>
            <w:shd w:val="clear" w:color="auto" w:fill="FFFFFF" w:themeFill="background1"/>
            <w:vAlign w:val="center"/>
          </w:tcPr>
          <w:p w14:paraId="480D2D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14</w:t>
            </w:r>
          </w:p>
        </w:tc>
        <w:tc>
          <w:tcPr>
            <w:tcW w:w="3713" w:type="dxa"/>
            <w:shd w:val="clear" w:color="auto" w:fill="FFFFFF" w:themeFill="background1"/>
            <w:vAlign w:val="center"/>
          </w:tcPr>
          <w:p w14:paraId="3C86C349"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Ilgstošas sociālās aprūpes un sociālās rehabilitācijas institūciju aprūpē esoša persona</w:t>
            </w:r>
          </w:p>
          <w:p w14:paraId="18FEA6C2"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7C500E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653F2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D80D1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1E1813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atrodas ilgstošas sociālās aprūpes un sociālās rehabilitācijas institūciju, kas reģistrētas Sociālo </w:t>
            </w:r>
            <w:r w:rsidRPr="00151D74">
              <w:rPr>
                <w:rFonts w:ascii="Times New Roman" w:hAnsi="Times New Roman" w:cs="Times New Roman"/>
                <w:sz w:val="22"/>
                <w:szCs w:val="22"/>
              </w:rPr>
              <w:lastRenderedPageBreak/>
              <w:t>pakalpojumu sniedzēju reģistrā, aprūpē un, saņemot veselības aprūpes pakalpojumus, uzrāda dokumentu, kas apliecina minēto faktu</w:t>
            </w:r>
          </w:p>
        </w:tc>
      </w:tr>
      <w:tr w:rsidR="00CF4FD2" w:rsidRPr="00DC3094" w14:paraId="1B153334" w14:textId="77777777" w:rsidTr="617969B6">
        <w:trPr>
          <w:trHeight w:val="558"/>
        </w:trPr>
        <w:tc>
          <w:tcPr>
            <w:tcW w:w="998" w:type="dxa"/>
            <w:shd w:val="clear" w:color="auto" w:fill="FFFFFF" w:themeFill="background1"/>
            <w:vAlign w:val="center"/>
          </w:tcPr>
          <w:p w14:paraId="45B9E58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15</w:t>
            </w:r>
          </w:p>
        </w:tc>
        <w:tc>
          <w:tcPr>
            <w:tcW w:w="3713" w:type="dxa"/>
            <w:shd w:val="clear" w:color="auto" w:fill="FFFFFF" w:themeFill="background1"/>
            <w:vAlign w:val="center"/>
          </w:tcPr>
          <w:p w14:paraId="07A847C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Trūcīgās personas, kas par tādām atzītas Ministru kabineta noteiktajā kārtībā</w:t>
            </w:r>
          </w:p>
        </w:tc>
        <w:tc>
          <w:tcPr>
            <w:tcW w:w="1106" w:type="dxa"/>
            <w:shd w:val="clear" w:color="auto" w:fill="FFFFFF" w:themeFill="background1"/>
            <w:vAlign w:val="center"/>
          </w:tcPr>
          <w:p w14:paraId="5DD6C3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31C00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45E82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8D1FE4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izziņu par trūcīgas personas statusa piešķiršanu</w:t>
            </w:r>
          </w:p>
        </w:tc>
      </w:tr>
      <w:tr w:rsidR="00CF4FD2" w:rsidRPr="00DC3094" w14:paraId="577C5266" w14:textId="77777777" w:rsidTr="617969B6">
        <w:trPr>
          <w:trHeight w:val="558"/>
        </w:trPr>
        <w:tc>
          <w:tcPr>
            <w:tcW w:w="998" w:type="dxa"/>
            <w:shd w:val="clear" w:color="auto" w:fill="FFFFFF" w:themeFill="background1"/>
            <w:vAlign w:val="center"/>
          </w:tcPr>
          <w:p w14:paraId="175A0E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16</w:t>
            </w:r>
          </w:p>
        </w:tc>
        <w:tc>
          <w:tcPr>
            <w:tcW w:w="3713" w:type="dxa"/>
            <w:shd w:val="clear" w:color="auto" w:fill="FFFFFF" w:themeFill="background1"/>
            <w:vAlign w:val="center"/>
          </w:tcPr>
          <w:p w14:paraId="74FCA8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profilaktiskās apskates Ministru kabineta noteiktā kārtībā</w:t>
            </w:r>
          </w:p>
        </w:tc>
        <w:tc>
          <w:tcPr>
            <w:tcW w:w="1106" w:type="dxa"/>
            <w:shd w:val="clear" w:color="auto" w:fill="FFFFFF" w:themeFill="background1"/>
            <w:vAlign w:val="center"/>
          </w:tcPr>
          <w:p w14:paraId="1BD01BB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19C2E07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42A11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CEFD2F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sniedz </w:t>
            </w:r>
            <w:r w:rsidRPr="00151D74">
              <w:rPr>
                <w:rFonts w:ascii="Times New Roman" w:hAnsi="Times New Roman" w:cs="Times New Roman"/>
                <w:color w:val="000000"/>
                <w:sz w:val="22"/>
                <w:szCs w:val="22"/>
              </w:rPr>
              <w:t xml:space="preserve">veselības aprūpes pakalpojumus, kas uzskaitīti MK noteikumu Nr.555 71.punktā  un </w:t>
            </w:r>
            <w:hyperlink r:id="rId8" w:anchor="piel1" w:tgtFrame="_blank" w:history="1">
              <w:r w:rsidRPr="00151D74">
                <w:rPr>
                  <w:rStyle w:val="Hyperlink"/>
                  <w:rFonts w:ascii="Times New Roman" w:hAnsi="Times New Roman" w:cs="Times New Roman"/>
                  <w:color w:val="000000"/>
                  <w:sz w:val="22"/>
                  <w:szCs w:val="22"/>
                  <w:u w:val="none"/>
                </w:rPr>
                <w:t xml:space="preserve">1.pielikumā </w:t>
              </w:r>
            </w:hyperlink>
          </w:p>
        </w:tc>
      </w:tr>
      <w:tr w:rsidR="00CF4FD2" w:rsidRPr="00DC3094" w14:paraId="2435BC28" w14:textId="77777777" w:rsidTr="617969B6">
        <w:trPr>
          <w:trHeight w:val="558"/>
        </w:trPr>
        <w:tc>
          <w:tcPr>
            <w:tcW w:w="998" w:type="dxa"/>
            <w:shd w:val="clear" w:color="auto" w:fill="FFFFFF" w:themeFill="background1"/>
            <w:vAlign w:val="center"/>
          </w:tcPr>
          <w:p w14:paraId="5771EDA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17</w:t>
            </w:r>
          </w:p>
        </w:tc>
        <w:tc>
          <w:tcPr>
            <w:tcW w:w="3713" w:type="dxa"/>
            <w:shd w:val="clear" w:color="auto" w:fill="FFFFFF" w:themeFill="background1"/>
            <w:vAlign w:val="center"/>
          </w:tcPr>
          <w:p w14:paraId="48B69D9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par kurai sniegtajiem veselības aprūpes pakalpojumiem vai pacienta </w:t>
            </w:r>
            <w:proofErr w:type="spellStart"/>
            <w:r w:rsidRPr="00DC3094">
              <w:rPr>
                <w:rFonts w:ascii="Times New Roman" w:hAnsi="Times New Roman" w:cs="Times New Roman"/>
                <w:sz w:val="24"/>
                <w:szCs w:val="24"/>
              </w:rPr>
              <w:t>līdzmaksājumiem</w:t>
            </w:r>
            <w:proofErr w:type="spellEnd"/>
            <w:r w:rsidRPr="00DC3094">
              <w:rPr>
                <w:rFonts w:ascii="Times New Roman" w:hAnsi="Times New Roman" w:cs="Times New Roman"/>
                <w:sz w:val="24"/>
                <w:szCs w:val="24"/>
              </w:rPr>
              <w:t xml:space="preserve">  samaksu sedz Aizsardzības ministrija</w:t>
            </w:r>
          </w:p>
        </w:tc>
        <w:tc>
          <w:tcPr>
            <w:tcW w:w="1106" w:type="dxa"/>
            <w:shd w:val="clear" w:color="auto" w:fill="FFFFFF" w:themeFill="background1"/>
            <w:vAlign w:val="center"/>
          </w:tcPr>
          <w:p w14:paraId="20C7C0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A33E6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40F4259"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8710E12"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Persona par kurai sniegtajiem veselības aprūpes pakalpojumiem vai pacienta līdzmaksājumu  izdevumus  sedz Aizsardzības ministrija, saskaņā ar MK noteikumu Nr.555 166.1.punktu</w:t>
            </w:r>
          </w:p>
        </w:tc>
      </w:tr>
      <w:tr w:rsidR="00CF4FD2" w:rsidRPr="00DC3094" w14:paraId="71178C10" w14:textId="77777777" w:rsidTr="617969B6">
        <w:trPr>
          <w:trHeight w:val="558"/>
        </w:trPr>
        <w:tc>
          <w:tcPr>
            <w:tcW w:w="998" w:type="dxa"/>
            <w:shd w:val="clear" w:color="auto" w:fill="FFFFFF" w:themeFill="background1"/>
            <w:vAlign w:val="center"/>
          </w:tcPr>
          <w:p w14:paraId="3C8008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18</w:t>
            </w:r>
          </w:p>
        </w:tc>
        <w:tc>
          <w:tcPr>
            <w:tcW w:w="3713" w:type="dxa"/>
            <w:shd w:val="clear" w:color="auto" w:fill="FFFFFF" w:themeFill="background1"/>
            <w:vAlign w:val="center"/>
          </w:tcPr>
          <w:p w14:paraId="16D2D2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par kurai sniegtajiem veselības aprūpes pakalpojumiem vai pacienta </w:t>
            </w:r>
            <w:proofErr w:type="spellStart"/>
            <w:r w:rsidRPr="00DC3094">
              <w:rPr>
                <w:rFonts w:ascii="Times New Roman" w:hAnsi="Times New Roman" w:cs="Times New Roman"/>
                <w:sz w:val="24"/>
                <w:szCs w:val="24"/>
              </w:rPr>
              <w:t>līdzmaksājumiem</w:t>
            </w:r>
            <w:proofErr w:type="spellEnd"/>
            <w:r w:rsidRPr="00DC3094">
              <w:rPr>
                <w:rFonts w:ascii="Times New Roman" w:hAnsi="Times New Roman" w:cs="Times New Roman"/>
                <w:sz w:val="24"/>
                <w:szCs w:val="24"/>
              </w:rPr>
              <w:t xml:space="preserve">  samaksu sedz </w:t>
            </w:r>
            <w:proofErr w:type="spellStart"/>
            <w:r w:rsidRPr="00DC3094">
              <w:rPr>
                <w:rFonts w:ascii="Times New Roman" w:hAnsi="Times New Roman" w:cs="Times New Roman"/>
                <w:sz w:val="24"/>
                <w:szCs w:val="24"/>
              </w:rPr>
              <w:t>Iekšlietu</w:t>
            </w:r>
            <w:proofErr w:type="spellEnd"/>
            <w:r w:rsidRPr="00DC3094">
              <w:rPr>
                <w:rFonts w:ascii="Times New Roman" w:hAnsi="Times New Roman" w:cs="Times New Roman"/>
                <w:sz w:val="24"/>
                <w:szCs w:val="24"/>
              </w:rPr>
              <w:t xml:space="preserve"> ministrija</w:t>
            </w:r>
          </w:p>
        </w:tc>
        <w:tc>
          <w:tcPr>
            <w:tcW w:w="1106" w:type="dxa"/>
            <w:shd w:val="clear" w:color="auto" w:fill="FFFFFF" w:themeFill="background1"/>
            <w:vAlign w:val="center"/>
          </w:tcPr>
          <w:p w14:paraId="30DA5F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4809E0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53B43F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1DAC2BC3"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 xml:space="preserve">Persona par kurai sniegtajiem veselības aprūpes pakalpojumiem vai pacienta līdzmaksājumu  izdevumus sedz </w:t>
            </w:r>
            <w:proofErr w:type="spellStart"/>
            <w:r w:rsidRPr="00151D74">
              <w:rPr>
                <w:rFonts w:ascii="Times New Roman" w:hAnsi="Times New Roman" w:cs="Times New Roman"/>
                <w:sz w:val="22"/>
                <w:szCs w:val="22"/>
              </w:rPr>
              <w:t>Iekšlietu</w:t>
            </w:r>
            <w:proofErr w:type="spellEnd"/>
            <w:r w:rsidRPr="00151D74">
              <w:rPr>
                <w:rFonts w:ascii="Times New Roman" w:hAnsi="Times New Roman" w:cs="Times New Roman"/>
                <w:sz w:val="22"/>
                <w:szCs w:val="22"/>
              </w:rPr>
              <w:t xml:space="preserve"> ministrija, saskaņā ar MK noteikumu Nr.555 166.3.punktu</w:t>
            </w:r>
          </w:p>
        </w:tc>
      </w:tr>
      <w:tr w:rsidR="00CF4FD2" w:rsidRPr="00DC3094" w14:paraId="74F95B5A" w14:textId="77777777" w:rsidTr="617969B6">
        <w:trPr>
          <w:trHeight w:val="558"/>
        </w:trPr>
        <w:tc>
          <w:tcPr>
            <w:tcW w:w="998" w:type="dxa"/>
            <w:shd w:val="clear" w:color="auto" w:fill="FFFFFF" w:themeFill="background1"/>
            <w:vAlign w:val="center"/>
          </w:tcPr>
          <w:p w14:paraId="2F6532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20</w:t>
            </w:r>
          </w:p>
        </w:tc>
        <w:tc>
          <w:tcPr>
            <w:tcW w:w="3713" w:type="dxa"/>
            <w:shd w:val="clear" w:color="auto" w:fill="FFFFFF" w:themeFill="background1"/>
            <w:vAlign w:val="center"/>
          </w:tcPr>
          <w:p w14:paraId="585ADF6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invaliditāti</w:t>
            </w:r>
          </w:p>
        </w:tc>
        <w:tc>
          <w:tcPr>
            <w:tcW w:w="1106" w:type="dxa"/>
            <w:shd w:val="clear" w:color="auto" w:fill="FFFFFF" w:themeFill="background1"/>
            <w:vAlign w:val="center"/>
          </w:tcPr>
          <w:p w14:paraId="31385E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830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84080E"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435F4B4"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Izmanto pacientiem, kas, saņemot veselības aprūpes pakalpojumus, uzrāda invalīda apliecību</w:t>
            </w:r>
          </w:p>
        </w:tc>
      </w:tr>
      <w:tr w:rsidR="00CF4FD2" w:rsidRPr="00DC3094" w14:paraId="7CB768A9" w14:textId="77777777" w:rsidTr="617969B6">
        <w:trPr>
          <w:trHeight w:val="558"/>
        </w:trPr>
        <w:tc>
          <w:tcPr>
            <w:tcW w:w="998" w:type="dxa"/>
            <w:shd w:val="clear" w:color="auto" w:fill="FFFFFF" w:themeFill="background1"/>
            <w:vAlign w:val="center"/>
          </w:tcPr>
          <w:p w14:paraId="1D3294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21</w:t>
            </w:r>
          </w:p>
        </w:tc>
        <w:tc>
          <w:tcPr>
            <w:tcW w:w="3713" w:type="dxa"/>
            <w:shd w:val="clear" w:color="auto" w:fill="FFFFFF" w:themeFill="background1"/>
            <w:vAlign w:val="center"/>
          </w:tcPr>
          <w:p w14:paraId="386CDA0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Arodslimnieks</w:t>
            </w:r>
          </w:p>
        </w:tc>
        <w:tc>
          <w:tcPr>
            <w:tcW w:w="1106" w:type="dxa"/>
            <w:shd w:val="clear" w:color="auto" w:fill="FFFFFF" w:themeFill="background1"/>
            <w:vAlign w:val="center"/>
          </w:tcPr>
          <w:p w14:paraId="42F4DC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6AB41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2F811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1D1124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Izmanto tikai tiem pacientiem, kuri saņem ārstēšanu saistībā ar arodslimību</w:t>
            </w:r>
          </w:p>
        </w:tc>
      </w:tr>
      <w:tr w:rsidR="00CF4FD2" w:rsidRPr="00DC3094" w14:paraId="462A4E54" w14:textId="77777777" w:rsidTr="617969B6">
        <w:trPr>
          <w:trHeight w:val="558"/>
        </w:trPr>
        <w:tc>
          <w:tcPr>
            <w:tcW w:w="998" w:type="dxa"/>
            <w:shd w:val="clear" w:color="auto" w:fill="FFFFFF" w:themeFill="background1"/>
            <w:vAlign w:val="center"/>
          </w:tcPr>
          <w:p w14:paraId="23371C3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23</w:t>
            </w:r>
          </w:p>
        </w:tc>
        <w:tc>
          <w:tcPr>
            <w:tcW w:w="3713" w:type="dxa"/>
            <w:shd w:val="clear" w:color="auto" w:fill="FFFFFF" w:themeFill="background1"/>
            <w:vAlign w:val="center"/>
          </w:tcPr>
          <w:p w14:paraId="14418D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vakcināciju normatīvos aktos noteiktā kārtībā</w:t>
            </w:r>
          </w:p>
        </w:tc>
        <w:tc>
          <w:tcPr>
            <w:tcW w:w="1106" w:type="dxa"/>
            <w:shd w:val="clear" w:color="auto" w:fill="FFFFFF" w:themeFill="background1"/>
            <w:vAlign w:val="center"/>
          </w:tcPr>
          <w:p w14:paraId="31D65C00"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0794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C5F70C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475CC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vakcinējot pacientus saskaņā ar Vakcinācijas kalendārā noteiktajām vakcinācijām , kā arī vakcinējot bērnus pret ērču encefalītu Vakcinācijas </w:t>
            </w:r>
            <w:r w:rsidRPr="00151D74">
              <w:rPr>
                <w:rFonts w:ascii="Times New Roman" w:hAnsi="Times New Roman" w:cs="Times New Roman"/>
                <w:sz w:val="22"/>
                <w:szCs w:val="22"/>
              </w:rPr>
              <w:lastRenderedPageBreak/>
              <w:t xml:space="preserve">noteikumos noteiktajos gadījumos. </w:t>
            </w:r>
          </w:p>
        </w:tc>
      </w:tr>
      <w:tr w:rsidR="00CF4FD2" w:rsidRPr="00DC3094" w14:paraId="574DE9FA" w14:textId="77777777" w:rsidTr="617969B6">
        <w:trPr>
          <w:trHeight w:val="558"/>
        </w:trPr>
        <w:tc>
          <w:tcPr>
            <w:tcW w:w="998" w:type="dxa"/>
            <w:shd w:val="clear" w:color="auto" w:fill="FFFFFF" w:themeFill="background1"/>
            <w:vAlign w:val="center"/>
          </w:tcPr>
          <w:p w14:paraId="600BCF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24</w:t>
            </w:r>
          </w:p>
        </w:tc>
        <w:tc>
          <w:tcPr>
            <w:tcW w:w="3713" w:type="dxa"/>
            <w:shd w:val="clear" w:color="auto" w:fill="FFFFFF" w:themeFill="background1"/>
            <w:vAlign w:val="center"/>
          </w:tcPr>
          <w:p w14:paraId="402412F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pasīvo imūnterapiju normatīvos aktos noteiktā kārtībā</w:t>
            </w:r>
          </w:p>
        </w:tc>
        <w:tc>
          <w:tcPr>
            <w:tcW w:w="1106" w:type="dxa"/>
            <w:shd w:val="clear" w:color="auto" w:fill="FFFFFF" w:themeFill="background1"/>
            <w:vAlign w:val="center"/>
          </w:tcPr>
          <w:p w14:paraId="42F7EFFC"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3CBE6C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467F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B834DD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nodrošinot pasīvo  imūnterapiju, kas  tiek apmaksāta atbilstoši klīniskajām indikācijām </w:t>
            </w:r>
          </w:p>
        </w:tc>
      </w:tr>
      <w:tr w:rsidR="00CF4FD2" w:rsidRPr="00DC3094" w14:paraId="50CC4AE8" w14:textId="77777777" w:rsidTr="617969B6">
        <w:trPr>
          <w:trHeight w:val="558"/>
        </w:trPr>
        <w:tc>
          <w:tcPr>
            <w:tcW w:w="998" w:type="dxa"/>
            <w:shd w:val="clear" w:color="auto" w:fill="FFFFFF" w:themeFill="background1"/>
            <w:vAlign w:val="center"/>
          </w:tcPr>
          <w:p w14:paraId="6315F0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25</w:t>
            </w:r>
          </w:p>
        </w:tc>
        <w:tc>
          <w:tcPr>
            <w:tcW w:w="3713" w:type="dxa"/>
            <w:shd w:val="clear" w:color="auto" w:fill="FFFFFF" w:themeFill="background1"/>
            <w:vAlign w:val="center"/>
          </w:tcPr>
          <w:p w14:paraId="5BB7CEF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psihiatrijā</w:t>
            </w:r>
          </w:p>
        </w:tc>
        <w:tc>
          <w:tcPr>
            <w:tcW w:w="1106" w:type="dxa"/>
            <w:shd w:val="clear" w:color="auto" w:fill="FFFFFF" w:themeFill="background1"/>
            <w:vAlign w:val="center"/>
          </w:tcPr>
          <w:p w14:paraId="358CA9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04071E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35ED0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66761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1978CB4" w14:textId="77777777" w:rsidTr="617969B6">
        <w:trPr>
          <w:trHeight w:val="558"/>
        </w:trPr>
        <w:tc>
          <w:tcPr>
            <w:tcW w:w="998" w:type="dxa"/>
            <w:shd w:val="clear" w:color="auto" w:fill="FFFFFF" w:themeFill="background1"/>
            <w:vAlign w:val="center"/>
          </w:tcPr>
          <w:p w14:paraId="4862933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26</w:t>
            </w:r>
          </w:p>
        </w:tc>
        <w:tc>
          <w:tcPr>
            <w:tcW w:w="3713" w:type="dxa"/>
            <w:shd w:val="clear" w:color="auto" w:fill="FFFFFF" w:themeFill="background1"/>
            <w:vAlign w:val="center"/>
          </w:tcPr>
          <w:p w14:paraId="08B6F5F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onkoloģijā</w:t>
            </w:r>
          </w:p>
        </w:tc>
        <w:tc>
          <w:tcPr>
            <w:tcW w:w="1106" w:type="dxa"/>
            <w:shd w:val="clear" w:color="auto" w:fill="FFFFFF" w:themeFill="background1"/>
            <w:vAlign w:val="center"/>
          </w:tcPr>
          <w:p w14:paraId="6E06825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AC2D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FE1E8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4894DA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BC6EC97" w14:textId="77777777" w:rsidTr="617969B6">
        <w:trPr>
          <w:trHeight w:val="558"/>
        </w:trPr>
        <w:tc>
          <w:tcPr>
            <w:tcW w:w="998" w:type="dxa"/>
            <w:shd w:val="clear" w:color="auto" w:fill="FFFFFF" w:themeFill="background1"/>
            <w:vAlign w:val="center"/>
          </w:tcPr>
          <w:p w14:paraId="7DFD90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27</w:t>
            </w:r>
          </w:p>
        </w:tc>
        <w:tc>
          <w:tcPr>
            <w:tcW w:w="3713" w:type="dxa"/>
            <w:shd w:val="clear" w:color="auto" w:fill="FFFFFF" w:themeFill="background1"/>
            <w:vAlign w:val="center"/>
          </w:tcPr>
          <w:p w14:paraId="039511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Pieaugušo ārstēšanās stacionārā </w:t>
            </w:r>
            <w:proofErr w:type="spellStart"/>
            <w:r w:rsidRPr="00DC3094">
              <w:rPr>
                <w:rFonts w:ascii="Times New Roman" w:hAnsi="Times New Roman" w:cs="Times New Roman"/>
                <w:sz w:val="24"/>
                <w:szCs w:val="24"/>
              </w:rPr>
              <w:t>onkohematoloģijā</w:t>
            </w:r>
            <w:proofErr w:type="spellEnd"/>
          </w:p>
        </w:tc>
        <w:tc>
          <w:tcPr>
            <w:tcW w:w="1106" w:type="dxa"/>
            <w:shd w:val="clear" w:color="auto" w:fill="FFFFFF" w:themeFill="background1"/>
            <w:vAlign w:val="center"/>
          </w:tcPr>
          <w:p w14:paraId="08CDDC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C8E3BE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79C11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1952E27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65EA07D6" w14:textId="77777777" w:rsidTr="617969B6">
        <w:trPr>
          <w:trHeight w:val="558"/>
        </w:trPr>
        <w:tc>
          <w:tcPr>
            <w:tcW w:w="998" w:type="dxa"/>
            <w:shd w:val="clear" w:color="auto" w:fill="FFFFFF" w:themeFill="background1"/>
            <w:vAlign w:val="center"/>
          </w:tcPr>
          <w:p w14:paraId="396F0B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28</w:t>
            </w:r>
          </w:p>
        </w:tc>
        <w:tc>
          <w:tcPr>
            <w:tcW w:w="3713" w:type="dxa"/>
            <w:shd w:val="clear" w:color="auto" w:fill="FFFFFF" w:themeFill="background1"/>
            <w:vAlign w:val="center"/>
          </w:tcPr>
          <w:p w14:paraId="7428C62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alkoholisma ierobežošanas programmas ietvaros</w:t>
            </w:r>
          </w:p>
        </w:tc>
        <w:tc>
          <w:tcPr>
            <w:tcW w:w="1106" w:type="dxa"/>
            <w:shd w:val="clear" w:color="auto" w:fill="FFFFFF" w:themeFill="background1"/>
            <w:vAlign w:val="center"/>
          </w:tcPr>
          <w:p w14:paraId="5B47B9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99379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9A6F4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74EDE7F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2D6E8BB" w14:textId="77777777" w:rsidTr="617969B6">
        <w:trPr>
          <w:trHeight w:val="558"/>
        </w:trPr>
        <w:tc>
          <w:tcPr>
            <w:tcW w:w="998" w:type="dxa"/>
            <w:shd w:val="clear" w:color="auto" w:fill="FFFFFF" w:themeFill="background1"/>
            <w:vAlign w:val="center"/>
          </w:tcPr>
          <w:p w14:paraId="5E3B93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29</w:t>
            </w:r>
          </w:p>
        </w:tc>
        <w:tc>
          <w:tcPr>
            <w:tcW w:w="3713" w:type="dxa"/>
            <w:shd w:val="clear" w:color="auto" w:fill="FFFFFF" w:themeFill="background1"/>
            <w:vAlign w:val="center"/>
          </w:tcPr>
          <w:p w14:paraId="2E9C51A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narkomānijas ierobežošanas programmas ietvaros</w:t>
            </w:r>
          </w:p>
        </w:tc>
        <w:tc>
          <w:tcPr>
            <w:tcW w:w="1106" w:type="dxa"/>
            <w:shd w:val="clear" w:color="auto" w:fill="FFFFFF" w:themeFill="background1"/>
            <w:vAlign w:val="center"/>
          </w:tcPr>
          <w:p w14:paraId="3DF426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73832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1C7C7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6EC190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9845132" w14:textId="77777777" w:rsidTr="617969B6">
        <w:trPr>
          <w:trHeight w:val="558"/>
        </w:trPr>
        <w:tc>
          <w:tcPr>
            <w:tcW w:w="998" w:type="dxa"/>
            <w:shd w:val="clear" w:color="auto" w:fill="FFFFFF" w:themeFill="background1"/>
            <w:vAlign w:val="center"/>
          </w:tcPr>
          <w:p w14:paraId="59AAF8D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31</w:t>
            </w:r>
          </w:p>
        </w:tc>
        <w:tc>
          <w:tcPr>
            <w:tcW w:w="3713" w:type="dxa"/>
            <w:shd w:val="clear" w:color="auto" w:fill="FFFFFF" w:themeFill="background1"/>
            <w:vAlign w:val="center"/>
          </w:tcPr>
          <w:p w14:paraId="0F1A39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rehabilitācijas otrā posmā</w:t>
            </w:r>
          </w:p>
        </w:tc>
        <w:tc>
          <w:tcPr>
            <w:tcW w:w="1106" w:type="dxa"/>
            <w:shd w:val="clear" w:color="auto" w:fill="FFFFFF" w:themeFill="background1"/>
            <w:vAlign w:val="center"/>
          </w:tcPr>
          <w:p w14:paraId="7C1F05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D2D938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881CC81"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tcPr>
          <w:p w14:paraId="568F539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rehabilitācijas pakalpojumus stacionārā.</w:t>
            </w:r>
          </w:p>
          <w:p w14:paraId="5387BDA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kā saistošu pacientu grupu rehabilitācijas profilā sniegtajiem pakalpojumiem </w:t>
            </w:r>
          </w:p>
        </w:tc>
      </w:tr>
      <w:tr w:rsidR="00CF4FD2" w:rsidRPr="00DC3094" w14:paraId="0258D226" w14:textId="77777777" w:rsidTr="617969B6">
        <w:trPr>
          <w:trHeight w:val="558"/>
        </w:trPr>
        <w:tc>
          <w:tcPr>
            <w:tcW w:w="998" w:type="dxa"/>
            <w:shd w:val="clear" w:color="auto" w:fill="FFFFFF" w:themeFill="background1"/>
            <w:vAlign w:val="center"/>
          </w:tcPr>
          <w:p w14:paraId="042B994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32</w:t>
            </w:r>
          </w:p>
        </w:tc>
        <w:tc>
          <w:tcPr>
            <w:tcW w:w="3713" w:type="dxa"/>
            <w:shd w:val="clear" w:color="auto" w:fill="FFFFFF" w:themeFill="background1"/>
            <w:vAlign w:val="center"/>
          </w:tcPr>
          <w:p w14:paraId="17A2D4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iestādē pierakstīts pacients</w:t>
            </w:r>
          </w:p>
        </w:tc>
        <w:tc>
          <w:tcPr>
            <w:tcW w:w="1106" w:type="dxa"/>
            <w:shd w:val="clear" w:color="auto" w:fill="FFFFFF" w:themeFill="background1"/>
            <w:vAlign w:val="center"/>
          </w:tcPr>
          <w:p w14:paraId="5CC1678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2ACE6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3E083C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F3719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psihiatriskā profila stacionāro ārstniecības iestāžu pacientiem, kuri nepārtraukti ārstējas ilgāk par trīs mēnešiem</w:t>
            </w:r>
          </w:p>
        </w:tc>
      </w:tr>
      <w:tr w:rsidR="00CF4FD2" w:rsidRPr="00DC3094" w14:paraId="69188781" w14:textId="77777777" w:rsidTr="617969B6">
        <w:trPr>
          <w:trHeight w:val="558"/>
        </w:trPr>
        <w:tc>
          <w:tcPr>
            <w:tcW w:w="998" w:type="dxa"/>
            <w:shd w:val="clear" w:color="auto" w:fill="FFFFFF" w:themeFill="background1"/>
            <w:vAlign w:val="center"/>
          </w:tcPr>
          <w:p w14:paraId="2482A2B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33</w:t>
            </w:r>
          </w:p>
        </w:tc>
        <w:tc>
          <w:tcPr>
            <w:tcW w:w="3713" w:type="dxa"/>
            <w:shd w:val="clear" w:color="auto" w:fill="FFFFFF" w:themeFill="background1"/>
            <w:vAlign w:val="center"/>
          </w:tcPr>
          <w:p w14:paraId="42A8448F"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Pacients, kuram veic tiesu psihiatrisko vai psiholoģisko ekspertīzi</w:t>
            </w:r>
          </w:p>
          <w:p w14:paraId="4C5AEDC7"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5760BE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356F06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F6960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ACD29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w:t>
            </w:r>
            <w:r w:rsidRPr="00151D74">
              <w:rPr>
                <w:rFonts w:ascii="Times New Roman" w:hAnsi="Times New Roman" w:cs="Times New Roman"/>
                <w:sz w:val="22"/>
                <w:szCs w:val="22"/>
              </w:rPr>
              <w:lastRenderedPageBreak/>
              <w:t xml:space="preserve">sarakstā iekļauto manipulāciju ar kodu 12016  </w:t>
            </w:r>
          </w:p>
        </w:tc>
      </w:tr>
      <w:tr w:rsidR="00CF4FD2" w:rsidRPr="00DC3094" w14:paraId="076E3552" w14:textId="77777777" w:rsidTr="617969B6">
        <w:trPr>
          <w:trHeight w:val="558"/>
        </w:trPr>
        <w:tc>
          <w:tcPr>
            <w:tcW w:w="998" w:type="dxa"/>
            <w:shd w:val="clear" w:color="auto" w:fill="FFFFFF" w:themeFill="background1"/>
            <w:vAlign w:val="center"/>
          </w:tcPr>
          <w:p w14:paraId="6D1362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34</w:t>
            </w:r>
          </w:p>
        </w:tc>
        <w:tc>
          <w:tcPr>
            <w:tcW w:w="3713" w:type="dxa"/>
            <w:shd w:val="clear" w:color="auto" w:fill="FFFFFF" w:themeFill="background1"/>
            <w:vAlign w:val="center"/>
          </w:tcPr>
          <w:p w14:paraId="1BA6DA5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0 līdz 7 dzīves dienai</w:t>
            </w:r>
          </w:p>
        </w:tc>
        <w:tc>
          <w:tcPr>
            <w:tcW w:w="1106" w:type="dxa"/>
            <w:shd w:val="clear" w:color="auto" w:fill="FFFFFF" w:themeFill="background1"/>
            <w:vAlign w:val="center"/>
          </w:tcPr>
          <w:p w14:paraId="6B13B2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DADB946"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CA9B46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xml:space="preserve"> + </w:t>
            </w:r>
          </w:p>
        </w:tc>
        <w:tc>
          <w:tcPr>
            <w:tcW w:w="2825" w:type="dxa"/>
            <w:shd w:val="clear" w:color="auto" w:fill="FFFFFF" w:themeFill="background1"/>
            <w:vAlign w:val="center"/>
          </w:tcPr>
          <w:p w14:paraId="557BBF7E" w14:textId="77777777" w:rsidR="00CF4FD2" w:rsidRPr="00151D74" w:rsidRDefault="00CF4FD2" w:rsidP="00CF4FD2">
            <w:pPr>
              <w:rPr>
                <w:rFonts w:ascii="Times New Roman" w:hAnsi="Times New Roman" w:cs="Times New Roman"/>
                <w:sz w:val="22"/>
                <w:szCs w:val="22"/>
              </w:rPr>
            </w:pPr>
          </w:p>
        </w:tc>
      </w:tr>
      <w:tr w:rsidR="00CF4FD2" w:rsidRPr="00DC3094" w14:paraId="3FEB475B" w14:textId="77777777" w:rsidTr="617969B6">
        <w:trPr>
          <w:trHeight w:val="558"/>
        </w:trPr>
        <w:tc>
          <w:tcPr>
            <w:tcW w:w="998" w:type="dxa"/>
            <w:shd w:val="clear" w:color="auto" w:fill="FFFFFF" w:themeFill="background1"/>
            <w:vAlign w:val="center"/>
          </w:tcPr>
          <w:p w14:paraId="2A0037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35</w:t>
            </w:r>
          </w:p>
        </w:tc>
        <w:tc>
          <w:tcPr>
            <w:tcW w:w="3713" w:type="dxa"/>
            <w:shd w:val="clear" w:color="auto" w:fill="FFFFFF" w:themeFill="background1"/>
            <w:vAlign w:val="center"/>
          </w:tcPr>
          <w:p w14:paraId="655ED4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8 līdz 28 dzīves dienai</w:t>
            </w:r>
          </w:p>
        </w:tc>
        <w:tc>
          <w:tcPr>
            <w:tcW w:w="1106" w:type="dxa"/>
            <w:shd w:val="clear" w:color="auto" w:fill="FFFFFF" w:themeFill="background1"/>
            <w:vAlign w:val="center"/>
          </w:tcPr>
          <w:p w14:paraId="01F86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20B60A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988C9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F941B62" w14:textId="77777777" w:rsidR="00CF4FD2" w:rsidRPr="00151D74" w:rsidRDefault="00CF4FD2" w:rsidP="00CF4FD2">
            <w:pPr>
              <w:rPr>
                <w:rFonts w:ascii="Times New Roman" w:hAnsi="Times New Roman" w:cs="Times New Roman"/>
                <w:sz w:val="22"/>
                <w:szCs w:val="22"/>
              </w:rPr>
            </w:pPr>
          </w:p>
        </w:tc>
      </w:tr>
      <w:tr w:rsidR="00CF4FD2" w:rsidRPr="00DC3094" w14:paraId="30190AF3" w14:textId="77777777" w:rsidTr="617969B6">
        <w:trPr>
          <w:trHeight w:val="558"/>
        </w:trPr>
        <w:tc>
          <w:tcPr>
            <w:tcW w:w="998" w:type="dxa"/>
            <w:shd w:val="clear" w:color="auto" w:fill="FFFFFF" w:themeFill="background1"/>
            <w:vAlign w:val="center"/>
          </w:tcPr>
          <w:p w14:paraId="401D56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36</w:t>
            </w:r>
          </w:p>
        </w:tc>
        <w:tc>
          <w:tcPr>
            <w:tcW w:w="3713" w:type="dxa"/>
            <w:shd w:val="clear" w:color="auto" w:fill="FFFFFF" w:themeFill="background1"/>
            <w:vAlign w:val="center"/>
          </w:tcPr>
          <w:p w14:paraId="40811B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Zīdaiņi no 29 dienas līdz 1 gadam</w:t>
            </w:r>
          </w:p>
        </w:tc>
        <w:tc>
          <w:tcPr>
            <w:tcW w:w="1106" w:type="dxa"/>
            <w:shd w:val="clear" w:color="auto" w:fill="FFFFFF" w:themeFill="background1"/>
            <w:vAlign w:val="center"/>
          </w:tcPr>
          <w:p w14:paraId="3409CF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76D29D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EA3A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E45838" w14:textId="77777777" w:rsidR="00CF4FD2" w:rsidRPr="00151D74" w:rsidRDefault="00CF4FD2" w:rsidP="00CF4FD2">
            <w:pPr>
              <w:rPr>
                <w:rFonts w:ascii="Times New Roman" w:hAnsi="Times New Roman" w:cs="Times New Roman"/>
                <w:sz w:val="22"/>
                <w:szCs w:val="22"/>
              </w:rPr>
            </w:pPr>
          </w:p>
        </w:tc>
      </w:tr>
      <w:tr w:rsidR="00CF4FD2" w:rsidRPr="00DC3094" w14:paraId="14F8987F" w14:textId="77777777" w:rsidTr="617969B6">
        <w:trPr>
          <w:trHeight w:val="558"/>
        </w:trPr>
        <w:tc>
          <w:tcPr>
            <w:tcW w:w="998" w:type="dxa"/>
            <w:shd w:val="clear" w:color="auto" w:fill="FFFFFF" w:themeFill="background1"/>
            <w:vAlign w:val="center"/>
          </w:tcPr>
          <w:p w14:paraId="4BC5E5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37</w:t>
            </w:r>
          </w:p>
        </w:tc>
        <w:tc>
          <w:tcPr>
            <w:tcW w:w="3713" w:type="dxa"/>
            <w:shd w:val="clear" w:color="auto" w:fill="FFFFFF" w:themeFill="background1"/>
            <w:vAlign w:val="center"/>
          </w:tcPr>
          <w:p w14:paraId="01FD36D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Jaundzimušais 0 līdz 28 dienai</w:t>
            </w:r>
          </w:p>
        </w:tc>
        <w:tc>
          <w:tcPr>
            <w:tcW w:w="1106" w:type="dxa"/>
            <w:shd w:val="clear" w:color="auto" w:fill="FFFFFF" w:themeFill="background1"/>
            <w:vAlign w:val="center"/>
          </w:tcPr>
          <w:p w14:paraId="6A2EB5D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D02049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1771AC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4A284C" w14:textId="77777777" w:rsidR="00CF4FD2" w:rsidRPr="00151D74" w:rsidRDefault="00CF4FD2" w:rsidP="00CF4FD2">
            <w:pPr>
              <w:rPr>
                <w:rFonts w:ascii="Times New Roman" w:hAnsi="Times New Roman" w:cs="Times New Roman"/>
                <w:sz w:val="22"/>
                <w:szCs w:val="22"/>
              </w:rPr>
            </w:pPr>
          </w:p>
        </w:tc>
      </w:tr>
      <w:tr w:rsidR="00CF4FD2" w:rsidRPr="00DC3094" w14:paraId="7BCD295F" w14:textId="77777777" w:rsidTr="617969B6">
        <w:trPr>
          <w:trHeight w:val="558"/>
        </w:trPr>
        <w:tc>
          <w:tcPr>
            <w:tcW w:w="998" w:type="dxa"/>
            <w:shd w:val="clear" w:color="auto" w:fill="FFFFFF" w:themeFill="background1"/>
            <w:vAlign w:val="center"/>
          </w:tcPr>
          <w:p w14:paraId="1FFEE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40</w:t>
            </w:r>
          </w:p>
        </w:tc>
        <w:tc>
          <w:tcPr>
            <w:tcW w:w="3713" w:type="dxa"/>
            <w:shd w:val="clear" w:color="auto" w:fill="FFFFFF" w:themeFill="background1"/>
            <w:vAlign w:val="center"/>
          </w:tcPr>
          <w:p w14:paraId="11B25846" w14:textId="77777777" w:rsidR="00CF4FD2" w:rsidRPr="00DC3094" w:rsidRDefault="00CF4FD2" w:rsidP="00CF4FD2">
            <w:pPr>
              <w:rPr>
                <w:rFonts w:ascii="Times New Roman" w:hAnsi="Times New Roman" w:cs="Times New Roman"/>
                <w:sz w:val="24"/>
                <w:szCs w:val="24"/>
              </w:rPr>
            </w:pPr>
            <w:proofErr w:type="spellStart"/>
            <w:r w:rsidRPr="00DC3094">
              <w:rPr>
                <w:rFonts w:ascii="Times New Roman" w:hAnsi="Times New Roman" w:cs="Times New Roman"/>
                <w:sz w:val="24"/>
                <w:szCs w:val="24"/>
              </w:rPr>
              <w:t>Ārpusrindas</w:t>
            </w:r>
            <w:proofErr w:type="spellEnd"/>
            <w:r w:rsidRPr="00DC3094">
              <w:rPr>
                <w:rFonts w:ascii="Times New Roman" w:hAnsi="Times New Roman" w:cs="Times New Roman"/>
                <w:sz w:val="24"/>
                <w:szCs w:val="24"/>
              </w:rPr>
              <w:t xml:space="preserve"> (paātrinātā) </w:t>
            </w:r>
            <w:proofErr w:type="spellStart"/>
            <w:r w:rsidRPr="00DC3094">
              <w:rPr>
                <w:rFonts w:ascii="Times New Roman" w:hAnsi="Times New Roman" w:cs="Times New Roman"/>
                <w:sz w:val="24"/>
                <w:szCs w:val="24"/>
              </w:rPr>
              <w:t>endoprotezēšana</w:t>
            </w:r>
            <w:proofErr w:type="spellEnd"/>
          </w:p>
        </w:tc>
        <w:tc>
          <w:tcPr>
            <w:tcW w:w="1106" w:type="dxa"/>
            <w:shd w:val="clear" w:color="auto" w:fill="FFFFFF" w:themeFill="background1"/>
            <w:vAlign w:val="center"/>
          </w:tcPr>
          <w:p w14:paraId="01F131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CFE7F6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A6A7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2199DF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 xml:space="preserve">Izmanto pacientiem, kuriem veic </w:t>
            </w:r>
            <w:proofErr w:type="spellStart"/>
            <w:r w:rsidRPr="00151D74">
              <w:rPr>
                <w:rFonts w:ascii="Times New Roman" w:hAnsi="Times New Roman" w:cs="Times New Roman"/>
                <w:color w:val="000000"/>
                <w:sz w:val="22"/>
                <w:szCs w:val="22"/>
              </w:rPr>
              <w:t>endoprotezēšanu</w:t>
            </w:r>
            <w:proofErr w:type="spellEnd"/>
            <w:r w:rsidRPr="00151D74">
              <w:rPr>
                <w:rFonts w:ascii="Times New Roman" w:hAnsi="Times New Roman" w:cs="Times New Roman"/>
                <w:color w:val="000000"/>
                <w:sz w:val="22"/>
                <w:szCs w:val="22"/>
              </w:rPr>
              <w:t xml:space="preserve"> steidzamības kārtā atbilstoši līgumā ar Nacionālo veselības dienestu noteiktajiem kritērijiem, minētajām medicīniskajām indikācijām, </w:t>
            </w:r>
            <w:r w:rsidRPr="00151D74">
              <w:rPr>
                <w:rFonts w:ascii="Times New Roman" w:hAnsi="Times New Roman" w:cs="Times New Roman"/>
                <w:sz w:val="22"/>
                <w:szCs w:val="22"/>
              </w:rPr>
              <w:t>kuras pacientam  apstiprinājis lielo locītavu problēmu ārstu konsīlijs</w:t>
            </w:r>
            <w:r w:rsidRPr="00151D74">
              <w:rPr>
                <w:rFonts w:ascii="Times New Roman" w:hAnsi="Times New Roman" w:cs="Times New Roman"/>
                <w:color w:val="000000"/>
                <w:sz w:val="22"/>
                <w:szCs w:val="22"/>
              </w:rPr>
              <w:t xml:space="preserve"> </w:t>
            </w:r>
          </w:p>
        </w:tc>
      </w:tr>
      <w:tr w:rsidR="00CF4FD2" w:rsidRPr="00DC3094" w14:paraId="140B3B59" w14:textId="77777777" w:rsidTr="617969B6">
        <w:trPr>
          <w:trHeight w:val="558"/>
        </w:trPr>
        <w:tc>
          <w:tcPr>
            <w:tcW w:w="998" w:type="dxa"/>
            <w:shd w:val="clear" w:color="auto" w:fill="FFFFFF" w:themeFill="background1"/>
            <w:vAlign w:val="center"/>
          </w:tcPr>
          <w:p w14:paraId="08B9274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43</w:t>
            </w:r>
          </w:p>
        </w:tc>
        <w:tc>
          <w:tcPr>
            <w:tcW w:w="3713" w:type="dxa"/>
            <w:shd w:val="clear" w:color="auto" w:fill="FFFFFF" w:themeFill="background1"/>
            <w:vAlign w:val="center"/>
          </w:tcPr>
          <w:p w14:paraId="4223F1A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(Vienības gatve) pacients</w:t>
            </w:r>
          </w:p>
        </w:tc>
        <w:tc>
          <w:tcPr>
            <w:tcW w:w="1106" w:type="dxa"/>
            <w:shd w:val="clear" w:color="auto" w:fill="FFFFFF" w:themeFill="background1"/>
            <w:vAlign w:val="center"/>
          </w:tcPr>
          <w:p w14:paraId="77FA9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44C751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43407AF"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B179DBD" w14:textId="77777777" w:rsidR="00CF4FD2" w:rsidRPr="00151D74" w:rsidRDefault="00CF4FD2" w:rsidP="00CF4FD2">
            <w:pPr>
              <w:rPr>
                <w:rFonts w:ascii="Times New Roman" w:hAnsi="Times New Roman" w:cs="Times New Roman"/>
                <w:color w:val="000000"/>
                <w:sz w:val="22"/>
                <w:szCs w:val="22"/>
              </w:rPr>
            </w:pPr>
          </w:p>
        </w:tc>
      </w:tr>
      <w:tr w:rsidR="00CF4FD2" w:rsidRPr="00DC3094" w14:paraId="1324C0E9" w14:textId="77777777" w:rsidTr="617969B6">
        <w:trPr>
          <w:trHeight w:val="558"/>
        </w:trPr>
        <w:tc>
          <w:tcPr>
            <w:tcW w:w="998" w:type="dxa"/>
            <w:shd w:val="clear" w:color="auto" w:fill="FFFFFF" w:themeFill="background1"/>
            <w:vAlign w:val="center"/>
          </w:tcPr>
          <w:p w14:paraId="0DF077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44</w:t>
            </w:r>
          </w:p>
        </w:tc>
        <w:tc>
          <w:tcPr>
            <w:tcW w:w="3713" w:type="dxa"/>
            <w:shd w:val="clear" w:color="auto" w:fill="FFFFFF" w:themeFill="background1"/>
            <w:vAlign w:val="center"/>
          </w:tcPr>
          <w:p w14:paraId="5D1551D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(Gaiļezers) pacients</w:t>
            </w:r>
          </w:p>
        </w:tc>
        <w:tc>
          <w:tcPr>
            <w:tcW w:w="1106" w:type="dxa"/>
            <w:shd w:val="clear" w:color="auto" w:fill="FFFFFF" w:themeFill="background1"/>
            <w:vAlign w:val="center"/>
          </w:tcPr>
          <w:p w14:paraId="15F1B6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5031AFA"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32EDF36"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835CDCC" w14:textId="77777777" w:rsidR="00CF4FD2" w:rsidRPr="00151D74" w:rsidRDefault="00CF4FD2" w:rsidP="00CF4FD2">
            <w:pPr>
              <w:rPr>
                <w:rFonts w:ascii="Times New Roman" w:hAnsi="Times New Roman" w:cs="Times New Roman"/>
                <w:sz w:val="22"/>
                <w:szCs w:val="22"/>
              </w:rPr>
            </w:pPr>
          </w:p>
        </w:tc>
      </w:tr>
      <w:tr w:rsidR="00CF4FD2" w:rsidRPr="00DC3094" w14:paraId="1C3CC493" w14:textId="77777777" w:rsidTr="617969B6">
        <w:trPr>
          <w:trHeight w:val="558"/>
        </w:trPr>
        <w:tc>
          <w:tcPr>
            <w:tcW w:w="998" w:type="dxa"/>
            <w:shd w:val="clear" w:color="auto" w:fill="FFFFFF" w:themeFill="background1"/>
            <w:vAlign w:val="center"/>
          </w:tcPr>
          <w:p w14:paraId="04096E2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47</w:t>
            </w:r>
          </w:p>
        </w:tc>
        <w:tc>
          <w:tcPr>
            <w:tcW w:w="3713" w:type="dxa"/>
            <w:shd w:val="clear" w:color="auto" w:fill="FFFFFF" w:themeFill="background1"/>
            <w:vAlign w:val="center"/>
          </w:tcPr>
          <w:p w14:paraId="78D3C14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kas saņem hroniskās hemodialīzes, </w:t>
            </w:r>
            <w:proofErr w:type="spellStart"/>
            <w:r w:rsidRPr="00DC3094">
              <w:rPr>
                <w:rFonts w:ascii="Times New Roman" w:hAnsi="Times New Roman" w:cs="Times New Roman"/>
                <w:sz w:val="24"/>
                <w:szCs w:val="24"/>
              </w:rPr>
              <w:t>hemodiafiltrācijas</w:t>
            </w:r>
            <w:proofErr w:type="spellEnd"/>
            <w:r w:rsidRPr="00DC3094">
              <w:rPr>
                <w:rFonts w:ascii="Times New Roman" w:hAnsi="Times New Roman" w:cs="Times New Roman"/>
                <w:sz w:val="24"/>
                <w:szCs w:val="24"/>
              </w:rPr>
              <w:t xml:space="preserve"> un </w:t>
            </w:r>
            <w:proofErr w:type="spellStart"/>
            <w:r w:rsidRPr="00DC3094">
              <w:rPr>
                <w:rFonts w:ascii="Times New Roman" w:hAnsi="Times New Roman" w:cs="Times New Roman"/>
                <w:sz w:val="24"/>
                <w:szCs w:val="24"/>
              </w:rPr>
              <w:t>peritoneālās</w:t>
            </w:r>
            <w:proofErr w:type="spellEnd"/>
            <w:r w:rsidRPr="00DC3094">
              <w:rPr>
                <w:rFonts w:ascii="Times New Roman" w:hAnsi="Times New Roman" w:cs="Times New Roman"/>
                <w:sz w:val="24"/>
                <w:szCs w:val="24"/>
              </w:rPr>
              <w:t xml:space="preserve"> dialīzes procedūras</w:t>
            </w:r>
          </w:p>
        </w:tc>
        <w:tc>
          <w:tcPr>
            <w:tcW w:w="1106" w:type="dxa"/>
            <w:shd w:val="clear" w:color="auto" w:fill="FFFFFF" w:themeFill="background1"/>
            <w:vAlign w:val="center"/>
          </w:tcPr>
          <w:p w14:paraId="6EA9DA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53C55A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AF8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46FE1372" w14:textId="77777777" w:rsidR="00CF4FD2" w:rsidRPr="00151D74" w:rsidRDefault="00CF4FD2" w:rsidP="00CF4FD2">
            <w:pPr>
              <w:rPr>
                <w:rFonts w:ascii="Times New Roman" w:hAnsi="Times New Roman" w:cs="Times New Roman"/>
                <w:sz w:val="22"/>
                <w:szCs w:val="22"/>
              </w:rPr>
            </w:pPr>
          </w:p>
        </w:tc>
      </w:tr>
      <w:tr w:rsidR="00CF4FD2" w:rsidRPr="00DC3094" w14:paraId="3CF09D56" w14:textId="77777777" w:rsidTr="617969B6">
        <w:trPr>
          <w:trHeight w:val="558"/>
        </w:trPr>
        <w:tc>
          <w:tcPr>
            <w:tcW w:w="998" w:type="dxa"/>
            <w:shd w:val="clear" w:color="auto" w:fill="FFFFFF" w:themeFill="background1"/>
          </w:tcPr>
          <w:p w14:paraId="624DEBCE" w14:textId="77777777" w:rsidR="00CF4FD2" w:rsidRPr="00DC3094" w:rsidRDefault="00CF4FD2" w:rsidP="00CF4FD2">
            <w:pPr>
              <w:jc w:val="center"/>
              <w:rPr>
                <w:rFonts w:ascii="Times New Roman" w:hAnsi="Times New Roman" w:cs="Times New Roman"/>
                <w:sz w:val="24"/>
                <w:szCs w:val="24"/>
              </w:rPr>
            </w:pPr>
          </w:p>
          <w:p w14:paraId="625C24B6" w14:textId="77777777" w:rsidR="00CF4FD2" w:rsidRPr="00DC3094" w:rsidRDefault="00CF4FD2" w:rsidP="00CF4FD2">
            <w:pPr>
              <w:jc w:val="center"/>
              <w:rPr>
                <w:rFonts w:ascii="Times New Roman" w:hAnsi="Times New Roman" w:cs="Times New Roman"/>
                <w:sz w:val="24"/>
                <w:szCs w:val="24"/>
              </w:rPr>
            </w:pPr>
          </w:p>
          <w:p w14:paraId="03F94305" w14:textId="77777777" w:rsidR="00CF4FD2" w:rsidRPr="00DC3094" w:rsidRDefault="00CF4FD2" w:rsidP="00CF4FD2">
            <w:pPr>
              <w:jc w:val="center"/>
              <w:rPr>
                <w:rFonts w:ascii="Times New Roman" w:hAnsi="Times New Roman" w:cs="Times New Roman"/>
                <w:sz w:val="24"/>
                <w:szCs w:val="24"/>
              </w:rPr>
            </w:pPr>
          </w:p>
          <w:p w14:paraId="0C8CD5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50</w:t>
            </w:r>
          </w:p>
        </w:tc>
        <w:tc>
          <w:tcPr>
            <w:tcW w:w="3713" w:type="dxa"/>
            <w:shd w:val="clear" w:color="auto" w:fill="FFFFFF" w:themeFill="background1"/>
            <w:vAlign w:val="center"/>
          </w:tcPr>
          <w:p w14:paraId="11EE5D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Īslaicīgais pacients</w:t>
            </w:r>
          </w:p>
        </w:tc>
        <w:tc>
          <w:tcPr>
            <w:tcW w:w="1106" w:type="dxa"/>
            <w:shd w:val="clear" w:color="auto" w:fill="FFFFFF" w:themeFill="background1"/>
            <w:vAlign w:val="center"/>
          </w:tcPr>
          <w:p w14:paraId="007CA025"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81865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B09830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6F415A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ja pakalpojumu pie ģimenes ārsta saņem pacients, kurš nav reģistrēts ģimenes ārsta, kurš sniedz pakalpojumus, pacientu sarakstā</w:t>
            </w:r>
          </w:p>
        </w:tc>
      </w:tr>
      <w:tr w:rsidR="00CF4FD2" w:rsidRPr="00DC3094" w14:paraId="08235B07" w14:textId="77777777" w:rsidTr="617969B6">
        <w:trPr>
          <w:trHeight w:val="558"/>
        </w:trPr>
        <w:tc>
          <w:tcPr>
            <w:tcW w:w="998" w:type="dxa"/>
            <w:shd w:val="clear" w:color="auto" w:fill="FFFFFF" w:themeFill="background1"/>
            <w:vAlign w:val="center"/>
          </w:tcPr>
          <w:p w14:paraId="75D0C00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51</w:t>
            </w:r>
          </w:p>
        </w:tc>
        <w:tc>
          <w:tcPr>
            <w:tcW w:w="3713" w:type="dxa"/>
            <w:shd w:val="clear" w:color="auto" w:fill="FFFFFF" w:themeFill="background1"/>
            <w:vAlign w:val="center"/>
          </w:tcPr>
          <w:p w14:paraId="64630FC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Satiksmes negadījumā cietušais</w:t>
            </w:r>
          </w:p>
        </w:tc>
        <w:tc>
          <w:tcPr>
            <w:tcW w:w="1106" w:type="dxa"/>
            <w:shd w:val="clear" w:color="auto" w:fill="FFFFFF" w:themeFill="background1"/>
            <w:vAlign w:val="center"/>
          </w:tcPr>
          <w:p w14:paraId="4761134B"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22E017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FABDD8"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51E74D" w14:textId="77777777" w:rsidR="00CF4FD2" w:rsidRPr="00151D74" w:rsidRDefault="00CF4FD2" w:rsidP="00CF4FD2">
            <w:pPr>
              <w:rPr>
                <w:rFonts w:ascii="Times New Roman" w:hAnsi="Times New Roman" w:cs="Times New Roman"/>
                <w:strike/>
                <w:sz w:val="22"/>
                <w:szCs w:val="22"/>
              </w:rPr>
            </w:pPr>
          </w:p>
        </w:tc>
      </w:tr>
      <w:tr w:rsidR="00CF4FD2" w:rsidRPr="00DC3094" w14:paraId="6D25CECD" w14:textId="77777777" w:rsidTr="617969B6">
        <w:trPr>
          <w:trHeight w:val="558"/>
        </w:trPr>
        <w:tc>
          <w:tcPr>
            <w:tcW w:w="998" w:type="dxa"/>
            <w:shd w:val="clear" w:color="auto" w:fill="FFFFFF" w:themeFill="background1"/>
            <w:vAlign w:val="center"/>
          </w:tcPr>
          <w:p w14:paraId="4F67DE2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52</w:t>
            </w:r>
          </w:p>
        </w:tc>
        <w:tc>
          <w:tcPr>
            <w:tcW w:w="3713" w:type="dxa"/>
            <w:shd w:val="clear" w:color="auto" w:fill="FFFFFF" w:themeFill="background1"/>
            <w:vAlign w:val="center"/>
          </w:tcPr>
          <w:p w14:paraId="5EC26A5D" w14:textId="77777777" w:rsidR="00CF4FD2" w:rsidRPr="00DC3094" w:rsidRDefault="00CF4FD2" w:rsidP="00CF4FD2">
            <w:pPr>
              <w:rPr>
                <w:rFonts w:ascii="Times New Roman" w:hAnsi="Times New Roman" w:cs="Times New Roman"/>
                <w:strike/>
                <w:sz w:val="24"/>
                <w:szCs w:val="24"/>
              </w:rPr>
            </w:pPr>
            <w:proofErr w:type="spellStart"/>
            <w:r w:rsidRPr="00DC3094">
              <w:rPr>
                <w:rFonts w:ascii="Times New Roman" w:hAnsi="Times New Roman" w:cs="Times New Roman"/>
                <w:sz w:val="24"/>
                <w:szCs w:val="24"/>
              </w:rPr>
              <w:t>Krimināltrauma</w:t>
            </w:r>
            <w:proofErr w:type="spellEnd"/>
          </w:p>
        </w:tc>
        <w:tc>
          <w:tcPr>
            <w:tcW w:w="1106" w:type="dxa"/>
            <w:shd w:val="clear" w:color="auto" w:fill="FFFFFF" w:themeFill="background1"/>
            <w:vAlign w:val="center"/>
          </w:tcPr>
          <w:p w14:paraId="637756B6"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44677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E69455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79513CF" w14:textId="77777777" w:rsidR="00CF4FD2" w:rsidRPr="00151D74" w:rsidRDefault="00CF4FD2" w:rsidP="00CF4FD2">
            <w:pPr>
              <w:rPr>
                <w:rFonts w:ascii="Times New Roman" w:hAnsi="Times New Roman" w:cs="Times New Roman"/>
                <w:sz w:val="22"/>
                <w:szCs w:val="22"/>
              </w:rPr>
            </w:pPr>
          </w:p>
        </w:tc>
      </w:tr>
      <w:tr w:rsidR="00CF4FD2" w:rsidRPr="00DC3094" w14:paraId="2BB6CD23" w14:textId="77777777" w:rsidTr="617969B6">
        <w:trPr>
          <w:trHeight w:val="558"/>
        </w:trPr>
        <w:tc>
          <w:tcPr>
            <w:tcW w:w="998" w:type="dxa"/>
            <w:shd w:val="clear" w:color="auto" w:fill="FFFFFF" w:themeFill="background1"/>
            <w:vAlign w:val="center"/>
          </w:tcPr>
          <w:p w14:paraId="5E7B90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53</w:t>
            </w:r>
          </w:p>
        </w:tc>
        <w:tc>
          <w:tcPr>
            <w:tcW w:w="3713" w:type="dxa"/>
            <w:shd w:val="clear" w:color="auto" w:fill="FFFFFF" w:themeFill="background1"/>
            <w:vAlign w:val="center"/>
          </w:tcPr>
          <w:p w14:paraId="4556D2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Darba trauma</w:t>
            </w:r>
          </w:p>
        </w:tc>
        <w:tc>
          <w:tcPr>
            <w:tcW w:w="1106" w:type="dxa"/>
            <w:shd w:val="clear" w:color="auto" w:fill="FFFFFF" w:themeFill="background1"/>
            <w:vAlign w:val="center"/>
          </w:tcPr>
          <w:p w14:paraId="2EC371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AE1DA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9888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7BA28AA" w14:textId="77777777" w:rsidR="00CF4FD2" w:rsidRPr="00151D74" w:rsidRDefault="00CF4FD2" w:rsidP="00CF4FD2">
            <w:pPr>
              <w:rPr>
                <w:rFonts w:ascii="Times New Roman" w:hAnsi="Times New Roman" w:cs="Times New Roman"/>
                <w:sz w:val="22"/>
                <w:szCs w:val="22"/>
              </w:rPr>
            </w:pPr>
          </w:p>
        </w:tc>
      </w:tr>
      <w:tr w:rsidR="00CF4FD2" w:rsidRPr="00DC3094" w14:paraId="1465E9AC" w14:textId="77777777" w:rsidTr="617969B6">
        <w:trPr>
          <w:trHeight w:val="558"/>
        </w:trPr>
        <w:tc>
          <w:tcPr>
            <w:tcW w:w="998" w:type="dxa"/>
            <w:shd w:val="clear" w:color="auto" w:fill="FFFFFF" w:themeFill="background1"/>
            <w:vAlign w:val="center"/>
          </w:tcPr>
          <w:p w14:paraId="1EE8873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54</w:t>
            </w:r>
          </w:p>
        </w:tc>
        <w:tc>
          <w:tcPr>
            <w:tcW w:w="3713" w:type="dxa"/>
            <w:shd w:val="clear" w:color="auto" w:fill="FFFFFF" w:themeFill="background1"/>
            <w:vAlign w:val="center"/>
          </w:tcPr>
          <w:p w14:paraId="5998181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Ortodontiskā ārstēšana slimniekiem ar iedzimtām šķeltnēm RSU Stomatoloģijas institūtā. Pacienta vecums no 18 līdz 22 gadiem</w:t>
            </w:r>
          </w:p>
        </w:tc>
        <w:tc>
          <w:tcPr>
            <w:tcW w:w="1106" w:type="dxa"/>
            <w:shd w:val="clear" w:color="auto" w:fill="FFFFFF" w:themeFill="background1"/>
            <w:vAlign w:val="center"/>
          </w:tcPr>
          <w:p w14:paraId="3AE19675"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7B55C76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4CF2C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3AF2EC7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vecumā līdz 22 gadiem, ar iedzimtām sejas-žokļu šķeltnēm </w:t>
            </w:r>
          </w:p>
        </w:tc>
      </w:tr>
      <w:tr w:rsidR="00CF4FD2" w:rsidRPr="00DC3094" w14:paraId="2DA1F5AF" w14:textId="77777777" w:rsidTr="617969B6">
        <w:trPr>
          <w:trHeight w:val="558"/>
        </w:trPr>
        <w:tc>
          <w:tcPr>
            <w:tcW w:w="998" w:type="dxa"/>
            <w:shd w:val="clear" w:color="auto" w:fill="FFFFFF" w:themeFill="background1"/>
            <w:vAlign w:val="center"/>
          </w:tcPr>
          <w:p w14:paraId="24C222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55</w:t>
            </w:r>
          </w:p>
        </w:tc>
        <w:tc>
          <w:tcPr>
            <w:tcW w:w="3713" w:type="dxa"/>
            <w:shd w:val="clear" w:color="auto" w:fill="FFFFFF" w:themeFill="background1"/>
            <w:vAlign w:val="center"/>
          </w:tcPr>
          <w:p w14:paraId="46B48ED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dienas stacionārā</w:t>
            </w:r>
          </w:p>
        </w:tc>
        <w:tc>
          <w:tcPr>
            <w:tcW w:w="1106" w:type="dxa"/>
            <w:shd w:val="clear" w:color="auto" w:fill="FFFFFF" w:themeFill="background1"/>
            <w:vAlign w:val="center"/>
          </w:tcPr>
          <w:p w14:paraId="17D854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13910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2CF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2FD24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veselības aprūpes pakalpojumus saņem dienas stacionārā.  Ievadot uzskaites dokumentu Vadības informācijas sistēmā, pacientu grupa tiek ielikta automātiski, ja  tiek atzīmēta  struktūrvienība „Dienas stacionārs”</w:t>
            </w:r>
          </w:p>
        </w:tc>
      </w:tr>
      <w:tr w:rsidR="00CF4FD2" w:rsidRPr="00DC3094" w14:paraId="7A31E374" w14:textId="77777777" w:rsidTr="617969B6">
        <w:trPr>
          <w:trHeight w:val="558"/>
        </w:trPr>
        <w:tc>
          <w:tcPr>
            <w:tcW w:w="998" w:type="dxa"/>
            <w:shd w:val="clear" w:color="auto" w:fill="FFFFFF" w:themeFill="background1"/>
            <w:vAlign w:val="center"/>
          </w:tcPr>
          <w:p w14:paraId="395B0DE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56</w:t>
            </w:r>
          </w:p>
        </w:tc>
        <w:tc>
          <w:tcPr>
            <w:tcW w:w="3713" w:type="dxa"/>
            <w:shd w:val="clear" w:color="auto" w:fill="FFFFFF" w:themeFill="background1"/>
            <w:vAlign w:val="center"/>
          </w:tcPr>
          <w:p w14:paraId="7530E36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Eiropas Savienības, Eiropas Ekonomikas zonas dalībvalstu, Šveices Konfederācijas pilsoņi (uzrādot E-veidlapu) un Ukrainas pilsoņi </w:t>
            </w:r>
          </w:p>
        </w:tc>
        <w:tc>
          <w:tcPr>
            <w:tcW w:w="1106" w:type="dxa"/>
            <w:shd w:val="clear" w:color="auto" w:fill="FFFFFF" w:themeFill="background1"/>
            <w:vAlign w:val="center"/>
          </w:tcPr>
          <w:p w14:paraId="6F91D99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956302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0A832DF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6586A9E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ārzemniekiem, kuri, saņemot veselības aprūpes pakalpojumus, uzrāda Eiropas veselības apdrošināšanas karti, kā arī sniedzot veselības aprūpes pakalpojumus Ukrainas pilsoņiem</w:t>
            </w:r>
          </w:p>
        </w:tc>
      </w:tr>
      <w:tr w:rsidR="00CF4FD2" w:rsidRPr="00DC3094" w14:paraId="63C063B8" w14:textId="77777777" w:rsidTr="617969B6">
        <w:trPr>
          <w:trHeight w:val="558"/>
        </w:trPr>
        <w:tc>
          <w:tcPr>
            <w:tcW w:w="998" w:type="dxa"/>
            <w:shd w:val="clear" w:color="auto" w:fill="FFFFFF" w:themeFill="background1"/>
            <w:vAlign w:val="center"/>
          </w:tcPr>
          <w:p w14:paraId="66EFCA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57</w:t>
            </w:r>
          </w:p>
        </w:tc>
        <w:tc>
          <w:tcPr>
            <w:tcW w:w="3713" w:type="dxa"/>
            <w:shd w:val="clear" w:color="auto" w:fill="FFFFFF" w:themeFill="background1"/>
            <w:vAlign w:val="center"/>
          </w:tcPr>
          <w:p w14:paraId="18414FD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Ekonomiskās zonas valstu iedzīvotāji, neuzrādot E-veidlapu</w:t>
            </w:r>
          </w:p>
        </w:tc>
        <w:tc>
          <w:tcPr>
            <w:tcW w:w="1106" w:type="dxa"/>
            <w:shd w:val="clear" w:color="auto" w:fill="FFFFFF" w:themeFill="background1"/>
            <w:vAlign w:val="center"/>
          </w:tcPr>
          <w:p w14:paraId="1CA1824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B1022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5131A97"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8EFD4B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ārzemniekiem, kuri, saņemot veselības aprūpes pakalpojumus nevar uzrādīt  Eiropas veselības apdrošināšanas karti</w:t>
            </w:r>
          </w:p>
        </w:tc>
      </w:tr>
      <w:tr w:rsidR="00CF4FD2" w:rsidRPr="00DC3094" w14:paraId="6CF464D8" w14:textId="77777777" w:rsidTr="617969B6">
        <w:trPr>
          <w:trHeight w:val="558"/>
        </w:trPr>
        <w:tc>
          <w:tcPr>
            <w:tcW w:w="998" w:type="dxa"/>
            <w:shd w:val="clear" w:color="auto" w:fill="FFFFFF" w:themeFill="background1"/>
            <w:vAlign w:val="center"/>
          </w:tcPr>
          <w:p w14:paraId="66BE71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59</w:t>
            </w:r>
          </w:p>
        </w:tc>
        <w:tc>
          <w:tcPr>
            <w:tcW w:w="3713" w:type="dxa"/>
            <w:shd w:val="clear" w:color="auto" w:fill="FFFFFF" w:themeFill="background1"/>
            <w:vAlign w:val="center"/>
          </w:tcPr>
          <w:p w14:paraId="3319AA3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1. grupas invaliditāti</w:t>
            </w:r>
          </w:p>
        </w:tc>
        <w:tc>
          <w:tcPr>
            <w:tcW w:w="1106" w:type="dxa"/>
            <w:shd w:val="clear" w:color="auto" w:fill="FFFFFF" w:themeFill="background1"/>
            <w:vAlign w:val="center"/>
          </w:tcPr>
          <w:p w14:paraId="7AA2F3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8752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21B945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1E5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uzrāda I grupas invaliditātes apliecību</w:t>
            </w:r>
          </w:p>
        </w:tc>
      </w:tr>
      <w:tr w:rsidR="00CF4FD2" w:rsidRPr="00DC3094" w14:paraId="23BC8B84" w14:textId="77777777" w:rsidTr="617969B6">
        <w:trPr>
          <w:trHeight w:val="558"/>
        </w:trPr>
        <w:tc>
          <w:tcPr>
            <w:tcW w:w="998" w:type="dxa"/>
            <w:shd w:val="clear" w:color="auto" w:fill="FFFFFF" w:themeFill="background1"/>
            <w:vAlign w:val="center"/>
          </w:tcPr>
          <w:p w14:paraId="76CD9F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60</w:t>
            </w:r>
          </w:p>
        </w:tc>
        <w:tc>
          <w:tcPr>
            <w:tcW w:w="3713" w:type="dxa"/>
            <w:shd w:val="clear" w:color="auto" w:fill="FFFFFF" w:themeFill="background1"/>
            <w:vAlign w:val="center"/>
          </w:tcPr>
          <w:p w14:paraId="497AC29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80 gadiem</w:t>
            </w:r>
          </w:p>
        </w:tc>
        <w:tc>
          <w:tcPr>
            <w:tcW w:w="1106" w:type="dxa"/>
            <w:shd w:val="clear" w:color="auto" w:fill="FFFFFF" w:themeFill="background1"/>
            <w:vAlign w:val="center"/>
          </w:tcPr>
          <w:p w14:paraId="0588FF71"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3BC55E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B39A1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CF1650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vecāki par 80 gadiem</w:t>
            </w:r>
          </w:p>
        </w:tc>
      </w:tr>
      <w:tr w:rsidR="00CF4FD2" w:rsidRPr="00DC3094" w14:paraId="754CFE59" w14:textId="77777777" w:rsidTr="617969B6">
        <w:trPr>
          <w:trHeight w:val="558"/>
        </w:trPr>
        <w:tc>
          <w:tcPr>
            <w:tcW w:w="998" w:type="dxa"/>
            <w:shd w:val="clear" w:color="auto" w:fill="FFFFFF" w:themeFill="background1"/>
            <w:vAlign w:val="center"/>
          </w:tcPr>
          <w:p w14:paraId="13410A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61</w:t>
            </w:r>
          </w:p>
        </w:tc>
        <w:tc>
          <w:tcPr>
            <w:tcW w:w="3713" w:type="dxa"/>
            <w:shd w:val="clear" w:color="auto" w:fill="FFFFFF" w:themeFill="background1"/>
            <w:vAlign w:val="center"/>
          </w:tcPr>
          <w:p w14:paraId="414103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Miris</w:t>
            </w:r>
          </w:p>
        </w:tc>
        <w:tc>
          <w:tcPr>
            <w:tcW w:w="1106" w:type="dxa"/>
            <w:shd w:val="clear" w:color="auto" w:fill="FFFFFF" w:themeFill="background1"/>
            <w:vAlign w:val="center"/>
          </w:tcPr>
          <w:p w14:paraId="7637BB9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325BB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98BC3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37908A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lai saņemtu samaksu par ārstniecības procesā mirušai personai sniegtajiem veselības aprūpes pakalpojumiem vai apliecinot nāves iestāšanās  faktu</w:t>
            </w:r>
          </w:p>
        </w:tc>
      </w:tr>
      <w:tr w:rsidR="00CF4FD2" w:rsidRPr="00DC3094" w14:paraId="6843B56D" w14:textId="77777777" w:rsidTr="617969B6">
        <w:trPr>
          <w:trHeight w:val="558"/>
        </w:trPr>
        <w:tc>
          <w:tcPr>
            <w:tcW w:w="998" w:type="dxa"/>
            <w:shd w:val="clear" w:color="auto" w:fill="FFFFFF" w:themeFill="background1"/>
            <w:vAlign w:val="center"/>
          </w:tcPr>
          <w:p w14:paraId="25C691D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62</w:t>
            </w:r>
          </w:p>
        </w:tc>
        <w:tc>
          <w:tcPr>
            <w:tcW w:w="3713" w:type="dxa"/>
            <w:shd w:val="clear" w:color="auto" w:fill="FFFFFF" w:themeFill="background1"/>
            <w:vAlign w:val="center"/>
          </w:tcPr>
          <w:p w14:paraId="4DD4F7EF"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Austrumu slimnīcas (Biķernieku) pacients</w:t>
            </w:r>
          </w:p>
        </w:tc>
        <w:tc>
          <w:tcPr>
            <w:tcW w:w="1106" w:type="dxa"/>
            <w:shd w:val="clear" w:color="auto" w:fill="FFFFFF" w:themeFill="background1"/>
            <w:vAlign w:val="center"/>
          </w:tcPr>
          <w:p w14:paraId="7E387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6A3854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A3CEBD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E30FC15" w14:textId="77777777" w:rsidR="00CF4FD2" w:rsidRPr="00151D74" w:rsidRDefault="00CF4FD2" w:rsidP="00CF4FD2">
            <w:pPr>
              <w:rPr>
                <w:rFonts w:ascii="Times New Roman" w:hAnsi="Times New Roman" w:cs="Times New Roman"/>
                <w:sz w:val="22"/>
                <w:szCs w:val="22"/>
              </w:rPr>
            </w:pPr>
          </w:p>
        </w:tc>
      </w:tr>
      <w:tr w:rsidR="00CF4FD2" w:rsidRPr="00DC3094" w14:paraId="60E3AB57" w14:textId="77777777" w:rsidTr="617969B6">
        <w:trPr>
          <w:trHeight w:val="558"/>
        </w:trPr>
        <w:tc>
          <w:tcPr>
            <w:tcW w:w="998" w:type="dxa"/>
            <w:shd w:val="clear" w:color="auto" w:fill="FFFFFF" w:themeFill="background1"/>
            <w:vAlign w:val="center"/>
          </w:tcPr>
          <w:p w14:paraId="089403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63</w:t>
            </w:r>
          </w:p>
        </w:tc>
        <w:tc>
          <w:tcPr>
            <w:tcW w:w="3713" w:type="dxa"/>
            <w:shd w:val="clear" w:color="auto" w:fill="FFFFFF" w:themeFill="background1"/>
            <w:vAlign w:val="center"/>
          </w:tcPr>
          <w:p w14:paraId="316728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(Linezera) pacients</w:t>
            </w:r>
          </w:p>
        </w:tc>
        <w:tc>
          <w:tcPr>
            <w:tcW w:w="1106" w:type="dxa"/>
            <w:shd w:val="clear" w:color="auto" w:fill="FFFFFF" w:themeFill="background1"/>
            <w:vAlign w:val="center"/>
          </w:tcPr>
          <w:p w14:paraId="5D9290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B9E28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833661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6DFC05E" w14:textId="77777777" w:rsidR="00CF4FD2" w:rsidRPr="00151D74" w:rsidRDefault="00CF4FD2" w:rsidP="00CF4FD2">
            <w:pPr>
              <w:rPr>
                <w:rFonts w:ascii="Times New Roman" w:hAnsi="Times New Roman" w:cs="Times New Roman"/>
                <w:sz w:val="22"/>
                <w:szCs w:val="22"/>
              </w:rPr>
            </w:pPr>
          </w:p>
        </w:tc>
      </w:tr>
      <w:tr w:rsidR="00CF4FD2" w:rsidRPr="00DC3094" w14:paraId="65A0CEED" w14:textId="77777777" w:rsidTr="617969B6">
        <w:trPr>
          <w:trHeight w:val="558"/>
        </w:trPr>
        <w:tc>
          <w:tcPr>
            <w:tcW w:w="998" w:type="dxa"/>
            <w:shd w:val="clear" w:color="auto" w:fill="FFFFFF" w:themeFill="background1"/>
            <w:vAlign w:val="center"/>
          </w:tcPr>
          <w:p w14:paraId="1931169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64</w:t>
            </w:r>
          </w:p>
        </w:tc>
        <w:tc>
          <w:tcPr>
            <w:tcW w:w="3713" w:type="dxa"/>
            <w:shd w:val="clear" w:color="auto" w:fill="FFFFFF" w:themeFill="background1"/>
            <w:vAlign w:val="center"/>
          </w:tcPr>
          <w:p w14:paraId="0B3CDE4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(LOC) pacients</w:t>
            </w:r>
          </w:p>
        </w:tc>
        <w:tc>
          <w:tcPr>
            <w:tcW w:w="1106" w:type="dxa"/>
            <w:shd w:val="clear" w:color="auto" w:fill="FFFFFF" w:themeFill="background1"/>
            <w:vAlign w:val="center"/>
          </w:tcPr>
          <w:p w14:paraId="3928E6F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1319E5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7957A08"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C773E60" w14:textId="77777777" w:rsidR="00CF4FD2" w:rsidRPr="00151D74" w:rsidRDefault="00CF4FD2" w:rsidP="00CF4FD2">
            <w:pPr>
              <w:rPr>
                <w:rFonts w:ascii="Times New Roman" w:hAnsi="Times New Roman" w:cs="Times New Roman"/>
                <w:sz w:val="22"/>
                <w:szCs w:val="22"/>
              </w:rPr>
            </w:pPr>
          </w:p>
        </w:tc>
      </w:tr>
      <w:tr w:rsidR="00CF4FD2" w:rsidRPr="00DC3094" w14:paraId="5A34F28F" w14:textId="77777777" w:rsidTr="617969B6">
        <w:trPr>
          <w:trHeight w:val="558"/>
        </w:trPr>
        <w:tc>
          <w:tcPr>
            <w:tcW w:w="998" w:type="dxa"/>
            <w:shd w:val="clear" w:color="auto" w:fill="FFFFFF" w:themeFill="background1"/>
            <w:vAlign w:val="center"/>
          </w:tcPr>
          <w:p w14:paraId="652F4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65</w:t>
            </w:r>
          </w:p>
        </w:tc>
        <w:tc>
          <w:tcPr>
            <w:tcW w:w="3713" w:type="dxa"/>
            <w:shd w:val="clear" w:color="auto" w:fill="FFFFFF" w:themeFill="background1"/>
            <w:vAlign w:val="center"/>
          </w:tcPr>
          <w:p w14:paraId="612CF5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65 gadiem</w:t>
            </w:r>
          </w:p>
        </w:tc>
        <w:tc>
          <w:tcPr>
            <w:tcW w:w="1106" w:type="dxa"/>
            <w:shd w:val="clear" w:color="auto" w:fill="FFFFFF" w:themeFill="background1"/>
          </w:tcPr>
          <w:p w14:paraId="14DC123A"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B4083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AAD362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1204154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nosakot pacienta vecumu.</w:t>
            </w:r>
          </w:p>
          <w:p w14:paraId="41B1B9E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CF4FD2" w:rsidRPr="00DC3094" w14:paraId="26A58C94" w14:textId="77777777" w:rsidTr="617969B6">
        <w:trPr>
          <w:trHeight w:val="558"/>
        </w:trPr>
        <w:tc>
          <w:tcPr>
            <w:tcW w:w="998" w:type="dxa"/>
            <w:shd w:val="clear" w:color="auto" w:fill="FFFFFF" w:themeFill="background1"/>
            <w:vAlign w:val="center"/>
          </w:tcPr>
          <w:p w14:paraId="3C4A41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65P</w:t>
            </w:r>
          </w:p>
        </w:tc>
        <w:tc>
          <w:tcPr>
            <w:tcW w:w="3713" w:type="dxa"/>
            <w:shd w:val="clear" w:color="auto" w:fill="FFFFFF" w:themeFill="background1"/>
            <w:vAlign w:val="center"/>
          </w:tcPr>
          <w:p w14:paraId="07C088E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onkoloģijas klīnikas pacients</w:t>
            </w:r>
          </w:p>
        </w:tc>
        <w:tc>
          <w:tcPr>
            <w:tcW w:w="1106" w:type="dxa"/>
            <w:shd w:val="clear" w:color="auto" w:fill="FFFFFF" w:themeFill="background1"/>
            <w:vAlign w:val="center"/>
          </w:tcPr>
          <w:p w14:paraId="0050A3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09DCF2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1FE61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2FCB55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Līdz 31.12.2019 pacientu grupas kods bija “65”.</w:t>
            </w:r>
          </w:p>
        </w:tc>
      </w:tr>
      <w:tr w:rsidR="00CF4FD2" w:rsidRPr="00DC3094" w14:paraId="7C84263A" w14:textId="77777777" w:rsidTr="617969B6">
        <w:trPr>
          <w:trHeight w:val="558"/>
        </w:trPr>
        <w:tc>
          <w:tcPr>
            <w:tcW w:w="998" w:type="dxa"/>
            <w:shd w:val="clear" w:color="auto" w:fill="FFFFFF" w:themeFill="background1"/>
            <w:vAlign w:val="center"/>
          </w:tcPr>
          <w:p w14:paraId="380EDD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66</w:t>
            </w:r>
          </w:p>
        </w:tc>
        <w:tc>
          <w:tcPr>
            <w:tcW w:w="3713" w:type="dxa"/>
            <w:shd w:val="clear" w:color="auto" w:fill="FFFFFF" w:themeFill="background1"/>
            <w:vAlign w:val="center"/>
          </w:tcPr>
          <w:p w14:paraId="2D612CF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psihiatrijas klīnikas pacients</w:t>
            </w:r>
          </w:p>
        </w:tc>
        <w:tc>
          <w:tcPr>
            <w:tcW w:w="1106" w:type="dxa"/>
            <w:shd w:val="clear" w:color="auto" w:fill="FFFFFF" w:themeFill="background1"/>
            <w:vAlign w:val="center"/>
          </w:tcPr>
          <w:p w14:paraId="0405D6F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F15A60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C8EB5D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9E25FDA" w14:textId="77777777" w:rsidR="00CF4FD2" w:rsidRPr="00151D74" w:rsidRDefault="00CF4FD2" w:rsidP="00CF4FD2">
            <w:pPr>
              <w:rPr>
                <w:rFonts w:ascii="Times New Roman" w:hAnsi="Times New Roman" w:cs="Times New Roman"/>
                <w:sz w:val="22"/>
                <w:szCs w:val="22"/>
              </w:rPr>
            </w:pPr>
          </w:p>
        </w:tc>
      </w:tr>
      <w:tr w:rsidR="00CF4FD2" w:rsidRPr="00DC3094" w14:paraId="339D6FBD" w14:textId="77777777" w:rsidTr="617969B6">
        <w:trPr>
          <w:trHeight w:val="558"/>
        </w:trPr>
        <w:tc>
          <w:tcPr>
            <w:tcW w:w="998" w:type="dxa"/>
            <w:shd w:val="clear" w:color="auto" w:fill="FFFFFF" w:themeFill="background1"/>
            <w:vAlign w:val="center"/>
          </w:tcPr>
          <w:p w14:paraId="74BB7EF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67</w:t>
            </w:r>
          </w:p>
        </w:tc>
        <w:tc>
          <w:tcPr>
            <w:tcW w:w="3713" w:type="dxa"/>
            <w:shd w:val="clear" w:color="auto" w:fill="FFFFFF" w:themeFill="background1"/>
            <w:vAlign w:val="center"/>
          </w:tcPr>
          <w:p w14:paraId="5802F2B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Vakcinācija pret gripu par valsts budžeta līdzekļiem</w:t>
            </w:r>
          </w:p>
        </w:tc>
        <w:tc>
          <w:tcPr>
            <w:tcW w:w="1106" w:type="dxa"/>
            <w:shd w:val="clear" w:color="auto" w:fill="FFFFFF" w:themeFill="background1"/>
            <w:vAlign w:val="center"/>
          </w:tcPr>
          <w:p w14:paraId="042561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290F70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06BBD7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0504C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kuriem veic vakcināciju pret gripu atbilstoši normatīvajiem aktiem par ambulatorajai ārstēšanai paredzēto zāļu un medicīnisko ierīču iegādes izdevumu kompensācijas kārtību</w:t>
            </w:r>
          </w:p>
        </w:tc>
      </w:tr>
      <w:tr w:rsidR="00CF4FD2" w:rsidRPr="00DC3094" w14:paraId="285D8C04" w14:textId="77777777" w:rsidTr="617969B6">
        <w:trPr>
          <w:trHeight w:val="558"/>
        </w:trPr>
        <w:tc>
          <w:tcPr>
            <w:tcW w:w="998" w:type="dxa"/>
            <w:shd w:val="clear" w:color="auto" w:fill="FFFFFF" w:themeFill="background1"/>
            <w:vAlign w:val="center"/>
          </w:tcPr>
          <w:p w14:paraId="39D487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69</w:t>
            </w:r>
          </w:p>
        </w:tc>
        <w:tc>
          <w:tcPr>
            <w:tcW w:w="3713" w:type="dxa"/>
            <w:shd w:val="clear" w:color="auto" w:fill="FFFFFF" w:themeFill="background1"/>
            <w:vAlign w:val="center"/>
          </w:tcPr>
          <w:p w14:paraId="295FB55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Apskates, kuras veic Mutes veselības centra speciālists</w:t>
            </w:r>
          </w:p>
        </w:tc>
        <w:tc>
          <w:tcPr>
            <w:tcW w:w="1106" w:type="dxa"/>
            <w:shd w:val="clear" w:color="auto" w:fill="FFFFFF" w:themeFill="background1"/>
            <w:vAlign w:val="center"/>
          </w:tcPr>
          <w:p w14:paraId="57BC6A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72553EC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4B56EAA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6075F5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pakalpojumus pacientiem epidemioloģisko projektu un informatīvo apskašu gadījumos, pielietojot manipulāciju 70002 vai 70005</w:t>
            </w:r>
          </w:p>
        </w:tc>
      </w:tr>
      <w:tr w:rsidR="00CF4FD2" w:rsidRPr="00DC3094" w14:paraId="285FF1AE" w14:textId="77777777" w:rsidTr="617969B6">
        <w:trPr>
          <w:trHeight w:val="558"/>
        </w:trPr>
        <w:tc>
          <w:tcPr>
            <w:tcW w:w="998" w:type="dxa"/>
            <w:shd w:val="clear" w:color="auto" w:fill="FFFFFF" w:themeFill="background1"/>
            <w:vAlign w:val="center"/>
          </w:tcPr>
          <w:p w14:paraId="27D13D7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73</w:t>
            </w:r>
          </w:p>
        </w:tc>
        <w:tc>
          <w:tcPr>
            <w:tcW w:w="3713" w:type="dxa"/>
            <w:shd w:val="clear" w:color="auto" w:fill="FFFFFF" w:themeFill="background1"/>
            <w:vAlign w:val="center"/>
          </w:tcPr>
          <w:p w14:paraId="212FA0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Nereģistrētie pacienti</w:t>
            </w:r>
          </w:p>
        </w:tc>
        <w:tc>
          <w:tcPr>
            <w:tcW w:w="1106" w:type="dxa"/>
            <w:shd w:val="clear" w:color="auto" w:fill="FFFFFF" w:themeFill="background1"/>
            <w:vAlign w:val="center"/>
          </w:tcPr>
          <w:p w14:paraId="3B34BBC9"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114CF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674FE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453D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ja persona saņem ģimenes ārsta sniegtos veselības aprūpes pakalpojumus un nav reģistrēta neviena ģimenes ārsta pacientu sarakstā </w:t>
            </w:r>
          </w:p>
        </w:tc>
      </w:tr>
      <w:tr w:rsidR="00CF4FD2" w:rsidRPr="00DC3094" w14:paraId="75E682E5" w14:textId="77777777" w:rsidTr="617969B6">
        <w:trPr>
          <w:trHeight w:val="558"/>
        </w:trPr>
        <w:tc>
          <w:tcPr>
            <w:tcW w:w="998" w:type="dxa"/>
            <w:shd w:val="clear" w:color="auto" w:fill="FFFFFF" w:themeFill="background1"/>
            <w:vAlign w:val="center"/>
          </w:tcPr>
          <w:p w14:paraId="03C779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74</w:t>
            </w:r>
          </w:p>
        </w:tc>
        <w:tc>
          <w:tcPr>
            <w:tcW w:w="3713" w:type="dxa"/>
            <w:shd w:val="clear" w:color="auto" w:fill="FFFFFF" w:themeFill="background1"/>
            <w:vAlign w:val="center"/>
          </w:tcPr>
          <w:p w14:paraId="169696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Pacienti, kuriem pēc vēža </w:t>
            </w:r>
            <w:proofErr w:type="spellStart"/>
            <w:r w:rsidRPr="00DC3094">
              <w:rPr>
                <w:rFonts w:ascii="Times New Roman" w:hAnsi="Times New Roman" w:cs="Times New Roman"/>
                <w:sz w:val="24"/>
                <w:szCs w:val="24"/>
              </w:rPr>
              <w:t>skrīningizmeklēšanas</w:t>
            </w:r>
            <w:proofErr w:type="spellEnd"/>
            <w:r w:rsidRPr="00DC3094">
              <w:rPr>
                <w:rFonts w:ascii="Times New Roman" w:hAnsi="Times New Roman" w:cs="Times New Roman"/>
                <w:sz w:val="24"/>
                <w:szCs w:val="24"/>
              </w:rPr>
              <w:t xml:space="preserve"> rezultātiem ir nepieciešama tālāka izmeklēšana</w:t>
            </w:r>
          </w:p>
        </w:tc>
        <w:tc>
          <w:tcPr>
            <w:tcW w:w="1106" w:type="dxa"/>
            <w:shd w:val="clear" w:color="auto" w:fill="FFFFFF" w:themeFill="background1"/>
            <w:vAlign w:val="center"/>
          </w:tcPr>
          <w:p w14:paraId="2A2852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7F2850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DE6D0D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AE6736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veicot tālāko izmeklēšanu pēc vēža </w:t>
            </w:r>
            <w:proofErr w:type="spellStart"/>
            <w:r w:rsidRPr="00151D74">
              <w:rPr>
                <w:rFonts w:ascii="Times New Roman" w:hAnsi="Times New Roman" w:cs="Times New Roman"/>
                <w:sz w:val="22"/>
                <w:szCs w:val="22"/>
              </w:rPr>
              <w:t>skrīningā</w:t>
            </w:r>
            <w:proofErr w:type="spellEnd"/>
            <w:r w:rsidRPr="00151D74">
              <w:rPr>
                <w:rFonts w:ascii="Times New Roman" w:hAnsi="Times New Roman" w:cs="Times New Roman"/>
                <w:sz w:val="22"/>
                <w:szCs w:val="22"/>
              </w:rPr>
              <w:t xml:space="preserve"> atklātas pozitīvas </w:t>
            </w:r>
            <w:proofErr w:type="spellStart"/>
            <w:r w:rsidRPr="00151D74">
              <w:rPr>
                <w:rFonts w:ascii="Times New Roman" w:hAnsi="Times New Roman" w:cs="Times New Roman"/>
                <w:sz w:val="22"/>
                <w:szCs w:val="22"/>
              </w:rPr>
              <w:t>atrades</w:t>
            </w:r>
            <w:proofErr w:type="spellEnd"/>
          </w:p>
        </w:tc>
      </w:tr>
      <w:tr w:rsidR="00CF4FD2" w:rsidRPr="00DC3094" w14:paraId="1A70D888" w14:textId="77777777" w:rsidTr="617969B6">
        <w:trPr>
          <w:trHeight w:val="558"/>
        </w:trPr>
        <w:tc>
          <w:tcPr>
            <w:tcW w:w="998" w:type="dxa"/>
            <w:shd w:val="clear" w:color="auto" w:fill="FFFFFF" w:themeFill="background1"/>
            <w:vAlign w:val="center"/>
          </w:tcPr>
          <w:p w14:paraId="27387FD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78</w:t>
            </w:r>
          </w:p>
        </w:tc>
        <w:tc>
          <w:tcPr>
            <w:tcW w:w="3713" w:type="dxa"/>
            <w:shd w:val="clear" w:color="auto" w:fill="FFFFFF" w:themeFill="background1"/>
            <w:vAlign w:val="center"/>
          </w:tcPr>
          <w:p w14:paraId="3D8DC75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kas saņem zobārstniecības pakalpojumus mobilajā zobārstniecības kabinetā</w:t>
            </w:r>
          </w:p>
        </w:tc>
        <w:tc>
          <w:tcPr>
            <w:tcW w:w="1106" w:type="dxa"/>
            <w:shd w:val="clear" w:color="auto" w:fill="FFFFFF" w:themeFill="background1"/>
            <w:vAlign w:val="center"/>
          </w:tcPr>
          <w:p w14:paraId="0325BCE3"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CC073C"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033E80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0FD5DC4B" w14:textId="77777777" w:rsidR="00CF4FD2" w:rsidRPr="00151D74" w:rsidRDefault="00CF4FD2" w:rsidP="00CF4FD2">
            <w:pPr>
              <w:rPr>
                <w:rFonts w:ascii="Times New Roman" w:hAnsi="Times New Roman" w:cs="Times New Roman"/>
                <w:sz w:val="22"/>
                <w:szCs w:val="22"/>
              </w:rPr>
            </w:pPr>
          </w:p>
        </w:tc>
      </w:tr>
      <w:tr w:rsidR="00CF4FD2" w:rsidRPr="00DC3094" w14:paraId="0546DB2E" w14:textId="77777777" w:rsidTr="617969B6">
        <w:trPr>
          <w:trHeight w:val="558"/>
        </w:trPr>
        <w:tc>
          <w:tcPr>
            <w:tcW w:w="998" w:type="dxa"/>
            <w:shd w:val="clear" w:color="auto" w:fill="FFFFFF" w:themeFill="background1"/>
            <w:vAlign w:val="center"/>
          </w:tcPr>
          <w:p w14:paraId="762F951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79</w:t>
            </w:r>
          </w:p>
        </w:tc>
        <w:tc>
          <w:tcPr>
            <w:tcW w:w="3713" w:type="dxa"/>
            <w:shd w:val="clear" w:color="auto" w:fill="FFFFFF" w:themeFill="background1"/>
            <w:vAlign w:val="center"/>
          </w:tcPr>
          <w:p w14:paraId="1A78BD8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Paula Stradiņa klīniskās universitātes slimnīcas Zobārstniecības un sejas ķirurģijas centra pacients</w:t>
            </w:r>
          </w:p>
        </w:tc>
        <w:tc>
          <w:tcPr>
            <w:tcW w:w="1106" w:type="dxa"/>
            <w:shd w:val="clear" w:color="auto" w:fill="FFFFFF" w:themeFill="background1"/>
            <w:vAlign w:val="center"/>
          </w:tcPr>
          <w:p w14:paraId="250C844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3C025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531CBC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2641A03" w14:textId="77777777" w:rsidR="00CF4FD2" w:rsidRPr="00151D74" w:rsidRDefault="00CF4FD2" w:rsidP="00CF4FD2">
            <w:pPr>
              <w:rPr>
                <w:rFonts w:ascii="Times New Roman" w:hAnsi="Times New Roman" w:cs="Times New Roman"/>
                <w:sz w:val="22"/>
                <w:szCs w:val="22"/>
              </w:rPr>
            </w:pPr>
          </w:p>
        </w:tc>
      </w:tr>
      <w:tr w:rsidR="00CF4FD2" w:rsidRPr="00DC3094" w14:paraId="3CBEF0F1" w14:textId="77777777" w:rsidTr="617969B6">
        <w:trPr>
          <w:trHeight w:val="558"/>
        </w:trPr>
        <w:tc>
          <w:tcPr>
            <w:tcW w:w="998" w:type="dxa"/>
            <w:shd w:val="clear" w:color="auto" w:fill="FFFFFF" w:themeFill="background1"/>
            <w:vAlign w:val="center"/>
          </w:tcPr>
          <w:p w14:paraId="0A533161"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80</w:t>
            </w:r>
          </w:p>
        </w:tc>
        <w:tc>
          <w:tcPr>
            <w:tcW w:w="3713" w:type="dxa"/>
            <w:shd w:val="clear" w:color="auto" w:fill="FFFFFF" w:themeFill="background1"/>
            <w:vAlign w:val="center"/>
          </w:tcPr>
          <w:p w14:paraId="349A1C8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Ārstēšanās ķirurģiskajā dienas stacionārā</w:t>
            </w:r>
          </w:p>
        </w:tc>
        <w:tc>
          <w:tcPr>
            <w:tcW w:w="1106" w:type="dxa"/>
            <w:shd w:val="clear" w:color="auto" w:fill="FFFFFF" w:themeFill="background1"/>
            <w:vAlign w:val="center"/>
          </w:tcPr>
          <w:p w14:paraId="174502B2"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4D851B1D"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066E0713"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461207B8" w14:textId="77777777" w:rsidR="00CF4FD2" w:rsidRPr="00151D74" w:rsidRDefault="00CF4FD2" w:rsidP="00CF4FD2">
            <w:pPr>
              <w:rPr>
                <w:rFonts w:ascii="Times New Roman" w:hAnsi="Times New Roman" w:cs="Times New Roman"/>
                <w:strike/>
                <w:sz w:val="22"/>
                <w:szCs w:val="22"/>
              </w:rPr>
            </w:pPr>
          </w:p>
        </w:tc>
      </w:tr>
      <w:tr w:rsidR="00CF4FD2" w:rsidRPr="00DC3094" w14:paraId="45A514D4" w14:textId="77777777" w:rsidTr="617969B6">
        <w:trPr>
          <w:trHeight w:val="558"/>
        </w:trPr>
        <w:tc>
          <w:tcPr>
            <w:tcW w:w="998" w:type="dxa"/>
            <w:shd w:val="clear" w:color="auto" w:fill="FFFFFF" w:themeFill="background1"/>
            <w:vAlign w:val="center"/>
          </w:tcPr>
          <w:p w14:paraId="042E11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81</w:t>
            </w:r>
          </w:p>
        </w:tc>
        <w:tc>
          <w:tcPr>
            <w:tcW w:w="3713" w:type="dxa"/>
            <w:shd w:val="clear" w:color="auto" w:fill="FFFFFF" w:themeFill="background1"/>
            <w:vAlign w:val="center"/>
          </w:tcPr>
          <w:p w14:paraId="7670FE1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 xml:space="preserve">Latvijas pilsoņu un </w:t>
            </w:r>
            <w:proofErr w:type="spellStart"/>
            <w:r w:rsidRPr="00DC3094">
              <w:rPr>
                <w:rFonts w:ascii="Times New Roman" w:hAnsi="Times New Roman" w:cs="Times New Roman"/>
                <w:sz w:val="24"/>
                <w:szCs w:val="24"/>
              </w:rPr>
              <w:t>nepilsoņu</w:t>
            </w:r>
            <w:proofErr w:type="spellEnd"/>
            <w:r w:rsidRPr="00DC3094">
              <w:rPr>
                <w:rFonts w:ascii="Times New Roman" w:hAnsi="Times New Roman" w:cs="Times New Roman"/>
                <w:sz w:val="24"/>
                <w:szCs w:val="24"/>
              </w:rPr>
              <w:t xml:space="preserve"> laulātie, kuriem ir </w:t>
            </w:r>
            <w:proofErr w:type="spellStart"/>
            <w:r w:rsidRPr="00DC3094">
              <w:rPr>
                <w:rFonts w:ascii="Times New Roman" w:hAnsi="Times New Roman" w:cs="Times New Roman"/>
                <w:sz w:val="24"/>
                <w:szCs w:val="24"/>
              </w:rPr>
              <w:t>termiņuzturēšanās</w:t>
            </w:r>
            <w:proofErr w:type="spellEnd"/>
            <w:r w:rsidRPr="00DC3094">
              <w:rPr>
                <w:rFonts w:ascii="Times New Roman" w:hAnsi="Times New Roman" w:cs="Times New Roman"/>
                <w:sz w:val="24"/>
                <w:szCs w:val="24"/>
              </w:rPr>
              <w:t xml:space="preserve"> atļauja, saņemot grūtnieču aprūpi un dzemdību palīdzību</w:t>
            </w:r>
          </w:p>
        </w:tc>
        <w:tc>
          <w:tcPr>
            <w:tcW w:w="1106" w:type="dxa"/>
            <w:shd w:val="clear" w:color="auto" w:fill="FFFFFF" w:themeFill="background1"/>
            <w:vAlign w:val="center"/>
          </w:tcPr>
          <w:p w14:paraId="67D197C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EB8368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C10002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CE3AE5D"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 xml:space="preserve">Izmanto pacientēm, kas ir Latvijas pilsoņu un </w:t>
            </w:r>
            <w:proofErr w:type="spellStart"/>
            <w:r w:rsidRPr="00151D74">
              <w:rPr>
                <w:rFonts w:ascii="Times New Roman" w:hAnsi="Times New Roman" w:cs="Times New Roman"/>
                <w:sz w:val="22"/>
                <w:szCs w:val="22"/>
              </w:rPr>
              <w:t>nepilsoņu</w:t>
            </w:r>
            <w:proofErr w:type="spellEnd"/>
            <w:r w:rsidRPr="00151D74">
              <w:rPr>
                <w:rFonts w:ascii="Times New Roman" w:hAnsi="Times New Roman" w:cs="Times New Roman"/>
                <w:sz w:val="22"/>
                <w:szCs w:val="22"/>
              </w:rPr>
              <w:t xml:space="preserve"> laulātās ar </w:t>
            </w:r>
            <w:proofErr w:type="spellStart"/>
            <w:r w:rsidRPr="00151D74">
              <w:rPr>
                <w:rFonts w:ascii="Times New Roman" w:hAnsi="Times New Roman" w:cs="Times New Roman"/>
                <w:sz w:val="22"/>
                <w:szCs w:val="22"/>
              </w:rPr>
              <w:t>termiņuzturēšanās</w:t>
            </w:r>
            <w:proofErr w:type="spellEnd"/>
            <w:r w:rsidRPr="00151D74">
              <w:rPr>
                <w:rFonts w:ascii="Times New Roman" w:hAnsi="Times New Roman" w:cs="Times New Roman"/>
                <w:sz w:val="22"/>
                <w:szCs w:val="22"/>
              </w:rPr>
              <w:t xml:space="preserve"> atļauju sniedzot ar grūtniecības uzraudzību un dzemdību palīdzību saistītus veselības aprūpes pakalpojumus (atbilstoši Veselības aprūpes finansēšanas likuma 9.panta otrajai daļai)</w:t>
            </w:r>
          </w:p>
        </w:tc>
      </w:tr>
      <w:tr w:rsidR="00CF4FD2" w:rsidRPr="00DC3094" w14:paraId="5BDC0F06" w14:textId="77777777" w:rsidTr="617969B6">
        <w:trPr>
          <w:trHeight w:val="558"/>
        </w:trPr>
        <w:tc>
          <w:tcPr>
            <w:tcW w:w="998" w:type="dxa"/>
            <w:shd w:val="clear" w:color="auto" w:fill="FFFFFF" w:themeFill="background1"/>
            <w:vAlign w:val="center"/>
          </w:tcPr>
          <w:p w14:paraId="691CEA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82</w:t>
            </w:r>
          </w:p>
        </w:tc>
        <w:tc>
          <w:tcPr>
            <w:tcW w:w="3713" w:type="dxa"/>
            <w:shd w:val="clear" w:color="auto" w:fill="FFFFFF" w:themeFill="background1"/>
            <w:vAlign w:val="center"/>
          </w:tcPr>
          <w:p w14:paraId="1557304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Rīgas Austrumu klīniskās universitātes slimnīcas stacionāra  “Gaiļezers” pacients</w:t>
            </w:r>
          </w:p>
        </w:tc>
        <w:tc>
          <w:tcPr>
            <w:tcW w:w="1106" w:type="dxa"/>
            <w:shd w:val="clear" w:color="auto" w:fill="FFFFFF" w:themeFill="background1"/>
            <w:vAlign w:val="center"/>
          </w:tcPr>
          <w:p w14:paraId="4CE4B6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D49162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7E3C16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77EF077" w14:textId="77777777" w:rsidR="00CF4FD2" w:rsidRPr="00151D74" w:rsidRDefault="00CF4FD2" w:rsidP="00CF4FD2">
            <w:pPr>
              <w:rPr>
                <w:rFonts w:ascii="Times New Roman" w:hAnsi="Times New Roman" w:cs="Times New Roman"/>
                <w:sz w:val="22"/>
                <w:szCs w:val="22"/>
              </w:rPr>
            </w:pPr>
          </w:p>
        </w:tc>
      </w:tr>
      <w:tr w:rsidR="00CF4FD2" w:rsidRPr="00DC3094" w14:paraId="4A1516D3" w14:textId="77777777" w:rsidTr="617969B6">
        <w:trPr>
          <w:trHeight w:val="558"/>
        </w:trPr>
        <w:tc>
          <w:tcPr>
            <w:tcW w:w="998" w:type="dxa"/>
            <w:shd w:val="clear" w:color="auto" w:fill="FFFFFF" w:themeFill="background1"/>
            <w:vAlign w:val="center"/>
          </w:tcPr>
          <w:p w14:paraId="243934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83</w:t>
            </w:r>
          </w:p>
        </w:tc>
        <w:tc>
          <w:tcPr>
            <w:tcW w:w="3713" w:type="dxa"/>
            <w:shd w:val="clear" w:color="auto" w:fill="FFFFFF" w:themeFill="background1"/>
            <w:vAlign w:val="center"/>
          </w:tcPr>
          <w:p w14:paraId="41A095E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kuriem nepieciešama ilgstoša plaušu mākslīgā ventilācija</w:t>
            </w:r>
          </w:p>
        </w:tc>
        <w:tc>
          <w:tcPr>
            <w:tcW w:w="1106" w:type="dxa"/>
            <w:shd w:val="clear" w:color="auto" w:fill="FFFFFF" w:themeFill="background1"/>
            <w:vAlign w:val="center"/>
          </w:tcPr>
          <w:p w14:paraId="48A3929D"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shd w:val="clear" w:color="auto" w:fill="FFFFFF" w:themeFill="background1"/>
            <w:vAlign w:val="center"/>
          </w:tcPr>
          <w:p w14:paraId="463C66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63ECC2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22B16C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pacientu aprūpē, kuriem nepieciešama ilgstoša mākslīgā plaušu ventilācija </w:t>
            </w:r>
          </w:p>
        </w:tc>
      </w:tr>
      <w:tr w:rsidR="00CF4FD2" w:rsidRPr="00DC3094" w14:paraId="0077DDA8" w14:textId="77777777" w:rsidTr="617969B6">
        <w:trPr>
          <w:trHeight w:val="558"/>
        </w:trPr>
        <w:tc>
          <w:tcPr>
            <w:tcW w:w="998" w:type="dxa"/>
            <w:shd w:val="clear" w:color="auto" w:fill="FFFFFF" w:themeFill="background1"/>
            <w:vAlign w:val="center"/>
          </w:tcPr>
          <w:p w14:paraId="26196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84</w:t>
            </w:r>
          </w:p>
        </w:tc>
        <w:tc>
          <w:tcPr>
            <w:tcW w:w="3713" w:type="dxa"/>
            <w:shd w:val="clear" w:color="auto" w:fill="FFFFFF" w:themeFill="background1"/>
            <w:vAlign w:val="center"/>
          </w:tcPr>
          <w:p w14:paraId="380F1D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Orgānu donori</w:t>
            </w:r>
          </w:p>
        </w:tc>
        <w:tc>
          <w:tcPr>
            <w:tcW w:w="1106" w:type="dxa"/>
            <w:shd w:val="clear" w:color="auto" w:fill="FFFFFF" w:themeFill="background1"/>
            <w:vAlign w:val="center"/>
          </w:tcPr>
          <w:p w14:paraId="36ECA7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FF2E7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4A5CAA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75CDC30"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bijuši orgānu donori</w:t>
            </w:r>
          </w:p>
        </w:tc>
      </w:tr>
      <w:tr w:rsidR="00CF4FD2" w:rsidRPr="00DC3094" w14:paraId="5C705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F1CB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47CA8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kuras saņem veselības un/vai paliatīvo aprūpi mājās</w:t>
            </w:r>
            <w:r w:rsidRPr="00DC3094" w:rsidDel="009B540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D466E2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FC44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DFB20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BD0B8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stacionāra pacientiem tikai tās ārstniecības iestādes, kurām līgumā ar Nacionālo veselības dienestu  ir pakalpojumu programma </w:t>
            </w:r>
            <w:r w:rsidRPr="00151D74">
              <w:rPr>
                <w:rFonts w:ascii="Times New Roman" w:hAnsi="Times New Roman" w:cs="Times New Roman"/>
                <w:i/>
                <w:sz w:val="22"/>
                <w:szCs w:val="22"/>
              </w:rPr>
              <w:t xml:space="preserve">Paliatīvā aprūpe </w:t>
            </w:r>
            <w:r w:rsidRPr="00151D74">
              <w:rPr>
                <w:rFonts w:ascii="Times New Roman" w:hAnsi="Times New Roman" w:cs="Times New Roman"/>
                <w:sz w:val="22"/>
                <w:szCs w:val="22"/>
              </w:rPr>
              <w:t xml:space="preserve"> un tikai tiem pacientiem, kuri ārstējas šajā pakalpojumu programmā. Ambulatorajā veselības aprūpē izmanto pacientiem, sniedzot gan </w:t>
            </w:r>
            <w:r w:rsidRPr="00151D74">
              <w:rPr>
                <w:rFonts w:ascii="Times New Roman" w:hAnsi="Times New Roman" w:cs="Times New Roman"/>
                <w:sz w:val="22"/>
                <w:szCs w:val="22"/>
              </w:rPr>
              <w:lastRenderedPageBreak/>
              <w:t>paliatīvo, gan  veselības aprūpi mājās</w:t>
            </w:r>
          </w:p>
        </w:tc>
      </w:tr>
      <w:tr w:rsidR="00CF4FD2" w:rsidRPr="00DC3094" w14:paraId="1CC3BA8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5CB5E3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86</w:t>
            </w:r>
          </w:p>
        </w:tc>
        <w:tc>
          <w:tcPr>
            <w:tcW w:w="3713" w:type="dxa"/>
            <w:tcBorders>
              <w:top w:val="nil"/>
              <w:left w:val="nil"/>
              <w:bottom w:val="single" w:sz="4" w:space="0" w:color="auto"/>
              <w:right w:val="single" w:sz="4" w:space="0" w:color="auto"/>
            </w:tcBorders>
            <w:shd w:val="clear" w:color="auto" w:fill="FFFFFF" w:themeFill="background1"/>
            <w:vAlign w:val="center"/>
          </w:tcPr>
          <w:p w14:paraId="48EC26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slimnīcu aprūpes nodaļās vai aprūpes gultās</w:t>
            </w:r>
          </w:p>
        </w:tc>
        <w:tc>
          <w:tcPr>
            <w:tcW w:w="1106" w:type="dxa"/>
            <w:tcBorders>
              <w:top w:val="nil"/>
              <w:left w:val="nil"/>
              <w:bottom w:val="single" w:sz="4" w:space="0" w:color="auto"/>
              <w:right w:val="single" w:sz="4" w:space="0" w:color="auto"/>
            </w:tcBorders>
            <w:shd w:val="clear" w:color="auto" w:fill="FFFFFF" w:themeFill="background1"/>
            <w:vAlign w:val="center"/>
          </w:tcPr>
          <w:p w14:paraId="267B037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FFFFFF" w:themeFill="background1"/>
            <w:vAlign w:val="center"/>
          </w:tcPr>
          <w:p w14:paraId="5841369C"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58D8EFF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157AA2C9" w14:textId="77777777" w:rsidR="00CF4FD2" w:rsidRPr="00151D74" w:rsidRDefault="00CF4FD2" w:rsidP="00CF4FD2">
            <w:pPr>
              <w:rPr>
                <w:rFonts w:ascii="Times New Roman" w:hAnsi="Times New Roman" w:cs="Times New Roman"/>
                <w:sz w:val="22"/>
                <w:szCs w:val="22"/>
              </w:rPr>
            </w:pPr>
          </w:p>
        </w:tc>
      </w:tr>
      <w:tr w:rsidR="00CF4FD2" w:rsidRPr="00DC3094" w14:paraId="032BD5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1BD6DD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87</w:t>
            </w:r>
          </w:p>
        </w:tc>
        <w:tc>
          <w:tcPr>
            <w:tcW w:w="3713" w:type="dxa"/>
            <w:tcBorders>
              <w:top w:val="nil"/>
              <w:left w:val="nil"/>
              <w:bottom w:val="single" w:sz="4" w:space="0" w:color="auto"/>
              <w:right w:val="single" w:sz="4" w:space="0" w:color="auto"/>
            </w:tcBorders>
            <w:shd w:val="clear" w:color="auto" w:fill="FFFFFF" w:themeFill="background1"/>
            <w:vAlign w:val="center"/>
          </w:tcPr>
          <w:p w14:paraId="1D01192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Ambulatorā palīdzība uzņemšanas nodaļās</w:t>
            </w:r>
          </w:p>
        </w:tc>
        <w:tc>
          <w:tcPr>
            <w:tcW w:w="1106" w:type="dxa"/>
            <w:tcBorders>
              <w:top w:val="nil"/>
              <w:left w:val="nil"/>
              <w:bottom w:val="single" w:sz="4" w:space="0" w:color="auto"/>
              <w:right w:val="single" w:sz="4" w:space="0" w:color="auto"/>
            </w:tcBorders>
            <w:shd w:val="clear" w:color="auto" w:fill="FFFFFF" w:themeFill="background1"/>
            <w:vAlign w:val="center"/>
          </w:tcPr>
          <w:p w14:paraId="4E2E67FF" w14:textId="77777777" w:rsidR="00CF4FD2" w:rsidRPr="00DC3094" w:rsidRDefault="00CF4FD2" w:rsidP="00CF4FD2">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5588D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1134CA1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31396D8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pēc veselības aprūpes pakalpojumu saņemšanas uzņemšanas nodaļā netiek </w:t>
            </w:r>
            <w:proofErr w:type="spellStart"/>
            <w:r w:rsidRPr="00151D74">
              <w:rPr>
                <w:rFonts w:ascii="Times New Roman" w:hAnsi="Times New Roman" w:cs="Times New Roman"/>
                <w:sz w:val="22"/>
                <w:szCs w:val="22"/>
              </w:rPr>
              <w:t>stacionēti</w:t>
            </w:r>
            <w:proofErr w:type="spellEnd"/>
            <w:r w:rsidRPr="00151D74">
              <w:rPr>
                <w:rFonts w:ascii="Times New Roman" w:hAnsi="Times New Roman" w:cs="Times New Roman"/>
                <w:sz w:val="22"/>
                <w:szCs w:val="22"/>
              </w:rPr>
              <w:t xml:space="preserve"> </w:t>
            </w:r>
          </w:p>
        </w:tc>
      </w:tr>
      <w:tr w:rsidR="00CF4FD2" w:rsidRPr="00DC3094" w14:paraId="7D651C9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43A844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89</w:t>
            </w:r>
          </w:p>
        </w:tc>
        <w:tc>
          <w:tcPr>
            <w:tcW w:w="3713" w:type="dxa"/>
            <w:tcBorders>
              <w:top w:val="nil"/>
              <w:left w:val="nil"/>
              <w:bottom w:val="single" w:sz="4" w:space="0" w:color="auto"/>
              <w:right w:val="single" w:sz="4" w:space="0" w:color="auto"/>
            </w:tcBorders>
            <w:shd w:val="clear" w:color="auto" w:fill="FFFFFF" w:themeFill="background1"/>
            <w:vAlign w:val="center"/>
          </w:tcPr>
          <w:p w14:paraId="2958539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Tāmes finansējuma pacients</w:t>
            </w:r>
          </w:p>
        </w:tc>
        <w:tc>
          <w:tcPr>
            <w:tcW w:w="1106" w:type="dxa"/>
            <w:tcBorders>
              <w:top w:val="nil"/>
              <w:left w:val="nil"/>
              <w:bottom w:val="single" w:sz="4" w:space="0" w:color="auto"/>
              <w:right w:val="single" w:sz="4" w:space="0" w:color="auto"/>
            </w:tcBorders>
            <w:shd w:val="clear" w:color="auto" w:fill="FFFFFF" w:themeFill="background1"/>
            <w:vAlign w:val="center"/>
          </w:tcPr>
          <w:p w14:paraId="3C8BB31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5661DD55"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0374E24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3619231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ārstējas pakalpojumu programmā </w:t>
            </w:r>
            <w:r w:rsidRPr="00151D74">
              <w:rPr>
                <w:rFonts w:ascii="Times New Roman" w:hAnsi="Times New Roman" w:cs="Times New Roman"/>
                <w:i/>
                <w:sz w:val="22"/>
                <w:szCs w:val="22"/>
              </w:rPr>
              <w:t>Piespiedu psihiatriskā ārstēšana stacionārā ar apsardzi</w:t>
            </w:r>
            <w:r w:rsidRPr="00151D74">
              <w:rPr>
                <w:rFonts w:ascii="Times New Roman" w:hAnsi="Times New Roman" w:cs="Times New Roman"/>
                <w:sz w:val="22"/>
                <w:szCs w:val="22"/>
              </w:rPr>
              <w:t xml:space="preserve"> Rīgas psihiatrijas un narkoloģijas centrā</w:t>
            </w:r>
          </w:p>
        </w:tc>
      </w:tr>
      <w:tr w:rsidR="00CF4FD2" w:rsidRPr="00DC3094" w14:paraId="7C831F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2B0801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92</w:t>
            </w:r>
          </w:p>
        </w:tc>
        <w:tc>
          <w:tcPr>
            <w:tcW w:w="3713" w:type="dxa"/>
            <w:tcBorders>
              <w:top w:val="nil"/>
              <w:left w:val="nil"/>
              <w:bottom w:val="single" w:sz="4" w:space="0" w:color="auto"/>
              <w:right w:val="single" w:sz="4" w:space="0" w:color="auto"/>
            </w:tcBorders>
            <w:shd w:val="clear" w:color="auto" w:fill="FFFFFF" w:themeFill="background1"/>
            <w:vAlign w:val="center"/>
          </w:tcPr>
          <w:p w14:paraId="6D1E969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Neatliekamās medicīniskās palīdzības dienesta darbinieks</w:t>
            </w:r>
          </w:p>
        </w:tc>
        <w:tc>
          <w:tcPr>
            <w:tcW w:w="1106" w:type="dxa"/>
            <w:tcBorders>
              <w:top w:val="nil"/>
              <w:left w:val="nil"/>
              <w:bottom w:val="single" w:sz="4" w:space="0" w:color="auto"/>
              <w:right w:val="single" w:sz="4" w:space="0" w:color="auto"/>
            </w:tcBorders>
            <w:shd w:val="clear" w:color="auto" w:fill="FFFFFF" w:themeFill="background1"/>
            <w:vAlign w:val="center"/>
          </w:tcPr>
          <w:p w14:paraId="4984D4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07E8BA6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0643A70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6C6BBE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Neatliekamās medicīniskās palīdzības dienesta darbiniekiem</w:t>
            </w:r>
          </w:p>
        </w:tc>
      </w:tr>
      <w:tr w:rsidR="00CF4FD2" w:rsidRPr="00DC3094" w14:paraId="3DBC1F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BB6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477D7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kuram veic tiesu psihiatrisko vai psiholoģisko ekspertīzi Rīgas psihiatrijas un narkoloģijas centra Tiesu psihiatrisko ekspertīžu nodaļā ar apsardzi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9A51F30"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EAA4F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C9089F"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5C873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sarakstā iekļauto manipulāciju ar kodu  60220 </w:t>
            </w:r>
          </w:p>
        </w:tc>
      </w:tr>
      <w:tr w:rsidR="00CF4FD2" w:rsidRPr="00DC3094" w14:paraId="2EE95BF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F49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8E5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ar Valsts darba ekspertīzes ārstu komisijas piešķirto prognozējamās invaliditātes statusu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9E0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E95E8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DCA6C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BF707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Izmanto pacientiem, kuriem ir piešķirts personas ar prognozējamu invaliditāti</w:t>
            </w:r>
            <w:r w:rsidRPr="00151D74">
              <w:rPr>
                <w:rFonts w:ascii="Times New Roman" w:hAnsi="Times New Roman" w:cs="Times New Roman"/>
                <w:color w:val="000000"/>
                <w:sz w:val="22"/>
                <w:szCs w:val="22"/>
              </w:rPr>
              <w:t xml:space="preserve"> statuss</w:t>
            </w:r>
          </w:p>
        </w:tc>
      </w:tr>
      <w:tr w:rsidR="00CF4FD2" w:rsidRPr="00DC3094" w14:paraId="130D7DF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96E2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8428E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pie kuriem ģimenes ārsts veic mājas vizīti gripas epidēmijas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32147F6"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ED2646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861F06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504901"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sz w:val="22"/>
                <w:szCs w:val="22"/>
              </w:rPr>
              <w:t>Izmanto ģimenes ārsts, nodrošinot mājas vizītes valstī noteiktā kārtībā  izsludinātas gripas epidēmijas laikā</w:t>
            </w:r>
          </w:p>
        </w:tc>
      </w:tr>
      <w:tr w:rsidR="00CF4FD2" w:rsidRPr="00DC3094" w14:paraId="31D057B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51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3E7674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Ieslodzījuma vietā esoša persona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7311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C845F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4B1C3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7B5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veselības aprūpes pakalpojumus pacientiem ar ieslodzījuma vietā strādājoša ārsta, kuram ir tiesības nosūtīt pacientu saņemt no  valsts budžeta līdzekļiem apmaksājamu </w:t>
            </w:r>
            <w:r w:rsidRPr="00151D74">
              <w:rPr>
                <w:rFonts w:ascii="Times New Roman" w:hAnsi="Times New Roman" w:cs="Times New Roman"/>
                <w:sz w:val="22"/>
                <w:szCs w:val="22"/>
              </w:rPr>
              <w:lastRenderedPageBreak/>
              <w:t>veselības aprūpes pakalpojumus, nosūtījumu</w:t>
            </w:r>
          </w:p>
          <w:p w14:paraId="1336A1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w:t>
            </w:r>
          </w:p>
        </w:tc>
      </w:tr>
      <w:tr w:rsidR="00CF4FD2" w:rsidRPr="00DC3094" w14:paraId="70FB4E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2C4F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98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B0A8F9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Ilgstoši slimojoša persona darbspējīgā vecumā, kas saņem veselības aprūpes pakalpojumus ar mērķi novērst invaliditātes iestāšanos vai tās progresēšanu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32A0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347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43F38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5E22D9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 xml:space="preserve">Izmanto pacientiem, kuriem ir piešķirts ilgstoši slimojošas personas </w:t>
            </w:r>
            <w:r w:rsidRPr="00151D74">
              <w:rPr>
                <w:rFonts w:ascii="Times New Roman" w:hAnsi="Times New Roman" w:cs="Times New Roman"/>
                <w:sz w:val="22"/>
                <w:szCs w:val="22"/>
              </w:rPr>
              <w:t>darbspējīgā vecumā</w:t>
            </w:r>
            <w:r w:rsidRPr="00151D74">
              <w:rPr>
                <w:rFonts w:ascii="Times New Roman" w:hAnsi="Times New Roman" w:cs="Times New Roman"/>
                <w:color w:val="000000"/>
                <w:sz w:val="22"/>
                <w:szCs w:val="22"/>
              </w:rPr>
              <w:t xml:space="preserve"> statuss</w:t>
            </w:r>
          </w:p>
        </w:tc>
      </w:tr>
      <w:tr w:rsidR="00CF4FD2" w:rsidRPr="00DC3094" w14:paraId="0D4398C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6EA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DF9C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Ekonomikas zonas dalībvalstu un Šveices Konfederācijas pilsoņi un viņu ģimenes locekļi ar nepilnu personas kodu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14361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86CC2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7A7BF4"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F22A0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Eiropas Savienības, Eiropas Ekonomikas zonas dalībvalstu un Šveices Konfederācijas pilsoņiem un viņu ģimenes locekļiem ar nepilnu personas kodu, uzrādot Nacionālā veselības dienesta izsniegtu apliecinājumu.</w:t>
            </w:r>
          </w:p>
        </w:tc>
      </w:tr>
      <w:tr w:rsidR="00CF4FD2" w:rsidRPr="00DC3094" w14:paraId="6362CB9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C7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4120FD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Grūtniece, kurai veic augļa </w:t>
            </w:r>
            <w:proofErr w:type="spellStart"/>
            <w:r w:rsidRPr="00DC3094">
              <w:rPr>
                <w:rFonts w:ascii="Times New Roman" w:hAnsi="Times New Roman" w:cs="Times New Roman"/>
                <w:sz w:val="24"/>
                <w:szCs w:val="24"/>
              </w:rPr>
              <w:t>ehokardiogrāfiju</w:t>
            </w:r>
            <w:proofErr w:type="spellEnd"/>
            <w:r w:rsidRPr="00DC3094">
              <w:rPr>
                <w:rFonts w:ascii="Times New Roman" w:hAnsi="Times New Roman" w:cs="Times New Roman"/>
                <w:sz w:val="24"/>
                <w:szCs w:val="24"/>
              </w:rPr>
              <w:t xml:space="preserve"> atbilstoši normatīvajiem aktiem par dzemdību palīdzības nodrošināšanu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3F585BD"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1882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42C14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FDD1B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veicot augļa </w:t>
            </w:r>
            <w:proofErr w:type="spellStart"/>
            <w:r w:rsidRPr="00151D74">
              <w:rPr>
                <w:rFonts w:ascii="Times New Roman" w:hAnsi="Times New Roman" w:cs="Times New Roman"/>
                <w:sz w:val="22"/>
                <w:szCs w:val="22"/>
              </w:rPr>
              <w:t>ehokardiogrāfiju</w:t>
            </w:r>
            <w:proofErr w:type="spellEnd"/>
            <w:r w:rsidRPr="00151D74">
              <w:rPr>
                <w:rFonts w:ascii="Times New Roman" w:hAnsi="Times New Roman" w:cs="Times New Roman"/>
                <w:sz w:val="22"/>
                <w:szCs w:val="22"/>
              </w:rPr>
              <w:t xml:space="preserve"> saskaņā ar MK noteikumu Nr.611 1.pielikumu </w:t>
            </w:r>
          </w:p>
        </w:tc>
      </w:tr>
      <w:tr w:rsidR="00CF4FD2" w:rsidRPr="00DC3094" w14:paraId="1C2AD38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A55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101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31CE99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Patvēruma meklētājs, kuram Ministru kabineta noteiktajā kārtībā ir izsniegts patvēruma meklētāja personas dokuments vai ārzemnieks, kurš aizturēts Imigrācijas likumā noteiktajā kārtībā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739B3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AADB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C4F96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3A0D57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ar patvēruma meklētāja dokumentu vai personām, kas aizturētas Imigrācijas likumā noteiktā kārtībā</w:t>
            </w:r>
          </w:p>
        </w:tc>
      </w:tr>
      <w:tr w:rsidR="00CF4FD2" w:rsidRPr="00DC3094" w14:paraId="0A1A61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2E2C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C3A1B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saņēmēju reģistrā nereģistrēta persona, kas saņem no valsts budžeta līdzekļiem apmaksātus veselības aprūpes pakalpojumus Epidemioloģiskās drošības likumā noteiktajos gadījumos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20FC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9595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C85EC9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D18CF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ar epidemioloģiskās drošības nodrošināšanu saistītus veselības aprūpes pakalpojumus Pakalpojumu saņēmēju reģistrā nereģistrētām personām </w:t>
            </w:r>
          </w:p>
        </w:tc>
      </w:tr>
      <w:tr w:rsidR="00CF4FD2" w:rsidRPr="00DC3094" w14:paraId="7C5A2E4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06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87C1D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NRC “Vaivari” sniegtie rehabilitācijas pakalpojumi pieaugušajiem pēc lielo locītavu </w:t>
            </w:r>
            <w:proofErr w:type="spellStart"/>
            <w:r w:rsidRPr="00DC3094">
              <w:rPr>
                <w:rFonts w:ascii="Times New Roman" w:hAnsi="Times New Roman" w:cs="Times New Roman"/>
                <w:sz w:val="24"/>
                <w:szCs w:val="24"/>
              </w:rPr>
              <w:t>endoprotezēšanas</w:t>
            </w:r>
            <w:proofErr w:type="spellEnd"/>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2231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65958B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ACE1C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5EA12E" w14:textId="77777777" w:rsidR="00CF4FD2" w:rsidRPr="00151D74" w:rsidRDefault="00CF4FD2" w:rsidP="00CF4FD2">
            <w:pPr>
              <w:rPr>
                <w:rFonts w:ascii="Times New Roman" w:hAnsi="Times New Roman" w:cs="Times New Roman"/>
                <w:sz w:val="22"/>
                <w:szCs w:val="22"/>
              </w:rPr>
            </w:pPr>
          </w:p>
        </w:tc>
      </w:tr>
      <w:tr w:rsidR="00CF4FD2" w:rsidRPr="00DC3094" w14:paraId="23C74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98C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106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72831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kuram veic references laboratoriskos izmeklējumus Rīgas Austrumu klīniskās universitātes slimnīcas  references laboratorijā</w:t>
            </w:r>
            <w:r w:rsidRPr="00DC3094" w:rsidDel="00DF40FA">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ECF9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2629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C0EB04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A8E650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references laboratorijā sniegtajiem pakalpojumiem</w:t>
            </w:r>
          </w:p>
        </w:tc>
      </w:tr>
      <w:tr w:rsidR="00CF4FD2" w:rsidRPr="00DC3094" w14:paraId="7A1B1CA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AED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B5D73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Protestu laikā Ukrainā cietušas personas ārstēšana (atbilstoši pacientu sarakstam)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0D3A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8D406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ED1DF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A459E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uzrādītas Ārlietu ministrijas sniegtajā sarakstā</w:t>
            </w:r>
          </w:p>
        </w:tc>
      </w:tr>
      <w:tr w:rsidR="00CF4FD2" w:rsidRPr="00DC3094" w14:paraId="09C61FD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75C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A0FDF1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Zemessargs ar veselības bojājumu, kas gūts, pildot uzdevumu Zemessardzes dienestā vai piedaloties apmācībās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EF285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EB4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FD15C4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DCDC331" w14:textId="77777777" w:rsidR="00CF4FD2" w:rsidRPr="00151D74" w:rsidRDefault="00CF4FD2" w:rsidP="00CF4FD2">
            <w:pPr>
              <w:rPr>
                <w:rFonts w:ascii="Times New Roman" w:hAnsi="Times New Roman" w:cs="Times New Roman"/>
                <w:sz w:val="22"/>
                <w:szCs w:val="22"/>
              </w:rPr>
            </w:pPr>
          </w:p>
        </w:tc>
      </w:tr>
      <w:tr w:rsidR="00CF4FD2" w:rsidRPr="00DC3094" w14:paraId="167678F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165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55839D" w14:textId="77777777" w:rsidR="00CF4FD2" w:rsidRPr="00DC3094" w:rsidRDefault="00CF4FD2" w:rsidP="00CF4FD2">
            <w:pPr>
              <w:rPr>
                <w:rFonts w:ascii="Times New Roman" w:hAnsi="Times New Roman" w:cs="Times New Roman"/>
                <w:sz w:val="24"/>
                <w:szCs w:val="24"/>
              </w:rPr>
            </w:pPr>
            <w:proofErr w:type="spellStart"/>
            <w:r w:rsidRPr="00DC3094">
              <w:rPr>
                <w:rFonts w:ascii="Times New Roman" w:hAnsi="Times New Roman" w:cs="Times New Roman"/>
                <w:sz w:val="24"/>
                <w:szCs w:val="24"/>
              </w:rPr>
              <w:t>Endoprotezēšana</w:t>
            </w:r>
            <w:proofErr w:type="spellEnd"/>
            <w:r w:rsidRPr="00DC3094">
              <w:rPr>
                <w:rFonts w:ascii="Times New Roman" w:hAnsi="Times New Roman" w:cs="Times New Roman"/>
                <w:sz w:val="24"/>
                <w:szCs w:val="24"/>
              </w:rPr>
              <w:t xml:space="preserve"> sarežģītos gadījumos Traumatoloģijas un ortopēdijas slimnīcas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A70F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0C752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F8415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7EFD2C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Traumatoloģijas un ortopēdijas slimnīcas pacientiem, kuriem veic </w:t>
            </w:r>
            <w:proofErr w:type="spellStart"/>
            <w:r w:rsidRPr="00151D74">
              <w:rPr>
                <w:rFonts w:ascii="Times New Roman" w:hAnsi="Times New Roman" w:cs="Times New Roman"/>
                <w:sz w:val="22"/>
                <w:szCs w:val="22"/>
              </w:rPr>
              <w:t>endoprotezēšanu</w:t>
            </w:r>
            <w:proofErr w:type="spellEnd"/>
            <w:r w:rsidRPr="00151D74">
              <w:rPr>
                <w:rFonts w:ascii="Times New Roman" w:hAnsi="Times New Roman" w:cs="Times New Roman"/>
                <w:sz w:val="22"/>
                <w:szCs w:val="22"/>
              </w:rPr>
              <w:t xml:space="preserve"> sarežģītos gadījumos atbilstoši medicīniskām indikācijām</w:t>
            </w:r>
            <w:r w:rsidRPr="00151D74" w:rsidDel="00F5574A">
              <w:rPr>
                <w:rFonts w:ascii="Times New Roman" w:hAnsi="Times New Roman" w:cs="Times New Roman"/>
                <w:sz w:val="22"/>
                <w:szCs w:val="22"/>
              </w:rPr>
              <w:t xml:space="preserve"> </w:t>
            </w:r>
          </w:p>
        </w:tc>
      </w:tr>
      <w:tr w:rsidR="00CF4FD2" w:rsidRPr="00DC3094" w14:paraId="7C95197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B26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8C61C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Ģimenes ārsta pacients, ģimenes ārsta protesta akcijas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3469C4B"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6E6D0E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FE7DCD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11130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veselības aprūpes pakalpojumiem personām, kuru ģimenes ārsts piedalās protesta akcijā.  </w:t>
            </w:r>
          </w:p>
          <w:p w14:paraId="1313E06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2017.gada 3.jūlija.</w:t>
            </w:r>
          </w:p>
        </w:tc>
      </w:tr>
      <w:tr w:rsidR="00CF4FD2" w:rsidRPr="00DC3094" w14:paraId="65B823F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18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1C8CBE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Pakalpojumu programmas “Plānveida īslaicīgā ķirurģija” pacients diennakts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F4369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3B2A3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CF0AD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DFE7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pacienta stacionārā uzskaites dokumenta kodēšanai, kuram veikta pakalpojumu programmai atbilstoša plānveida ķirurģiska manipulācija un kurš uzturējies ārstniecības iestādē 2-3 dienas. Pielieto no 2018.gada 1.marta.</w:t>
            </w:r>
          </w:p>
        </w:tc>
      </w:tr>
      <w:tr w:rsidR="00CF4FD2" w:rsidRPr="00DC3094" w14:paraId="378A6D0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9D6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96A3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kurš iekļauts ģimenes ārsta hronisko pacientu sarakstā (informācija uz 2018.gada 1.janvāri)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CFCDD07"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B84A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82064C2"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C63273" w14:textId="77777777" w:rsidR="00CF4FD2" w:rsidRPr="00151D74" w:rsidRDefault="00CF4FD2" w:rsidP="00CF4FD2">
            <w:pPr>
              <w:rPr>
                <w:rFonts w:ascii="Times New Roman" w:hAnsi="Times New Roman" w:cs="Times New Roman"/>
                <w:sz w:val="22"/>
                <w:szCs w:val="22"/>
              </w:rPr>
            </w:pPr>
          </w:p>
        </w:tc>
      </w:tr>
      <w:tr w:rsidR="00CF4FD2" w:rsidRPr="00DC3094" w14:paraId="5C8BB73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53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EBAF8B"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kuram diagnosticēta reta slimība saskaņā ar ORPHA kodiem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1BA2E7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94F28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281A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9ED631" w14:textId="77777777" w:rsidR="00CF4FD2" w:rsidRPr="00151D74" w:rsidRDefault="00CF4FD2" w:rsidP="00CF4FD2">
            <w:pPr>
              <w:rPr>
                <w:rFonts w:ascii="Times New Roman" w:hAnsi="Times New Roman" w:cs="Times New Roman"/>
                <w:sz w:val="22"/>
                <w:szCs w:val="22"/>
              </w:rPr>
            </w:pPr>
          </w:p>
        </w:tc>
      </w:tr>
      <w:tr w:rsidR="00CF4FD2" w:rsidRPr="00DC3094" w14:paraId="5ED588D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0B9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DE50F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Pakalpojumu programmas “Hronisko pacientu aprūpe” pacients diennakts stacionārā ar ārstēšanās ilgumu līdz 10 </w:t>
            </w:r>
            <w:proofErr w:type="spellStart"/>
            <w:r w:rsidRPr="00DC3094">
              <w:rPr>
                <w:rFonts w:ascii="Times New Roman" w:hAnsi="Times New Roman" w:cs="Times New Roman"/>
                <w:sz w:val="24"/>
                <w:szCs w:val="24"/>
              </w:rPr>
              <w:t>gultasdienām</w:t>
            </w:r>
            <w:proofErr w:type="spellEnd"/>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8D521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36472D0"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95533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A6C4B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hroniska pacienta stacionārā uzskaites dokumenta kodēšanai, kuram ir vismaz viena no MK noteikumu Nr. 555 6.pielikumā norādītām diagnozēm un kurš uzturējies ārstniecības iestādē līdz 10 gultas dienām. Pielieto no 2018.gada 1.augusta.</w:t>
            </w:r>
          </w:p>
        </w:tc>
      </w:tr>
      <w:tr w:rsidR="00CF4FD2" w:rsidRPr="00DC3094" w14:paraId="6779B3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014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54D3F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Pakalpojumu programmas “Hronisko pacientu aprūpe” pacients diennakts stacionārā ar ārstēšanās ilgumu 11 vai vairāk </w:t>
            </w:r>
            <w:proofErr w:type="spellStart"/>
            <w:r w:rsidRPr="00DC3094">
              <w:rPr>
                <w:rFonts w:ascii="Times New Roman" w:hAnsi="Times New Roman" w:cs="Times New Roman"/>
                <w:sz w:val="24"/>
                <w:szCs w:val="24"/>
              </w:rPr>
              <w:t>gultasdienas</w:t>
            </w:r>
            <w:proofErr w:type="spellEnd"/>
            <w:r w:rsidRPr="00DC3094">
              <w:rPr>
                <w:rFonts w:ascii="Times New Roman" w:hAnsi="Times New Roman" w:cs="Times New Roman"/>
                <w:sz w:val="24"/>
                <w:szCs w:val="24"/>
              </w:rPr>
              <w:t xml:space="preserve"> un pacientam ir </w:t>
            </w:r>
            <w:proofErr w:type="spellStart"/>
            <w:r w:rsidRPr="00DC3094">
              <w:rPr>
                <w:rFonts w:ascii="Times New Roman" w:hAnsi="Times New Roman" w:cs="Times New Roman"/>
                <w:sz w:val="24"/>
                <w:szCs w:val="24"/>
              </w:rPr>
              <w:t>blakusdiagnozes</w:t>
            </w:r>
            <w:proofErr w:type="spellEnd"/>
            <w:r w:rsidRPr="00DC3094">
              <w:rPr>
                <w:rFonts w:ascii="Times New Roman" w:hAnsi="Times New Roman" w:cs="Times New Roman"/>
                <w:sz w:val="24"/>
                <w:szCs w:val="24"/>
              </w:rPr>
              <w:t>, kurām nepieciešama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99E0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3AF6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ADF62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4C87B20"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hroniska pacienta stacionārā uzskaites dokumenta kodēšanai, kuram ir vismaz viena no MK noteikumu Nr.555 6.pielikumā norādītām diagnozēm, ārstēšanās ilgums ir 11 vai vairāk gultas dienas un ir </w:t>
            </w:r>
            <w:proofErr w:type="spellStart"/>
            <w:r w:rsidRPr="00151D74">
              <w:rPr>
                <w:rFonts w:ascii="Times New Roman" w:hAnsi="Times New Roman" w:cs="Times New Roman"/>
                <w:sz w:val="22"/>
                <w:szCs w:val="22"/>
              </w:rPr>
              <w:t>blakusdiagnozes</w:t>
            </w:r>
            <w:proofErr w:type="spellEnd"/>
            <w:r w:rsidRPr="00151D74">
              <w:rPr>
                <w:rFonts w:ascii="Times New Roman" w:hAnsi="Times New Roman" w:cs="Times New Roman"/>
                <w:sz w:val="22"/>
                <w:szCs w:val="22"/>
              </w:rPr>
              <w:t xml:space="preserve">, kurām nepieciešama ārstēšana. </w:t>
            </w:r>
          </w:p>
          <w:p w14:paraId="2A284F5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2018.gada 1.augusta.</w:t>
            </w:r>
          </w:p>
        </w:tc>
      </w:tr>
      <w:tr w:rsidR="00CF4FD2" w:rsidRPr="00DC3094" w14:paraId="32DE120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98B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C38C2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kam tiek veikta izmeklēšana pirms </w:t>
            </w:r>
            <w:proofErr w:type="spellStart"/>
            <w:r w:rsidRPr="00DC3094">
              <w:rPr>
                <w:rFonts w:ascii="Times New Roman" w:hAnsi="Times New Roman" w:cs="Times New Roman"/>
                <w:sz w:val="24"/>
                <w:szCs w:val="24"/>
              </w:rPr>
              <w:t>ortotopiskas</w:t>
            </w:r>
            <w:proofErr w:type="spellEnd"/>
            <w:r w:rsidRPr="00DC3094">
              <w:rPr>
                <w:rFonts w:ascii="Times New Roman" w:hAnsi="Times New Roman" w:cs="Times New Roman"/>
                <w:sz w:val="24"/>
                <w:szCs w:val="24"/>
              </w:rPr>
              <w:t xml:space="preserve"> aknu transplantācijas (PSKUS)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E3EF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71C59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2B6CD5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EF2F2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Pacients, kam PSKUS tiek veikta izmeklēšana pirms </w:t>
            </w:r>
            <w:proofErr w:type="spellStart"/>
            <w:r w:rsidRPr="00151D74">
              <w:rPr>
                <w:rFonts w:ascii="Times New Roman" w:hAnsi="Times New Roman" w:cs="Times New Roman"/>
                <w:sz w:val="22"/>
                <w:szCs w:val="22"/>
              </w:rPr>
              <w:t>ortotopiskas</w:t>
            </w:r>
            <w:proofErr w:type="spellEnd"/>
            <w:r w:rsidRPr="00151D74">
              <w:rPr>
                <w:rFonts w:ascii="Times New Roman" w:hAnsi="Times New Roman" w:cs="Times New Roman"/>
                <w:sz w:val="22"/>
                <w:szCs w:val="22"/>
              </w:rPr>
              <w:t xml:space="preserve"> aknu transplantācijas.</w:t>
            </w:r>
          </w:p>
          <w:p w14:paraId="37F0FB1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no 2018.gada 1.septembra </w:t>
            </w:r>
          </w:p>
        </w:tc>
      </w:tr>
      <w:tr w:rsidR="00CF4FD2" w:rsidRPr="00DC3094" w14:paraId="402465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65A8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AAD70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pacients Vidzemes slimnīcā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E085B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B4824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F7D4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B1A70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RAKUS pacients, kam tiek sniegta ķirurģiskā palīdzība ar onkoloģiskām diagnozēm, prioritāri uroloģijas profilā Vidzemes slimnīcā.</w:t>
            </w:r>
          </w:p>
          <w:p w14:paraId="346274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2019.gada 1.marta</w:t>
            </w:r>
          </w:p>
        </w:tc>
      </w:tr>
      <w:tr w:rsidR="00CF4FD2" w:rsidRPr="00DC3094" w14:paraId="581F59A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605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7DE29B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programmā Mugurkaulāja saslimšanu un traumu ķirurģiska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F2E3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0476D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512F7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C95C12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Pacients, kas saņem pakalpojumu programmā Mugurkaulāja saslimšanu un traumu ķirurģiska ārstēšana fiksētais maksājums </w:t>
            </w:r>
            <w:proofErr w:type="spellStart"/>
            <w:r w:rsidRPr="00151D74">
              <w:rPr>
                <w:rFonts w:ascii="Times New Roman" w:hAnsi="Times New Roman" w:cs="Times New Roman"/>
                <w:sz w:val="22"/>
                <w:szCs w:val="22"/>
              </w:rPr>
              <w:t>Ziemeļkurzemes</w:t>
            </w:r>
            <w:proofErr w:type="spellEnd"/>
            <w:r w:rsidRPr="00151D74">
              <w:rPr>
                <w:rFonts w:ascii="Times New Roman" w:hAnsi="Times New Roman" w:cs="Times New Roman"/>
                <w:sz w:val="22"/>
                <w:szCs w:val="22"/>
              </w:rPr>
              <w:t xml:space="preserve"> reģionālā slimnīca. Pielieto no 2019.gada 1.aprīļa</w:t>
            </w:r>
          </w:p>
        </w:tc>
      </w:tr>
      <w:tr w:rsidR="00CF4FD2" w:rsidRPr="00DC3094" w14:paraId="0369034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FDB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64CE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Ārzemnieks, kurš ceļojuma laikā saņem plānveida maksas pakalpojumus Latvijā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259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3F0A9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2A88A3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CA213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Ārzemnieks – fiziska persona, kura ceļo ārpus savas pastāvīgās dzīvesvietas valsts un kura ceļojuma laikā saņem </w:t>
            </w:r>
            <w:r w:rsidRPr="00151D74">
              <w:rPr>
                <w:rFonts w:ascii="Times New Roman" w:hAnsi="Times New Roman" w:cs="Times New Roman"/>
                <w:b/>
                <w:sz w:val="22"/>
                <w:szCs w:val="22"/>
              </w:rPr>
              <w:t xml:space="preserve">plānveida </w:t>
            </w:r>
            <w:r w:rsidRPr="00151D74">
              <w:rPr>
                <w:rFonts w:ascii="Times New Roman" w:hAnsi="Times New Roman" w:cs="Times New Roman"/>
                <w:sz w:val="22"/>
                <w:szCs w:val="22"/>
              </w:rPr>
              <w:t>medicīnas pakalpojumus Latvijas administratīvajā teritorijā, kas netiek segti no valsts budžeta līdzekļiem.</w:t>
            </w:r>
          </w:p>
        </w:tc>
      </w:tr>
      <w:tr w:rsidR="008F25BD" w:rsidRPr="00DC3094" w14:paraId="35C51B1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A35BC" w14:textId="5160B357"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130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C5839" w14:textId="39B62824" w:rsidR="008F25BD" w:rsidRPr="00DC3094" w:rsidRDefault="008F25BD" w:rsidP="00CF4FD2">
            <w:pPr>
              <w:rPr>
                <w:rFonts w:ascii="Times New Roman" w:hAnsi="Times New Roman" w:cs="Times New Roman"/>
                <w:sz w:val="24"/>
                <w:szCs w:val="24"/>
              </w:rPr>
            </w:pPr>
            <w:r>
              <w:rPr>
                <w:rFonts w:ascii="Times New Roman" w:hAnsi="Times New Roman" w:cs="Times New Roman"/>
                <w:sz w:val="24"/>
                <w:szCs w:val="24"/>
              </w:rPr>
              <w:t>Ā</w:t>
            </w:r>
            <w:r w:rsidRPr="008F25BD">
              <w:rPr>
                <w:rFonts w:ascii="Times New Roman" w:hAnsi="Times New Roman" w:cs="Times New Roman"/>
                <w:sz w:val="24"/>
                <w:szCs w:val="24"/>
              </w:rPr>
              <w:t>rzemnieks, kuram L</w:t>
            </w:r>
            <w:r w:rsidR="00AD391F">
              <w:rPr>
                <w:rFonts w:ascii="Times New Roman" w:hAnsi="Times New Roman" w:cs="Times New Roman"/>
                <w:sz w:val="24"/>
                <w:szCs w:val="24"/>
              </w:rPr>
              <w:t>atvijā</w:t>
            </w:r>
            <w:r w:rsidRPr="008F25BD">
              <w:rPr>
                <w:rFonts w:ascii="Times New Roman" w:hAnsi="Times New Roman" w:cs="Times New Roman"/>
                <w:sz w:val="24"/>
                <w:szCs w:val="24"/>
              </w:rPr>
              <w:t xml:space="preserve"> nav piešķirt</w:t>
            </w:r>
            <w:r w:rsidR="00AD391F">
              <w:rPr>
                <w:rFonts w:ascii="Times New Roman" w:hAnsi="Times New Roman" w:cs="Times New Roman"/>
                <w:sz w:val="24"/>
                <w:szCs w:val="24"/>
              </w:rPr>
              <w:t>s</w:t>
            </w:r>
            <w:r w:rsidRPr="008F25BD">
              <w:rPr>
                <w:rFonts w:ascii="Times New Roman" w:hAnsi="Times New Roman" w:cs="Times New Roman"/>
                <w:sz w:val="24"/>
                <w:szCs w:val="24"/>
              </w:rPr>
              <w:t xml:space="preserve"> status</w:t>
            </w:r>
            <w:r w:rsidR="00AD391F">
              <w:rPr>
                <w:rFonts w:ascii="Times New Roman" w:hAnsi="Times New Roman" w:cs="Times New Roman"/>
                <w:sz w:val="24"/>
                <w:szCs w:val="24"/>
              </w:rPr>
              <w: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913DE7" w14:textId="21AC0504"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9008D6D" w14:textId="5F4933E2"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3E6583" w14:textId="16583F3E"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0E04" w14:textId="77777777" w:rsidR="009A219B" w:rsidRPr="009A219B" w:rsidRDefault="00AD391F" w:rsidP="006173F6">
            <w:pPr>
              <w:rPr>
                <w:rFonts w:ascii="Times New Roman" w:hAnsi="Times New Roman" w:cs="Times New Roman"/>
                <w:sz w:val="22"/>
                <w:szCs w:val="22"/>
              </w:rPr>
            </w:pPr>
            <w:r w:rsidRPr="009A219B">
              <w:rPr>
                <w:rFonts w:ascii="Times New Roman" w:hAnsi="Times New Roman" w:cs="Times New Roman"/>
                <w:sz w:val="22"/>
                <w:szCs w:val="22"/>
              </w:rPr>
              <w:t>Norāda personām, kuras nelikumīgi šķērsojušas Latvijas robežu, tām nav piešķirts statuss, bet ir nepieciešami veselības aprūpes pakalpojumi.</w:t>
            </w:r>
          </w:p>
          <w:p w14:paraId="25C94768" w14:textId="543564F2" w:rsidR="00AD391F" w:rsidRPr="00151D74" w:rsidRDefault="009A219B" w:rsidP="009A219B">
            <w:pPr>
              <w:rPr>
                <w:rFonts w:ascii="Times New Roman" w:hAnsi="Times New Roman" w:cs="Times New Roman"/>
                <w:sz w:val="22"/>
                <w:szCs w:val="22"/>
              </w:rPr>
            </w:pPr>
            <w:r w:rsidRPr="007D0914">
              <w:rPr>
                <w:rFonts w:ascii="Times New Roman" w:hAnsi="Times New Roman" w:cs="Times New Roman"/>
                <w:sz w:val="22"/>
                <w:szCs w:val="22"/>
                <w:lang w:eastAsia="en-US"/>
              </w:rPr>
              <w:t>Pielieto atbilstoši Ministru kabineta 2021.gada 10.augusta rīkojumā Nr.518 "Par ārkārtējās situācijas izsludināšanu" noteiktajam</w:t>
            </w:r>
            <w:r w:rsidR="00AD391F" w:rsidRPr="009A219B">
              <w:rPr>
                <w:rFonts w:ascii="Times New Roman" w:hAnsi="Times New Roman" w:cs="Times New Roman"/>
                <w:sz w:val="22"/>
                <w:szCs w:val="22"/>
              </w:rPr>
              <w:t xml:space="preserve">  no 2021.gada 1.jūlija.</w:t>
            </w:r>
          </w:p>
        </w:tc>
      </w:tr>
      <w:tr w:rsidR="00CF4FD2" w:rsidRPr="00DC3094" w14:paraId="751D6A5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FEC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AK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6255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Ārstu konsīlijs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D36453"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4BCCFB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A7A952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B8A69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veicot jebkuru ambulatoru ārstu konsīliju.</w:t>
            </w:r>
          </w:p>
          <w:p w14:paraId="75DB321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CF4FD2" w:rsidRPr="00DC3094" w14:paraId="17A2A22F"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6025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AT</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414C95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Pacientu izmeklēšana pirms un pēc aknu transplantācijas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7D644D"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DB95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3AF5A6"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3EEB501" w14:textId="77777777" w:rsidR="00CF4FD2" w:rsidRPr="00151D74" w:rsidRDefault="00CF4FD2" w:rsidP="00CF4FD2">
            <w:pPr>
              <w:rPr>
                <w:rFonts w:ascii="Times New Roman" w:hAnsi="Times New Roman" w:cs="Times New Roman"/>
                <w:sz w:val="22"/>
                <w:szCs w:val="22"/>
              </w:rPr>
            </w:pPr>
          </w:p>
        </w:tc>
      </w:tr>
      <w:tr w:rsidR="008B473B" w:rsidRPr="00DC3094" w14:paraId="14417E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49B9B" w14:textId="7794D680" w:rsidR="008B473B" w:rsidRPr="00DC3094" w:rsidRDefault="008B473B" w:rsidP="005406D1">
            <w:pPr>
              <w:jc w:val="center"/>
              <w:rPr>
                <w:rFonts w:ascii="Times New Roman" w:hAnsi="Times New Roman" w:cs="Times New Roman"/>
                <w:sz w:val="24"/>
                <w:szCs w:val="24"/>
              </w:rPr>
            </w:pPr>
            <w:r w:rsidRPr="00DC3094">
              <w:rPr>
                <w:rFonts w:ascii="Times New Roman" w:hAnsi="Times New Roman" w:cs="Times New Roman"/>
                <w:sz w:val="24"/>
                <w:szCs w:val="24"/>
              </w:rPr>
              <w:t>CA</w:t>
            </w:r>
            <w:r w:rsidR="00554B9E" w:rsidRPr="00DC3094">
              <w:rPr>
                <w:rFonts w:ascii="Times New Roman" w:hAnsi="Times New Roman" w:cs="Times New Roman"/>
                <w:sz w:val="24"/>
                <w:szCs w:val="24"/>
              </w:rPr>
              <w:t>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E1B447F" w14:textId="77777777" w:rsidR="008B473B" w:rsidRPr="00DC3094" w:rsidRDefault="008B473B" w:rsidP="008B473B">
            <w:pPr>
              <w:rPr>
                <w:rFonts w:ascii="Times New Roman" w:hAnsi="Times New Roman" w:cs="Times New Roman"/>
                <w:sz w:val="24"/>
                <w:szCs w:val="24"/>
              </w:rPr>
            </w:pPr>
            <w:r w:rsidRPr="00DC3094">
              <w:rPr>
                <w:rFonts w:ascii="Times New Roman" w:hAnsi="Times New Roman" w:cs="Times New Roman"/>
                <w:sz w:val="24"/>
                <w:szCs w:val="24"/>
              </w:rPr>
              <w:t>COVID-19 antigēna noteikšana (</w:t>
            </w:r>
            <w:proofErr w:type="spellStart"/>
            <w:r w:rsidRPr="00DC3094">
              <w:rPr>
                <w:rFonts w:ascii="Times New Roman" w:hAnsi="Times New Roman" w:cs="Times New Roman"/>
                <w:sz w:val="24"/>
                <w:szCs w:val="24"/>
              </w:rPr>
              <w:t>Ag</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eksprestests</w:t>
            </w:r>
            <w:proofErr w:type="spellEnd"/>
            <w:r w:rsidRPr="00DC3094">
              <w:rPr>
                <w:rFonts w:ascii="Times New Roman" w:hAnsi="Times New Roman" w:cs="Times New Roman"/>
                <w:sz w:val="24"/>
                <w:szCs w:val="24"/>
              </w:rPr>
              <w:t>) bērniem pirms pasākumu apmeklēšanas</w:t>
            </w:r>
          </w:p>
          <w:p w14:paraId="74526565" w14:textId="77777777" w:rsidR="008B473B" w:rsidRPr="00DC3094" w:rsidRDefault="008B473B" w:rsidP="617969B6">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08B699" w14:textId="77777777" w:rsidR="008B473B" w:rsidRPr="00DC3094" w:rsidRDefault="008B473B" w:rsidP="617969B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51DC6F" w14:textId="500E2F65" w:rsidR="008B473B" w:rsidRPr="00DC3094" w:rsidRDefault="008B473B" w:rsidP="617969B6">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C82416D" w14:textId="77777777" w:rsidR="008B473B" w:rsidRPr="00DC3094" w:rsidRDefault="008B473B" w:rsidP="617969B6">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C14C7CB" w14:textId="43FD7059" w:rsidR="008B473B" w:rsidRPr="00151D74" w:rsidRDefault="008B473B" w:rsidP="617969B6">
            <w:pPr>
              <w:rPr>
                <w:rFonts w:ascii="Times New Roman" w:hAnsi="Times New Roman" w:cs="Times New Roman"/>
                <w:sz w:val="22"/>
                <w:szCs w:val="22"/>
              </w:rPr>
            </w:pPr>
            <w:r w:rsidRPr="00151D74">
              <w:rPr>
                <w:rFonts w:ascii="Times New Roman" w:hAnsi="Times New Roman" w:cs="Times New Roman"/>
                <w:sz w:val="22"/>
                <w:szCs w:val="22"/>
              </w:rPr>
              <w:t>Pielieto no 2021. gada 14. jūnija.</w:t>
            </w:r>
          </w:p>
        </w:tc>
      </w:tr>
      <w:tr w:rsidR="00F875A2" w:rsidRPr="00DC3094" w14:paraId="16D84F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E62E4" w14:textId="1CA512EB" w:rsidR="00F875A2" w:rsidRPr="00DC3094" w:rsidRDefault="00F875A2" w:rsidP="005406D1">
            <w:pPr>
              <w:jc w:val="center"/>
              <w:rPr>
                <w:rFonts w:ascii="Times New Roman" w:hAnsi="Times New Roman" w:cs="Times New Roman"/>
                <w:sz w:val="24"/>
                <w:szCs w:val="24"/>
              </w:rPr>
            </w:pPr>
            <w:r w:rsidRPr="00DC3094">
              <w:rPr>
                <w:rFonts w:ascii="Times New Roman" w:hAnsi="Times New Roman" w:cs="Times New Roman"/>
                <w:sz w:val="24"/>
                <w:szCs w:val="24"/>
              </w:rPr>
              <w:t>CA2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71042A2" w14:textId="42B59081" w:rsidR="00F875A2" w:rsidRPr="00DC3094" w:rsidRDefault="00F875A2" w:rsidP="00F875A2">
            <w:pPr>
              <w:rPr>
                <w:rFonts w:ascii="Times New Roman" w:hAnsi="Times New Roman" w:cs="Times New Roman"/>
                <w:sz w:val="24"/>
                <w:szCs w:val="24"/>
              </w:rPr>
            </w:pPr>
            <w:r w:rsidRPr="00DC3094">
              <w:rPr>
                <w:rFonts w:ascii="Times New Roman" w:hAnsi="Times New Roman" w:cs="Times New Roman"/>
                <w:sz w:val="24"/>
                <w:szCs w:val="24"/>
              </w:rPr>
              <w:t>COVID-19 antigēna noteikšana (</w:t>
            </w:r>
            <w:proofErr w:type="spellStart"/>
            <w:r w:rsidRPr="00DC3094">
              <w:rPr>
                <w:rFonts w:ascii="Times New Roman" w:hAnsi="Times New Roman" w:cs="Times New Roman"/>
                <w:sz w:val="24"/>
                <w:szCs w:val="24"/>
              </w:rPr>
              <w:t>Ag</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eksprestests</w:t>
            </w:r>
            <w:proofErr w:type="spellEnd"/>
            <w:r w:rsidRPr="00DC3094">
              <w:rPr>
                <w:rFonts w:ascii="Times New Roman" w:hAnsi="Times New Roman" w:cs="Times New Roman"/>
                <w:sz w:val="24"/>
                <w:szCs w:val="24"/>
              </w:rPr>
              <w:t>) pieaugušajiem pirms pasākumu apmeklēšanas</w:t>
            </w:r>
          </w:p>
          <w:p w14:paraId="4724B957" w14:textId="77777777" w:rsidR="00F875A2" w:rsidRPr="00DC3094" w:rsidRDefault="00F875A2" w:rsidP="008B473B">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E729D3" w14:textId="77777777" w:rsidR="00F875A2" w:rsidRPr="00DC3094" w:rsidRDefault="00F875A2" w:rsidP="617969B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3C8115" w14:textId="0A15381E" w:rsidR="00F875A2" w:rsidRPr="00DC3094" w:rsidRDefault="00F875A2" w:rsidP="617969B6">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30DF04" w14:textId="77777777" w:rsidR="00F875A2" w:rsidRPr="00DC3094" w:rsidRDefault="00F875A2" w:rsidP="617969B6">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E874DE" w14:textId="5762F31B" w:rsidR="00F875A2" w:rsidRPr="00151D74" w:rsidRDefault="00F875A2" w:rsidP="617969B6">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F102BF" w:rsidRPr="00DC3094" w14:paraId="22F82CFC"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7CF09" w14:textId="69BC99A7"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CA3</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EF007C"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bērniem</w:t>
            </w:r>
          </w:p>
          <w:p w14:paraId="74BE6FFF"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DB80C6"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E7FE94" w14:textId="38A2863E"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A1E34A8"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3D6D00C" w14:textId="30580632"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F102BF" w:rsidRPr="00DC3094" w14:paraId="74098873"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B5459" w14:textId="59E6DA1E"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CA4</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3F27315"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pieaugušajiem</w:t>
            </w:r>
          </w:p>
          <w:p w14:paraId="62FFC301"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8E8F421"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EA45A4" w14:textId="4E04CCF8"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7E9280"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3C6FDF6" w14:textId="3BF27DD6"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617969B6" w:rsidRPr="00DC3094" w14:paraId="0B4C291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A5A80" w14:textId="3F76174A" w:rsidR="7F310B4F" w:rsidRPr="00DC3094" w:rsidRDefault="68755301" w:rsidP="005406D1">
            <w:pPr>
              <w:jc w:val="center"/>
              <w:rPr>
                <w:rFonts w:ascii="Times New Roman" w:hAnsi="Times New Roman" w:cs="Times New Roman"/>
                <w:sz w:val="24"/>
                <w:szCs w:val="24"/>
              </w:rPr>
            </w:pPr>
            <w:r w:rsidRPr="00DC3094">
              <w:rPr>
                <w:rFonts w:ascii="Times New Roman" w:hAnsi="Times New Roman" w:cs="Times New Roman"/>
                <w:sz w:val="24"/>
                <w:szCs w:val="24"/>
              </w:rPr>
              <w:t>CL1</w:t>
            </w:r>
          </w:p>
          <w:p w14:paraId="13B4F893" w14:textId="43F2A753" w:rsidR="617969B6" w:rsidRPr="00DC3094" w:rsidRDefault="617969B6" w:rsidP="005406D1">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7DC553A" w14:textId="03B4A8C9" w:rsidR="68755301" w:rsidRPr="00DC3094" w:rsidRDefault="68755301" w:rsidP="617969B6">
            <w:pPr>
              <w:rPr>
                <w:rFonts w:ascii="Times New Roman" w:hAnsi="Times New Roman" w:cs="Times New Roman"/>
                <w:sz w:val="24"/>
                <w:szCs w:val="24"/>
              </w:rPr>
            </w:pPr>
            <w:r w:rsidRPr="00DC3094">
              <w:rPr>
                <w:rFonts w:ascii="Times New Roman" w:hAnsi="Times New Roman" w:cs="Times New Roman"/>
                <w:sz w:val="24"/>
                <w:szCs w:val="24"/>
              </w:rPr>
              <w:t xml:space="preserve"> </w:t>
            </w:r>
            <w:r w:rsidR="28810D2D" w:rsidRPr="00DC3094">
              <w:rPr>
                <w:rFonts w:ascii="Times New Roman" w:hAnsi="Times New Roman" w:cs="Times New Roman"/>
                <w:sz w:val="24"/>
                <w:szCs w:val="24"/>
              </w:rPr>
              <w:t>Persona, kurai tiek veikts COVID-19 izmeklējums ar aizdomām par inficēšanos ar koronavīrusu (COVID-19)</w:t>
            </w:r>
          </w:p>
          <w:p w14:paraId="11A075B1" w14:textId="5F549764" w:rsidR="617969B6" w:rsidRPr="00DC3094" w:rsidRDefault="617969B6" w:rsidP="617969B6">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550A8" w14:textId="0845EBB1" w:rsidR="617969B6" w:rsidRPr="00DC3094" w:rsidRDefault="617969B6" w:rsidP="617969B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FC35B4" w14:textId="77777777" w:rsidR="5D7A9BEB" w:rsidRPr="00DC3094" w:rsidRDefault="5D7A9BEB" w:rsidP="617969B6">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4B447C3" w14:textId="1C9A14DD" w:rsidR="617969B6" w:rsidRPr="00DC3094" w:rsidRDefault="617969B6" w:rsidP="617969B6">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2677881" w14:textId="1E54ED74" w:rsidR="617969B6" w:rsidRPr="00DC3094" w:rsidRDefault="617969B6" w:rsidP="617969B6">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4BF8788" w14:textId="586D91DB" w:rsidR="43289A15" w:rsidRPr="00151D74" w:rsidRDefault="43289A15" w:rsidP="617969B6">
            <w:pPr>
              <w:rPr>
                <w:rFonts w:ascii="Times New Roman" w:hAnsi="Times New Roman" w:cs="Times New Roman"/>
                <w:sz w:val="22"/>
                <w:szCs w:val="22"/>
              </w:rPr>
            </w:pPr>
            <w:r w:rsidRPr="00151D74">
              <w:rPr>
                <w:rFonts w:ascii="Times New Roman" w:hAnsi="Times New Roman" w:cs="Times New Roman"/>
                <w:sz w:val="22"/>
                <w:szCs w:val="22"/>
              </w:rPr>
              <w:t xml:space="preserve">Pielieto no </w:t>
            </w:r>
            <w:r w:rsidR="28810D2D" w:rsidRPr="00151D74">
              <w:rPr>
                <w:rFonts w:ascii="Times New Roman" w:hAnsi="Times New Roman" w:cs="Times New Roman"/>
                <w:sz w:val="22"/>
                <w:szCs w:val="22"/>
              </w:rPr>
              <w:t>2021</w:t>
            </w:r>
            <w:r w:rsidR="4A0B40FB" w:rsidRPr="00151D74">
              <w:rPr>
                <w:rFonts w:ascii="Times New Roman" w:hAnsi="Times New Roman" w:cs="Times New Roman"/>
                <w:sz w:val="22"/>
                <w:szCs w:val="22"/>
              </w:rPr>
              <w:t>.</w:t>
            </w:r>
            <w:r w:rsidR="2BB8CAB3" w:rsidRPr="00151D74">
              <w:rPr>
                <w:rFonts w:ascii="Times New Roman" w:hAnsi="Times New Roman" w:cs="Times New Roman"/>
                <w:sz w:val="22"/>
                <w:szCs w:val="22"/>
              </w:rPr>
              <w:t>g</w:t>
            </w:r>
            <w:r w:rsidR="4A0B40FB" w:rsidRPr="00151D74">
              <w:rPr>
                <w:rFonts w:ascii="Times New Roman" w:hAnsi="Times New Roman" w:cs="Times New Roman"/>
                <w:sz w:val="22"/>
                <w:szCs w:val="22"/>
              </w:rPr>
              <w:t>ada 1. marta.</w:t>
            </w:r>
          </w:p>
          <w:p w14:paraId="36347225" w14:textId="79292169" w:rsidR="617969B6" w:rsidRPr="00151D74" w:rsidRDefault="617969B6" w:rsidP="617969B6">
            <w:pPr>
              <w:rPr>
                <w:rFonts w:ascii="Times New Roman" w:hAnsi="Times New Roman" w:cs="Times New Roman"/>
                <w:sz w:val="22"/>
                <w:szCs w:val="22"/>
              </w:rPr>
            </w:pPr>
          </w:p>
        </w:tc>
      </w:tr>
      <w:tr w:rsidR="00FB3A88" w:rsidRPr="00DC3094" w14:paraId="6A341ED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615FB" w14:textId="2DAC18AE"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48016" w14:textId="486B754F"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epidemioloģisku iemeslu dēļ  </w:t>
            </w:r>
          </w:p>
          <w:p w14:paraId="3F3AFDC0" w14:textId="67CAE839"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1294DF2" w14:textId="255D3CE9"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25A1A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DFFD88" w14:textId="7969962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BDFE82" w14:textId="4BF278F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CD6749" w14:textId="7E81515A"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496BE0A7" w14:textId="2A7D38BA" w:rsidR="00FB3A88" w:rsidRPr="00151D74" w:rsidRDefault="00FB3A88" w:rsidP="00FB3A88">
            <w:pPr>
              <w:rPr>
                <w:rFonts w:ascii="Times New Roman" w:hAnsi="Times New Roman" w:cs="Times New Roman"/>
                <w:sz w:val="22"/>
                <w:szCs w:val="22"/>
              </w:rPr>
            </w:pPr>
          </w:p>
        </w:tc>
      </w:tr>
      <w:tr w:rsidR="00FB3A88" w:rsidRPr="00DC3094" w14:paraId="4243156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96828" w14:textId="0F7FE92F"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50BA06" w14:textId="49184B56"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rutīnas </w:t>
            </w:r>
            <w:proofErr w:type="spellStart"/>
            <w:r w:rsidRPr="00DC3094">
              <w:rPr>
                <w:rFonts w:ascii="Times New Roman" w:hAnsi="Times New Roman" w:cs="Times New Roman"/>
                <w:sz w:val="24"/>
                <w:szCs w:val="24"/>
              </w:rPr>
              <w:t>skrīningā</w:t>
            </w:r>
            <w:proofErr w:type="spellEnd"/>
            <w:r w:rsidRPr="00DC3094">
              <w:rPr>
                <w:rFonts w:ascii="Times New Roman" w:hAnsi="Times New Roman" w:cs="Times New Roman"/>
                <w:sz w:val="24"/>
                <w:szCs w:val="24"/>
              </w:rPr>
              <w:t xml:space="preserve">  </w:t>
            </w:r>
          </w:p>
          <w:p w14:paraId="2EDE5B42" w14:textId="4FA667DA"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390574" w14:textId="07F24E81"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ADDB1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1F34D1" w14:textId="2FED72B5"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D43445" w14:textId="39A4E85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215212" w14:textId="421ADEE2"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1236F2F6" w14:textId="7F7642EF" w:rsidR="00FB3A88" w:rsidRPr="00151D74" w:rsidRDefault="00FB3A88" w:rsidP="00FB3A88">
            <w:pPr>
              <w:rPr>
                <w:rFonts w:ascii="Times New Roman" w:hAnsi="Times New Roman" w:cs="Times New Roman"/>
                <w:sz w:val="22"/>
                <w:szCs w:val="22"/>
              </w:rPr>
            </w:pPr>
          </w:p>
        </w:tc>
      </w:tr>
      <w:tr w:rsidR="00FB3A88" w:rsidRPr="00DC3094" w14:paraId="13335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74A00" w14:textId="5364ADD4"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E4E7FAF" w14:textId="60DB771C"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ambulatoro un stacionāro iestāžu darbiniekiem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D32D25F" w14:textId="6CB59569"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511661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58269CF" w14:textId="5F664B2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2ED167D" w14:textId="232476B8"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01B7015" w14:textId="1BE5613D"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1A95CFB"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72D8" w14:textId="475ADDB2"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F8C794F" w14:textId="1216A24B"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A6CFE16" w14:textId="2F489478"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E4087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08853FC" w14:textId="3C31BDAD"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86CC327" w14:textId="6A00877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15B17F5" w14:textId="49D03288"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27E6F3D"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B6240" w14:textId="59D4BA78"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CL6</w:t>
            </w:r>
          </w:p>
          <w:p w14:paraId="1B164A77" w14:textId="3EBA3D0D" w:rsidR="00FB3A88" w:rsidRPr="00DC3094" w:rsidRDefault="00FB3A88" w:rsidP="005406D1">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5BFDC1" w14:textId="630A15C1"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pirmsskolas izglītības iestādē nodarbinātajiem un audzēkņiem</w:t>
            </w:r>
          </w:p>
          <w:p w14:paraId="1479B65C" w14:textId="13B44597"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CAEA12" w14:textId="68635412"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538CC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CE0631C" w14:textId="0D3CC09D"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AC530A" w14:textId="59521D2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FB1FE9" w14:textId="532F6F4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27600AB9"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9FD7E" w14:textId="153A38A8"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CL7</w:t>
            </w:r>
          </w:p>
          <w:p w14:paraId="6C9DF7FA" w14:textId="192DA1CA" w:rsidR="00FB3A88" w:rsidRPr="00DC3094" w:rsidRDefault="00FB3A88" w:rsidP="005406D1">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8CBAF" w14:textId="263188D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izglītības iestādē nodarbinātajiem un izglītojamajiem</w:t>
            </w:r>
          </w:p>
          <w:p w14:paraId="3EB3C674" w14:textId="539C0562"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1AA5404" w14:textId="6398CB0E"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D9BB9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8FF93E3" w14:textId="0778AE0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447297" w14:textId="6F34D3C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49A03B4" w14:textId="5DCD223A"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FAB17BF"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B8424" w14:textId="1567E707"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B808463" w14:textId="669D4594"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sociālo pakalpojumu sniedzēju klientiem un darbiniekiem</w:t>
            </w:r>
          </w:p>
          <w:p w14:paraId="1D0B872C" w14:textId="1369EBBA"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ABA4A36" w14:textId="586F971C"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9087E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72EC447" w14:textId="49379DFB"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EB7704" w14:textId="078E6422"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A2819CC" w14:textId="21A6FBB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D0E8D5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2CC03" w14:textId="14C4E7CD"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E2F0CF" w14:textId="24811A62"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policijā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CE14FA" w14:textId="645C79A9"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AC24C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0B4B2F" w14:textId="62784A0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669713C" w14:textId="20D3EA16"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5AA4FE9" w14:textId="1E12690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20FCF0B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536F6" w14:textId="40A5FC96"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FC2824" w14:textId="7268AC08"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robežsardzē nodarbinātajiem  </w:t>
            </w:r>
          </w:p>
          <w:p w14:paraId="7015F01D" w14:textId="2F74E59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1961110" w14:textId="5DF09E7C"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00318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54444C3" w14:textId="4B9056FE"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91A23F2" w14:textId="36CD3BC1"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47E21E3" w14:textId="507738C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 g. 12. aprīļa.</w:t>
            </w:r>
          </w:p>
        </w:tc>
      </w:tr>
      <w:tr w:rsidR="00FB3A88" w:rsidRPr="00DC3094" w14:paraId="7BB65828"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91C3F" w14:textId="17C3A241"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93C034" w14:textId="51515994" w:rsidR="00FB3A88" w:rsidRPr="00DC3094" w:rsidRDefault="00FB3A88" w:rsidP="00FB3A88">
            <w:pPr>
              <w:spacing w:line="259" w:lineRule="auto"/>
              <w:rPr>
                <w:rFonts w:ascii="Times New Roman" w:hAnsi="Times New Roman" w:cs="Times New Roman"/>
                <w:sz w:val="24"/>
                <w:szCs w:val="24"/>
              </w:rPr>
            </w:pPr>
            <w:r w:rsidRPr="00DC3094">
              <w:rPr>
                <w:rFonts w:ascii="Times New Roman" w:hAnsi="Times New Roman" w:cs="Times New Roman"/>
                <w:color w:val="000000" w:themeColor="text1"/>
                <w:sz w:val="24"/>
                <w:szCs w:val="24"/>
              </w:rPr>
              <w:t xml:space="preserve">SAR-CoV-2 RNS </w:t>
            </w:r>
            <w:proofErr w:type="spellStart"/>
            <w:r w:rsidRPr="00DC3094">
              <w:rPr>
                <w:rFonts w:ascii="Times New Roman" w:hAnsi="Times New Roman" w:cs="Times New Roman"/>
                <w:color w:val="000000" w:themeColor="text1"/>
                <w:sz w:val="24"/>
                <w:szCs w:val="24"/>
              </w:rPr>
              <w:t>skrīnings</w:t>
            </w:r>
            <w:proofErr w:type="spellEnd"/>
            <w:r w:rsidRPr="00DC3094">
              <w:rPr>
                <w:rFonts w:ascii="Times New Roman" w:hAnsi="Times New Roman" w:cs="Times New Roman"/>
                <w:color w:val="000000" w:themeColor="text1"/>
                <w:sz w:val="24"/>
                <w:szCs w:val="24"/>
              </w:rPr>
              <w:t xml:space="preserve"> Valsts robežsardzē nodarbinātajiem</w:t>
            </w:r>
          </w:p>
          <w:p w14:paraId="28CDC58A" w14:textId="6F57E510"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188BD4" w14:textId="1A61848A"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421C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670C20F" w14:textId="7392CD9A"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8CEDA3" w14:textId="7DCC335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DE9957" w14:textId="43530B94"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084C01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1EDED" w14:textId="50E6F887"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F60A96" w14:textId="7045ECAA"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sabiedriskajā ēdināšanā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781C20" w14:textId="167D591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439E2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7FD5C5B" w14:textId="70E57BD0"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93018A" w14:textId="76CFC3B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81002AA" w14:textId="63EFF9CA"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5EF4DA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A8C33" w14:textId="46095F1F"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1383BA" w14:textId="6719F084" w:rsidR="00FB3A88" w:rsidRPr="00DC3094" w:rsidRDefault="00FB3A88" w:rsidP="00FB3A88">
            <w:pPr>
              <w:rPr>
                <w:rFonts w:ascii="Times New Roman" w:hAnsi="Times New Roman" w:cs="Times New Roman"/>
                <w:color w:val="000000" w:themeColor="text1"/>
                <w:sz w:val="24"/>
                <w:szCs w:val="24"/>
              </w:rPr>
            </w:pPr>
            <w:r w:rsidRPr="00DC3094">
              <w:rPr>
                <w:rFonts w:ascii="Times New Roman" w:hAnsi="Times New Roman" w:cs="Times New Roman"/>
                <w:color w:val="000000" w:themeColor="text1"/>
                <w:sz w:val="24"/>
                <w:szCs w:val="24"/>
              </w:rPr>
              <w:t xml:space="preserve">SAR-CoV-2 RNS </w:t>
            </w:r>
            <w:proofErr w:type="spellStart"/>
            <w:r w:rsidRPr="00DC3094">
              <w:rPr>
                <w:rFonts w:ascii="Times New Roman" w:hAnsi="Times New Roman" w:cs="Times New Roman"/>
                <w:color w:val="000000" w:themeColor="text1"/>
                <w:sz w:val="24"/>
                <w:szCs w:val="24"/>
              </w:rPr>
              <w:t>skrīnings</w:t>
            </w:r>
            <w:proofErr w:type="spellEnd"/>
            <w:r w:rsidRPr="00DC3094">
              <w:rPr>
                <w:rFonts w:ascii="Times New Roman" w:hAnsi="Times New Roman" w:cs="Times New Roman"/>
                <w:color w:val="000000" w:themeColor="text1"/>
                <w:sz w:val="24"/>
                <w:szCs w:val="24"/>
              </w:rPr>
              <w:t xml:space="preserve"> pārtikas ražošanā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FDE04D" w14:textId="1401D798"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697EB5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5521332" w14:textId="48B0F05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6A3CD3" w14:textId="4B8111E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45429D" w14:textId="084EB01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494CD70"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9ED24" w14:textId="5C5F3CE1"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550C04" w14:textId="73D1ADE0"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skaistumkopšanas</w:t>
            </w:r>
            <w:proofErr w:type="spellEnd"/>
            <w:r w:rsidRPr="00DC3094">
              <w:rPr>
                <w:rFonts w:ascii="Times New Roman" w:hAnsi="Times New Roman" w:cs="Times New Roman"/>
                <w:sz w:val="24"/>
                <w:szCs w:val="24"/>
              </w:rPr>
              <w:t xml:space="preserve"> nozarē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A85F2C" w14:textId="63AE481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002B5C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EB83DE8" w14:textId="22DA5FEE"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24650D" w14:textId="121DADCD"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C238836" w14:textId="4DC67045"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77B9D9A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DD16E" w14:textId="4B869BF9"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DE573" w14:textId="13675F7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mazumtirdzniecībā nodarbinātajiem</w:t>
            </w:r>
          </w:p>
          <w:p w14:paraId="5F6479CF" w14:textId="173E3A3F"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8A3CF2" w14:textId="281D29AB"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6DC3E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F2FE14A" w14:textId="01F80191"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D6BEB2" w14:textId="5230DEC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BCB69B" w14:textId="50CDE1F4"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433C2AF"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30676" w14:textId="55A12411"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634DE3" w14:textId="3DE09D1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energoapgādē nodarbinātajiem</w:t>
            </w:r>
          </w:p>
          <w:p w14:paraId="7DC04F7A" w14:textId="1B59C5F5"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72BD2D" w14:textId="2EAFBE4F"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98B85C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4D6D010" w14:textId="4C8D4B7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0351D9" w14:textId="1910EBA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690E5E3" w14:textId="05623425"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34FCB972"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5EC97" w14:textId="7A1680E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0221E4" w14:textId="085AAC89"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IKT komersantiem</w:t>
            </w:r>
          </w:p>
          <w:p w14:paraId="79DA1C89" w14:textId="06DBE2AB"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139CD92" w14:textId="5CD22DD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54FC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402EE7A" w14:textId="074FD698"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7280C3" w14:textId="7DB4E39F"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94A1EFB" w14:textId="2377358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3D2F6AAE"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9B1FC" w14:textId="7D56086E"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1120775" w14:textId="14CD233F"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autoskolu instruktoriem</w:t>
            </w:r>
          </w:p>
          <w:p w14:paraId="689524B2" w14:textId="19A17026"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8CB46FA" w14:textId="0BFA96F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61B2E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3BFD9DC" w14:textId="5B8E2F5D"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7B6D71" w14:textId="0F23044D"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FF15F76" w14:textId="2F4C42F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077019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9D51D" w14:textId="784FC08D"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5E9F48F" w14:textId="1579D43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sabiedriskā transporta vadītājiem</w:t>
            </w:r>
          </w:p>
          <w:p w14:paraId="088C3F92" w14:textId="2B525D15"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8E009" w14:textId="6BF46921"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7B13E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B779808" w14:textId="5F4165CC"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EE09AC" w14:textId="33540AC3"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D50F9E0" w14:textId="1BB20B46"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31403A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6240" w14:textId="02E8E3A5"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61DAA" w14:textId="2F34408A"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konduktoriem un kontrolieriem</w:t>
            </w:r>
          </w:p>
          <w:p w14:paraId="791115F6" w14:textId="1829322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D0EF3E" w14:textId="6030D09F"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826C4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2598A7F" w14:textId="5FDE7536"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626E8D" w14:textId="5B6BFDEB"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B348632" w14:textId="1867347B"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6B379A4"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B7F7" w14:textId="6F1A345C"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390BBB" w14:textId="570CEE83"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taksometru vadītājiem</w:t>
            </w:r>
          </w:p>
          <w:p w14:paraId="1D4BFB44" w14:textId="5BC2D57B"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C76A54" w14:textId="6758EC48"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86A2A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66CECB6" w14:textId="19451016"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62F210" w14:textId="3A4AF4E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4997AA7" w14:textId="4A55011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392A5E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70B5F" w14:textId="27F910A9"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B89822" w14:textId="0C8AABB2" w:rsidR="00FB3A88" w:rsidRPr="00DC3094" w:rsidRDefault="00FB3A88" w:rsidP="00FB3A88">
            <w:pPr>
              <w:rPr>
                <w:rFonts w:ascii="Times New Roman" w:hAnsi="Times New Roman" w:cs="Times New Roman"/>
                <w:sz w:val="24"/>
                <w:szCs w:val="24"/>
              </w:rPr>
            </w:pPr>
          </w:p>
          <w:p w14:paraId="4A4DE07E" w14:textId="0B6B1575"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kurjeriem</w:t>
            </w:r>
          </w:p>
          <w:p w14:paraId="4AA3C420" w14:textId="1609CD6A"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78E4F8" w14:textId="2ED3C9C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41326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37705EA" w14:textId="164DE25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425FC4" w14:textId="17C12091"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F7A8860" w14:textId="3A16AD5C"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3F5A07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44604" w14:textId="5C6C43AD"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A566490" w14:textId="1894B410"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lidostas darbiniekiem</w:t>
            </w:r>
          </w:p>
          <w:p w14:paraId="18E33D75" w14:textId="349D02F3"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FB1651" w14:textId="7119B69F"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6BFFA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47C60A2A" w14:textId="0F51F63E"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8A44F9" w14:textId="423E39D8"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D6FBC9" w14:textId="1305878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27FA765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4E73" w14:textId="2BBE2B7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6809F9" w14:textId="5C9F777D"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pasta darbiniekiem</w:t>
            </w:r>
          </w:p>
          <w:p w14:paraId="3ACD75C0" w14:textId="09F90B27"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2A09408" w14:textId="56734672"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F2EF51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7E089F" w14:textId="21DD5870"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197920" w14:textId="296262D0"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566EB77" w14:textId="562C149D"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7BF07B4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2D71B" w14:textId="1093560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C4E0055" w14:textId="7E2971ED"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muzikantiem, koristiem</w:t>
            </w:r>
          </w:p>
          <w:p w14:paraId="78D1350F" w14:textId="3174167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6CD0E5" w14:textId="4FFD9646"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3495AD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B0B0159" w14:textId="3320F9F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39A1BE1" w14:textId="74CEA3EB"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F18613E" w14:textId="741FA013"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3E2AB8D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9C6F1" w14:textId="358F8A32"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F2E01B6" w14:textId="734B6DBC"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ieslodzījuma vietā nodarbinātajiem un apcietinājumā esošajiem</w:t>
            </w:r>
          </w:p>
          <w:p w14:paraId="6B827622" w14:textId="5BB161CE"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28F9319" w14:textId="1AC82A8C"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F9F71A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1B43666" w14:textId="68D6E63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AD458E" w14:textId="40B7AF5C"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3EB6FEF" w14:textId="7C4CFF52"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52F426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6935E" w14:textId="57EAE8A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1E93609" w14:textId="5412BBFF"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probācijas dienestā nodarbinātajiem</w:t>
            </w:r>
          </w:p>
          <w:p w14:paraId="06AAC5D6" w14:textId="3ADF55BC"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87265F5" w14:textId="42BD2256"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44A5C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C4670A2" w14:textId="224CD7D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5AC2B0" w14:textId="372B05D2"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8238A3B" w14:textId="30EBE7E6"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7BE1E24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22630" w14:textId="149CD7B0"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02D0B0A" w14:textId="3E488782"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Nacionālajiem bruņotajiem spēkiem</w:t>
            </w:r>
          </w:p>
          <w:p w14:paraId="3AEB5471" w14:textId="3DF40ACC"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4F7E16" w14:textId="4678B83E"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FBF4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3639AEC" w14:textId="6490DDC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0BFADF" w14:textId="2178FC94"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9B15D4B" w14:textId="652C26D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1BE879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365AD" w14:textId="6078C089"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318FAC" w14:textId="32C4BD48"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muitā nodarbinātajiem</w:t>
            </w:r>
          </w:p>
          <w:p w14:paraId="53A98E45" w14:textId="69166BF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6C2DF12" w14:textId="43CF9215"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CD376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F91B1D2" w14:textId="2CC5ECF6"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747051" w14:textId="1B899E1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651A293" w14:textId="69D9E59B"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6C26A93"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FB202" w14:textId="09F0DF8D"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355897" w14:textId="2AE04182"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ieņēmumu dienestā nodarbinātajiem  </w:t>
            </w:r>
          </w:p>
          <w:p w14:paraId="51B0EEB0" w14:textId="56FFDDA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41559CB" w14:textId="63DAAB83"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4D52A5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A302E8" w14:textId="3FF8A5F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F89D4D" w14:textId="3669196E"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2EF8CEA" w14:textId="674A68A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0E8F6C8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AF1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2E63F7"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ar aktīvu apstiprinātu COVID-19 infekciju vai SPKC atzīta COVID-19 kontaktpersona medicīniskās novērošanas periodā, kura saņem sekundāros ambulatoros veselības aprūpes pakalpojumus noteiktās ārstniecības iestādēs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BDEDAC"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53AB6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E2CEE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C27666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sniedzot sekundāros ambulatoros veselības aprūpes pakalpojumus noteiktās ārstniecības iestādēs, personām ar aktīvu apstiprinātu COVID-19 infekciju vai SPKC atzītām COVID-19 kontaktpersonām medicīniskās novērošanas periodā. Nenorāda uzņemšanas nodaļas talonos. Pielieto no 2020.gada 2.novembra.</w:t>
            </w:r>
          </w:p>
        </w:tc>
      </w:tr>
      <w:tr w:rsidR="00FB3A88" w:rsidRPr="00DC3094" w14:paraId="2106EC3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5F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1A9DFD"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kurai apstiprināts saslimšanas gadījums ar koronavīrusu (COVID-19)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2BC86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B3FAE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AE11F7"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FF40F9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Persona, kurai apstiprināts saslimšanas gadījums  ar koronavīrusu (COVID-19) Pielieto no 2020.gada 1.janvāra</w:t>
            </w:r>
          </w:p>
        </w:tc>
      </w:tr>
      <w:tr w:rsidR="00FB3A88" w:rsidRPr="00DC3094" w14:paraId="30A2188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019E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60F51D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Aizdomas par inficēšanos ar koronavīrusu (COVID-19) vai COVID-19 kontaktpersona medicīniskās novērošanas periodā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C2AC0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4E27A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5380AB"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E7BDB8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veselības aprūpes pakalpojumiem COVID-19 aizdomu gadījumos vai kontaktpersonām novērošanas periodā. Pielieto no 2021.gada 1.februāra.</w:t>
            </w:r>
          </w:p>
        </w:tc>
      </w:tr>
      <w:tr w:rsidR="00FB3A88" w:rsidRPr="00DC3094" w14:paraId="621C163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47D6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9C1B1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Ļaundabīgo audzēju sekundārā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C7CAB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B8E9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2EB928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26259C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sekundārajiem ambulatorajiem veselības aprūpes pakalpojumiem personām, kurām tiek veikti ļaundabīgo audzēju diagnostiskie izmeklējumi atbilstoši līgumā ar  dienestu noteiktajam. Pielieto no 2017.gada 1.janvāra.</w:t>
            </w:r>
          </w:p>
        </w:tc>
      </w:tr>
      <w:tr w:rsidR="00FB3A88" w:rsidRPr="00DC3094" w14:paraId="5ABCAB2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D28C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C2C</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622A3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Ārstu konsīlijs pacientiem ļaundabīgo audzēju sekundārajā diagnostikā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FB5F1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7BFC0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F7580"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CB7FB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sekojošas ārstniecības iestādes SIA “Rīgas Austrumu klīniskā universitātes slimnīca”, VSIA “Paula Stradiņa klīniskā universitātes slimnīca”, SIA “Daugavpils reģionālā slimnīca” un SIA “Liepājas reģionālā slimnīca” noformējot uzskaites dokumentus par sniegtajiem sekundārajiem ambulatorajiem veselības aprūpes pakalpojumiem personām, </w:t>
            </w:r>
          </w:p>
          <w:p w14:paraId="06F0B0D6"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kurām tiek nodrošināts ārstu konsīlijs ļaundabīgo audzēju sekundārajā diagnostikā atbilstoši līgumā ar dienestu noteiktajam. Pielieto no 2017.gada 1.aprīļa.</w:t>
            </w:r>
          </w:p>
        </w:tc>
      </w:tr>
      <w:tr w:rsidR="00BE6410" w:rsidRPr="00DC3094" w14:paraId="3208F380" w14:textId="77777777" w:rsidTr="00F10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0801B" w14:textId="439EC91F" w:rsidR="00BE6410" w:rsidRPr="00DC3094" w:rsidRDefault="00BE6410" w:rsidP="00BE6410">
            <w:pPr>
              <w:jc w:val="center"/>
              <w:rPr>
                <w:rFonts w:ascii="Times New Roman" w:hAnsi="Times New Roman" w:cs="Times New Roman"/>
                <w:sz w:val="24"/>
                <w:szCs w:val="24"/>
              </w:rPr>
            </w:pPr>
            <w:r w:rsidRPr="00DC3094">
              <w:rPr>
                <w:rFonts w:ascii="Times New Roman" w:hAnsi="Times New Roman" w:cs="Times New Roman"/>
                <w:sz w:val="24"/>
                <w:szCs w:val="24"/>
              </w:rPr>
              <w:t>CR1</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B88265" w14:textId="77777777" w:rsidR="00BE6410" w:rsidRPr="00DC3094" w:rsidRDefault="00BE6410" w:rsidP="00BE6410">
            <w:pPr>
              <w:rPr>
                <w:rFonts w:ascii="Times New Roman" w:hAnsi="Times New Roman" w:cs="Times New Roman"/>
                <w:sz w:val="24"/>
                <w:szCs w:val="24"/>
              </w:rPr>
            </w:pPr>
            <w:r w:rsidRPr="00DC3094">
              <w:rPr>
                <w:rFonts w:ascii="Times New Roman" w:hAnsi="Times New Roman" w:cs="Times New Roman"/>
                <w:sz w:val="24"/>
                <w:szCs w:val="24"/>
              </w:rPr>
              <w:t>Rehabilitācija ambulatori bērniem, kas pārslimojuši Covid -19</w:t>
            </w:r>
          </w:p>
          <w:p w14:paraId="428F44FB" w14:textId="77777777" w:rsidR="00BE6410" w:rsidRPr="00DC3094" w:rsidRDefault="00BE6410" w:rsidP="00BE6410">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D561B5E" w14:textId="77777777" w:rsidR="00BE6410" w:rsidRPr="00DC3094" w:rsidRDefault="00BE6410" w:rsidP="00BE6410">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649D58" w14:textId="3F2A7E8B" w:rsidR="00BE6410" w:rsidRPr="00DC3094" w:rsidRDefault="00F102BF" w:rsidP="00BE6410">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DF51BA7" w14:textId="77777777" w:rsidR="00BE6410" w:rsidRPr="00DC3094" w:rsidRDefault="00BE6410" w:rsidP="00BE6410">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F32919C" w14:textId="50AF1416" w:rsidR="00BE6410" w:rsidRPr="00151D74" w:rsidRDefault="00F102BF" w:rsidP="00BE6410">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1574A05A"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85E95" w14:textId="0787C1CA"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CR2</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96F54BB"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 xml:space="preserve">Rehabilitācija ambulatori pieaugušajiem, kas pārslimojuši Covid -19 </w:t>
            </w:r>
          </w:p>
          <w:p w14:paraId="7C815BC2"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AA1552"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00975F" w14:textId="5C456F50"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BBF445"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96F654" w14:textId="2E994480"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4B012253"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9C008" w14:textId="77777777"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CR3</w:t>
            </w:r>
          </w:p>
          <w:p w14:paraId="74EF413F" w14:textId="77777777" w:rsidR="00F102BF" w:rsidRPr="00DC3094" w:rsidRDefault="00F102BF" w:rsidP="00F102BF">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F123CF7"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Rehabilitācija dienas stacionārā pieaugušajiem, kas pārslimojuši Covid -19</w:t>
            </w:r>
          </w:p>
          <w:p w14:paraId="19A6F909"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AC9E85"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4A1C66" w14:textId="6ECC4194"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3044DA"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ECE4A30" w14:textId="48E5AED0"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74C83B0E"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57166" w14:textId="0EAD8264"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CR4</w:t>
            </w:r>
          </w:p>
          <w:p w14:paraId="0B1164CB" w14:textId="3E355C8D" w:rsidR="00F102BF" w:rsidRPr="00DC3094" w:rsidRDefault="00F102BF" w:rsidP="00F102BF">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5546E6D" w14:textId="49B97798"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Rehabilitācija dienas stacionārā bērniem, kas pārslimojuši Covid -19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1D2BA9"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20A0A1" w14:textId="2CFCABB9"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BEF6BE"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80C8E9E" w14:textId="2E704E9F"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2191AE1C"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F3DCE" w14:textId="6395C2A2"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CR5</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5743956F" w14:textId="742775D6" w:rsidR="00F102BF" w:rsidRPr="00DC3094" w:rsidRDefault="00DC3094" w:rsidP="00F102BF">
            <w:pPr>
              <w:rPr>
                <w:rFonts w:ascii="Times New Roman" w:hAnsi="Times New Roman" w:cs="Times New Roman"/>
                <w:sz w:val="24"/>
                <w:szCs w:val="24"/>
              </w:rPr>
            </w:pPr>
            <w:r>
              <w:rPr>
                <w:rFonts w:ascii="Times New Roman" w:hAnsi="Times New Roman" w:cs="Times New Roman"/>
                <w:sz w:val="24"/>
                <w:szCs w:val="24"/>
              </w:rPr>
              <w:t>II etapa r</w:t>
            </w:r>
            <w:r w:rsidR="00F102BF" w:rsidRPr="00DC3094">
              <w:rPr>
                <w:rFonts w:ascii="Times New Roman" w:hAnsi="Times New Roman" w:cs="Times New Roman"/>
                <w:sz w:val="24"/>
                <w:szCs w:val="24"/>
              </w:rPr>
              <w:t>ehabilitācija diennakts  stacionārā pacientiem, kas pārslimojuši Covid -19</w:t>
            </w:r>
          </w:p>
          <w:p w14:paraId="2632E353" w14:textId="6B2DCDF8"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47B8AE" w14:textId="1A52A136" w:rsidR="00F102BF" w:rsidRPr="00DC3094" w:rsidRDefault="00DC3094" w:rsidP="00F102B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4904E" w14:textId="6EFF514E" w:rsidR="00F102BF" w:rsidRPr="00DC3094" w:rsidRDefault="00F102BF" w:rsidP="00F102BF">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A0B071"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E9DAA0E" w14:textId="2584FEE2"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B3A88" w:rsidRPr="00DC3094" w14:paraId="57BB6F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FC85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5C07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nieru </w:t>
            </w:r>
            <w:proofErr w:type="spellStart"/>
            <w:r w:rsidRPr="00DC3094">
              <w:rPr>
                <w:rFonts w:ascii="Times New Roman" w:hAnsi="Times New Roman" w:cs="Times New Roman"/>
                <w:sz w:val="24"/>
                <w:szCs w:val="24"/>
              </w:rPr>
              <w:t>aizstājterapijas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A68A86"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C1D0E1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1B39420"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14679CD" w14:textId="77777777" w:rsidR="00FB3A88" w:rsidRPr="00151D74" w:rsidRDefault="00FB3A88" w:rsidP="00FB3A88">
            <w:pPr>
              <w:rPr>
                <w:rFonts w:ascii="Times New Roman" w:hAnsi="Times New Roman" w:cs="Times New Roman"/>
                <w:sz w:val="22"/>
                <w:szCs w:val="22"/>
              </w:rPr>
            </w:pPr>
          </w:p>
        </w:tc>
      </w:tr>
      <w:tr w:rsidR="00FB3A88" w:rsidRPr="00DC3094" w14:paraId="3B462FF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4258" w14:textId="77777777" w:rsidR="00FB3A88" w:rsidRPr="00DC3094" w:rsidRDefault="00FB3A88" w:rsidP="00FB3A88">
            <w:pPr>
              <w:jc w:val="center"/>
              <w:rPr>
                <w:rFonts w:ascii="Times New Roman" w:hAnsi="Times New Roman" w:cs="Times New Roman"/>
                <w:sz w:val="24"/>
                <w:szCs w:val="24"/>
              </w:rPr>
            </w:pPr>
          </w:p>
          <w:p w14:paraId="6D49F90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E3007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invazīvās</w:t>
            </w:r>
            <w:proofErr w:type="spellEnd"/>
            <w:r w:rsidRPr="00DC3094">
              <w:rPr>
                <w:rFonts w:ascii="Times New Roman" w:hAnsi="Times New Roman" w:cs="Times New Roman"/>
                <w:sz w:val="24"/>
                <w:szCs w:val="24"/>
              </w:rPr>
              <w:t xml:space="preserve"> radioloģijas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6CD4C"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EA93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BD6258"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727D85" w14:textId="77777777" w:rsidR="00FB3A88" w:rsidRPr="00151D74" w:rsidRDefault="00FB3A88" w:rsidP="00FB3A88">
            <w:pPr>
              <w:rPr>
                <w:rFonts w:ascii="Times New Roman" w:hAnsi="Times New Roman" w:cs="Times New Roman"/>
                <w:color w:val="000000"/>
                <w:sz w:val="22"/>
                <w:szCs w:val="22"/>
              </w:rPr>
            </w:pPr>
          </w:p>
        </w:tc>
      </w:tr>
      <w:tr w:rsidR="00FB3A88" w:rsidRPr="00DC3094" w14:paraId="2AE2BEE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A9F4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2AD0F0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ķīmijterapijas un hematoloģijas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266E24"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15C127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3CA888"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1A52AE" w14:textId="77777777" w:rsidR="00FB3A88" w:rsidRPr="00151D74" w:rsidRDefault="00FB3A88" w:rsidP="00FB3A88">
            <w:pPr>
              <w:rPr>
                <w:rFonts w:ascii="Times New Roman" w:hAnsi="Times New Roman" w:cs="Times New Roman"/>
                <w:color w:val="FF0000"/>
                <w:sz w:val="22"/>
                <w:szCs w:val="22"/>
              </w:rPr>
            </w:pPr>
          </w:p>
        </w:tc>
      </w:tr>
      <w:tr w:rsidR="00FB3A88" w:rsidRPr="00DC3094" w14:paraId="3D4071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311D0" w14:textId="77777777" w:rsidR="00FB3A88" w:rsidRPr="00DC3094" w:rsidRDefault="00FB3A88" w:rsidP="00FB3A88">
            <w:pPr>
              <w:jc w:val="center"/>
              <w:rPr>
                <w:rFonts w:ascii="Times New Roman" w:hAnsi="Times New Roman" w:cs="Times New Roman"/>
                <w:strike/>
                <w:sz w:val="24"/>
                <w:szCs w:val="24"/>
              </w:rPr>
            </w:pPr>
            <w:r w:rsidRPr="00DC3094">
              <w:rPr>
                <w:rFonts w:ascii="Times New Roman" w:hAnsi="Times New Roman" w:cs="Times New Roman"/>
                <w:sz w:val="24"/>
                <w:szCs w:val="24"/>
              </w:rPr>
              <w:t>D5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8F4D99" w14:textId="77777777" w:rsidR="00FB3A88" w:rsidRPr="00DC3094" w:rsidRDefault="00FB3A88" w:rsidP="00FB3A88">
            <w:pPr>
              <w:rPr>
                <w:rFonts w:ascii="Times New Roman" w:hAnsi="Times New Roman" w:cs="Times New Roman"/>
                <w:strike/>
                <w:sz w:val="24"/>
                <w:szCs w:val="24"/>
              </w:rPr>
            </w:pPr>
            <w:r w:rsidRPr="00DC3094">
              <w:rPr>
                <w:rFonts w:ascii="Times New Roman" w:hAnsi="Times New Roman" w:cs="Times New Roman"/>
                <w:sz w:val="24"/>
                <w:szCs w:val="24"/>
              </w:rPr>
              <w:t>Psihiatrisko slimnieku ārstēšana psihiatriskā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A0DC26" w14:textId="77777777" w:rsidR="00FB3A88" w:rsidRPr="00DC3094" w:rsidRDefault="00FB3A88" w:rsidP="00FB3A88">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2A5122" w14:textId="77777777" w:rsidR="00FB3A88" w:rsidRPr="00DC3094" w:rsidRDefault="00FB3A88" w:rsidP="00FB3A88">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9774915" w14:textId="77777777" w:rsidR="00FB3A88" w:rsidRPr="00DC3094" w:rsidRDefault="00FB3A88" w:rsidP="00FB3A88">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03BB29F" w14:textId="77777777" w:rsidR="00FB3A88" w:rsidRPr="00151D74" w:rsidRDefault="00FB3A88" w:rsidP="00FB3A88">
            <w:pPr>
              <w:rPr>
                <w:rFonts w:ascii="Times New Roman" w:hAnsi="Times New Roman" w:cs="Times New Roman"/>
                <w:strike/>
                <w:color w:val="FF0000"/>
                <w:sz w:val="22"/>
                <w:szCs w:val="22"/>
              </w:rPr>
            </w:pPr>
          </w:p>
        </w:tc>
      </w:tr>
      <w:tr w:rsidR="00FB3A88" w:rsidRPr="00DC3094" w14:paraId="43E5632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5D3A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A6D89C" w14:textId="77777777" w:rsidR="00FB3A88" w:rsidRPr="00DC3094" w:rsidRDefault="00FB3A88" w:rsidP="00FB3A88">
            <w:pPr>
              <w:rPr>
                <w:rFonts w:ascii="Times New Roman" w:hAnsi="Times New Roman" w:cs="Times New Roman"/>
                <w:strike/>
                <w:sz w:val="24"/>
                <w:szCs w:val="24"/>
              </w:rPr>
            </w:pPr>
            <w:r w:rsidRPr="00DC3094">
              <w:rPr>
                <w:rFonts w:ascii="Times New Roman" w:hAnsi="Times New Roman" w:cs="Times New Roman"/>
                <w:sz w:val="24"/>
                <w:szCs w:val="24"/>
              </w:rPr>
              <w:t>Pacients staru terapija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D0B237" w14:textId="77777777" w:rsidR="00FB3A88" w:rsidRPr="00DC3094" w:rsidRDefault="00FB3A88" w:rsidP="00FB3A88">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519DC8" w14:textId="77777777" w:rsidR="00FB3A88" w:rsidRPr="00DC3094" w:rsidRDefault="00FB3A88" w:rsidP="00FB3A88">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51EC52B" w14:textId="77777777" w:rsidR="00FB3A88" w:rsidRPr="00DC3094" w:rsidRDefault="00FB3A88" w:rsidP="00FB3A88">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7ECF59" w14:textId="77777777" w:rsidR="00FB3A88" w:rsidRPr="00151D74" w:rsidRDefault="00FB3A88" w:rsidP="00FB3A88">
            <w:pPr>
              <w:rPr>
                <w:rFonts w:ascii="Times New Roman" w:hAnsi="Times New Roman" w:cs="Times New Roman"/>
                <w:strike/>
                <w:color w:val="FF0000"/>
                <w:sz w:val="22"/>
                <w:szCs w:val="22"/>
              </w:rPr>
            </w:pPr>
          </w:p>
        </w:tc>
      </w:tr>
      <w:tr w:rsidR="00FB3A88" w:rsidRPr="00DC3094" w14:paraId="5761A3C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60A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8FAE66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rehabilitācijas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668B76"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500F99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514B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3A977B1" w14:textId="77777777" w:rsidR="00FB3A88" w:rsidRPr="00151D74" w:rsidRDefault="00FB3A88" w:rsidP="00FB3A88">
            <w:pPr>
              <w:rPr>
                <w:rFonts w:ascii="Times New Roman" w:hAnsi="Times New Roman" w:cs="Times New Roman"/>
                <w:sz w:val="22"/>
                <w:szCs w:val="22"/>
              </w:rPr>
            </w:pPr>
          </w:p>
        </w:tc>
      </w:tr>
      <w:tr w:rsidR="00FB3A88" w:rsidRPr="00DC3094" w14:paraId="352901B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416E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E7E819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Narkoloģisko slimnieku ārstēšana narkoloģiskā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63D6A9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D30329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11F373"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B52A6B" w14:textId="77777777" w:rsidR="00FB3A88" w:rsidRPr="00151D74" w:rsidRDefault="00FB3A88" w:rsidP="00FB3A88">
            <w:pPr>
              <w:rPr>
                <w:rFonts w:ascii="Times New Roman" w:hAnsi="Times New Roman" w:cs="Times New Roman"/>
                <w:color w:val="FF0000"/>
                <w:sz w:val="22"/>
                <w:szCs w:val="22"/>
              </w:rPr>
            </w:pPr>
          </w:p>
        </w:tc>
      </w:tr>
      <w:tr w:rsidR="00FB3A88" w:rsidRPr="00DC3094" w14:paraId="74A7D64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3C83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392D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neiroloģisko un iekšķīgo slimību ārstēšana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A74D47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F07AB6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48586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743F29" w14:textId="77777777" w:rsidR="00FB3A88" w:rsidRPr="00151D74" w:rsidRDefault="00FB3A88" w:rsidP="00FB3A88">
            <w:pPr>
              <w:rPr>
                <w:rFonts w:ascii="Times New Roman" w:hAnsi="Times New Roman" w:cs="Times New Roman"/>
                <w:sz w:val="22"/>
                <w:szCs w:val="22"/>
              </w:rPr>
            </w:pPr>
          </w:p>
        </w:tc>
      </w:tr>
      <w:tr w:rsidR="00FB3A88" w:rsidRPr="00DC3094" w14:paraId="20669F8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EC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E7B4C4A"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invazīvās</w:t>
            </w:r>
            <w:proofErr w:type="spellEnd"/>
            <w:r w:rsidRPr="00DC3094">
              <w:rPr>
                <w:rFonts w:ascii="Times New Roman" w:hAnsi="Times New Roman" w:cs="Times New Roman"/>
                <w:sz w:val="24"/>
                <w:szCs w:val="24"/>
              </w:rPr>
              <w:t xml:space="preserve"> kardioloģijas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2A751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6DBEF9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E845392"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D359" w14:textId="77777777" w:rsidR="00FB3A88" w:rsidRPr="00151D74" w:rsidRDefault="00FB3A88" w:rsidP="00FB3A88">
            <w:pPr>
              <w:rPr>
                <w:rFonts w:ascii="Times New Roman" w:hAnsi="Times New Roman" w:cs="Times New Roman"/>
                <w:sz w:val="22"/>
                <w:szCs w:val="22"/>
              </w:rPr>
            </w:pPr>
          </w:p>
        </w:tc>
      </w:tr>
      <w:tr w:rsidR="00FB3A88" w:rsidRPr="00DC3094" w14:paraId="06478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1C4B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E5A5A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dienas stacionārā hronisko sāpju ārstēšanai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1108CE"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8B9A7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B1494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5418C9" w14:textId="77777777" w:rsidR="00FB3A88" w:rsidRPr="00151D74" w:rsidRDefault="00FB3A88" w:rsidP="00FB3A88">
            <w:pPr>
              <w:rPr>
                <w:rFonts w:ascii="Times New Roman" w:hAnsi="Times New Roman" w:cs="Times New Roman"/>
                <w:sz w:val="22"/>
                <w:szCs w:val="22"/>
              </w:rPr>
            </w:pPr>
          </w:p>
        </w:tc>
      </w:tr>
      <w:tr w:rsidR="00FB3A88" w:rsidRPr="00DC3094" w14:paraId="7F1A8AB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435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0D0FE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akūtu saslimšanu vai traumu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28FC53"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064B97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2B143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6B37EF7"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6311E9C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794A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1E70F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pirmoreiz mūžā diagnosticētu hronisku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E039E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C191C2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5A76A2"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861CF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5F803D0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32E9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6058B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iepriekš diagnosticētas slimības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0390F5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80F78A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94103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F3E98F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30784C2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175C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4003D6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hroniskas slimības vai veselības stāvokļa dinamisku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84006F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57D8D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426A943"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A38649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aprūpes epizodes klasificēšanai gadījumos, kad tiek sniegta attālināta </w:t>
            </w:r>
            <w:r w:rsidRPr="00151D74">
              <w:rPr>
                <w:rFonts w:ascii="Times New Roman" w:hAnsi="Times New Roman" w:cs="Times New Roman"/>
                <w:sz w:val="22"/>
                <w:szCs w:val="22"/>
              </w:rPr>
              <w:lastRenderedPageBreak/>
              <w:t>konsultācija. Pielieto no 2020.gada 1.jūlija.</w:t>
            </w:r>
          </w:p>
        </w:tc>
      </w:tr>
      <w:tr w:rsidR="00FB3A88" w:rsidRPr="00DC3094" w14:paraId="7C0DD1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D3BD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EP6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0BDAD9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1., 2., 3., 4. un 5. veida aprūpes epizodē neklasificētiem iemesliem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B9C88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DFBB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3BE892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A15A3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550A30A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BF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FK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5058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apmeklējums funkcionālo speciālistu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470EBF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1A701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04A6BF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1C74C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funkcionālo speciālistu kabinetā.</w:t>
            </w:r>
          </w:p>
          <w:p w14:paraId="58B93A9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FB3A88" w:rsidRPr="00DC3094" w14:paraId="7C2E9B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8BF6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HPP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D2776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HIV profilakses punkta pacients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3B86BB"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AC9C6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AF83D89"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73C1"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w:t>
            </w:r>
          </w:p>
        </w:tc>
      </w:tr>
      <w:tr w:rsidR="00FB3A88" w:rsidRPr="00DC3094" w14:paraId="09F9689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B64B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IS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F342CD"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Ilgstoši slimojoša persona darbspējīgā vecumā, kurai tiek nodrošināts ārstu konsīlijs vai </w:t>
            </w:r>
            <w:proofErr w:type="spellStart"/>
            <w:r w:rsidRPr="00DC3094">
              <w:rPr>
                <w:rFonts w:ascii="Times New Roman" w:hAnsi="Times New Roman" w:cs="Times New Roman"/>
                <w:sz w:val="24"/>
                <w:szCs w:val="24"/>
              </w:rPr>
              <w:t>rehabilitologa</w:t>
            </w:r>
            <w:proofErr w:type="spellEnd"/>
            <w:r w:rsidRPr="00DC3094">
              <w:rPr>
                <w:rFonts w:ascii="Times New Roman" w:hAnsi="Times New Roman" w:cs="Times New Roman"/>
                <w:sz w:val="24"/>
                <w:szCs w:val="24"/>
              </w:rPr>
              <w:t xml:space="preserve"> konsultācija, kuras laikā tiek sastādīts rehabilitācijas plāns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56A483"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5F2211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4ED221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427E7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bCs/>
                <w:sz w:val="22"/>
                <w:szCs w:val="22"/>
              </w:rPr>
              <w:t xml:space="preserve">Izmanto pacientiem, kuriem tiek nodrošināts ārstu konsīlijs, lai lemtu par ilgstoši slimojošas personas </w:t>
            </w:r>
            <w:r w:rsidRPr="00151D74">
              <w:rPr>
                <w:rFonts w:ascii="Times New Roman" w:hAnsi="Times New Roman" w:cs="Times New Roman"/>
                <w:sz w:val="22"/>
                <w:szCs w:val="22"/>
              </w:rPr>
              <w:t xml:space="preserve">darbspējīgā vecumā statusa </w:t>
            </w:r>
            <w:r w:rsidRPr="00151D74">
              <w:rPr>
                <w:rFonts w:ascii="Times New Roman" w:hAnsi="Times New Roman" w:cs="Times New Roman"/>
                <w:bCs/>
                <w:sz w:val="22"/>
                <w:szCs w:val="22"/>
              </w:rPr>
              <w:t xml:space="preserve">piešķiršanu, vai pacientiem, kuriem minētais status ir piešķirts un kuriem tiek nodrošināta </w:t>
            </w:r>
            <w:proofErr w:type="spellStart"/>
            <w:r w:rsidRPr="00151D74">
              <w:rPr>
                <w:rFonts w:ascii="Times New Roman" w:hAnsi="Times New Roman" w:cs="Times New Roman"/>
                <w:bCs/>
                <w:sz w:val="22"/>
                <w:szCs w:val="22"/>
              </w:rPr>
              <w:t>rehabilitologa</w:t>
            </w:r>
            <w:proofErr w:type="spellEnd"/>
            <w:r w:rsidRPr="00151D74">
              <w:rPr>
                <w:rFonts w:ascii="Times New Roman" w:hAnsi="Times New Roman" w:cs="Times New Roman"/>
                <w:bCs/>
                <w:sz w:val="22"/>
                <w:szCs w:val="22"/>
              </w:rPr>
              <w:t xml:space="preserve"> konsultācija ar mērķi sastādīt rehabilitācijas plānu</w:t>
            </w:r>
          </w:p>
        </w:tc>
      </w:tr>
      <w:tr w:rsidR="00FB3A88" w:rsidRPr="00DC3094" w14:paraId="5037166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EB49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D2B3C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ķirurģiskajā oftalmoloģijas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470E70"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01CD4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D2D20E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753AD96" w14:textId="77777777" w:rsidR="00FB3A88" w:rsidRPr="00151D74" w:rsidRDefault="00FB3A88" w:rsidP="00FB3A88">
            <w:pPr>
              <w:rPr>
                <w:rFonts w:ascii="Times New Roman" w:hAnsi="Times New Roman" w:cs="Times New Roman"/>
                <w:sz w:val="22"/>
                <w:szCs w:val="22"/>
              </w:rPr>
            </w:pPr>
          </w:p>
        </w:tc>
      </w:tr>
      <w:tr w:rsidR="00FB3A88" w:rsidRPr="00DC3094" w14:paraId="0AD8454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34F1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DF531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uroloģijas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82A84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7EF50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E8BC937"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3B3267D" w14:textId="77777777" w:rsidR="00FB3A88" w:rsidRPr="00151D74" w:rsidRDefault="00FB3A88" w:rsidP="00FB3A88">
            <w:pPr>
              <w:rPr>
                <w:rFonts w:ascii="Times New Roman" w:hAnsi="Times New Roman" w:cs="Times New Roman"/>
                <w:sz w:val="22"/>
                <w:szCs w:val="22"/>
              </w:rPr>
            </w:pPr>
          </w:p>
        </w:tc>
      </w:tr>
      <w:tr w:rsidR="00FB3A88" w:rsidRPr="00DC3094" w14:paraId="1BD2E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693A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BB45D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gastrointestinālās</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endoskopijas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73DABE"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79B925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4A4CA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6C7BB6" w14:textId="77777777" w:rsidR="00FB3A88" w:rsidRPr="00151D74" w:rsidRDefault="00FB3A88" w:rsidP="00FB3A88">
            <w:pPr>
              <w:rPr>
                <w:rFonts w:ascii="Times New Roman" w:hAnsi="Times New Roman" w:cs="Times New Roman"/>
                <w:sz w:val="22"/>
                <w:szCs w:val="22"/>
              </w:rPr>
            </w:pPr>
          </w:p>
        </w:tc>
      </w:tr>
      <w:tr w:rsidR="00FB3A88" w:rsidRPr="00DC3094" w14:paraId="38DD3C9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8208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054CC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ginekoloģijas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5EADA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237DCB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1A5F0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2BC3229" w14:textId="77777777" w:rsidR="00FB3A88" w:rsidRPr="00151D74" w:rsidRDefault="00FB3A88" w:rsidP="00FB3A88">
            <w:pPr>
              <w:rPr>
                <w:rFonts w:ascii="Times New Roman" w:hAnsi="Times New Roman" w:cs="Times New Roman"/>
                <w:sz w:val="22"/>
                <w:szCs w:val="22"/>
              </w:rPr>
            </w:pPr>
          </w:p>
        </w:tc>
      </w:tr>
      <w:tr w:rsidR="00FB3A88" w:rsidRPr="00DC3094" w14:paraId="742CD9A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A43B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3F18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otolaringoloģijas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44ED0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45250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9AADD2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AF2156D" w14:textId="77777777" w:rsidR="00FB3A88" w:rsidRPr="00151D74" w:rsidRDefault="00FB3A88" w:rsidP="00FB3A88">
            <w:pPr>
              <w:rPr>
                <w:rFonts w:ascii="Times New Roman" w:hAnsi="Times New Roman" w:cs="Times New Roman"/>
                <w:sz w:val="22"/>
                <w:szCs w:val="22"/>
              </w:rPr>
            </w:pPr>
          </w:p>
        </w:tc>
      </w:tr>
      <w:tr w:rsidR="00FB3A88" w:rsidRPr="00DC3094" w14:paraId="3D7F066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6BA7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4BC57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traumatoloģijas, ortopēdijas, rokas un </w:t>
            </w:r>
            <w:proofErr w:type="spellStart"/>
            <w:r w:rsidRPr="00DC3094">
              <w:rPr>
                <w:rFonts w:ascii="Times New Roman" w:hAnsi="Times New Roman" w:cs="Times New Roman"/>
                <w:sz w:val="24"/>
                <w:szCs w:val="24"/>
              </w:rPr>
              <w:t>rekonstruktīvās</w:t>
            </w:r>
            <w:proofErr w:type="spellEnd"/>
            <w:r w:rsidRPr="00DC3094">
              <w:rPr>
                <w:rFonts w:ascii="Times New Roman" w:hAnsi="Times New Roman" w:cs="Times New Roman"/>
                <w:sz w:val="24"/>
                <w:szCs w:val="24"/>
              </w:rPr>
              <w:t xml:space="preserve"> mikroķirurģijas, </w:t>
            </w:r>
            <w:r w:rsidRPr="00DC3094">
              <w:rPr>
                <w:rFonts w:ascii="Times New Roman" w:hAnsi="Times New Roman" w:cs="Times New Roman"/>
                <w:sz w:val="24"/>
                <w:szCs w:val="24"/>
              </w:rPr>
              <w:lastRenderedPageBreak/>
              <w:t>plastiskās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E236AD"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4584E4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AC00C4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4A3DDC1" w14:textId="77777777" w:rsidR="00FB3A88" w:rsidRPr="00151D74" w:rsidRDefault="00FB3A88" w:rsidP="00FB3A88">
            <w:pPr>
              <w:rPr>
                <w:rFonts w:ascii="Times New Roman" w:hAnsi="Times New Roman" w:cs="Times New Roman"/>
                <w:sz w:val="22"/>
                <w:szCs w:val="22"/>
              </w:rPr>
            </w:pPr>
          </w:p>
        </w:tc>
      </w:tr>
      <w:tr w:rsidR="00FB3A88" w:rsidRPr="00DC3094" w14:paraId="3BFEB2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5C70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D5246E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vispārējā ķirurģiskajā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76F4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F3C7D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46318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EE82C77" w14:textId="77777777" w:rsidR="00FB3A88" w:rsidRPr="00151D74" w:rsidRDefault="00FB3A88" w:rsidP="00FB3A88">
            <w:pPr>
              <w:rPr>
                <w:rFonts w:ascii="Times New Roman" w:hAnsi="Times New Roman" w:cs="Times New Roman"/>
                <w:sz w:val="22"/>
                <w:szCs w:val="22"/>
              </w:rPr>
            </w:pPr>
          </w:p>
        </w:tc>
      </w:tr>
      <w:tr w:rsidR="00FB3A88" w:rsidRPr="00DC3094" w14:paraId="6D7F9C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96C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EADD8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bērnu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C40B66C"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9A2F9D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56A3A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2D26BD5" w14:textId="77777777" w:rsidR="00FB3A88" w:rsidRPr="00151D74" w:rsidRDefault="00FB3A88" w:rsidP="00FB3A88">
            <w:pPr>
              <w:rPr>
                <w:rFonts w:ascii="Times New Roman" w:hAnsi="Times New Roman" w:cs="Times New Roman"/>
                <w:sz w:val="22"/>
                <w:szCs w:val="22"/>
              </w:rPr>
            </w:pPr>
          </w:p>
        </w:tc>
      </w:tr>
      <w:tr w:rsidR="00FB3A88" w:rsidRPr="00DC3094" w14:paraId="28579C3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6973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 xml:space="preserve">KP </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903A3FF"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Diennakts stacionāra pacients karantīnā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BB73C0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618C8"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6717463"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BF01E9"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w:t>
            </w:r>
            <w:r w:rsidRPr="00151D74">
              <w:rPr>
                <w:rFonts w:ascii="Times New Roman" w:hAnsi="Times New Roman" w:cs="Times New Roman"/>
                <w:color w:val="FF0000"/>
                <w:sz w:val="22"/>
                <w:szCs w:val="22"/>
              </w:rPr>
              <w:t xml:space="preserve"> </w:t>
            </w:r>
            <w:r w:rsidRPr="00151D74">
              <w:rPr>
                <w:rFonts w:ascii="Times New Roman" w:hAnsi="Times New Roman" w:cs="Times New Roman"/>
                <w:sz w:val="22"/>
                <w:szCs w:val="22"/>
              </w:rPr>
              <w:t xml:space="preserve">ja pacienta gadījumā izpildās SPKC noteiktie COVID-19 epidemioloģiskie kritēriji, taču nav tipiskās klīniskās simptomātikas un nav indicēta infekcijas COVID-19 diagnostika, bet nepieciešama ārstēšana citas </w:t>
            </w:r>
            <w:proofErr w:type="spellStart"/>
            <w:r w:rsidRPr="00151D74">
              <w:rPr>
                <w:rFonts w:ascii="Times New Roman" w:hAnsi="Times New Roman" w:cs="Times New Roman"/>
                <w:sz w:val="22"/>
                <w:szCs w:val="22"/>
              </w:rPr>
              <w:t>pamatdiagnozes</w:t>
            </w:r>
            <w:proofErr w:type="spellEnd"/>
            <w:r w:rsidRPr="00151D74">
              <w:rPr>
                <w:rFonts w:ascii="Times New Roman" w:hAnsi="Times New Roman" w:cs="Times New Roman"/>
                <w:sz w:val="22"/>
                <w:szCs w:val="22"/>
              </w:rPr>
              <w:t xml:space="preserve"> dēļ.</w:t>
            </w:r>
          </w:p>
          <w:p w14:paraId="64D707EB" w14:textId="2CB902B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FB3A88" w:rsidRPr="00DC3094" w14:paraId="0F1CA8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0954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3C1146"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akūtu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A6F78A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490C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E33AF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5B2984"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354B37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akūtu saslimšanu.</w:t>
            </w:r>
          </w:p>
          <w:p w14:paraId="13751E6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48F2FDA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782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7A297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94BEB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66986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F17A5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7F01E8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1D0B5C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paasinājumu.</w:t>
            </w:r>
          </w:p>
          <w:p w14:paraId="0ED97F3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362C715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0BB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43397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pirms plānveida operācijas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30100E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C298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22262A"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1EF85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82A0EB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pirms plānveida operācijas.</w:t>
            </w:r>
          </w:p>
          <w:p w14:paraId="0082D4D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lastRenderedPageBreak/>
              <w:t>Pielieto no 2016.gada 1.aprīļa.</w:t>
            </w:r>
          </w:p>
        </w:tc>
      </w:tr>
      <w:tr w:rsidR="00FB3A88" w:rsidRPr="00DC3094" w14:paraId="5AB7D9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98C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LP4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BC41FF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Operācijas vai manipulācijas laikā iegūta materiāla laboratoriskie izmeklējumi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E0ABCE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FE3EB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B8C6E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BB440D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D289B01"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operācijas vai manipulācijas laikā iegūta materiāla izmeklējumiem.</w:t>
            </w:r>
          </w:p>
          <w:p w14:paraId="39CF247E"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48B145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75B0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0BD40A"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iespējamu slimību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D25BD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6197F7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3C2C4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7BB29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4A7EAB3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iespējamu slimību.</w:t>
            </w:r>
          </w:p>
          <w:p w14:paraId="787C03F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2A140F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22A6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0B128E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dinamisko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779FE74"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23834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36F29A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9DF21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385D30F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dinamisko novērošanu.</w:t>
            </w:r>
          </w:p>
          <w:p w14:paraId="6A2BB6E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72C482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E6C6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480C7B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Kontaktpersonas laboratoriska izmeklēšana infekcijas slimību gadījumā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B798DD8"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43685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205C4E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5F3406"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595B91C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kontaktpersonām infekcijas slimību gadījumā.</w:t>
            </w:r>
          </w:p>
          <w:p w14:paraId="28F5A4E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03A596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A366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MRPL</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96CB3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Persona, kura saņem psihiatrisku ārstēšanu saskaņā ar tiesas lēmumu </w:t>
            </w:r>
            <w:r w:rsidRPr="00DC3094">
              <w:rPr>
                <w:rFonts w:ascii="Times New Roman" w:hAnsi="Times New Roman" w:cs="Times New Roman"/>
                <w:sz w:val="24"/>
                <w:szCs w:val="24"/>
              </w:rPr>
              <w:lastRenderedPageBreak/>
              <w:t>par medicīniska rakstura piespiedu līdzekļu piemērošanu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FDD750"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3A00F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43C29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8D2A44"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B9B660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lastRenderedPageBreak/>
              <w:t>Pielieto no 2019.gada 1.oktobra.</w:t>
            </w:r>
          </w:p>
        </w:tc>
      </w:tr>
      <w:tr w:rsidR="00FB3A88" w:rsidRPr="00DC3094" w14:paraId="72DF8E7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2C7B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NP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34412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Pēc neatliekamās medicīniskās palīdzības brigādes izbraukuma </w:t>
            </w:r>
            <w:proofErr w:type="spellStart"/>
            <w:r w:rsidRPr="00DC3094">
              <w:rPr>
                <w:rFonts w:ascii="Times New Roman" w:hAnsi="Times New Roman" w:cs="Times New Roman"/>
                <w:sz w:val="24"/>
                <w:szCs w:val="24"/>
              </w:rPr>
              <w:t>nestacionēta</w:t>
            </w:r>
            <w:proofErr w:type="spellEnd"/>
            <w:r w:rsidRPr="00DC3094">
              <w:rPr>
                <w:rFonts w:ascii="Times New Roman" w:hAnsi="Times New Roman" w:cs="Times New Roman"/>
                <w:sz w:val="24"/>
                <w:szCs w:val="24"/>
              </w:rPr>
              <w:t xml:space="preserve"> persona, pie kuras ģimenes ārsts veic mājas vizīti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5B412D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3B05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7D0416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6A2A2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ģimenes ārsts, veicot mājas vizīti pie pacienta saskaņā ar MK noteikumu Nr.555 36.6.punktu</w:t>
            </w:r>
          </w:p>
        </w:tc>
      </w:tr>
      <w:tr w:rsidR="00FB3A88" w:rsidRPr="00DC3094" w14:paraId="3209CBA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9D1A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OG</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79C22A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novērošana observācijas gultā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EAECC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E89CB3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4680D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C9428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kuri ir novēroti observācijas gultās</w:t>
            </w:r>
          </w:p>
        </w:tc>
      </w:tr>
      <w:tr w:rsidR="00FB3A88" w:rsidRPr="00DC3094" w14:paraId="1696405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759C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ON</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C9C0E6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0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E1102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34C13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E5454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AA0918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0 stadijā.</w:t>
            </w:r>
          </w:p>
          <w:p w14:paraId="0CFB0FB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78A6D9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015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8F592D7"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0EF2B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2EBB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199A80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CF87C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 stadijā.</w:t>
            </w:r>
          </w:p>
          <w:p w14:paraId="7A99C85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3C2FAD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19F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C49F8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29AC0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B87CA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92E7C9"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9D2F10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 stadijā.</w:t>
            </w:r>
          </w:p>
          <w:p w14:paraId="5C7629D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019B73E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AB29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741EA3F"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6C4773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1E241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15A64A9"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3D481F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III stadijā.</w:t>
            </w:r>
          </w:p>
          <w:p w14:paraId="6A8B6B2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7237B73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9C3C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995E6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IV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C6521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947B4D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F255D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1D3942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IV stadijā.</w:t>
            </w:r>
          </w:p>
          <w:p w14:paraId="4CE7C32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2A0A82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BB9D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94CA9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62BDA4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61486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E229DBC"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10A0FBC" w14:textId="77777777" w:rsidR="00FB3A88" w:rsidRPr="00151D74" w:rsidRDefault="00FB3A88" w:rsidP="00FB3A88">
            <w:pPr>
              <w:rPr>
                <w:rFonts w:ascii="Times New Roman" w:hAnsi="Times New Roman" w:cs="Times New Roman"/>
                <w:sz w:val="22"/>
                <w:szCs w:val="22"/>
              </w:rPr>
            </w:pPr>
          </w:p>
        </w:tc>
      </w:tr>
      <w:tr w:rsidR="00FB3A88" w:rsidRPr="00DC3094" w14:paraId="48A12E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795A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F7420A6"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no veselības aprūpes pakalpojumu saņēmēju reģistra ir izslēgta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5154E28"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6423C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BE766B"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D1C5E1" w14:textId="77777777" w:rsidR="00FB3A88" w:rsidRPr="00151D74" w:rsidRDefault="00FB3A88" w:rsidP="00FB3A88">
            <w:pPr>
              <w:rPr>
                <w:rFonts w:ascii="Times New Roman" w:hAnsi="Times New Roman" w:cs="Times New Roman"/>
                <w:sz w:val="22"/>
                <w:szCs w:val="22"/>
              </w:rPr>
            </w:pPr>
          </w:p>
        </w:tc>
      </w:tr>
      <w:tr w:rsidR="00FB3A88" w:rsidRPr="00DC3094" w14:paraId="1CE436A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FC43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867CD26"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saskaņā ar starpvalstu līguma nosacījumiem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135E9B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550E0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0884A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FD6C22D" w14:textId="77777777" w:rsidR="00FB3A88" w:rsidRPr="00151D74" w:rsidRDefault="00FB3A88" w:rsidP="00FB3A88">
            <w:pPr>
              <w:rPr>
                <w:rFonts w:ascii="Times New Roman" w:hAnsi="Times New Roman" w:cs="Times New Roman"/>
                <w:sz w:val="22"/>
                <w:szCs w:val="22"/>
              </w:rPr>
            </w:pPr>
          </w:p>
        </w:tc>
      </w:tr>
      <w:tr w:rsidR="00FB3A88" w:rsidRPr="00DC3094" w14:paraId="2006C6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6E4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01D750F"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apmeklējums pediatra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5207D3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708C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AD3D58C"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B4403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pediatra kabinetā.</w:t>
            </w:r>
          </w:p>
          <w:p w14:paraId="0D0F5399"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FB3A88" w:rsidRPr="00DC3094" w14:paraId="6123A7B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AFC7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PB</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7E4F27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kas saņem </w:t>
            </w:r>
            <w:proofErr w:type="spellStart"/>
            <w:r w:rsidRPr="00DC3094">
              <w:rPr>
                <w:rFonts w:ascii="Times New Roman" w:hAnsi="Times New Roman" w:cs="Times New Roman"/>
                <w:sz w:val="24"/>
                <w:szCs w:val="24"/>
              </w:rPr>
              <w:t>parenterālu</w:t>
            </w:r>
            <w:proofErr w:type="spellEnd"/>
            <w:r w:rsidRPr="00DC3094">
              <w:rPr>
                <w:rFonts w:ascii="Times New Roman" w:hAnsi="Times New Roman" w:cs="Times New Roman"/>
                <w:sz w:val="24"/>
                <w:szCs w:val="24"/>
              </w:rPr>
              <w:t xml:space="preserve"> vai </w:t>
            </w:r>
            <w:proofErr w:type="spellStart"/>
            <w:r w:rsidRPr="00DC3094">
              <w:rPr>
                <w:rFonts w:ascii="Times New Roman" w:hAnsi="Times New Roman" w:cs="Times New Roman"/>
                <w:sz w:val="24"/>
                <w:szCs w:val="24"/>
              </w:rPr>
              <w:t>enterālu</w:t>
            </w:r>
            <w:proofErr w:type="spellEnd"/>
            <w:r w:rsidRPr="00DC3094">
              <w:rPr>
                <w:rFonts w:ascii="Times New Roman" w:hAnsi="Times New Roman" w:cs="Times New Roman"/>
                <w:sz w:val="24"/>
                <w:szCs w:val="24"/>
              </w:rPr>
              <w:t xml:space="preserve"> barošanu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537B6A0"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565CC5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5D6352"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2B83DB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2020.gada 1.jūlija.</w:t>
            </w:r>
          </w:p>
        </w:tc>
      </w:tr>
      <w:tr w:rsidR="00FB3A88" w:rsidRPr="00DC3094" w14:paraId="61F8F1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5C6F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D0F918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apmeklējums psihologa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4EDC0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5BFFA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16AFD3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081CBA7"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E6E8BE1"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FB3A88" w:rsidRPr="00DC3094" w14:paraId="3B519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0649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R1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FFD40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Tuberkulozes un plaušu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756B2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A9C9EDE"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87937A"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316738" w14:textId="77777777" w:rsidR="00FB3A88" w:rsidRPr="00151D74" w:rsidRDefault="00FB3A88" w:rsidP="00FB3A88">
            <w:pPr>
              <w:rPr>
                <w:rFonts w:ascii="Times New Roman" w:hAnsi="Times New Roman" w:cs="Times New Roman"/>
                <w:sz w:val="22"/>
                <w:szCs w:val="22"/>
              </w:rPr>
            </w:pPr>
          </w:p>
        </w:tc>
      </w:tr>
      <w:tr w:rsidR="00FB3A88" w:rsidRPr="00DC3094" w14:paraId="16695CF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9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R2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E058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Infekcijas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AF7AE0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DBA77E"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B5770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7A3EA88" w14:textId="77777777" w:rsidR="00FB3A88" w:rsidRPr="00151D74" w:rsidRDefault="00FB3A88" w:rsidP="00FB3A88">
            <w:pPr>
              <w:rPr>
                <w:rFonts w:ascii="Times New Roman" w:hAnsi="Times New Roman" w:cs="Times New Roman"/>
                <w:sz w:val="22"/>
                <w:szCs w:val="22"/>
              </w:rPr>
            </w:pPr>
          </w:p>
        </w:tc>
      </w:tr>
      <w:tr w:rsidR="00FB3A88" w:rsidRPr="00DC3094" w14:paraId="67DF5F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F54D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R4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071E17"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Tuberkulozes ārstēšana pacientiem, kuriem ar Veselības inspekcijas lēmumu ir noteikta piespiedu izolēšana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1A2B9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078537"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8E79C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E1B4B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saskaņā ar Veselības inspekcijas lēmumu un rīkojumu noteikta piespiedu izolēšana un ārstēšana saskaņā ar MK noteikumiem  Nr.413 </w:t>
            </w:r>
          </w:p>
        </w:tc>
      </w:tr>
      <w:tr w:rsidR="00FB3A88" w:rsidRPr="00DC3094" w14:paraId="2261DE3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258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RS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402818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Ārstu konsīlijs pacientiem reto slimību ārstēšanā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30485A"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54679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17870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A378E6"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2018.gada 2.jūnija.</w:t>
            </w:r>
          </w:p>
        </w:tc>
      </w:tr>
      <w:tr w:rsidR="00FB3A88" w:rsidRPr="00DC3094" w14:paraId="5B97051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74CA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SCO</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63BC7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Izmeklējumi sirds un asinsvadu slimību riska noteikšanai noteiktā vecumā (SCORE)</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F42045D"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AE232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884273"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6A0C19"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kas saņem veselības aprūpes pakalpojumus saskaņā ar MK </w:t>
            </w:r>
            <w:r w:rsidRPr="00151D74">
              <w:rPr>
                <w:rFonts w:ascii="Times New Roman" w:hAnsi="Times New Roman" w:cs="Times New Roman"/>
                <w:sz w:val="22"/>
                <w:szCs w:val="22"/>
              </w:rPr>
              <w:lastRenderedPageBreak/>
              <w:t>noteikumu Nr.555 1.pielikumu.</w:t>
            </w:r>
          </w:p>
          <w:p w14:paraId="125ED827"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2018.gada 1.augusta.</w:t>
            </w:r>
          </w:p>
        </w:tc>
      </w:tr>
      <w:tr w:rsidR="00FB3A88" w:rsidRPr="00DC3094" w14:paraId="015955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A402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SM</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D6C165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Sportisti līdz 18 gadu vecumam un bērni ar paaugstinātu fizisko slodzi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6A229AE"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625A76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D9477FB"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3CBB64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4.3.1.punktā un 1.pielikumā noteikto.</w:t>
            </w:r>
          </w:p>
          <w:p w14:paraId="491D3A7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2018.gada 1.septembra.</w:t>
            </w:r>
          </w:p>
        </w:tc>
      </w:tr>
      <w:tr w:rsidR="00FB3A88" w:rsidRPr="00DC3094" w14:paraId="1247CF5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C414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SP1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D103A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saņem neatliekamo medicīnisko palīdzību sekundārā ambulatorā veselības aprūpē - CITO</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851DB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9D0DFD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286BCA"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2BBE3B4"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sekundārajiem ambulatorajiem veselības aprūpes pakalpojumiem personām, kuras saņem neatliekamo medicīnisko palīdzību. </w:t>
            </w:r>
          </w:p>
          <w:p w14:paraId="7D1B102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1.februāra.</w:t>
            </w:r>
          </w:p>
        </w:tc>
      </w:tr>
      <w:tr w:rsidR="00FB3A88" w:rsidRPr="00DC3094" w14:paraId="6F02DD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E9E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3C071E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1.prioritātei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DEA35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02CA361"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84C695"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C3363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60E8DF7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B403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DA984D"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2.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11AF8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874A38"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373C82"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190BD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39F5DF5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1012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267F8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3.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F80F2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F6A1738"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09A73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5FF98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Pacientu grupa aktīva no 2019.gada 1.janvāra. Obligāta lietošanai, kodējot stacionāros uzskaites dokumentus no 2019.gada </w:t>
            </w:r>
            <w:r w:rsidRPr="00151D74">
              <w:rPr>
                <w:rFonts w:ascii="Times New Roman" w:hAnsi="Times New Roman" w:cs="Times New Roman"/>
                <w:sz w:val="22"/>
                <w:szCs w:val="22"/>
              </w:rPr>
              <w:lastRenderedPageBreak/>
              <w:t>1.jūlija, kodējot ambulatoros dokumentus, no 2019.gada 1.oktobra</w:t>
            </w:r>
          </w:p>
        </w:tc>
      </w:tr>
      <w:tr w:rsidR="00FB3A88" w:rsidRPr="00DC3094" w14:paraId="5A9565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877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U4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5A9991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4.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62290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ECC8AB8"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F28FE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869F2E"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4FAE7F6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A800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0BD7E4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5.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0A15FE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9E9D88C"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2542D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822AB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451C8E1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B98F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color w:val="000000"/>
                <w:sz w:val="24"/>
                <w:szCs w:val="24"/>
              </w:rPr>
              <w:t>VR</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79074AA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color w:val="000000"/>
                <w:sz w:val="24"/>
                <w:szCs w:val="24"/>
              </w:rPr>
              <w:t>Grūtniece ar vidēja riska grūtniecību, kas konstatēts  pēc I trimestrī veiktajiem izmeklējumiem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C8320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633068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8E9C1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082FB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pacientēm ar vidēja riska grūtniecību, veicot papildus izmeklējumus atbilstoši MK noteikumiem Nr.611  </w:t>
            </w:r>
          </w:p>
        </w:tc>
      </w:tr>
      <w:tr w:rsidR="00DC3094" w:rsidRPr="00DC3094" w14:paraId="5086DA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90A17" w14:textId="0BA0BD3E" w:rsidR="00DC3094" w:rsidRPr="00DC3094" w:rsidRDefault="00DC3094" w:rsidP="00FB3A88">
            <w:pPr>
              <w:jc w:val="center"/>
              <w:rPr>
                <w:rFonts w:ascii="Times New Roman" w:hAnsi="Times New Roman" w:cs="Times New Roman"/>
                <w:color w:val="000000"/>
                <w:sz w:val="24"/>
                <w:szCs w:val="24"/>
              </w:rPr>
            </w:pPr>
            <w:r w:rsidRPr="00DC3094">
              <w:rPr>
                <w:rFonts w:ascii="Times New Roman" w:hAnsi="Times New Roman" w:cs="Times New Roman"/>
                <w:color w:val="000000"/>
                <w:sz w:val="24"/>
                <w:szCs w:val="24"/>
              </w:rPr>
              <w:t>VS</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1BB9CF68" w14:textId="77777777" w:rsidR="00151D74" w:rsidRDefault="00151D74" w:rsidP="00FB3A88">
            <w:pPr>
              <w:rPr>
                <w:rFonts w:ascii="Times New Roman" w:hAnsi="Times New Roman" w:cs="Times New Roman"/>
                <w:sz w:val="24"/>
                <w:szCs w:val="24"/>
              </w:rPr>
            </w:pPr>
          </w:p>
          <w:p w14:paraId="4C84FAA2" w14:textId="5F2BFE7B" w:rsidR="00DC3094" w:rsidRPr="00DC3094" w:rsidRDefault="00DC3094" w:rsidP="00FB3A88">
            <w:pPr>
              <w:rPr>
                <w:rFonts w:ascii="Times New Roman" w:hAnsi="Times New Roman" w:cs="Times New Roman"/>
                <w:color w:val="000000"/>
                <w:sz w:val="24"/>
                <w:szCs w:val="24"/>
              </w:rPr>
            </w:pPr>
            <w:r w:rsidRPr="00DC3094">
              <w:rPr>
                <w:rFonts w:ascii="Times New Roman" w:hAnsi="Times New Roman" w:cs="Times New Roman"/>
                <w:sz w:val="24"/>
                <w:szCs w:val="24"/>
              </w:rPr>
              <w:t>Vakcinācija pret COVID-19 dienas stacionārā un stacionārā</w:t>
            </w:r>
            <w:r w:rsidR="006C52F2">
              <w:rPr>
                <w:rFonts w:ascii="Times New Roman" w:hAnsi="Times New Roman" w:cs="Times New Roman"/>
                <w:sz w:val="24"/>
                <w:szCs w:val="24"/>
              </w:rPr>
              <w:t xml:space="preserve"> ar ārsta nosūtījumu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0075F" w14:textId="12F1CCE2" w:rsidR="00DC3094" w:rsidRPr="00DC3094" w:rsidRDefault="00DC3094" w:rsidP="00FB3A8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4779E47" w14:textId="614DB691" w:rsidR="00DC3094" w:rsidRPr="00DC3094" w:rsidRDefault="00DC3094" w:rsidP="00FB3A8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FFF0AC" w14:textId="77777777" w:rsidR="00DC3094" w:rsidRPr="00DC3094" w:rsidRDefault="00DC3094"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4C0B905" w14:textId="6EB7A506" w:rsidR="00DC3094" w:rsidRPr="00151D74" w:rsidRDefault="00DC3094"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1.jūlija</w:t>
            </w:r>
            <w:r w:rsidR="0012081D" w:rsidRPr="00151D74">
              <w:rPr>
                <w:rFonts w:ascii="Times New Roman" w:hAnsi="Times New Roman" w:cs="Times New Roman"/>
                <w:sz w:val="22"/>
                <w:szCs w:val="22"/>
              </w:rPr>
              <w:t xml:space="preserve"> pacientiem, kuriem tiek veikta vakcinācija pret Covid-19, SIA “Rīgas Austrumu klīniskā universitātes slimnīca” dienas stacionārā vai stacionārā.</w:t>
            </w:r>
          </w:p>
        </w:tc>
      </w:tr>
      <w:tr w:rsidR="00FB3A88" w:rsidRPr="00DC3094" w14:paraId="1D5725F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43B8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ZV</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BCFA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Zupas virtuves apmeklētājs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8B1DF4"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08E80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B9BB2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4D3E2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nodrošinot trūcīgo un sociāli </w:t>
            </w:r>
            <w:proofErr w:type="spellStart"/>
            <w:r w:rsidRPr="00151D74">
              <w:rPr>
                <w:rFonts w:ascii="Times New Roman" w:hAnsi="Times New Roman" w:cs="Times New Roman"/>
                <w:sz w:val="22"/>
                <w:szCs w:val="22"/>
              </w:rPr>
              <w:t>dezadaptēto</w:t>
            </w:r>
            <w:proofErr w:type="spellEnd"/>
            <w:r w:rsidRPr="00151D74">
              <w:rPr>
                <w:rFonts w:ascii="Times New Roman" w:hAnsi="Times New Roman" w:cs="Times New Roman"/>
                <w:sz w:val="22"/>
                <w:szCs w:val="22"/>
              </w:rPr>
              <w:t xml:space="preserve"> personu izmeklēšanu uz tuberkulozi ēdināšanas vietās</w:t>
            </w:r>
          </w:p>
        </w:tc>
      </w:tr>
    </w:tbl>
    <w:p w14:paraId="3358DBA9" w14:textId="77777777" w:rsidR="00551BBD" w:rsidRPr="00DC3094" w:rsidRDefault="00551BBD" w:rsidP="00F35DAA">
      <w:pPr>
        <w:rPr>
          <w:rFonts w:ascii="Times New Roman" w:hAnsi="Times New Roman" w:cs="Times New Roman"/>
          <w:sz w:val="24"/>
          <w:szCs w:val="24"/>
        </w:rPr>
      </w:pPr>
    </w:p>
    <w:sectPr w:rsidR="00551BBD" w:rsidRPr="00DC3094" w:rsidSect="008A17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6159" w14:textId="77777777" w:rsidR="007B53CD" w:rsidRDefault="007B53CD" w:rsidP="00A27197">
      <w:r>
        <w:separator/>
      </w:r>
    </w:p>
  </w:endnote>
  <w:endnote w:type="continuationSeparator" w:id="0">
    <w:p w14:paraId="2C6BB4D6" w14:textId="77777777" w:rsidR="007B53CD" w:rsidRDefault="007B53CD" w:rsidP="00A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TL">
    <w:charset w:val="BA"/>
    <w:family w:val="swiss"/>
    <w:pitch w:val="variable"/>
    <w:sig w:usb0="800002AF" w:usb1="5000204A" w:usb2="00000000" w:usb3="00000000" w:csb0="0000009F" w:csb1="00000000"/>
  </w:font>
  <w:font w:name="RimFutura">
    <w:altName w:val="Times New Roman"/>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A813" w14:textId="77777777" w:rsidR="003B0997" w:rsidRPr="00A27197" w:rsidRDefault="003B0997">
    <w:pPr>
      <w:pStyle w:val="Footer"/>
      <w:jc w:val="center"/>
    </w:pPr>
    <w:r w:rsidRPr="00A27197">
      <w:fldChar w:fldCharType="begin"/>
    </w:r>
    <w:r w:rsidRPr="00A27197">
      <w:instrText xml:space="preserve"> PAGE   \* MERGEFORMAT </w:instrText>
    </w:r>
    <w:r w:rsidRPr="00A27197">
      <w:fldChar w:fldCharType="separate"/>
    </w:r>
    <w:r w:rsidR="00AD6EFB">
      <w:rPr>
        <w:noProof/>
      </w:rPr>
      <w:t>14</w:t>
    </w:r>
    <w:r w:rsidRPr="00A27197">
      <w:rPr>
        <w:noProof/>
      </w:rPr>
      <w:fldChar w:fldCharType="end"/>
    </w:r>
  </w:p>
  <w:p w14:paraId="14E48997" w14:textId="77777777" w:rsidR="003B0997" w:rsidRDefault="003B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55EC" w14:textId="77777777" w:rsidR="007B53CD" w:rsidRDefault="007B53CD" w:rsidP="00A27197">
      <w:r>
        <w:separator/>
      </w:r>
    </w:p>
  </w:footnote>
  <w:footnote w:type="continuationSeparator" w:id="0">
    <w:p w14:paraId="250CBC88" w14:textId="77777777" w:rsidR="007B53CD" w:rsidRDefault="007B53CD" w:rsidP="00A2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20192E"/>
    <w:multiLevelType w:val="hybridMultilevel"/>
    <w:tmpl w:val="5DA4B55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7B1957"/>
    <w:multiLevelType w:val="hybridMultilevel"/>
    <w:tmpl w:val="CA0CE7E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9216BE3"/>
    <w:multiLevelType w:val="hybridMultilevel"/>
    <w:tmpl w:val="2FDC5D94"/>
    <w:lvl w:ilvl="0" w:tplc="B958F61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513E8"/>
    <w:multiLevelType w:val="hybridMultilevel"/>
    <w:tmpl w:val="B14420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243C3"/>
    <w:multiLevelType w:val="hybridMultilevel"/>
    <w:tmpl w:val="A7F296E2"/>
    <w:lvl w:ilvl="0" w:tplc="04260019">
      <w:start w:val="1"/>
      <w:numFmt w:val="lowerLetter"/>
      <w:lvlText w:val="%1."/>
      <w:lvlJc w:val="left"/>
      <w:pPr>
        <w:tabs>
          <w:tab w:val="num" w:pos="1440"/>
        </w:tabs>
        <w:ind w:left="14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4E24E3"/>
    <w:multiLevelType w:val="hybridMultilevel"/>
    <w:tmpl w:val="6C0C660A"/>
    <w:lvl w:ilvl="0" w:tplc="04090011">
      <w:start w:val="1"/>
      <w:numFmt w:val="decimal"/>
      <w:lvlText w:val="%1)"/>
      <w:lvlJc w:val="left"/>
      <w:pPr>
        <w:tabs>
          <w:tab w:val="num" w:pos="720"/>
        </w:tabs>
        <w:ind w:left="720" w:hanging="360"/>
      </w:pPr>
      <w:rPr>
        <w:rFonts w:hint="default"/>
      </w:rPr>
    </w:lvl>
    <w:lvl w:ilvl="1" w:tplc="183E64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613F3"/>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A32EF7"/>
    <w:multiLevelType w:val="hybridMultilevel"/>
    <w:tmpl w:val="FCC0DB7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B78"/>
    <w:multiLevelType w:val="hybridMultilevel"/>
    <w:tmpl w:val="7BFE5C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F23F7"/>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DF0F1E"/>
    <w:multiLevelType w:val="hybridMultilevel"/>
    <w:tmpl w:val="B26EA730"/>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26C0D89"/>
    <w:multiLevelType w:val="hybridMultilevel"/>
    <w:tmpl w:val="C66828E2"/>
    <w:lvl w:ilvl="0" w:tplc="7E723A08">
      <w:start w:val="1"/>
      <w:numFmt w:val="bullet"/>
      <w:lvlText w:val=""/>
      <w:lvlJc w:val="left"/>
      <w:pPr>
        <w:tabs>
          <w:tab w:val="num" w:pos="1080"/>
        </w:tabs>
        <w:ind w:left="1080" w:hanging="360"/>
      </w:pPr>
      <w:rPr>
        <w:rFonts w:ascii="Symbol" w:hAnsi="Symbol"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843EA"/>
    <w:multiLevelType w:val="singleLevel"/>
    <w:tmpl w:val="5E3ED8FA"/>
    <w:lvl w:ilvl="0">
      <w:start w:val="4"/>
      <w:numFmt w:val="decimal"/>
      <w:lvlText w:val="%1."/>
      <w:lvlJc w:val="left"/>
      <w:pPr>
        <w:tabs>
          <w:tab w:val="num" w:pos="1440"/>
        </w:tabs>
        <w:ind w:left="1440" w:hanging="360"/>
      </w:pPr>
      <w:rPr>
        <w:rFonts w:hint="default"/>
      </w:rPr>
    </w:lvl>
  </w:abstractNum>
  <w:abstractNum w:abstractNumId="14" w15:restartNumberingAfterBreak="0">
    <w:nsid w:val="366E52F6"/>
    <w:multiLevelType w:val="multilevel"/>
    <w:tmpl w:val="643CE87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53C31"/>
    <w:multiLevelType w:val="multilevel"/>
    <w:tmpl w:val="AE3243D4"/>
    <w:lvl w:ilvl="0">
      <w:start w:val="6"/>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7DC22B8"/>
    <w:multiLevelType w:val="hybridMultilevel"/>
    <w:tmpl w:val="8D64CBB2"/>
    <w:lvl w:ilvl="0" w:tplc="FFFFFFFF">
      <w:start w:val="1"/>
      <w:numFmt w:val="lowerLetter"/>
      <w:lvlText w:val="%1)"/>
      <w:lvlJc w:val="left"/>
      <w:pPr>
        <w:tabs>
          <w:tab w:val="num" w:pos="1125"/>
        </w:tabs>
        <w:ind w:left="1125" w:hanging="765"/>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0609BE"/>
    <w:multiLevelType w:val="hybridMultilevel"/>
    <w:tmpl w:val="D0804E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F527441"/>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A50FAC"/>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535D0"/>
    <w:multiLevelType w:val="multilevel"/>
    <w:tmpl w:val="9DAC799E"/>
    <w:lvl w:ilvl="0">
      <w:start w:val="1"/>
      <w:numFmt w:val="decimal"/>
      <w:lvlText w:val="%1."/>
      <w:lvlJc w:val="left"/>
      <w:pPr>
        <w:tabs>
          <w:tab w:val="num" w:pos="360"/>
        </w:tabs>
        <w:ind w:left="360" w:hanging="360"/>
      </w:pPr>
      <w:rPr>
        <w:rFonts w:ascii="RimFutura" w:hAnsi="Univers" w:hint="default"/>
        <w:b/>
        <w:i w:val="0"/>
        <w:sz w:val="24"/>
      </w:rPr>
    </w:lvl>
    <w:lvl w:ilvl="1">
      <w:start w:val="1"/>
      <w:numFmt w:val="decimal"/>
      <w:lvlText w:val="%1.%2."/>
      <w:lvlJc w:val="left"/>
      <w:pPr>
        <w:tabs>
          <w:tab w:val="num" w:pos="1080"/>
        </w:tabs>
        <w:ind w:left="792" w:hanging="432"/>
      </w:pPr>
      <w:rPr>
        <w:rFonts w:ascii="RimFutura" w:hAnsi="Univers" w:hint="default"/>
        <w:b/>
        <w:i w:val="0"/>
        <w:sz w:val="24"/>
      </w:rPr>
    </w:lvl>
    <w:lvl w:ilvl="2">
      <w:start w:val="1"/>
      <w:numFmt w:val="decimal"/>
      <w:lvlText w:val="%1.%2.%3."/>
      <w:lvlJc w:val="left"/>
      <w:pPr>
        <w:tabs>
          <w:tab w:val="num" w:pos="1800"/>
        </w:tabs>
        <w:ind w:left="1224" w:hanging="504"/>
      </w:pPr>
      <w:rPr>
        <w:rFonts w:ascii="RimFutura" w:hAnsi="Univers" w:hint="default"/>
        <w:b/>
        <w:i w:val="0"/>
        <w:sz w:val="24"/>
      </w:rPr>
    </w:lvl>
    <w:lvl w:ilvl="3">
      <w:start w:val="1"/>
      <w:numFmt w:val="decimal"/>
      <w:lvlText w:val="%1.%2.%3.%4."/>
      <w:lvlJc w:val="left"/>
      <w:pPr>
        <w:tabs>
          <w:tab w:val="num" w:pos="2160"/>
        </w:tabs>
        <w:ind w:left="1728" w:hanging="648"/>
      </w:pPr>
      <w:rPr>
        <w:rFonts w:ascii="RimFutura" w:hAnsi="Univers Condensed"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0A7424"/>
    <w:multiLevelType w:val="multilevel"/>
    <w:tmpl w:val="B97423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C8E1812"/>
    <w:multiLevelType w:val="hybridMultilevel"/>
    <w:tmpl w:val="657E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2A7DBA"/>
    <w:multiLevelType w:val="multilevel"/>
    <w:tmpl w:val="438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C4CE7"/>
    <w:multiLevelType w:val="singleLevel"/>
    <w:tmpl w:val="211A4EE0"/>
    <w:lvl w:ilvl="0">
      <w:start w:val="11"/>
      <w:numFmt w:val="bullet"/>
      <w:lvlText w:val="-"/>
      <w:lvlJc w:val="left"/>
      <w:pPr>
        <w:tabs>
          <w:tab w:val="num" w:pos="1080"/>
        </w:tabs>
        <w:ind w:left="1080" w:hanging="360"/>
      </w:pPr>
      <w:rPr>
        <w:rFonts w:hint="default"/>
      </w:rPr>
    </w:lvl>
  </w:abstractNum>
  <w:abstractNum w:abstractNumId="25" w15:restartNumberingAfterBreak="0">
    <w:nsid w:val="55AE3D7A"/>
    <w:multiLevelType w:val="multilevel"/>
    <w:tmpl w:val="31E45DD8"/>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B368E3"/>
    <w:multiLevelType w:val="multilevel"/>
    <w:tmpl w:val="26D64E58"/>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61E1813"/>
    <w:multiLevelType w:val="hybridMultilevel"/>
    <w:tmpl w:val="B142E6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A7B4D"/>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179299B"/>
    <w:multiLevelType w:val="multilevel"/>
    <w:tmpl w:val="B66E1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F506F6"/>
    <w:multiLevelType w:val="multilevel"/>
    <w:tmpl w:val="81D4422A"/>
    <w:lvl w:ilvl="0">
      <w:start w:val="6"/>
      <w:numFmt w:val="decimal"/>
      <w:lvlText w:val="%1."/>
      <w:lvlJc w:val="left"/>
      <w:pPr>
        <w:tabs>
          <w:tab w:val="num" w:pos="555"/>
        </w:tabs>
        <w:ind w:left="555" w:hanging="555"/>
      </w:pPr>
      <w:rPr>
        <w:rFonts w:hint="default"/>
        <w:color w:val="auto"/>
      </w:rPr>
    </w:lvl>
    <w:lvl w:ilvl="1">
      <w:start w:val="1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1" w15:restartNumberingAfterBreak="0">
    <w:nsid w:val="68734E6C"/>
    <w:multiLevelType w:val="multilevel"/>
    <w:tmpl w:val="FAECE5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F281D49"/>
    <w:multiLevelType w:val="singleLevel"/>
    <w:tmpl w:val="542CA376"/>
    <w:lvl w:ilvl="0">
      <w:start w:val="4"/>
      <w:numFmt w:val="decimal"/>
      <w:lvlText w:val="%1."/>
      <w:lvlJc w:val="left"/>
      <w:pPr>
        <w:tabs>
          <w:tab w:val="num" w:pos="1440"/>
        </w:tabs>
        <w:ind w:left="1440" w:hanging="360"/>
      </w:pPr>
      <w:rPr>
        <w:rFonts w:hint="default"/>
      </w:rPr>
    </w:lvl>
  </w:abstractNum>
  <w:abstractNum w:abstractNumId="33" w15:restartNumberingAfterBreak="0">
    <w:nsid w:val="6FC94174"/>
    <w:multiLevelType w:val="hybridMultilevel"/>
    <w:tmpl w:val="6BF4107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FB38D2"/>
    <w:multiLevelType w:val="hybridMultilevel"/>
    <w:tmpl w:val="9A24079E"/>
    <w:lvl w:ilvl="0" w:tplc="7F22C328">
      <w:start w:val="1"/>
      <w:numFmt w:val="decimal"/>
      <w:lvlText w:val="%1."/>
      <w:lvlJc w:val="left"/>
      <w:pPr>
        <w:tabs>
          <w:tab w:val="num" w:pos="720"/>
        </w:tabs>
        <w:ind w:left="720" w:hanging="360"/>
      </w:pPr>
      <w:rPr>
        <w:rFonts w:hint="default"/>
      </w:rPr>
    </w:lvl>
    <w:lvl w:ilvl="1" w:tplc="4F340162">
      <w:numFmt w:val="none"/>
      <w:lvlText w:val=""/>
      <w:lvlJc w:val="left"/>
      <w:pPr>
        <w:tabs>
          <w:tab w:val="num" w:pos="360"/>
        </w:tabs>
      </w:pPr>
    </w:lvl>
    <w:lvl w:ilvl="2" w:tplc="54FEF9B0">
      <w:numFmt w:val="none"/>
      <w:lvlText w:val=""/>
      <w:lvlJc w:val="left"/>
      <w:pPr>
        <w:tabs>
          <w:tab w:val="num" w:pos="360"/>
        </w:tabs>
      </w:pPr>
    </w:lvl>
    <w:lvl w:ilvl="3" w:tplc="6A6E6E4E">
      <w:numFmt w:val="none"/>
      <w:lvlText w:val=""/>
      <w:lvlJc w:val="left"/>
      <w:pPr>
        <w:tabs>
          <w:tab w:val="num" w:pos="360"/>
        </w:tabs>
      </w:pPr>
    </w:lvl>
    <w:lvl w:ilvl="4" w:tplc="397A44AA">
      <w:numFmt w:val="none"/>
      <w:lvlText w:val=""/>
      <w:lvlJc w:val="left"/>
      <w:pPr>
        <w:tabs>
          <w:tab w:val="num" w:pos="360"/>
        </w:tabs>
      </w:pPr>
    </w:lvl>
    <w:lvl w:ilvl="5" w:tplc="AE6621A8">
      <w:numFmt w:val="none"/>
      <w:lvlText w:val=""/>
      <w:lvlJc w:val="left"/>
      <w:pPr>
        <w:tabs>
          <w:tab w:val="num" w:pos="360"/>
        </w:tabs>
      </w:pPr>
    </w:lvl>
    <w:lvl w:ilvl="6" w:tplc="9F7A931C">
      <w:numFmt w:val="none"/>
      <w:lvlText w:val=""/>
      <w:lvlJc w:val="left"/>
      <w:pPr>
        <w:tabs>
          <w:tab w:val="num" w:pos="360"/>
        </w:tabs>
      </w:pPr>
    </w:lvl>
    <w:lvl w:ilvl="7" w:tplc="44A8745A">
      <w:numFmt w:val="none"/>
      <w:lvlText w:val=""/>
      <w:lvlJc w:val="left"/>
      <w:pPr>
        <w:tabs>
          <w:tab w:val="num" w:pos="360"/>
        </w:tabs>
      </w:pPr>
    </w:lvl>
    <w:lvl w:ilvl="8" w:tplc="3B629014">
      <w:numFmt w:val="none"/>
      <w:lvlText w:val=""/>
      <w:lvlJc w:val="left"/>
      <w:pPr>
        <w:tabs>
          <w:tab w:val="num" w:pos="360"/>
        </w:tabs>
      </w:pPr>
    </w:lvl>
  </w:abstractNum>
  <w:abstractNum w:abstractNumId="35" w15:restartNumberingAfterBreak="0">
    <w:nsid w:val="70A9423A"/>
    <w:multiLevelType w:val="hybridMultilevel"/>
    <w:tmpl w:val="BC0493EC"/>
    <w:lvl w:ilvl="0" w:tplc="432A2AE6">
      <w:start w:val="1"/>
      <w:numFmt w:val="decimal"/>
      <w:lvlText w:val="%1."/>
      <w:lvlJc w:val="left"/>
      <w:pPr>
        <w:tabs>
          <w:tab w:val="num" w:pos="720"/>
        </w:tabs>
        <w:ind w:left="720" w:hanging="360"/>
      </w:pPr>
    </w:lvl>
    <w:lvl w:ilvl="1" w:tplc="1EF29288">
      <w:numFmt w:val="none"/>
      <w:lvlText w:val=""/>
      <w:lvlJc w:val="left"/>
      <w:pPr>
        <w:tabs>
          <w:tab w:val="num" w:pos="360"/>
        </w:tabs>
      </w:pPr>
    </w:lvl>
    <w:lvl w:ilvl="2" w:tplc="E6AE5F2C">
      <w:numFmt w:val="none"/>
      <w:lvlText w:val=""/>
      <w:lvlJc w:val="left"/>
      <w:pPr>
        <w:tabs>
          <w:tab w:val="num" w:pos="360"/>
        </w:tabs>
      </w:pPr>
    </w:lvl>
    <w:lvl w:ilvl="3" w:tplc="AE9ADC2A">
      <w:numFmt w:val="none"/>
      <w:lvlText w:val=""/>
      <w:lvlJc w:val="left"/>
      <w:pPr>
        <w:tabs>
          <w:tab w:val="num" w:pos="360"/>
        </w:tabs>
      </w:pPr>
    </w:lvl>
    <w:lvl w:ilvl="4" w:tplc="EA240DF4">
      <w:numFmt w:val="none"/>
      <w:lvlText w:val=""/>
      <w:lvlJc w:val="left"/>
      <w:pPr>
        <w:tabs>
          <w:tab w:val="num" w:pos="360"/>
        </w:tabs>
      </w:pPr>
    </w:lvl>
    <w:lvl w:ilvl="5" w:tplc="A47CD59A">
      <w:numFmt w:val="none"/>
      <w:lvlText w:val=""/>
      <w:lvlJc w:val="left"/>
      <w:pPr>
        <w:tabs>
          <w:tab w:val="num" w:pos="360"/>
        </w:tabs>
      </w:pPr>
    </w:lvl>
    <w:lvl w:ilvl="6" w:tplc="2530215C">
      <w:numFmt w:val="none"/>
      <w:lvlText w:val=""/>
      <w:lvlJc w:val="left"/>
      <w:pPr>
        <w:tabs>
          <w:tab w:val="num" w:pos="360"/>
        </w:tabs>
      </w:pPr>
    </w:lvl>
    <w:lvl w:ilvl="7" w:tplc="23F861D8">
      <w:numFmt w:val="none"/>
      <w:lvlText w:val=""/>
      <w:lvlJc w:val="left"/>
      <w:pPr>
        <w:tabs>
          <w:tab w:val="num" w:pos="360"/>
        </w:tabs>
      </w:pPr>
    </w:lvl>
    <w:lvl w:ilvl="8" w:tplc="3218237E">
      <w:numFmt w:val="none"/>
      <w:lvlText w:val=""/>
      <w:lvlJc w:val="left"/>
      <w:pPr>
        <w:tabs>
          <w:tab w:val="num" w:pos="360"/>
        </w:tabs>
      </w:pPr>
    </w:lvl>
  </w:abstractNum>
  <w:abstractNum w:abstractNumId="36" w15:restartNumberingAfterBreak="0">
    <w:nsid w:val="79C43035"/>
    <w:multiLevelType w:val="hybridMultilevel"/>
    <w:tmpl w:val="E894F970"/>
    <w:lvl w:ilvl="0" w:tplc="0426000F">
      <w:start w:val="5"/>
      <w:numFmt w:val="bullet"/>
      <w:lvlText w:val="-"/>
      <w:lvlJc w:val="left"/>
      <w:pPr>
        <w:tabs>
          <w:tab w:val="num" w:pos="1710"/>
        </w:tabs>
        <w:ind w:left="1710" w:hanging="99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B6011B"/>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25"/>
  </w:num>
  <w:num w:numId="3">
    <w:abstractNumId w:val="20"/>
  </w:num>
  <w:num w:numId="4">
    <w:abstractNumId w:val="16"/>
  </w:num>
  <w:num w:numId="5">
    <w:abstractNumId w:val="8"/>
  </w:num>
  <w:num w:numId="6">
    <w:abstractNumId w:val="6"/>
  </w:num>
  <w:num w:numId="7">
    <w:abstractNumId w:val="31"/>
  </w:num>
  <w:num w:numId="8">
    <w:abstractNumId w:val="10"/>
  </w:num>
  <w:num w:numId="9">
    <w:abstractNumId w:val="21"/>
  </w:num>
  <w:num w:numId="10">
    <w:abstractNumId w:val="18"/>
  </w:num>
  <w:num w:numId="11">
    <w:abstractNumId w:val="22"/>
  </w:num>
  <w:num w:numId="12">
    <w:abstractNumId w:val="12"/>
  </w:num>
  <w:num w:numId="13">
    <w:abstractNumId w:val="27"/>
  </w:num>
  <w:num w:numId="14">
    <w:abstractNumId w:val="17"/>
  </w:num>
  <w:num w:numId="15">
    <w:abstractNumId w:val="2"/>
  </w:num>
  <w:num w:numId="16">
    <w:abstractNumId w:val="32"/>
  </w:num>
  <w:num w:numId="17">
    <w:abstractNumId w:val="13"/>
  </w:num>
  <w:num w:numId="18">
    <w:abstractNumId w:val="26"/>
  </w:num>
  <w:num w:numId="19">
    <w:abstractNumId w:val="36"/>
  </w:num>
  <w:num w:numId="20">
    <w:abstractNumId w:val="3"/>
  </w:num>
  <w:num w:numId="21">
    <w:abstractNumId w:val="34"/>
  </w:num>
  <w:num w:numId="22">
    <w:abstractNumId w:val="30"/>
  </w:num>
  <w:num w:numId="23">
    <w:abstractNumId w:val="15"/>
  </w:num>
  <w:num w:numId="24">
    <w:abstractNumId w:val="35"/>
  </w:num>
  <w:num w:numId="25">
    <w:abstractNumId w:val="11"/>
  </w:num>
  <w:num w:numId="26">
    <w:abstractNumId w:val="4"/>
  </w:num>
  <w:num w:numId="27">
    <w:abstractNumId w:val="5"/>
  </w:num>
  <w:num w:numId="28">
    <w:abstractNumId w:val="33"/>
  </w:num>
  <w:num w:numId="29">
    <w:abstractNumId w:val="19"/>
  </w:num>
  <w:num w:numId="30">
    <w:abstractNumId w:val="23"/>
  </w:num>
  <w:num w:numId="31">
    <w:abstractNumId w:val="29"/>
  </w:num>
  <w:num w:numId="32">
    <w:abstractNumId w:val="28"/>
  </w:num>
  <w:num w:numId="33">
    <w:abstractNumId w:val="14"/>
  </w:num>
  <w:num w:numId="34">
    <w:abstractNumId w:val="1"/>
  </w:num>
  <w:num w:numId="35">
    <w:abstractNumId w:val="37"/>
  </w:num>
  <w:num w:numId="36">
    <w:abstractNumId w:val="7"/>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51"/>
    <w:rsid w:val="00002404"/>
    <w:rsid w:val="000165C4"/>
    <w:rsid w:val="000302A6"/>
    <w:rsid w:val="000329D3"/>
    <w:rsid w:val="00035C4A"/>
    <w:rsid w:val="0004287C"/>
    <w:rsid w:val="00047701"/>
    <w:rsid w:val="00050C68"/>
    <w:rsid w:val="0005181E"/>
    <w:rsid w:val="00054646"/>
    <w:rsid w:val="00065BC9"/>
    <w:rsid w:val="00080B7C"/>
    <w:rsid w:val="00080F07"/>
    <w:rsid w:val="000934D8"/>
    <w:rsid w:val="00095944"/>
    <w:rsid w:val="000959DC"/>
    <w:rsid w:val="000979C3"/>
    <w:rsid w:val="000A22DE"/>
    <w:rsid w:val="000B316B"/>
    <w:rsid w:val="000C2BBF"/>
    <w:rsid w:val="000D08CB"/>
    <w:rsid w:val="000D61CE"/>
    <w:rsid w:val="000D6B74"/>
    <w:rsid w:val="000D6F45"/>
    <w:rsid w:val="000D7B08"/>
    <w:rsid w:val="000E79CF"/>
    <w:rsid w:val="000E7FCC"/>
    <w:rsid w:val="000F34A0"/>
    <w:rsid w:val="001007F5"/>
    <w:rsid w:val="0011336C"/>
    <w:rsid w:val="00115A16"/>
    <w:rsid w:val="001164AD"/>
    <w:rsid w:val="0012081D"/>
    <w:rsid w:val="00120938"/>
    <w:rsid w:val="00124F5B"/>
    <w:rsid w:val="0012793B"/>
    <w:rsid w:val="0013129E"/>
    <w:rsid w:val="00131D6B"/>
    <w:rsid w:val="0013563C"/>
    <w:rsid w:val="00140710"/>
    <w:rsid w:val="00144C14"/>
    <w:rsid w:val="00151D74"/>
    <w:rsid w:val="001546B3"/>
    <w:rsid w:val="00155119"/>
    <w:rsid w:val="0015681C"/>
    <w:rsid w:val="001620DE"/>
    <w:rsid w:val="00172B92"/>
    <w:rsid w:val="00174885"/>
    <w:rsid w:val="001872BA"/>
    <w:rsid w:val="00191A95"/>
    <w:rsid w:val="001962FD"/>
    <w:rsid w:val="001A0FE4"/>
    <w:rsid w:val="001A4A16"/>
    <w:rsid w:val="001A7062"/>
    <w:rsid w:val="001B2C27"/>
    <w:rsid w:val="001B3CA2"/>
    <w:rsid w:val="001B658C"/>
    <w:rsid w:val="001D0DAD"/>
    <w:rsid w:val="001D6528"/>
    <w:rsid w:val="001E7189"/>
    <w:rsid w:val="001F7EE3"/>
    <w:rsid w:val="00201BD0"/>
    <w:rsid w:val="00204FA0"/>
    <w:rsid w:val="00204FD7"/>
    <w:rsid w:val="002231B6"/>
    <w:rsid w:val="00232B60"/>
    <w:rsid w:val="00235620"/>
    <w:rsid w:val="002430B0"/>
    <w:rsid w:val="0024583B"/>
    <w:rsid w:val="00246B58"/>
    <w:rsid w:val="00253509"/>
    <w:rsid w:val="00262850"/>
    <w:rsid w:val="00264C59"/>
    <w:rsid w:val="00277225"/>
    <w:rsid w:val="002774DC"/>
    <w:rsid w:val="002775D9"/>
    <w:rsid w:val="002779DE"/>
    <w:rsid w:val="002821C4"/>
    <w:rsid w:val="00295AD6"/>
    <w:rsid w:val="002A28AA"/>
    <w:rsid w:val="002B707F"/>
    <w:rsid w:val="002B7CCD"/>
    <w:rsid w:val="002D0CEE"/>
    <w:rsid w:val="002E22CD"/>
    <w:rsid w:val="002F4C68"/>
    <w:rsid w:val="003040E6"/>
    <w:rsid w:val="003055E3"/>
    <w:rsid w:val="00317C5B"/>
    <w:rsid w:val="00326C7A"/>
    <w:rsid w:val="00332CB0"/>
    <w:rsid w:val="00337937"/>
    <w:rsid w:val="003410C1"/>
    <w:rsid w:val="00350A35"/>
    <w:rsid w:val="00352D0A"/>
    <w:rsid w:val="0037268F"/>
    <w:rsid w:val="00377895"/>
    <w:rsid w:val="00380898"/>
    <w:rsid w:val="00382087"/>
    <w:rsid w:val="00387CE2"/>
    <w:rsid w:val="00392FB6"/>
    <w:rsid w:val="00394496"/>
    <w:rsid w:val="0039772D"/>
    <w:rsid w:val="003A126F"/>
    <w:rsid w:val="003A2BFE"/>
    <w:rsid w:val="003A5404"/>
    <w:rsid w:val="003B0997"/>
    <w:rsid w:val="003C6D08"/>
    <w:rsid w:val="003C7B7E"/>
    <w:rsid w:val="003D32F8"/>
    <w:rsid w:val="003E21E2"/>
    <w:rsid w:val="003E4076"/>
    <w:rsid w:val="00403BE7"/>
    <w:rsid w:val="00413839"/>
    <w:rsid w:val="004154F6"/>
    <w:rsid w:val="004160C4"/>
    <w:rsid w:val="00421824"/>
    <w:rsid w:val="00431873"/>
    <w:rsid w:val="00432D22"/>
    <w:rsid w:val="004331D3"/>
    <w:rsid w:val="00444483"/>
    <w:rsid w:val="00451078"/>
    <w:rsid w:val="004520AD"/>
    <w:rsid w:val="00455A75"/>
    <w:rsid w:val="00456B84"/>
    <w:rsid w:val="00461F7A"/>
    <w:rsid w:val="00467540"/>
    <w:rsid w:val="00475845"/>
    <w:rsid w:val="00481A5B"/>
    <w:rsid w:val="00482970"/>
    <w:rsid w:val="00491485"/>
    <w:rsid w:val="004A48D8"/>
    <w:rsid w:val="004A57E1"/>
    <w:rsid w:val="004B1680"/>
    <w:rsid w:val="004C6E12"/>
    <w:rsid w:val="004D1C7F"/>
    <w:rsid w:val="004F01C0"/>
    <w:rsid w:val="005056DB"/>
    <w:rsid w:val="00511A03"/>
    <w:rsid w:val="005216BF"/>
    <w:rsid w:val="00525DB7"/>
    <w:rsid w:val="005406D1"/>
    <w:rsid w:val="005507AB"/>
    <w:rsid w:val="00551BBD"/>
    <w:rsid w:val="00553440"/>
    <w:rsid w:val="0055426C"/>
    <w:rsid w:val="00554B9E"/>
    <w:rsid w:val="00556593"/>
    <w:rsid w:val="00556C2A"/>
    <w:rsid w:val="00556DA2"/>
    <w:rsid w:val="0058277E"/>
    <w:rsid w:val="00583454"/>
    <w:rsid w:val="00583937"/>
    <w:rsid w:val="00587E95"/>
    <w:rsid w:val="00593E4E"/>
    <w:rsid w:val="00593E95"/>
    <w:rsid w:val="005A092A"/>
    <w:rsid w:val="005F73DE"/>
    <w:rsid w:val="0061048D"/>
    <w:rsid w:val="00611128"/>
    <w:rsid w:val="006173F6"/>
    <w:rsid w:val="0062266B"/>
    <w:rsid w:val="006264C3"/>
    <w:rsid w:val="00637241"/>
    <w:rsid w:val="00664606"/>
    <w:rsid w:val="006654B0"/>
    <w:rsid w:val="006660F1"/>
    <w:rsid w:val="00682FAE"/>
    <w:rsid w:val="006944D4"/>
    <w:rsid w:val="006B191F"/>
    <w:rsid w:val="006B267E"/>
    <w:rsid w:val="006B420C"/>
    <w:rsid w:val="006B771E"/>
    <w:rsid w:val="006C4DA2"/>
    <w:rsid w:val="006C52F2"/>
    <w:rsid w:val="006D6248"/>
    <w:rsid w:val="006D6C42"/>
    <w:rsid w:val="006F04F6"/>
    <w:rsid w:val="006F2B68"/>
    <w:rsid w:val="006F7DF2"/>
    <w:rsid w:val="00703650"/>
    <w:rsid w:val="00703887"/>
    <w:rsid w:val="00710899"/>
    <w:rsid w:val="00732B63"/>
    <w:rsid w:val="00737B5F"/>
    <w:rsid w:val="0074270D"/>
    <w:rsid w:val="0076420C"/>
    <w:rsid w:val="007643D7"/>
    <w:rsid w:val="007672EE"/>
    <w:rsid w:val="00771312"/>
    <w:rsid w:val="0077214F"/>
    <w:rsid w:val="00783A4C"/>
    <w:rsid w:val="00787A51"/>
    <w:rsid w:val="00797C5C"/>
    <w:rsid w:val="007A6330"/>
    <w:rsid w:val="007B00F4"/>
    <w:rsid w:val="007B53CD"/>
    <w:rsid w:val="007B5D2E"/>
    <w:rsid w:val="007B6503"/>
    <w:rsid w:val="007B7E3C"/>
    <w:rsid w:val="007C04F3"/>
    <w:rsid w:val="007D0914"/>
    <w:rsid w:val="007D4F58"/>
    <w:rsid w:val="007E784C"/>
    <w:rsid w:val="007F15B8"/>
    <w:rsid w:val="007F2A68"/>
    <w:rsid w:val="008011DE"/>
    <w:rsid w:val="00802645"/>
    <w:rsid w:val="0080372A"/>
    <w:rsid w:val="00803814"/>
    <w:rsid w:val="0080393A"/>
    <w:rsid w:val="0080639B"/>
    <w:rsid w:val="008115E5"/>
    <w:rsid w:val="008137FA"/>
    <w:rsid w:val="008138FB"/>
    <w:rsid w:val="0082268F"/>
    <w:rsid w:val="00833663"/>
    <w:rsid w:val="00835CDE"/>
    <w:rsid w:val="00837EE8"/>
    <w:rsid w:val="0084258F"/>
    <w:rsid w:val="00852059"/>
    <w:rsid w:val="00852B0B"/>
    <w:rsid w:val="0085308F"/>
    <w:rsid w:val="00853F9B"/>
    <w:rsid w:val="00862022"/>
    <w:rsid w:val="00871AEF"/>
    <w:rsid w:val="00880C02"/>
    <w:rsid w:val="008839DE"/>
    <w:rsid w:val="00893B23"/>
    <w:rsid w:val="008A1747"/>
    <w:rsid w:val="008B110C"/>
    <w:rsid w:val="008B3B18"/>
    <w:rsid w:val="008B473B"/>
    <w:rsid w:val="008C4FAB"/>
    <w:rsid w:val="008E08EF"/>
    <w:rsid w:val="008E23EA"/>
    <w:rsid w:val="008F02B2"/>
    <w:rsid w:val="008F25BD"/>
    <w:rsid w:val="0090715A"/>
    <w:rsid w:val="00907DCA"/>
    <w:rsid w:val="009119CF"/>
    <w:rsid w:val="00912AA1"/>
    <w:rsid w:val="009307CA"/>
    <w:rsid w:val="00940EB6"/>
    <w:rsid w:val="00943A17"/>
    <w:rsid w:val="0094683A"/>
    <w:rsid w:val="00947C3A"/>
    <w:rsid w:val="00952ADD"/>
    <w:rsid w:val="009575E7"/>
    <w:rsid w:val="00965DFC"/>
    <w:rsid w:val="00970978"/>
    <w:rsid w:val="0097502C"/>
    <w:rsid w:val="0097511B"/>
    <w:rsid w:val="009901EA"/>
    <w:rsid w:val="00994094"/>
    <w:rsid w:val="009A0642"/>
    <w:rsid w:val="009A219B"/>
    <w:rsid w:val="009B1F81"/>
    <w:rsid w:val="009B485C"/>
    <w:rsid w:val="009B5400"/>
    <w:rsid w:val="009C2010"/>
    <w:rsid w:val="009C513E"/>
    <w:rsid w:val="009C71D2"/>
    <w:rsid w:val="009D559F"/>
    <w:rsid w:val="009E060F"/>
    <w:rsid w:val="009E6573"/>
    <w:rsid w:val="00A0012A"/>
    <w:rsid w:val="00A1128E"/>
    <w:rsid w:val="00A203BF"/>
    <w:rsid w:val="00A27197"/>
    <w:rsid w:val="00A30E47"/>
    <w:rsid w:val="00A37C17"/>
    <w:rsid w:val="00A42C4D"/>
    <w:rsid w:val="00A434E4"/>
    <w:rsid w:val="00A4517D"/>
    <w:rsid w:val="00A47F69"/>
    <w:rsid w:val="00A51637"/>
    <w:rsid w:val="00A51E98"/>
    <w:rsid w:val="00A65B44"/>
    <w:rsid w:val="00A73B0E"/>
    <w:rsid w:val="00A74DE1"/>
    <w:rsid w:val="00A75165"/>
    <w:rsid w:val="00A75274"/>
    <w:rsid w:val="00A757BB"/>
    <w:rsid w:val="00A76DB1"/>
    <w:rsid w:val="00A867E0"/>
    <w:rsid w:val="00AB06A6"/>
    <w:rsid w:val="00AC1E03"/>
    <w:rsid w:val="00AC4824"/>
    <w:rsid w:val="00AC6CD0"/>
    <w:rsid w:val="00AC6F1E"/>
    <w:rsid w:val="00AD391F"/>
    <w:rsid w:val="00AD5FEE"/>
    <w:rsid w:val="00AD6CEA"/>
    <w:rsid w:val="00AD6EFB"/>
    <w:rsid w:val="00AE31C5"/>
    <w:rsid w:val="00AE44F3"/>
    <w:rsid w:val="00AE753B"/>
    <w:rsid w:val="00B019CF"/>
    <w:rsid w:val="00B05F18"/>
    <w:rsid w:val="00B14366"/>
    <w:rsid w:val="00B14E65"/>
    <w:rsid w:val="00B218C2"/>
    <w:rsid w:val="00B31A16"/>
    <w:rsid w:val="00B430A2"/>
    <w:rsid w:val="00B62754"/>
    <w:rsid w:val="00B67833"/>
    <w:rsid w:val="00B746E1"/>
    <w:rsid w:val="00B84CD3"/>
    <w:rsid w:val="00B96EBE"/>
    <w:rsid w:val="00B97C7A"/>
    <w:rsid w:val="00BA2A0F"/>
    <w:rsid w:val="00BA4B15"/>
    <w:rsid w:val="00BA4FBA"/>
    <w:rsid w:val="00BB1B6C"/>
    <w:rsid w:val="00BB6F94"/>
    <w:rsid w:val="00BB7D07"/>
    <w:rsid w:val="00BC4183"/>
    <w:rsid w:val="00BD4673"/>
    <w:rsid w:val="00BE6410"/>
    <w:rsid w:val="00BF6243"/>
    <w:rsid w:val="00BF6896"/>
    <w:rsid w:val="00BF7251"/>
    <w:rsid w:val="00C2283C"/>
    <w:rsid w:val="00C22DF3"/>
    <w:rsid w:val="00C32AF7"/>
    <w:rsid w:val="00C32CDE"/>
    <w:rsid w:val="00C4147D"/>
    <w:rsid w:val="00C41780"/>
    <w:rsid w:val="00C45C96"/>
    <w:rsid w:val="00C4640F"/>
    <w:rsid w:val="00C46E22"/>
    <w:rsid w:val="00C47C04"/>
    <w:rsid w:val="00C53C30"/>
    <w:rsid w:val="00C61BDB"/>
    <w:rsid w:val="00C659A9"/>
    <w:rsid w:val="00C74742"/>
    <w:rsid w:val="00C758F6"/>
    <w:rsid w:val="00C759D3"/>
    <w:rsid w:val="00C80089"/>
    <w:rsid w:val="00C8389B"/>
    <w:rsid w:val="00C864BC"/>
    <w:rsid w:val="00C9260B"/>
    <w:rsid w:val="00CA31B8"/>
    <w:rsid w:val="00CB13BA"/>
    <w:rsid w:val="00CB4D9F"/>
    <w:rsid w:val="00CB5A10"/>
    <w:rsid w:val="00CD1194"/>
    <w:rsid w:val="00CD5E23"/>
    <w:rsid w:val="00CD6FE3"/>
    <w:rsid w:val="00CE602D"/>
    <w:rsid w:val="00CF4FD2"/>
    <w:rsid w:val="00D11174"/>
    <w:rsid w:val="00D16D1D"/>
    <w:rsid w:val="00D32864"/>
    <w:rsid w:val="00D36DC7"/>
    <w:rsid w:val="00D36FF1"/>
    <w:rsid w:val="00D40857"/>
    <w:rsid w:val="00D42832"/>
    <w:rsid w:val="00D4644E"/>
    <w:rsid w:val="00D5696D"/>
    <w:rsid w:val="00D57D05"/>
    <w:rsid w:val="00D63BC9"/>
    <w:rsid w:val="00D7000D"/>
    <w:rsid w:val="00D70B1A"/>
    <w:rsid w:val="00D76F53"/>
    <w:rsid w:val="00D773D2"/>
    <w:rsid w:val="00D77AE8"/>
    <w:rsid w:val="00D91288"/>
    <w:rsid w:val="00DA51A3"/>
    <w:rsid w:val="00DC1CF6"/>
    <w:rsid w:val="00DC3094"/>
    <w:rsid w:val="00DC5491"/>
    <w:rsid w:val="00DC579C"/>
    <w:rsid w:val="00DC6A9F"/>
    <w:rsid w:val="00DC7CC3"/>
    <w:rsid w:val="00DD25C1"/>
    <w:rsid w:val="00DE2D77"/>
    <w:rsid w:val="00DE92C6"/>
    <w:rsid w:val="00DF2BF6"/>
    <w:rsid w:val="00DF40FA"/>
    <w:rsid w:val="00DF7898"/>
    <w:rsid w:val="00E01086"/>
    <w:rsid w:val="00E206F4"/>
    <w:rsid w:val="00E217A8"/>
    <w:rsid w:val="00E23D8D"/>
    <w:rsid w:val="00E47938"/>
    <w:rsid w:val="00E5726A"/>
    <w:rsid w:val="00E62B88"/>
    <w:rsid w:val="00E7204F"/>
    <w:rsid w:val="00E72397"/>
    <w:rsid w:val="00E750A0"/>
    <w:rsid w:val="00E76E4B"/>
    <w:rsid w:val="00E7784C"/>
    <w:rsid w:val="00E80C8A"/>
    <w:rsid w:val="00E81329"/>
    <w:rsid w:val="00E871F9"/>
    <w:rsid w:val="00E96674"/>
    <w:rsid w:val="00E9710B"/>
    <w:rsid w:val="00E97FC9"/>
    <w:rsid w:val="00EA4BC6"/>
    <w:rsid w:val="00EA6DB2"/>
    <w:rsid w:val="00EA7D4F"/>
    <w:rsid w:val="00EB3A6F"/>
    <w:rsid w:val="00EB485B"/>
    <w:rsid w:val="00EB609B"/>
    <w:rsid w:val="00EC64AA"/>
    <w:rsid w:val="00ED6F42"/>
    <w:rsid w:val="00EE78B3"/>
    <w:rsid w:val="00EE7E3D"/>
    <w:rsid w:val="00EF16A8"/>
    <w:rsid w:val="00EF61A6"/>
    <w:rsid w:val="00F02C99"/>
    <w:rsid w:val="00F043BA"/>
    <w:rsid w:val="00F045C5"/>
    <w:rsid w:val="00F102BF"/>
    <w:rsid w:val="00F111CE"/>
    <w:rsid w:val="00F138F2"/>
    <w:rsid w:val="00F176E7"/>
    <w:rsid w:val="00F20AF4"/>
    <w:rsid w:val="00F23FB9"/>
    <w:rsid w:val="00F357B8"/>
    <w:rsid w:val="00F35DAA"/>
    <w:rsid w:val="00F40A90"/>
    <w:rsid w:val="00F4477F"/>
    <w:rsid w:val="00F449DA"/>
    <w:rsid w:val="00F450B2"/>
    <w:rsid w:val="00F46737"/>
    <w:rsid w:val="00F503A8"/>
    <w:rsid w:val="00F52666"/>
    <w:rsid w:val="00F52E5C"/>
    <w:rsid w:val="00F54E4B"/>
    <w:rsid w:val="00F556BE"/>
    <w:rsid w:val="00F5574A"/>
    <w:rsid w:val="00F55A30"/>
    <w:rsid w:val="00F56E4E"/>
    <w:rsid w:val="00F5700B"/>
    <w:rsid w:val="00F605B6"/>
    <w:rsid w:val="00F66596"/>
    <w:rsid w:val="00F7150D"/>
    <w:rsid w:val="00F71978"/>
    <w:rsid w:val="00F74D14"/>
    <w:rsid w:val="00F75732"/>
    <w:rsid w:val="00F76A45"/>
    <w:rsid w:val="00F8186D"/>
    <w:rsid w:val="00F875A2"/>
    <w:rsid w:val="00FA4648"/>
    <w:rsid w:val="00FB2B4C"/>
    <w:rsid w:val="00FB3A88"/>
    <w:rsid w:val="00FB78B8"/>
    <w:rsid w:val="00FC2869"/>
    <w:rsid w:val="00FE56F3"/>
    <w:rsid w:val="00FE5B81"/>
    <w:rsid w:val="00FF3CC6"/>
    <w:rsid w:val="00FF654F"/>
    <w:rsid w:val="00FF6C3A"/>
    <w:rsid w:val="01619DF5"/>
    <w:rsid w:val="01FFCE76"/>
    <w:rsid w:val="0247D5FF"/>
    <w:rsid w:val="026E8192"/>
    <w:rsid w:val="02E84D17"/>
    <w:rsid w:val="03CA7E03"/>
    <w:rsid w:val="03FED8CE"/>
    <w:rsid w:val="043A158F"/>
    <w:rsid w:val="04C8FAA0"/>
    <w:rsid w:val="051BE4CB"/>
    <w:rsid w:val="055D453F"/>
    <w:rsid w:val="059A4BED"/>
    <w:rsid w:val="05A17C4B"/>
    <w:rsid w:val="05B203E9"/>
    <w:rsid w:val="06CD7221"/>
    <w:rsid w:val="0872D23F"/>
    <w:rsid w:val="0B6E4A89"/>
    <w:rsid w:val="0BAEA392"/>
    <w:rsid w:val="0CEFF769"/>
    <w:rsid w:val="111B90DE"/>
    <w:rsid w:val="11296BC4"/>
    <w:rsid w:val="12FFE636"/>
    <w:rsid w:val="140E4152"/>
    <w:rsid w:val="1565A7B1"/>
    <w:rsid w:val="1B2A7DE7"/>
    <w:rsid w:val="1CD9C382"/>
    <w:rsid w:val="1D233EA4"/>
    <w:rsid w:val="1D52DF86"/>
    <w:rsid w:val="21589780"/>
    <w:rsid w:val="21CC4C93"/>
    <w:rsid w:val="221A76C9"/>
    <w:rsid w:val="24F38ECF"/>
    <w:rsid w:val="26C0407A"/>
    <w:rsid w:val="26E9D411"/>
    <w:rsid w:val="274FB8AA"/>
    <w:rsid w:val="27FFB39E"/>
    <w:rsid w:val="284CF377"/>
    <w:rsid w:val="28687BC3"/>
    <w:rsid w:val="28810D2D"/>
    <w:rsid w:val="2A27E2F2"/>
    <w:rsid w:val="2ACBD7F6"/>
    <w:rsid w:val="2BB8CAB3"/>
    <w:rsid w:val="2CA05E40"/>
    <w:rsid w:val="2FCC8CE5"/>
    <w:rsid w:val="2FCE5101"/>
    <w:rsid w:val="304E8D82"/>
    <w:rsid w:val="311A7CF7"/>
    <w:rsid w:val="318FA014"/>
    <w:rsid w:val="3353A11C"/>
    <w:rsid w:val="35312F6A"/>
    <w:rsid w:val="36B7556B"/>
    <w:rsid w:val="3840F59D"/>
    <w:rsid w:val="38599F67"/>
    <w:rsid w:val="38DD1031"/>
    <w:rsid w:val="3AFD803D"/>
    <w:rsid w:val="3BA27B00"/>
    <w:rsid w:val="3C729FE5"/>
    <w:rsid w:val="3D49174D"/>
    <w:rsid w:val="3DBBF59B"/>
    <w:rsid w:val="3EF550AF"/>
    <w:rsid w:val="3F2239DF"/>
    <w:rsid w:val="4042EB35"/>
    <w:rsid w:val="409600B5"/>
    <w:rsid w:val="40AADE30"/>
    <w:rsid w:val="427C1DEF"/>
    <w:rsid w:val="43289A15"/>
    <w:rsid w:val="4476ECA4"/>
    <w:rsid w:val="48270304"/>
    <w:rsid w:val="48D24238"/>
    <w:rsid w:val="4A0B40FB"/>
    <w:rsid w:val="4A958075"/>
    <w:rsid w:val="4B83F42B"/>
    <w:rsid w:val="4D4BBF37"/>
    <w:rsid w:val="51A180C8"/>
    <w:rsid w:val="538812A4"/>
    <w:rsid w:val="53A13B01"/>
    <w:rsid w:val="54024DAF"/>
    <w:rsid w:val="54234AB5"/>
    <w:rsid w:val="5523E305"/>
    <w:rsid w:val="570FD4FB"/>
    <w:rsid w:val="58B87423"/>
    <w:rsid w:val="59573B5C"/>
    <w:rsid w:val="59579ED8"/>
    <w:rsid w:val="5B55AAE6"/>
    <w:rsid w:val="5D7A9BEB"/>
    <w:rsid w:val="5DE5E017"/>
    <w:rsid w:val="5F18730E"/>
    <w:rsid w:val="60E21900"/>
    <w:rsid w:val="611FDDF1"/>
    <w:rsid w:val="612A5B2D"/>
    <w:rsid w:val="617969B6"/>
    <w:rsid w:val="61D236C5"/>
    <w:rsid w:val="620EBC9D"/>
    <w:rsid w:val="6370640B"/>
    <w:rsid w:val="64B43781"/>
    <w:rsid w:val="65285327"/>
    <w:rsid w:val="6556663C"/>
    <w:rsid w:val="65E45D95"/>
    <w:rsid w:val="66526A7F"/>
    <w:rsid w:val="66BDC087"/>
    <w:rsid w:val="66D5D730"/>
    <w:rsid w:val="67096B1C"/>
    <w:rsid w:val="67517E94"/>
    <w:rsid w:val="68755301"/>
    <w:rsid w:val="68C678BD"/>
    <w:rsid w:val="6BBA832A"/>
    <w:rsid w:val="6C2F5C28"/>
    <w:rsid w:val="6D43EB42"/>
    <w:rsid w:val="6E4A167E"/>
    <w:rsid w:val="6E717216"/>
    <w:rsid w:val="6F5F2ED7"/>
    <w:rsid w:val="7157540C"/>
    <w:rsid w:val="71A4A977"/>
    <w:rsid w:val="71E1AE02"/>
    <w:rsid w:val="72821329"/>
    <w:rsid w:val="72BC59AF"/>
    <w:rsid w:val="72C9F529"/>
    <w:rsid w:val="72DE7A67"/>
    <w:rsid w:val="74620F72"/>
    <w:rsid w:val="75C29379"/>
    <w:rsid w:val="7616E987"/>
    <w:rsid w:val="7B1BB0C6"/>
    <w:rsid w:val="7B8D7128"/>
    <w:rsid w:val="7E3DC49A"/>
    <w:rsid w:val="7E603A48"/>
    <w:rsid w:val="7EF5C05F"/>
    <w:rsid w:val="7F10353C"/>
    <w:rsid w:val="7F310B4F"/>
    <w:rsid w:val="7FD99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53C1"/>
  <w15:chartTrackingRefBased/>
  <w15:docId w15:val="{344D0D71-EC98-4D08-8402-2489D80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lv-LV"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596"/>
  </w:style>
  <w:style w:type="paragraph" w:styleId="Heading1">
    <w:name w:val="heading 1"/>
    <w:basedOn w:val="Normal"/>
    <w:next w:val="Normal"/>
    <w:link w:val="Heading1Char"/>
    <w:uiPriority w:val="9"/>
    <w:qFormat/>
    <w:rsid w:val="00F6659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66596"/>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6659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6659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66596"/>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66596"/>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66596"/>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66596"/>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66596"/>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A51"/>
    <w:pPr>
      <w:tabs>
        <w:tab w:val="center" w:pos="4153"/>
        <w:tab w:val="right" w:pos="8306"/>
      </w:tabs>
    </w:pPr>
  </w:style>
  <w:style w:type="character" w:styleId="PageNumber">
    <w:name w:val="page number"/>
    <w:basedOn w:val="DefaultParagraphFont"/>
    <w:rsid w:val="00787A51"/>
  </w:style>
  <w:style w:type="character" w:styleId="Hyperlink">
    <w:name w:val="Hyperlink"/>
    <w:rsid w:val="00787A51"/>
    <w:rPr>
      <w:color w:val="0000FF"/>
      <w:u w:val="single"/>
    </w:rPr>
  </w:style>
  <w:style w:type="paragraph" w:styleId="NormalWeb">
    <w:name w:val="Normal (Web)"/>
    <w:basedOn w:val="Normal"/>
    <w:rsid w:val="004C6E12"/>
  </w:style>
  <w:style w:type="paragraph" w:styleId="BlockText">
    <w:name w:val="Block Text"/>
    <w:basedOn w:val="Normal"/>
    <w:rsid w:val="000E7FCC"/>
    <w:pPr>
      <w:ind w:left="360" w:right="-1054"/>
      <w:jc w:val="center"/>
    </w:pPr>
    <w:rPr>
      <w:b/>
      <w:bCs/>
      <w:color w:val="000000"/>
    </w:rPr>
  </w:style>
  <w:style w:type="paragraph" w:styleId="BalloonText">
    <w:name w:val="Balloon Text"/>
    <w:basedOn w:val="Normal"/>
    <w:semiHidden/>
    <w:rsid w:val="00E01086"/>
    <w:rPr>
      <w:rFonts w:ascii="Tahoma" w:hAnsi="Tahoma" w:cs="Tahoma"/>
      <w:sz w:val="16"/>
      <w:szCs w:val="16"/>
    </w:rPr>
  </w:style>
  <w:style w:type="character" w:styleId="CommentReference">
    <w:name w:val="annotation reference"/>
    <w:rsid w:val="00155119"/>
    <w:rPr>
      <w:sz w:val="16"/>
      <w:szCs w:val="16"/>
    </w:rPr>
  </w:style>
  <w:style w:type="paragraph" w:styleId="CommentText">
    <w:name w:val="annotation text"/>
    <w:basedOn w:val="Normal"/>
    <w:link w:val="CommentTextChar"/>
    <w:rsid w:val="00155119"/>
  </w:style>
  <w:style w:type="character" w:customStyle="1" w:styleId="CommentTextChar">
    <w:name w:val="Comment Text Char"/>
    <w:link w:val="CommentText"/>
    <w:rsid w:val="00155119"/>
    <w:rPr>
      <w:lang w:val="en-US" w:eastAsia="en-US"/>
    </w:rPr>
  </w:style>
  <w:style w:type="paragraph" w:styleId="CommentSubject">
    <w:name w:val="annotation subject"/>
    <w:basedOn w:val="CommentText"/>
    <w:next w:val="CommentText"/>
    <w:link w:val="CommentSubjectChar"/>
    <w:rsid w:val="00155119"/>
    <w:rPr>
      <w:b/>
      <w:bCs/>
    </w:rPr>
  </w:style>
  <w:style w:type="character" w:customStyle="1" w:styleId="CommentSubjectChar">
    <w:name w:val="Comment Subject Char"/>
    <w:link w:val="CommentSubject"/>
    <w:rsid w:val="00155119"/>
    <w:rPr>
      <w:b/>
      <w:bCs/>
      <w:lang w:val="en-US" w:eastAsia="en-US"/>
    </w:rPr>
  </w:style>
  <w:style w:type="paragraph" w:styleId="Revision">
    <w:name w:val="Revision"/>
    <w:hidden/>
    <w:uiPriority w:val="99"/>
    <w:semiHidden/>
    <w:rsid w:val="00FA4648"/>
    <w:rPr>
      <w:sz w:val="24"/>
      <w:szCs w:val="24"/>
      <w:lang w:val="en-US" w:eastAsia="en-US"/>
    </w:rPr>
  </w:style>
  <w:style w:type="paragraph" w:styleId="Header">
    <w:name w:val="header"/>
    <w:basedOn w:val="Normal"/>
    <w:link w:val="HeaderChar"/>
    <w:rsid w:val="00A27197"/>
    <w:pPr>
      <w:tabs>
        <w:tab w:val="center" w:pos="4153"/>
        <w:tab w:val="right" w:pos="8306"/>
      </w:tabs>
    </w:pPr>
  </w:style>
  <w:style w:type="character" w:customStyle="1" w:styleId="HeaderChar">
    <w:name w:val="Header Char"/>
    <w:link w:val="Header"/>
    <w:rsid w:val="00A27197"/>
    <w:rPr>
      <w:sz w:val="24"/>
      <w:szCs w:val="24"/>
      <w:lang w:val="en-US" w:eastAsia="en-US"/>
    </w:rPr>
  </w:style>
  <w:style w:type="character" w:customStyle="1" w:styleId="FooterChar">
    <w:name w:val="Footer Char"/>
    <w:link w:val="Footer"/>
    <w:uiPriority w:val="99"/>
    <w:rsid w:val="00A27197"/>
    <w:rPr>
      <w:sz w:val="24"/>
      <w:szCs w:val="24"/>
      <w:lang w:val="en-US" w:eastAsia="en-US"/>
    </w:rPr>
  </w:style>
  <w:style w:type="character" w:customStyle="1" w:styleId="Heading1Char">
    <w:name w:val="Heading 1 Char"/>
    <w:basedOn w:val="DefaultParagraphFont"/>
    <w:link w:val="Heading1"/>
    <w:uiPriority w:val="9"/>
    <w:rsid w:val="00F66596"/>
    <w:rPr>
      <w:smallCaps/>
      <w:spacing w:val="5"/>
      <w:sz w:val="32"/>
      <w:szCs w:val="32"/>
    </w:rPr>
  </w:style>
  <w:style w:type="character" w:customStyle="1" w:styleId="Heading2Char">
    <w:name w:val="Heading 2 Char"/>
    <w:basedOn w:val="DefaultParagraphFont"/>
    <w:link w:val="Heading2"/>
    <w:uiPriority w:val="9"/>
    <w:semiHidden/>
    <w:rsid w:val="00F66596"/>
    <w:rPr>
      <w:smallCaps/>
      <w:spacing w:val="5"/>
      <w:sz w:val="28"/>
      <w:szCs w:val="28"/>
    </w:rPr>
  </w:style>
  <w:style w:type="character" w:customStyle="1" w:styleId="Heading3Char">
    <w:name w:val="Heading 3 Char"/>
    <w:basedOn w:val="DefaultParagraphFont"/>
    <w:link w:val="Heading3"/>
    <w:uiPriority w:val="9"/>
    <w:semiHidden/>
    <w:rsid w:val="00F66596"/>
    <w:rPr>
      <w:smallCaps/>
      <w:spacing w:val="5"/>
      <w:sz w:val="24"/>
      <w:szCs w:val="24"/>
    </w:rPr>
  </w:style>
  <w:style w:type="character" w:customStyle="1" w:styleId="Heading4Char">
    <w:name w:val="Heading 4 Char"/>
    <w:basedOn w:val="DefaultParagraphFont"/>
    <w:link w:val="Heading4"/>
    <w:uiPriority w:val="9"/>
    <w:semiHidden/>
    <w:rsid w:val="00F66596"/>
    <w:rPr>
      <w:i/>
      <w:iCs/>
      <w:smallCaps/>
      <w:spacing w:val="10"/>
      <w:sz w:val="22"/>
      <w:szCs w:val="22"/>
    </w:rPr>
  </w:style>
  <w:style w:type="character" w:customStyle="1" w:styleId="Heading5Char">
    <w:name w:val="Heading 5 Char"/>
    <w:basedOn w:val="DefaultParagraphFont"/>
    <w:link w:val="Heading5"/>
    <w:uiPriority w:val="9"/>
    <w:semiHidden/>
    <w:rsid w:val="00F66596"/>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66596"/>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66596"/>
    <w:rPr>
      <w:b/>
      <w:bCs/>
      <w:smallCaps/>
      <w:color w:val="70AD47" w:themeColor="accent6"/>
      <w:spacing w:val="10"/>
    </w:rPr>
  </w:style>
  <w:style w:type="character" w:customStyle="1" w:styleId="Heading8Char">
    <w:name w:val="Heading 8 Char"/>
    <w:basedOn w:val="DefaultParagraphFont"/>
    <w:link w:val="Heading8"/>
    <w:uiPriority w:val="9"/>
    <w:semiHidden/>
    <w:rsid w:val="00F66596"/>
    <w:rPr>
      <w:b/>
      <w:bCs/>
      <w:i/>
      <w:iCs/>
      <w:smallCaps/>
      <w:color w:val="538135" w:themeColor="accent6" w:themeShade="BF"/>
    </w:rPr>
  </w:style>
  <w:style w:type="character" w:customStyle="1" w:styleId="Heading9Char">
    <w:name w:val="Heading 9 Char"/>
    <w:basedOn w:val="DefaultParagraphFont"/>
    <w:link w:val="Heading9"/>
    <w:uiPriority w:val="9"/>
    <w:semiHidden/>
    <w:rsid w:val="00F66596"/>
    <w:rPr>
      <w:b/>
      <w:bCs/>
      <w:i/>
      <w:iCs/>
      <w:smallCaps/>
      <w:color w:val="385623" w:themeColor="accent6" w:themeShade="80"/>
    </w:rPr>
  </w:style>
  <w:style w:type="paragraph" w:styleId="Caption">
    <w:name w:val="caption"/>
    <w:basedOn w:val="Normal"/>
    <w:next w:val="Normal"/>
    <w:uiPriority w:val="35"/>
    <w:semiHidden/>
    <w:unhideWhenUsed/>
    <w:qFormat/>
    <w:rsid w:val="00F66596"/>
    <w:rPr>
      <w:b/>
      <w:bCs/>
      <w:caps/>
      <w:sz w:val="16"/>
      <w:szCs w:val="16"/>
    </w:rPr>
  </w:style>
  <w:style w:type="paragraph" w:styleId="Title">
    <w:name w:val="Title"/>
    <w:basedOn w:val="Normal"/>
    <w:next w:val="Normal"/>
    <w:link w:val="TitleChar"/>
    <w:uiPriority w:val="10"/>
    <w:qFormat/>
    <w:rsid w:val="00F6659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66596"/>
    <w:rPr>
      <w:smallCaps/>
      <w:color w:val="262626" w:themeColor="text1" w:themeTint="D9"/>
      <w:sz w:val="52"/>
      <w:szCs w:val="52"/>
    </w:rPr>
  </w:style>
  <w:style w:type="paragraph" w:styleId="Subtitle">
    <w:name w:val="Subtitle"/>
    <w:basedOn w:val="Normal"/>
    <w:next w:val="Normal"/>
    <w:link w:val="SubtitleChar"/>
    <w:uiPriority w:val="11"/>
    <w:qFormat/>
    <w:rsid w:val="00F6659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6596"/>
    <w:rPr>
      <w:rFonts w:asciiTheme="majorHAnsi" w:eastAsiaTheme="majorEastAsia" w:hAnsiTheme="majorHAnsi" w:cstheme="majorBidi"/>
    </w:rPr>
  </w:style>
  <w:style w:type="character" w:styleId="Strong">
    <w:name w:val="Strong"/>
    <w:uiPriority w:val="22"/>
    <w:qFormat/>
    <w:rsid w:val="00F66596"/>
    <w:rPr>
      <w:b/>
      <w:bCs/>
      <w:color w:val="70AD47" w:themeColor="accent6"/>
    </w:rPr>
  </w:style>
  <w:style w:type="character" w:styleId="Emphasis">
    <w:name w:val="Emphasis"/>
    <w:uiPriority w:val="20"/>
    <w:qFormat/>
    <w:rsid w:val="00F66596"/>
    <w:rPr>
      <w:b/>
      <w:bCs/>
      <w:i/>
      <w:iCs/>
      <w:spacing w:val="10"/>
    </w:rPr>
  </w:style>
  <w:style w:type="paragraph" w:styleId="NoSpacing">
    <w:name w:val="No Spacing"/>
    <w:uiPriority w:val="1"/>
    <w:qFormat/>
    <w:rsid w:val="00F66596"/>
    <w:pPr>
      <w:spacing w:after="0" w:line="240" w:lineRule="auto"/>
    </w:pPr>
  </w:style>
  <w:style w:type="paragraph" w:styleId="Quote">
    <w:name w:val="Quote"/>
    <w:basedOn w:val="Normal"/>
    <w:next w:val="Normal"/>
    <w:link w:val="QuoteChar"/>
    <w:uiPriority w:val="29"/>
    <w:qFormat/>
    <w:rsid w:val="00F66596"/>
    <w:rPr>
      <w:i/>
      <w:iCs/>
    </w:rPr>
  </w:style>
  <w:style w:type="character" w:customStyle="1" w:styleId="QuoteChar">
    <w:name w:val="Quote Char"/>
    <w:basedOn w:val="DefaultParagraphFont"/>
    <w:link w:val="Quote"/>
    <w:uiPriority w:val="29"/>
    <w:rsid w:val="00F66596"/>
    <w:rPr>
      <w:i/>
      <w:iCs/>
    </w:rPr>
  </w:style>
  <w:style w:type="paragraph" w:styleId="IntenseQuote">
    <w:name w:val="Intense Quote"/>
    <w:basedOn w:val="Normal"/>
    <w:next w:val="Normal"/>
    <w:link w:val="IntenseQuoteChar"/>
    <w:uiPriority w:val="30"/>
    <w:qFormat/>
    <w:rsid w:val="00F66596"/>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66596"/>
    <w:rPr>
      <w:b/>
      <w:bCs/>
      <w:i/>
      <w:iCs/>
    </w:rPr>
  </w:style>
  <w:style w:type="character" w:styleId="SubtleEmphasis">
    <w:name w:val="Subtle Emphasis"/>
    <w:uiPriority w:val="19"/>
    <w:qFormat/>
    <w:rsid w:val="00F66596"/>
    <w:rPr>
      <w:i/>
      <w:iCs/>
    </w:rPr>
  </w:style>
  <w:style w:type="character" w:styleId="IntenseEmphasis">
    <w:name w:val="Intense Emphasis"/>
    <w:uiPriority w:val="21"/>
    <w:qFormat/>
    <w:rsid w:val="00F66596"/>
    <w:rPr>
      <w:b/>
      <w:bCs/>
      <w:i/>
      <w:iCs/>
      <w:color w:val="70AD47" w:themeColor="accent6"/>
      <w:spacing w:val="10"/>
    </w:rPr>
  </w:style>
  <w:style w:type="character" w:styleId="SubtleReference">
    <w:name w:val="Subtle Reference"/>
    <w:uiPriority w:val="31"/>
    <w:qFormat/>
    <w:rsid w:val="00F66596"/>
    <w:rPr>
      <w:b/>
      <w:bCs/>
    </w:rPr>
  </w:style>
  <w:style w:type="character" w:styleId="IntenseReference">
    <w:name w:val="Intense Reference"/>
    <w:uiPriority w:val="32"/>
    <w:qFormat/>
    <w:rsid w:val="00F66596"/>
    <w:rPr>
      <w:b/>
      <w:bCs/>
      <w:smallCaps/>
      <w:spacing w:val="5"/>
      <w:sz w:val="22"/>
      <w:szCs w:val="22"/>
      <w:u w:val="single"/>
    </w:rPr>
  </w:style>
  <w:style w:type="character" w:styleId="BookTitle">
    <w:name w:val="Book Title"/>
    <w:uiPriority w:val="33"/>
    <w:qFormat/>
    <w:rsid w:val="00F6659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665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602">
      <w:bodyDiv w:val="1"/>
      <w:marLeft w:val="0"/>
      <w:marRight w:val="0"/>
      <w:marTop w:val="0"/>
      <w:marBottom w:val="0"/>
      <w:divBdr>
        <w:top w:val="none" w:sz="0" w:space="0" w:color="auto"/>
        <w:left w:val="none" w:sz="0" w:space="0" w:color="auto"/>
        <w:bottom w:val="none" w:sz="0" w:space="0" w:color="auto"/>
        <w:right w:val="none" w:sz="0" w:space="0" w:color="auto"/>
      </w:divBdr>
      <w:divsChild>
        <w:div w:id="1943023993">
          <w:marLeft w:val="0"/>
          <w:marRight w:val="0"/>
          <w:marTop w:val="0"/>
          <w:marBottom w:val="0"/>
          <w:divBdr>
            <w:top w:val="single" w:sz="8" w:space="0" w:color="FFFFFF"/>
            <w:left w:val="single" w:sz="8" w:space="0" w:color="FFFFFF"/>
            <w:bottom w:val="single" w:sz="8" w:space="0" w:color="FFFFFF"/>
            <w:right w:val="single" w:sz="8" w:space="0" w:color="FFFFFF"/>
          </w:divBdr>
          <w:divsChild>
            <w:div w:id="12647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332">
      <w:bodyDiv w:val="1"/>
      <w:marLeft w:val="0"/>
      <w:marRight w:val="0"/>
      <w:marTop w:val="0"/>
      <w:marBottom w:val="0"/>
      <w:divBdr>
        <w:top w:val="none" w:sz="0" w:space="0" w:color="auto"/>
        <w:left w:val="none" w:sz="0" w:space="0" w:color="auto"/>
        <w:bottom w:val="none" w:sz="0" w:space="0" w:color="auto"/>
        <w:right w:val="none" w:sz="0" w:space="0" w:color="auto"/>
      </w:divBdr>
    </w:div>
    <w:div w:id="96827471">
      <w:bodyDiv w:val="1"/>
      <w:marLeft w:val="0"/>
      <w:marRight w:val="0"/>
      <w:marTop w:val="0"/>
      <w:marBottom w:val="0"/>
      <w:divBdr>
        <w:top w:val="none" w:sz="0" w:space="0" w:color="auto"/>
        <w:left w:val="none" w:sz="0" w:space="0" w:color="auto"/>
        <w:bottom w:val="none" w:sz="0" w:space="0" w:color="auto"/>
        <w:right w:val="none" w:sz="0" w:space="0" w:color="auto"/>
      </w:divBdr>
    </w:div>
    <w:div w:id="385841436">
      <w:bodyDiv w:val="1"/>
      <w:marLeft w:val="0"/>
      <w:marRight w:val="0"/>
      <w:marTop w:val="0"/>
      <w:marBottom w:val="0"/>
      <w:divBdr>
        <w:top w:val="none" w:sz="0" w:space="0" w:color="auto"/>
        <w:left w:val="none" w:sz="0" w:space="0" w:color="auto"/>
        <w:bottom w:val="none" w:sz="0" w:space="0" w:color="auto"/>
        <w:right w:val="none" w:sz="0" w:space="0" w:color="auto"/>
      </w:divBdr>
    </w:div>
    <w:div w:id="772898495">
      <w:bodyDiv w:val="1"/>
      <w:marLeft w:val="0"/>
      <w:marRight w:val="0"/>
      <w:marTop w:val="0"/>
      <w:marBottom w:val="0"/>
      <w:divBdr>
        <w:top w:val="none" w:sz="0" w:space="0" w:color="auto"/>
        <w:left w:val="none" w:sz="0" w:space="0" w:color="auto"/>
        <w:bottom w:val="none" w:sz="0" w:space="0" w:color="auto"/>
        <w:right w:val="none" w:sz="0" w:space="0" w:color="auto"/>
      </w:divBdr>
    </w:div>
    <w:div w:id="887883924">
      <w:bodyDiv w:val="1"/>
      <w:marLeft w:val="0"/>
      <w:marRight w:val="0"/>
      <w:marTop w:val="0"/>
      <w:marBottom w:val="0"/>
      <w:divBdr>
        <w:top w:val="none" w:sz="0" w:space="0" w:color="auto"/>
        <w:left w:val="none" w:sz="0" w:space="0" w:color="auto"/>
        <w:bottom w:val="none" w:sz="0" w:space="0" w:color="auto"/>
        <w:right w:val="none" w:sz="0" w:space="0" w:color="auto"/>
      </w:divBdr>
    </w:div>
    <w:div w:id="888220870">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470633255">
      <w:bodyDiv w:val="1"/>
      <w:marLeft w:val="0"/>
      <w:marRight w:val="0"/>
      <w:marTop w:val="0"/>
      <w:marBottom w:val="0"/>
      <w:divBdr>
        <w:top w:val="none" w:sz="0" w:space="0" w:color="auto"/>
        <w:left w:val="none" w:sz="0" w:space="0" w:color="auto"/>
        <w:bottom w:val="none" w:sz="0" w:space="0" w:color="auto"/>
        <w:right w:val="none" w:sz="0" w:space="0" w:color="auto"/>
      </w:divBdr>
    </w:div>
    <w:div w:id="1649895404">
      <w:bodyDiv w:val="1"/>
      <w:marLeft w:val="0"/>
      <w:marRight w:val="0"/>
      <w:marTop w:val="0"/>
      <w:marBottom w:val="0"/>
      <w:divBdr>
        <w:top w:val="none" w:sz="0" w:space="0" w:color="auto"/>
        <w:left w:val="none" w:sz="0" w:space="0" w:color="auto"/>
        <w:bottom w:val="none" w:sz="0" w:space="0" w:color="auto"/>
        <w:right w:val="none" w:sz="0" w:space="0" w:color="auto"/>
      </w:divBdr>
    </w:div>
    <w:div w:id="1841576588">
      <w:bodyDiv w:val="1"/>
      <w:marLeft w:val="0"/>
      <w:marRight w:val="0"/>
      <w:marTop w:val="0"/>
      <w:marBottom w:val="0"/>
      <w:divBdr>
        <w:top w:val="none" w:sz="0" w:space="0" w:color="auto"/>
        <w:left w:val="none" w:sz="0" w:space="0" w:color="auto"/>
        <w:bottom w:val="none" w:sz="0" w:space="0" w:color="auto"/>
        <w:right w:val="none" w:sz="0" w:space="0" w:color="auto"/>
      </w:divBdr>
    </w:div>
    <w:div w:id="1898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CFDA-3EEA-451A-BEC2-1BA6D42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22601</Words>
  <Characters>12883</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KLASIFIKATORI</vt:lpstr>
    </vt:vector>
  </TitlesOfParts>
  <Company>VOAVA</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KLASIFIKATORI</dc:title>
  <dc:subject/>
  <dc:creator>ieva.babrova</dc:creator>
  <cp:keywords/>
  <cp:lastModifiedBy>Inguna Apine</cp:lastModifiedBy>
  <cp:revision>8</cp:revision>
  <cp:lastPrinted>2019-09-13T06:26:00Z</cp:lastPrinted>
  <dcterms:created xsi:type="dcterms:W3CDTF">2021-09-14T13:16:00Z</dcterms:created>
  <dcterms:modified xsi:type="dcterms:W3CDTF">2021-09-15T07:12:00Z</dcterms:modified>
</cp:coreProperties>
</file>